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15" w:rsidRDefault="004D1815" w:rsidP="004D1815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公开比选公告</w:t>
      </w:r>
      <w:r w:rsidRPr="00502546">
        <w:rPr>
          <w:rFonts w:ascii="宋体" w:hAnsi="宋体" w:hint="eastAsia"/>
          <w:b/>
          <w:bCs/>
          <w:sz w:val="44"/>
        </w:rPr>
        <w:t>（重新）</w:t>
      </w:r>
    </w:p>
    <w:p w:rsidR="004D1815" w:rsidRDefault="004D1815" w:rsidP="004D1815">
      <w:pPr>
        <w:spacing w:line="44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比选编号：LJ-ZGB-2021-0011</w:t>
      </w:r>
      <w:r>
        <w:rPr>
          <w:rFonts w:ascii="宋体" w:hAnsi="宋体"/>
          <w:sz w:val="24"/>
          <w:szCs w:val="24"/>
        </w:rPr>
        <w:t>C</w:t>
      </w:r>
    </w:p>
    <w:p w:rsidR="004D1815" w:rsidRDefault="004D1815" w:rsidP="004D1815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>福建</w:t>
      </w:r>
      <w:proofErr w:type="gramStart"/>
      <w:r>
        <w:rPr>
          <w:rFonts w:ascii="宋体" w:hAnsi="宋体"/>
          <w:sz w:val="24"/>
          <w:szCs w:val="24"/>
          <w:u w:val="single"/>
        </w:rPr>
        <w:t>湄洲湾</w:t>
      </w:r>
      <w:proofErr w:type="gramEnd"/>
      <w:r>
        <w:rPr>
          <w:rFonts w:ascii="宋体" w:hAnsi="宋体"/>
          <w:sz w:val="24"/>
          <w:szCs w:val="24"/>
          <w:u w:val="single"/>
        </w:rPr>
        <w:t>氯</w:t>
      </w:r>
      <w:proofErr w:type="gramStart"/>
      <w:r>
        <w:rPr>
          <w:rFonts w:ascii="宋体" w:hAnsi="宋体"/>
          <w:sz w:val="24"/>
          <w:szCs w:val="24"/>
          <w:u w:val="single"/>
        </w:rPr>
        <w:t>碱工业</w:t>
      </w:r>
      <w:proofErr w:type="gramEnd"/>
      <w:r>
        <w:rPr>
          <w:rFonts w:ascii="宋体" w:hAnsi="宋体"/>
          <w:sz w:val="24"/>
          <w:szCs w:val="24"/>
          <w:u w:val="single"/>
        </w:rPr>
        <w:t>有限公司</w:t>
      </w:r>
      <w:r>
        <w:rPr>
          <w:rFonts w:ascii="宋体" w:hAnsi="宋体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  <w:u w:val="single"/>
        </w:rPr>
        <w:t>BDO/PBT搬迁项目循环液冷却器、循环气冷却器设备采购</w:t>
      </w:r>
      <w:r>
        <w:rPr>
          <w:rFonts w:ascii="宋体" w:hAnsi="宋体" w:hint="eastAsia"/>
          <w:sz w:val="24"/>
          <w:szCs w:val="24"/>
          <w:u w:val="single"/>
        </w:rPr>
        <w:t>（重新）</w:t>
      </w:r>
      <w:r>
        <w:rPr>
          <w:rFonts w:ascii="宋体" w:hAnsi="宋体"/>
          <w:sz w:val="24"/>
          <w:szCs w:val="24"/>
        </w:rPr>
        <w:t>进行</w:t>
      </w:r>
      <w:r>
        <w:rPr>
          <w:rFonts w:ascii="宋体" w:hAnsi="宋体"/>
          <w:sz w:val="24"/>
          <w:szCs w:val="24"/>
          <w:u w:val="single"/>
        </w:rPr>
        <w:t>国内</w:t>
      </w:r>
      <w:r>
        <w:rPr>
          <w:rFonts w:ascii="宋体" w:hAnsi="宋体" w:hint="eastAsia"/>
          <w:sz w:val="24"/>
          <w:szCs w:val="24"/>
          <w:u w:val="single"/>
        </w:rPr>
        <w:t>公开比选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pacing w:val="-2"/>
          <w:sz w:val="24"/>
          <w:szCs w:val="24"/>
        </w:rPr>
        <w:t>现欢迎国内合格参选人对该招比选货物及服务进行密封报价参选。</w:t>
      </w:r>
      <w:bookmarkStart w:id="0" w:name="_GoBack"/>
      <w:bookmarkEnd w:id="0"/>
    </w:p>
    <w:p w:rsidR="004D1815" w:rsidRDefault="004D1815" w:rsidP="004D1815">
      <w:pPr>
        <w:tabs>
          <w:tab w:val="left" w:pos="4197"/>
        </w:tabs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1.招比选内容:</w:t>
      </w:r>
    </w:p>
    <w:tbl>
      <w:tblPr>
        <w:tblW w:w="956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523"/>
        <w:gridCol w:w="1320"/>
        <w:gridCol w:w="5670"/>
      </w:tblGrid>
      <w:tr w:rsidR="004D1815" w:rsidTr="00B9713E">
        <w:trPr>
          <w:trHeight w:val="210"/>
        </w:trPr>
        <w:tc>
          <w:tcPr>
            <w:tcW w:w="1050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合同包</w:t>
            </w:r>
          </w:p>
        </w:tc>
        <w:tc>
          <w:tcPr>
            <w:tcW w:w="1523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货物名称</w:t>
            </w:r>
          </w:p>
        </w:tc>
        <w:tc>
          <w:tcPr>
            <w:tcW w:w="1320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5670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主要技术规格和要求(单台机组工艺操作参数)</w:t>
            </w:r>
          </w:p>
        </w:tc>
      </w:tr>
      <w:tr w:rsidR="004D1815" w:rsidTr="00B9713E">
        <w:trPr>
          <w:trHeight w:val="2767"/>
        </w:trPr>
        <w:tc>
          <w:tcPr>
            <w:tcW w:w="1050" w:type="dxa"/>
            <w:vMerge w:val="restart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循环液冷却器</w:t>
            </w:r>
          </w:p>
        </w:tc>
        <w:tc>
          <w:tcPr>
            <w:tcW w:w="1320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1台</w:t>
            </w:r>
          </w:p>
        </w:tc>
        <w:tc>
          <w:tcPr>
            <w:tcW w:w="5670" w:type="dxa"/>
            <w:vAlign w:val="center"/>
          </w:tcPr>
          <w:p w:rsidR="004D1815" w:rsidRDefault="004D1815" w:rsidP="004D1815">
            <w:pPr>
              <w:numPr>
                <w:ilvl w:val="0"/>
                <w:numId w:val="1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设计温度：壳：150℃，管：205℃；</w:t>
            </w:r>
          </w:p>
          <w:p w:rsidR="004D1815" w:rsidRDefault="004D1815" w:rsidP="004D1815">
            <w:pPr>
              <w:numPr>
                <w:ilvl w:val="0"/>
                <w:numId w:val="1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介质：壳：冷却水，管：52%wtBDO；</w:t>
            </w:r>
          </w:p>
          <w:p w:rsidR="004D1815" w:rsidRDefault="004D1815" w:rsidP="004D1815">
            <w:pPr>
              <w:numPr>
                <w:ilvl w:val="0"/>
                <w:numId w:val="1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工作压力：壳：0.35MPa，管：30.3MPa；</w:t>
            </w:r>
          </w:p>
          <w:p w:rsidR="004D1815" w:rsidRDefault="004D1815" w:rsidP="004D1815">
            <w:pPr>
              <w:numPr>
                <w:ilvl w:val="0"/>
                <w:numId w:val="1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 xml:space="preserve">换热面积：102m2；                  </w:t>
            </w:r>
          </w:p>
          <w:p w:rsidR="004D1815" w:rsidRDefault="004D1815" w:rsidP="004D1815">
            <w:pPr>
              <w:numPr>
                <w:ilvl w:val="0"/>
                <w:numId w:val="1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具体详见招比选人另册提供的《技术规格书》和《图纸》。</w:t>
            </w:r>
          </w:p>
        </w:tc>
      </w:tr>
      <w:tr w:rsidR="004D1815" w:rsidTr="00B9713E">
        <w:trPr>
          <w:trHeight w:val="90"/>
        </w:trPr>
        <w:tc>
          <w:tcPr>
            <w:tcW w:w="1050" w:type="dxa"/>
            <w:vMerge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循环气冷却器</w:t>
            </w:r>
          </w:p>
        </w:tc>
        <w:tc>
          <w:tcPr>
            <w:tcW w:w="1320" w:type="dxa"/>
            <w:vAlign w:val="center"/>
          </w:tcPr>
          <w:p w:rsidR="004D1815" w:rsidRDefault="004D1815" w:rsidP="00B9713E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1台</w:t>
            </w:r>
          </w:p>
        </w:tc>
        <w:tc>
          <w:tcPr>
            <w:tcW w:w="5670" w:type="dxa"/>
            <w:vAlign w:val="center"/>
          </w:tcPr>
          <w:p w:rsidR="004D1815" w:rsidRDefault="004D1815" w:rsidP="004D1815">
            <w:pPr>
              <w:numPr>
                <w:ilvl w:val="0"/>
                <w:numId w:val="2"/>
              </w:numPr>
              <w:tabs>
                <w:tab w:val="left" w:pos="312"/>
              </w:tabs>
              <w:spacing w:line="460" w:lineRule="exact"/>
              <w:rPr>
                <w:rFonts w:hint="eastAsia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设计温度：壳：205℃，管：205℃；</w:t>
            </w:r>
          </w:p>
          <w:p w:rsidR="004D1815" w:rsidRDefault="004D1815" w:rsidP="004D1815">
            <w:pPr>
              <w:numPr>
                <w:ilvl w:val="0"/>
                <w:numId w:val="2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介质：壳：冷却水，管：氢气；</w:t>
            </w:r>
          </w:p>
          <w:p w:rsidR="004D1815" w:rsidRDefault="004D1815" w:rsidP="004D1815">
            <w:pPr>
              <w:numPr>
                <w:ilvl w:val="0"/>
                <w:numId w:val="2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工作压力： 壳：0.45MPa，管：30.3MPa；</w:t>
            </w:r>
          </w:p>
          <w:p w:rsidR="004D1815" w:rsidRDefault="004D1815" w:rsidP="004D1815">
            <w:pPr>
              <w:numPr>
                <w:ilvl w:val="0"/>
                <w:numId w:val="2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换热面积：6.7m2；</w:t>
            </w:r>
          </w:p>
          <w:p w:rsidR="004D1815" w:rsidRDefault="004D1815" w:rsidP="004D1815">
            <w:pPr>
              <w:numPr>
                <w:ilvl w:val="0"/>
                <w:numId w:val="2"/>
              </w:numPr>
              <w:tabs>
                <w:tab w:val="left" w:pos="312"/>
              </w:tabs>
              <w:spacing w:line="460" w:lineRule="exact"/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2"/>
                <w:w w:val="102"/>
                <w:sz w:val="24"/>
                <w:szCs w:val="24"/>
              </w:rPr>
              <w:t>具体详见招比选人另册提供的《技术规格书》和《图纸》。</w:t>
            </w:r>
          </w:p>
        </w:tc>
      </w:tr>
      <w:tr w:rsidR="004D1815" w:rsidTr="00B9713E">
        <w:trPr>
          <w:trHeight w:val="549"/>
        </w:trPr>
        <w:tc>
          <w:tcPr>
            <w:tcW w:w="9563" w:type="dxa"/>
            <w:gridSpan w:val="4"/>
            <w:vAlign w:val="center"/>
          </w:tcPr>
          <w:p w:rsidR="004D1815" w:rsidRDefault="004D1815" w:rsidP="00B9713E">
            <w:pPr>
              <w:spacing w:line="46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（1）交货期要求：合同生效之日起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个月内货物全部到达装置现场，具体发货时间以招比选人书面通知为准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4D1815" w:rsidRDefault="004D1815" w:rsidP="00B9713E">
            <w:pPr>
              <w:spacing w:line="46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（2）交货地点：漳州古雷石化基地招比选人指定地点。</w:t>
            </w:r>
          </w:p>
          <w:p w:rsidR="004D1815" w:rsidRDefault="004D1815" w:rsidP="00B9713E">
            <w:pPr>
              <w:spacing w:line="4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（3）质量要求：</w:t>
            </w:r>
            <w:r>
              <w:rPr>
                <w:rFonts w:ascii="宋体" w:hAnsi="宋体" w:cs="宋体" w:hint="eastAsia"/>
                <w:sz w:val="24"/>
                <w:szCs w:val="24"/>
              </w:rPr>
              <w:t>符合国家有关验收标准、规范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及本招比选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项目技术规格书的要求。</w:t>
            </w:r>
          </w:p>
        </w:tc>
      </w:tr>
    </w:tbl>
    <w:p w:rsidR="004D1815" w:rsidRDefault="004D1815" w:rsidP="004D1815">
      <w:pPr>
        <w:spacing w:line="380" w:lineRule="exact"/>
        <w:ind w:firstLineChars="196" w:firstLine="47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备注：参选人必须对同一个合同包中的全部货物与服务进行参选，不得仅对合同包中的部分货物或服务进行参选，否则其比选文件将被拒绝。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2.参选人资格要求：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2.1 本次招比选要求参选人须具备独立法人资格的制造商，且具备质量技术监督部门颁发的《中华人民共和国特种设备制造许可证》（压力容器）资质证书，且资质证书可覆盖第三类压力容器。本次招比选不接受代理商或经销商参选。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2.2 类似项目业绩要求： 参选人在中华人民共和国境内（不含港、澳、台地区）承揽过一台（套）用于BDO装置高压设备（不低于30MPa）制造业绩，不包括维修业绩。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2.3 本次招比选 不接受 联合体参选。</w:t>
      </w:r>
    </w:p>
    <w:p w:rsidR="004D1815" w:rsidRDefault="004D1815" w:rsidP="004D1815">
      <w:pPr>
        <w:ind w:leftChars="240" w:left="480"/>
      </w:pPr>
      <w:r>
        <w:rPr>
          <w:rFonts w:ascii="宋体" w:hAnsi="宋体" w:cs="宋体" w:hint="eastAsia"/>
          <w:sz w:val="24"/>
          <w:szCs w:val="24"/>
        </w:rPr>
        <w:t>2.4 参选单位被列为失信主体或参选单位法人代表被列为失信被执行人，不得参加本次比选。2.5 具体要求详见参选人须知列表第3项。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3.比选保证金：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3.1 比选保证金提交截止时间：2021年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日10:00:00（同参选截止时间）。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  <w:highlight w:val="yellow"/>
        </w:rPr>
      </w:pPr>
      <w:r>
        <w:rPr>
          <w:rFonts w:ascii="宋体" w:hAnsi="宋体" w:cs="宋体" w:hint="eastAsia"/>
          <w:sz w:val="24"/>
          <w:szCs w:val="24"/>
        </w:rPr>
        <w:t xml:space="preserve">3.2 </w:t>
      </w:r>
      <w:r>
        <w:rPr>
          <w:rFonts w:ascii="宋体" w:hAnsi="宋体" w:cs="宋体" w:hint="eastAsia"/>
          <w:sz w:val="24"/>
          <w:szCs w:val="24"/>
          <w:highlight w:val="yellow"/>
        </w:rPr>
        <w:t>比选保证金提交的金额：10000元。</w:t>
      </w:r>
    </w:p>
    <w:p w:rsidR="004D1815" w:rsidRDefault="004D1815" w:rsidP="004D1815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3.3 比选保证金提交的方式：现金（电汇或转账）。</w:t>
      </w:r>
    </w:p>
    <w:p w:rsidR="004D1815" w:rsidRDefault="004D1815" w:rsidP="004D1815">
      <w:pPr>
        <w:spacing w:line="380" w:lineRule="exact"/>
        <w:ind w:firstLineChars="200" w:firstLine="480"/>
        <w:rPr>
          <w:rFonts w:ascii="宋体" w:hAnsi="宋体" w:hint="eastAsia"/>
          <w:spacing w:val="-4"/>
          <w:sz w:val="24"/>
          <w:szCs w:val="24"/>
        </w:rPr>
      </w:pPr>
      <w:r>
        <w:rPr>
          <w:rFonts w:ascii="宋体" w:hint="eastAsia"/>
          <w:sz w:val="24"/>
          <w:szCs w:val="24"/>
        </w:rPr>
        <w:t>4.发放招比选文件时间、地点：凡愿意参加公开比选的合格参选人请于</w:t>
      </w:r>
      <w:r>
        <w:rPr>
          <w:rFonts w:ascii="宋体" w:hint="eastAsia"/>
          <w:sz w:val="24"/>
          <w:szCs w:val="24"/>
          <w:u w:val="single"/>
        </w:rPr>
        <w:t>2021</w:t>
      </w:r>
      <w:r>
        <w:rPr>
          <w:rFonts w:ascii="宋体" w:hint="eastAsia"/>
          <w:sz w:val="24"/>
          <w:szCs w:val="24"/>
        </w:rPr>
        <w:t>年7月</w:t>
      </w:r>
      <w:r>
        <w:rPr>
          <w:rFonts w:ascii="宋体"/>
          <w:sz w:val="24"/>
          <w:szCs w:val="24"/>
        </w:rPr>
        <w:t>24</w:t>
      </w:r>
      <w:r>
        <w:rPr>
          <w:rFonts w:ascii="宋体" w:hint="eastAsia"/>
          <w:sz w:val="24"/>
          <w:szCs w:val="24"/>
        </w:rPr>
        <w:t>日起（法定公休日、法定节假日除外），每天上午</w:t>
      </w:r>
      <w:r>
        <w:rPr>
          <w:rFonts w:ascii="宋体" w:hint="eastAsia"/>
          <w:sz w:val="24"/>
          <w:szCs w:val="24"/>
          <w:u w:val="single"/>
        </w:rPr>
        <w:t>9</w:t>
      </w:r>
      <w:r>
        <w:rPr>
          <w:rFonts w:ascii="宋体" w:hint="eastAsia"/>
          <w:sz w:val="24"/>
          <w:szCs w:val="24"/>
        </w:rPr>
        <w:t>时</w:t>
      </w:r>
      <w:r>
        <w:rPr>
          <w:rFonts w:ascii="宋体" w:hint="eastAsia"/>
          <w:sz w:val="24"/>
          <w:szCs w:val="24"/>
          <w:u w:val="single"/>
        </w:rPr>
        <w:t>00</w:t>
      </w:r>
      <w:r>
        <w:rPr>
          <w:rFonts w:ascii="宋体" w:hint="eastAsia"/>
          <w:sz w:val="24"/>
          <w:szCs w:val="24"/>
        </w:rPr>
        <w:t>分至</w:t>
      </w:r>
      <w:r>
        <w:rPr>
          <w:rFonts w:ascii="宋体" w:hint="eastAsia"/>
          <w:sz w:val="24"/>
          <w:szCs w:val="24"/>
          <w:u w:val="single"/>
        </w:rPr>
        <w:t>11</w:t>
      </w:r>
      <w:r>
        <w:rPr>
          <w:rFonts w:ascii="宋体" w:hint="eastAsia"/>
          <w:sz w:val="24"/>
          <w:szCs w:val="24"/>
        </w:rPr>
        <w:t>时</w:t>
      </w:r>
      <w:r>
        <w:rPr>
          <w:rFonts w:ascii="宋体" w:hint="eastAsia"/>
          <w:sz w:val="24"/>
          <w:szCs w:val="24"/>
          <w:u w:val="single"/>
        </w:rPr>
        <w:t>00</w:t>
      </w:r>
      <w:r>
        <w:rPr>
          <w:rFonts w:ascii="宋体" w:hint="eastAsia"/>
          <w:sz w:val="24"/>
          <w:szCs w:val="24"/>
        </w:rPr>
        <w:t>分，下午</w:t>
      </w:r>
      <w:r>
        <w:rPr>
          <w:rFonts w:ascii="宋体" w:hint="eastAsia"/>
          <w:sz w:val="24"/>
          <w:szCs w:val="24"/>
          <w:u w:val="single"/>
        </w:rPr>
        <w:t xml:space="preserve"> 14 </w:t>
      </w:r>
      <w:r>
        <w:rPr>
          <w:rFonts w:ascii="宋体" w:hint="eastAsia"/>
          <w:sz w:val="24"/>
          <w:szCs w:val="24"/>
        </w:rPr>
        <w:t>时</w:t>
      </w:r>
      <w:r>
        <w:rPr>
          <w:rFonts w:ascii="宋体" w:hint="eastAsia"/>
          <w:sz w:val="24"/>
          <w:szCs w:val="24"/>
          <w:u w:val="single"/>
        </w:rPr>
        <w:t xml:space="preserve"> 00 </w:t>
      </w:r>
      <w:r>
        <w:rPr>
          <w:rFonts w:ascii="宋体" w:hint="eastAsia"/>
          <w:sz w:val="24"/>
          <w:szCs w:val="24"/>
        </w:rPr>
        <w:t>分至</w:t>
      </w:r>
      <w:r>
        <w:rPr>
          <w:rFonts w:ascii="宋体" w:hint="eastAsia"/>
          <w:sz w:val="24"/>
          <w:szCs w:val="24"/>
          <w:u w:val="single"/>
        </w:rPr>
        <w:t xml:space="preserve"> 17 </w:t>
      </w:r>
      <w:r>
        <w:rPr>
          <w:rFonts w:ascii="宋体" w:hint="eastAsia"/>
          <w:sz w:val="24"/>
          <w:szCs w:val="24"/>
        </w:rPr>
        <w:t>时</w:t>
      </w:r>
      <w:r>
        <w:rPr>
          <w:rFonts w:ascii="宋体" w:hint="eastAsia"/>
          <w:sz w:val="24"/>
          <w:szCs w:val="24"/>
          <w:u w:val="single"/>
        </w:rPr>
        <w:t xml:space="preserve"> 00 </w:t>
      </w:r>
      <w:r>
        <w:rPr>
          <w:rFonts w:ascii="宋体" w:hint="eastAsia"/>
          <w:sz w:val="24"/>
          <w:szCs w:val="24"/>
        </w:rPr>
        <w:t>分（北京时间，下同），联系</w:t>
      </w:r>
      <w:r>
        <w:rPr>
          <w:rFonts w:ascii="宋体" w:hint="eastAsia"/>
          <w:sz w:val="24"/>
          <w:szCs w:val="24"/>
          <w:u w:val="single"/>
        </w:rPr>
        <w:t>福建</w:t>
      </w:r>
      <w:proofErr w:type="gramStart"/>
      <w:r>
        <w:rPr>
          <w:rFonts w:ascii="宋体" w:hint="eastAsia"/>
          <w:sz w:val="24"/>
          <w:szCs w:val="24"/>
          <w:u w:val="single"/>
        </w:rPr>
        <w:t>湄洲湾</w:t>
      </w:r>
      <w:proofErr w:type="gramEnd"/>
      <w:r>
        <w:rPr>
          <w:rFonts w:ascii="宋体" w:hint="eastAsia"/>
          <w:sz w:val="24"/>
          <w:szCs w:val="24"/>
          <w:u w:val="single"/>
        </w:rPr>
        <w:t>氯</w:t>
      </w:r>
      <w:proofErr w:type="gramStart"/>
      <w:r>
        <w:rPr>
          <w:rFonts w:ascii="宋体" w:hint="eastAsia"/>
          <w:sz w:val="24"/>
          <w:szCs w:val="24"/>
          <w:u w:val="single"/>
        </w:rPr>
        <w:t>碱工业</w:t>
      </w:r>
      <w:proofErr w:type="gramEnd"/>
      <w:r>
        <w:rPr>
          <w:rFonts w:ascii="宋体" w:hint="eastAsia"/>
          <w:sz w:val="24"/>
          <w:szCs w:val="24"/>
          <w:u w:val="single"/>
        </w:rPr>
        <w:t>有限公司（地址：泉州市泉港区南山北路1137号）收取招比选</w:t>
      </w:r>
      <w:r>
        <w:rPr>
          <w:rFonts w:ascii="宋体" w:hint="eastAsia"/>
          <w:sz w:val="24"/>
          <w:szCs w:val="24"/>
        </w:rPr>
        <w:t>文件。</w:t>
      </w:r>
    </w:p>
    <w:p w:rsidR="004D1815" w:rsidRDefault="004D1815" w:rsidP="004D1815">
      <w:pPr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 参选截止时间：比选文件应在</w:t>
      </w:r>
      <w:r>
        <w:rPr>
          <w:rFonts w:ascii="宋体" w:hAnsi="宋体" w:hint="eastAsia"/>
          <w:sz w:val="24"/>
          <w:szCs w:val="24"/>
          <w:u w:val="single"/>
        </w:rPr>
        <w:t>2021年</w:t>
      </w:r>
      <w:r>
        <w:rPr>
          <w:rFonts w:ascii="宋体" w:hAnsi="宋体"/>
          <w:sz w:val="24"/>
          <w:szCs w:val="24"/>
          <w:u w:val="single"/>
        </w:rPr>
        <w:t>8</w:t>
      </w:r>
      <w:r>
        <w:rPr>
          <w:rFonts w:ascii="宋体" w:hAnsi="宋体" w:hint="eastAsia"/>
          <w:sz w:val="24"/>
          <w:szCs w:val="24"/>
          <w:u w:val="single"/>
        </w:rPr>
        <w:t>月</w:t>
      </w:r>
      <w:r>
        <w:rPr>
          <w:rFonts w:ascii="宋体" w:hAnsi="宋体"/>
          <w:sz w:val="24"/>
          <w:szCs w:val="24"/>
          <w:u w:val="single"/>
        </w:rPr>
        <w:t>2</w:t>
      </w:r>
      <w:r>
        <w:rPr>
          <w:rFonts w:ascii="宋体" w:hAnsi="宋体" w:hint="eastAsia"/>
          <w:sz w:val="24"/>
          <w:szCs w:val="24"/>
          <w:u w:val="single"/>
        </w:rPr>
        <w:t>日10</w:t>
      </w:r>
      <w:r>
        <w:rPr>
          <w:rFonts w:ascii="宋体" w:hAnsi="宋体" w:hint="eastAsia"/>
          <w:sz w:val="24"/>
          <w:szCs w:val="24"/>
        </w:rPr>
        <w:t>时</w:t>
      </w:r>
      <w:r>
        <w:rPr>
          <w:rFonts w:ascii="宋体" w:hAnsi="宋体" w:hint="eastAsia"/>
          <w:sz w:val="24"/>
          <w:szCs w:val="24"/>
          <w:u w:val="single"/>
        </w:rPr>
        <w:t xml:space="preserve"> 00 </w:t>
      </w:r>
      <w:r>
        <w:rPr>
          <w:rFonts w:ascii="宋体" w:hAnsi="宋体" w:hint="eastAsia"/>
          <w:sz w:val="24"/>
          <w:szCs w:val="24"/>
        </w:rPr>
        <w:t>分（北京时间）前按下述地址送至</w:t>
      </w:r>
      <w:r>
        <w:rPr>
          <w:rFonts w:ascii="宋体" w:hAnsi="宋体" w:hint="eastAsia"/>
          <w:sz w:val="24"/>
          <w:szCs w:val="24"/>
          <w:highlight w:val="yellow"/>
          <w:u w:val="single"/>
        </w:rPr>
        <w:t>福建</w:t>
      </w:r>
      <w:proofErr w:type="gramStart"/>
      <w:r>
        <w:rPr>
          <w:rFonts w:ascii="宋体" w:hAnsi="宋体" w:hint="eastAsia"/>
          <w:sz w:val="24"/>
          <w:szCs w:val="24"/>
          <w:highlight w:val="yellow"/>
          <w:u w:val="single"/>
        </w:rPr>
        <w:t>湄洲湾</w:t>
      </w:r>
      <w:proofErr w:type="gramEnd"/>
      <w:r>
        <w:rPr>
          <w:rFonts w:ascii="宋体" w:hAnsi="宋体" w:hint="eastAsia"/>
          <w:sz w:val="24"/>
          <w:szCs w:val="24"/>
          <w:highlight w:val="yellow"/>
          <w:u w:val="single"/>
        </w:rPr>
        <w:t>氯</w:t>
      </w:r>
      <w:proofErr w:type="gramStart"/>
      <w:r>
        <w:rPr>
          <w:rFonts w:ascii="宋体" w:hAnsi="宋体" w:hint="eastAsia"/>
          <w:sz w:val="24"/>
          <w:szCs w:val="24"/>
          <w:highlight w:val="yellow"/>
          <w:u w:val="single"/>
        </w:rPr>
        <w:t>碱工业有限公司费控科</w:t>
      </w:r>
      <w:proofErr w:type="gramEnd"/>
      <w:r>
        <w:rPr>
          <w:rFonts w:ascii="宋体" w:hAnsi="宋体" w:hint="eastAsia"/>
          <w:sz w:val="24"/>
          <w:szCs w:val="24"/>
          <w:highlight w:val="yellow"/>
          <w:u w:val="single"/>
        </w:rPr>
        <w:t>（地址：泉州市泉港区南山北路1137号）或邮寄，收件人：吴艳，</w:t>
      </w:r>
      <w:r>
        <w:rPr>
          <w:rFonts w:ascii="宋体" w:hAnsi="宋体" w:hint="eastAsia"/>
          <w:sz w:val="24"/>
          <w:szCs w:val="24"/>
        </w:rPr>
        <w:t>逾期收到或不符合规定的比选文件恕不接受。</w:t>
      </w:r>
    </w:p>
    <w:p w:rsidR="004D1815" w:rsidRDefault="004D1815" w:rsidP="004D1815">
      <w:pPr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6. </w:t>
      </w:r>
      <w:proofErr w:type="gramStart"/>
      <w:r>
        <w:rPr>
          <w:rFonts w:ascii="宋体" w:hAnsi="宋体" w:hint="eastAsia"/>
          <w:sz w:val="24"/>
          <w:szCs w:val="24"/>
        </w:rPr>
        <w:t>开选时间</w:t>
      </w:r>
      <w:proofErr w:type="gramEnd"/>
      <w:r>
        <w:rPr>
          <w:rFonts w:ascii="宋体" w:hAnsi="宋体" w:hint="eastAsia"/>
          <w:sz w:val="24"/>
          <w:szCs w:val="24"/>
        </w:rPr>
        <w:t>、地点：2021年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日10时或另行通知（北京时间）在</w:t>
      </w:r>
      <w:r>
        <w:rPr>
          <w:rFonts w:ascii="宋体" w:hint="eastAsia"/>
          <w:sz w:val="24"/>
          <w:szCs w:val="24"/>
          <w:u w:val="single"/>
        </w:rPr>
        <w:t>福建</w:t>
      </w:r>
      <w:proofErr w:type="gramStart"/>
      <w:r>
        <w:rPr>
          <w:rFonts w:ascii="宋体" w:hint="eastAsia"/>
          <w:sz w:val="24"/>
          <w:szCs w:val="24"/>
          <w:u w:val="single"/>
        </w:rPr>
        <w:t>湄洲湾</w:t>
      </w:r>
      <w:proofErr w:type="gramEnd"/>
      <w:r>
        <w:rPr>
          <w:rFonts w:ascii="宋体" w:hint="eastAsia"/>
          <w:sz w:val="24"/>
          <w:szCs w:val="24"/>
          <w:u w:val="single"/>
        </w:rPr>
        <w:t>氯</w:t>
      </w:r>
      <w:proofErr w:type="gramStart"/>
      <w:r>
        <w:rPr>
          <w:rFonts w:ascii="宋体" w:hint="eastAsia"/>
          <w:sz w:val="24"/>
          <w:szCs w:val="24"/>
          <w:u w:val="single"/>
        </w:rPr>
        <w:t>碱工业</w:t>
      </w:r>
      <w:proofErr w:type="gramEnd"/>
      <w:r>
        <w:rPr>
          <w:rFonts w:ascii="宋体" w:hint="eastAsia"/>
          <w:sz w:val="24"/>
          <w:szCs w:val="24"/>
          <w:u w:val="single"/>
        </w:rPr>
        <w:t>有限公司（地址：泉州市泉港区</w:t>
      </w:r>
      <w:r>
        <w:rPr>
          <w:rFonts w:ascii="宋体" w:hAnsi="宋体" w:hint="eastAsia"/>
          <w:sz w:val="24"/>
          <w:szCs w:val="24"/>
          <w:u w:val="single"/>
        </w:rPr>
        <w:t>南山北路1137号</w:t>
      </w:r>
      <w:r>
        <w:rPr>
          <w:rFonts w:ascii="宋体" w:hint="eastAsia"/>
          <w:sz w:val="24"/>
          <w:szCs w:val="24"/>
          <w:u w:val="single"/>
        </w:rPr>
        <w:t>）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开选。</w:t>
      </w:r>
    </w:p>
    <w:p w:rsidR="004D1815" w:rsidRDefault="004D1815" w:rsidP="004D1815">
      <w:pPr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7．本次比选采用</w:t>
      </w:r>
      <w:r>
        <w:rPr>
          <w:rFonts w:ascii="宋体" w:hAnsi="宋体" w:hint="eastAsia"/>
          <w:sz w:val="24"/>
          <w:szCs w:val="24"/>
          <w:u w:val="single"/>
        </w:rPr>
        <w:t>综合评选</w:t>
      </w:r>
      <w:r>
        <w:rPr>
          <w:rFonts w:ascii="宋体" w:hAnsi="宋体" w:hint="eastAsia"/>
          <w:sz w:val="24"/>
          <w:szCs w:val="24"/>
        </w:rPr>
        <w:t>的比选办法。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招比选人名称：福建</w:t>
      </w:r>
      <w:proofErr w:type="gramStart"/>
      <w:r>
        <w:rPr>
          <w:rFonts w:ascii="宋体" w:hAnsi="宋体" w:hint="eastAsia"/>
          <w:b/>
          <w:sz w:val="24"/>
          <w:szCs w:val="24"/>
        </w:rPr>
        <w:t>湄洲湾</w:t>
      </w:r>
      <w:proofErr w:type="gramEnd"/>
      <w:r>
        <w:rPr>
          <w:rFonts w:ascii="宋体" w:hAnsi="宋体" w:hint="eastAsia"/>
          <w:b/>
          <w:sz w:val="24"/>
          <w:szCs w:val="24"/>
        </w:rPr>
        <w:t>氯</w:t>
      </w:r>
      <w:proofErr w:type="gramStart"/>
      <w:r>
        <w:rPr>
          <w:rFonts w:ascii="宋体" w:hAnsi="宋体" w:hint="eastAsia"/>
          <w:b/>
          <w:sz w:val="24"/>
          <w:szCs w:val="24"/>
        </w:rPr>
        <w:t>碱工业</w:t>
      </w:r>
      <w:proofErr w:type="gramEnd"/>
      <w:r>
        <w:rPr>
          <w:rFonts w:ascii="宋体" w:hAnsi="宋体" w:hint="eastAsia"/>
          <w:b/>
          <w:sz w:val="24"/>
          <w:szCs w:val="24"/>
        </w:rPr>
        <w:t>有限公司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招比选人地址：</w:t>
      </w:r>
      <w:r>
        <w:rPr>
          <w:rFonts w:ascii="宋体" w:hAnsi="宋体" w:hint="eastAsia"/>
          <w:sz w:val="24"/>
          <w:szCs w:val="24"/>
          <w:u w:val="single"/>
        </w:rPr>
        <w:t>福建省泉州市泉港区南山北路1137号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电话：0595-</w:t>
      </w:r>
      <w:r>
        <w:rPr>
          <w:rFonts w:ascii="宋体" w:hAnsi="宋体" w:hint="eastAsia"/>
          <w:sz w:val="24"/>
          <w:szCs w:val="24"/>
        </w:rPr>
        <w:t>87027337</w:t>
      </w:r>
    </w:p>
    <w:p w:rsidR="004D1815" w:rsidRDefault="004D1815" w:rsidP="004D1815">
      <w:pPr>
        <w:pStyle w:val="af0"/>
        <w:snapToGrid w:val="0"/>
        <w:spacing w:line="38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ascii="宋体" w:hAnsi="宋体" w:hint="eastAsia"/>
          <w:sz w:val="24"/>
          <w:szCs w:val="24"/>
        </w:rPr>
        <w:t>陈先生、郑女士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邮箱：mzwljxmb@163.com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公司纪检监察室：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0595-87027062 联系人：蔡女士</w:t>
      </w:r>
    </w:p>
    <w:p w:rsidR="004D1815" w:rsidRDefault="004D1815" w:rsidP="004D1815">
      <w:pPr>
        <w:pStyle w:val="af0"/>
        <w:snapToGrid w:val="0"/>
        <w:spacing w:line="3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福建</w:t>
      </w:r>
      <w:proofErr w:type="gramStart"/>
      <w:r>
        <w:rPr>
          <w:rFonts w:ascii="宋体" w:hAnsi="宋体" w:hint="eastAsia"/>
          <w:sz w:val="24"/>
          <w:szCs w:val="24"/>
        </w:rPr>
        <w:t>湄洲湾</w:t>
      </w:r>
      <w:proofErr w:type="gramEnd"/>
      <w:r>
        <w:rPr>
          <w:rFonts w:ascii="宋体" w:hAnsi="宋体" w:hint="eastAsia"/>
          <w:sz w:val="24"/>
          <w:szCs w:val="24"/>
        </w:rPr>
        <w:t>氯</w:t>
      </w:r>
      <w:proofErr w:type="gramStart"/>
      <w:r>
        <w:rPr>
          <w:rFonts w:ascii="宋体" w:hAnsi="宋体" w:hint="eastAsia"/>
          <w:sz w:val="24"/>
          <w:szCs w:val="24"/>
        </w:rPr>
        <w:t>碱工业</w:t>
      </w:r>
      <w:proofErr w:type="gramEnd"/>
      <w:r>
        <w:rPr>
          <w:rFonts w:ascii="宋体" w:hAnsi="宋体" w:hint="eastAsia"/>
          <w:sz w:val="24"/>
          <w:szCs w:val="24"/>
        </w:rPr>
        <w:t>有限公司企业管理部</w:t>
      </w:r>
    </w:p>
    <w:p w:rsidR="004D1815" w:rsidRDefault="004D1815" w:rsidP="004D181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p w:rsidR="0044450E" w:rsidRPr="004D1815" w:rsidRDefault="0044450E" w:rsidP="004D1815"/>
    <w:sectPr w:rsidR="0044450E" w:rsidRPr="004D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723989"/>
    <w:multiLevelType w:val="singleLevel"/>
    <w:tmpl w:val="8F72398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1246B7C"/>
    <w:multiLevelType w:val="singleLevel"/>
    <w:tmpl w:val="61246B7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37"/>
    <w:rsid w:val="002C2737"/>
    <w:rsid w:val="0031578B"/>
    <w:rsid w:val="0044450E"/>
    <w:rsid w:val="004D1815"/>
    <w:rsid w:val="00E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232B5-3E8F-4AD9-B0B4-445381D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4D181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764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64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64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64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64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641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641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641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641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76415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E76415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"/>
    <w:semiHidden/>
    <w:rsid w:val="00E76415"/>
    <w:rPr>
      <w:rFonts w:ascii="Cambria" w:eastAsia="宋体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semiHidden/>
    <w:rsid w:val="00E76415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E76415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rsid w:val="00E76415"/>
    <w:rPr>
      <w:b/>
      <w:bCs/>
    </w:rPr>
  </w:style>
  <w:style w:type="character" w:customStyle="1" w:styleId="7Char">
    <w:name w:val="标题 7 Char"/>
    <w:link w:val="7"/>
    <w:uiPriority w:val="9"/>
    <w:semiHidden/>
    <w:rsid w:val="00E76415"/>
    <w:rPr>
      <w:sz w:val="24"/>
      <w:szCs w:val="24"/>
    </w:rPr>
  </w:style>
  <w:style w:type="character" w:customStyle="1" w:styleId="8Char">
    <w:name w:val="标题 8 Char"/>
    <w:link w:val="8"/>
    <w:uiPriority w:val="9"/>
    <w:semiHidden/>
    <w:rsid w:val="00E76415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rsid w:val="00E76415"/>
    <w:rPr>
      <w:rFonts w:ascii="Cambria" w:eastAsia="宋体" w:hAnsi="Cambria"/>
    </w:rPr>
  </w:style>
  <w:style w:type="paragraph" w:styleId="a3">
    <w:name w:val="Title"/>
    <w:basedOn w:val="a"/>
    <w:next w:val="a"/>
    <w:link w:val="Char"/>
    <w:uiPriority w:val="10"/>
    <w:qFormat/>
    <w:rsid w:val="00E764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link w:val="a3"/>
    <w:uiPriority w:val="10"/>
    <w:rsid w:val="00E76415"/>
    <w:rPr>
      <w:rFonts w:ascii="Cambria" w:eastAsia="宋体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76415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link w:val="a4"/>
    <w:uiPriority w:val="11"/>
    <w:rsid w:val="00E76415"/>
    <w:rPr>
      <w:rFonts w:ascii="Cambria" w:eastAsia="宋体" w:hAnsi="Cambria"/>
      <w:sz w:val="24"/>
      <w:szCs w:val="24"/>
    </w:rPr>
  </w:style>
  <w:style w:type="character" w:styleId="a5">
    <w:name w:val="Strong"/>
    <w:uiPriority w:val="22"/>
    <w:qFormat/>
    <w:rsid w:val="00E76415"/>
    <w:rPr>
      <w:b/>
      <w:bCs/>
    </w:rPr>
  </w:style>
  <w:style w:type="character" w:styleId="a6">
    <w:name w:val="Emphasis"/>
    <w:uiPriority w:val="20"/>
    <w:qFormat/>
    <w:rsid w:val="00E76415"/>
    <w:rPr>
      <w:rFonts w:ascii="Calibri" w:hAnsi="Calibri"/>
      <w:b/>
      <w:i/>
      <w:iCs/>
    </w:rPr>
  </w:style>
  <w:style w:type="paragraph" w:styleId="a7">
    <w:name w:val="No Spacing"/>
    <w:basedOn w:val="a"/>
    <w:uiPriority w:val="1"/>
    <w:qFormat/>
    <w:rsid w:val="00E76415"/>
    <w:rPr>
      <w:szCs w:val="32"/>
    </w:rPr>
  </w:style>
  <w:style w:type="paragraph" w:styleId="a8">
    <w:name w:val="List Paragraph"/>
    <w:basedOn w:val="a"/>
    <w:uiPriority w:val="34"/>
    <w:qFormat/>
    <w:rsid w:val="00E7641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E76415"/>
    <w:rPr>
      <w:i/>
    </w:rPr>
  </w:style>
  <w:style w:type="character" w:customStyle="1" w:styleId="Char1">
    <w:name w:val="引用 Char"/>
    <w:link w:val="a9"/>
    <w:uiPriority w:val="29"/>
    <w:rsid w:val="00E7641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76415"/>
    <w:pPr>
      <w:ind w:left="720" w:right="720"/>
    </w:pPr>
    <w:rPr>
      <w:b/>
      <w:i/>
      <w:szCs w:val="22"/>
    </w:rPr>
  </w:style>
  <w:style w:type="character" w:customStyle="1" w:styleId="Char2">
    <w:name w:val="明显引用 Char"/>
    <w:link w:val="aa"/>
    <w:uiPriority w:val="30"/>
    <w:rsid w:val="00E76415"/>
    <w:rPr>
      <w:b/>
      <w:i/>
      <w:sz w:val="24"/>
    </w:rPr>
  </w:style>
  <w:style w:type="character" w:styleId="ab">
    <w:name w:val="Subtle Emphasis"/>
    <w:uiPriority w:val="19"/>
    <w:qFormat/>
    <w:rsid w:val="00E76415"/>
    <w:rPr>
      <w:i/>
      <w:color w:val="5A5A5A"/>
    </w:rPr>
  </w:style>
  <w:style w:type="character" w:styleId="ac">
    <w:name w:val="Intense Emphasis"/>
    <w:uiPriority w:val="21"/>
    <w:qFormat/>
    <w:rsid w:val="00E76415"/>
    <w:rPr>
      <w:b/>
      <w:i/>
      <w:sz w:val="24"/>
      <w:szCs w:val="24"/>
      <w:u w:val="single"/>
    </w:rPr>
  </w:style>
  <w:style w:type="character" w:styleId="ad">
    <w:name w:val="Subtle Reference"/>
    <w:uiPriority w:val="31"/>
    <w:qFormat/>
    <w:rsid w:val="00E76415"/>
    <w:rPr>
      <w:sz w:val="24"/>
      <w:szCs w:val="24"/>
      <w:u w:val="single"/>
    </w:rPr>
  </w:style>
  <w:style w:type="character" w:styleId="ae">
    <w:name w:val="Intense Reference"/>
    <w:uiPriority w:val="32"/>
    <w:qFormat/>
    <w:rsid w:val="00E76415"/>
    <w:rPr>
      <w:b/>
      <w:sz w:val="24"/>
      <w:u w:val="single"/>
    </w:rPr>
  </w:style>
  <w:style w:type="character" w:styleId="af">
    <w:name w:val="Book Title"/>
    <w:uiPriority w:val="33"/>
    <w:qFormat/>
    <w:rsid w:val="00E76415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6415"/>
    <w:pPr>
      <w:outlineLvl w:val="9"/>
    </w:pPr>
  </w:style>
  <w:style w:type="paragraph" w:styleId="af0">
    <w:name w:val="Normal Indent"/>
    <w:basedOn w:val="a"/>
    <w:next w:val="af1"/>
    <w:link w:val="Char3"/>
    <w:rsid w:val="004D1815"/>
    <w:pPr>
      <w:ind w:firstLine="420"/>
    </w:pPr>
    <w:rPr>
      <w:kern w:val="2"/>
      <w:sz w:val="21"/>
    </w:rPr>
  </w:style>
  <w:style w:type="character" w:customStyle="1" w:styleId="Char3">
    <w:name w:val="正文缩进 Char"/>
    <w:link w:val="af0"/>
    <w:rsid w:val="004D1815"/>
    <w:rPr>
      <w:rFonts w:ascii="Times New Roman" w:eastAsia="宋体" w:hAnsi="Times New Roman"/>
      <w:kern w:val="2"/>
      <w:sz w:val="21"/>
      <w:szCs w:val="20"/>
    </w:rPr>
  </w:style>
  <w:style w:type="paragraph" w:customStyle="1" w:styleId="CharChar">
    <w:name w:val=" Char Char"/>
    <w:basedOn w:val="a"/>
    <w:rsid w:val="004D1815"/>
    <w:pPr>
      <w:widowControl/>
      <w:spacing w:after="160" w:line="240" w:lineRule="exact"/>
      <w:jc w:val="left"/>
    </w:pPr>
  </w:style>
  <w:style w:type="paragraph" w:styleId="af1">
    <w:name w:val="header"/>
    <w:basedOn w:val="a"/>
    <w:link w:val="Char4"/>
    <w:uiPriority w:val="99"/>
    <w:semiHidden/>
    <w:unhideWhenUsed/>
    <w:rsid w:val="004D1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4D181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>微软中国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郑丹梅</dc:creator>
  <cp:keywords/>
  <dc:description/>
  <cp:lastModifiedBy>郑丹梅</cp:lastModifiedBy>
  <cp:revision>2</cp:revision>
  <dcterms:created xsi:type="dcterms:W3CDTF">2021-07-23T03:53:00Z</dcterms:created>
  <dcterms:modified xsi:type="dcterms:W3CDTF">2021-07-23T03:55:00Z</dcterms:modified>
</cp:coreProperties>
</file>