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65" w:rsidRDefault="00C77265" w:rsidP="00C77265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C77265" w:rsidRDefault="00C77265" w:rsidP="00C77265">
      <w:pPr>
        <w:pStyle w:val="1"/>
        <w:spacing w:line="580" w:lineRule="exact"/>
        <w:rPr>
          <w:bCs/>
          <w:sz w:val="28"/>
          <w:szCs w:val="28"/>
        </w:rPr>
      </w:pPr>
    </w:p>
    <w:p w:rsidR="00C77265" w:rsidRDefault="00C77265" w:rsidP="00C77265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77265" w:rsidRDefault="00C77265" w:rsidP="00C77265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77265" w:rsidRDefault="00C77265" w:rsidP="00C77265">
      <w:pPr>
        <w:spacing w:line="580" w:lineRule="exact"/>
        <w:rPr>
          <w:b/>
          <w:sz w:val="44"/>
          <w:szCs w:val="44"/>
        </w:rPr>
      </w:pPr>
    </w:p>
    <w:p w:rsidR="00C77265" w:rsidRDefault="00C77265" w:rsidP="00C77265">
      <w:pPr>
        <w:spacing w:line="580" w:lineRule="exact"/>
        <w:rPr>
          <w:b/>
          <w:sz w:val="44"/>
          <w:szCs w:val="44"/>
        </w:rPr>
      </w:pPr>
    </w:p>
    <w:p w:rsidR="00C77265" w:rsidRDefault="00C77265" w:rsidP="00C77265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77265" w:rsidRDefault="00C77265" w:rsidP="00C77265">
      <w:pPr>
        <w:pStyle w:val="1"/>
        <w:spacing w:line="580" w:lineRule="exact"/>
      </w:pPr>
    </w:p>
    <w:p w:rsidR="00C77265" w:rsidRDefault="00C77265" w:rsidP="00C77265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265" w:rsidRDefault="00C77265" w:rsidP="00C77265">
      <w:pPr>
        <w:pStyle w:val="1"/>
        <w:spacing w:line="580" w:lineRule="exact"/>
        <w:ind w:firstLine="422"/>
        <w:rPr>
          <w:b/>
        </w:rPr>
      </w:pPr>
    </w:p>
    <w:p w:rsidR="00C77265" w:rsidRDefault="00C77265" w:rsidP="00C77265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265" w:rsidRDefault="00C77265" w:rsidP="00C77265">
      <w:pPr>
        <w:pStyle w:val="1"/>
        <w:spacing w:line="580" w:lineRule="exact"/>
      </w:pPr>
    </w:p>
    <w:p w:rsidR="00C77265" w:rsidRDefault="00C77265" w:rsidP="00C77265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77265" w:rsidRDefault="00C77265" w:rsidP="00C77265">
      <w:pPr>
        <w:spacing w:line="580" w:lineRule="exact"/>
        <w:jc w:val="center"/>
        <w:rPr>
          <w:b/>
          <w:sz w:val="44"/>
          <w:szCs w:val="44"/>
        </w:rPr>
      </w:pP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265" w:rsidRDefault="00C77265" w:rsidP="00C77265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77265" w:rsidRPr="00D372D3" w:rsidRDefault="00C77265" w:rsidP="00C7726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77265" w:rsidRPr="00D372D3" w:rsidRDefault="00C77265" w:rsidP="00C77265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77265" w:rsidRDefault="00C77265" w:rsidP="00C7726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77265" w:rsidRDefault="00C77265" w:rsidP="00C7726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77265" w:rsidRDefault="00C77265" w:rsidP="00C7726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77265" w:rsidRDefault="00C77265" w:rsidP="00C77265">
      <w:pPr>
        <w:spacing w:line="580" w:lineRule="exact"/>
        <w:jc w:val="center"/>
        <w:rPr>
          <w:b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b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77265" w:rsidRDefault="00C77265" w:rsidP="00C77265">
      <w:pPr>
        <w:pStyle w:val="1"/>
        <w:spacing w:line="580" w:lineRule="exact"/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77265" w:rsidRDefault="00C77265" w:rsidP="00C7726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77265" w:rsidRDefault="00C77265" w:rsidP="00C7726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77265" w:rsidRDefault="00C77265" w:rsidP="00C7726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77265" w:rsidRDefault="00C77265" w:rsidP="00C77265">
      <w:pPr>
        <w:spacing w:line="580" w:lineRule="exact"/>
        <w:jc w:val="center"/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77265" w:rsidRDefault="00C77265" w:rsidP="00C7726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77265" w:rsidRDefault="00C77265" w:rsidP="00C7726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77265" w:rsidRDefault="00C77265" w:rsidP="00C77265">
      <w:pPr>
        <w:pStyle w:val="1"/>
        <w:spacing w:line="580" w:lineRule="exact"/>
        <w:rPr>
          <w:color w:val="4E6127"/>
        </w:rPr>
      </w:pPr>
    </w:p>
    <w:p w:rsidR="00C77265" w:rsidRDefault="00C77265" w:rsidP="00C7726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77265" w:rsidRDefault="00C77265" w:rsidP="00C7726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77265" w:rsidRDefault="00C77265" w:rsidP="00C7726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77265" w:rsidRDefault="00C77265" w:rsidP="00C7726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77265" w:rsidRDefault="00C77265" w:rsidP="00C7726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77265" w:rsidRDefault="00C77265" w:rsidP="00C77265">
      <w:pPr>
        <w:spacing w:line="580" w:lineRule="exact"/>
        <w:jc w:val="center"/>
        <w:rPr>
          <w:b/>
          <w:sz w:val="44"/>
          <w:szCs w:val="44"/>
        </w:rPr>
      </w:pPr>
    </w:p>
    <w:p w:rsidR="00C77265" w:rsidRPr="005A6D75" w:rsidRDefault="00C77265" w:rsidP="00C77265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C77265" w:rsidRPr="00161E4A" w:rsidRDefault="00C77265" w:rsidP="00C7726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Pr="00133544" w:rsidRDefault="00C77265" w:rsidP="004A67D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77265" w:rsidRPr="00133544" w:rsidRDefault="00C77265" w:rsidP="004A67D5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77265" w:rsidRDefault="00C77265" w:rsidP="00C77265">
      <w:pPr>
        <w:spacing w:line="580" w:lineRule="exact"/>
        <w:jc w:val="center"/>
        <w:rPr>
          <w:b/>
          <w:bCs/>
          <w:sz w:val="36"/>
          <w:szCs w:val="36"/>
        </w:rPr>
      </w:pPr>
    </w:p>
    <w:p w:rsidR="00C77265" w:rsidRDefault="00C77265" w:rsidP="00C77265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C77265" w:rsidRPr="00161E4A" w:rsidRDefault="00C77265" w:rsidP="00C7726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77265" w:rsidRPr="00F8693C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 w:rsidRPr="00F8693C">
              <w:rPr>
                <w:rFonts w:ascii="宋体" w:hAnsi="宋体" w:cs="宋体"/>
                <w:sz w:val="28"/>
                <w:szCs w:val="28"/>
                <w:highlight w:val="yellow"/>
              </w:rPr>
              <w:t>《</w:t>
            </w:r>
            <w:r w:rsidRPr="00F8693C">
              <w:rPr>
                <w:rFonts w:ascii="宋体" w:hAnsi="宋体" w:cs="宋体"/>
                <w:bCs/>
                <w:sz w:val="28"/>
                <w:szCs w:val="28"/>
                <w:highlight w:val="yellow"/>
              </w:rPr>
              <w:t>重型货架</w:t>
            </w:r>
            <w:r w:rsidRPr="00F8693C">
              <w:rPr>
                <w:rFonts w:ascii="宋体" w:hAnsi="宋体" w:cs="宋体"/>
                <w:sz w:val="28"/>
                <w:szCs w:val="28"/>
                <w:highlight w:val="yellow"/>
              </w:rPr>
              <w:t>采购技术</w:t>
            </w:r>
            <w:r w:rsidRPr="00F8693C">
              <w:rPr>
                <w:rFonts w:ascii="宋体" w:hAnsi="宋体" w:cs="宋体" w:hint="eastAsia"/>
                <w:sz w:val="28"/>
                <w:szCs w:val="28"/>
                <w:highlight w:val="yellow"/>
              </w:rPr>
              <w:t>规格</w:t>
            </w:r>
            <w:r w:rsidRPr="00F8693C">
              <w:rPr>
                <w:rFonts w:ascii="宋体" w:hAnsi="宋体" w:cs="宋体"/>
                <w:sz w:val="28"/>
                <w:szCs w:val="28"/>
                <w:highlight w:val="yellow"/>
              </w:rPr>
              <w:t>书》</w:t>
            </w:r>
            <w:r w:rsidRPr="00F8693C">
              <w:rPr>
                <w:rFonts w:ascii="宋体" w:hAnsi="宋体" w:cs="宋体" w:hint="eastAsia"/>
                <w:sz w:val="28"/>
                <w:szCs w:val="28"/>
                <w:highlight w:val="yellow"/>
              </w:rPr>
              <w:t>逐条说明响应</w:t>
            </w:r>
            <w:r>
              <w:rPr>
                <w:rFonts w:ascii="宋体" w:hAnsi="宋体" w:cs="宋体" w:hint="eastAsia"/>
                <w:sz w:val="28"/>
                <w:szCs w:val="28"/>
                <w:highlight w:val="yellow"/>
              </w:rPr>
              <w:t>情况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77265" w:rsidTr="004A67D5">
        <w:trPr>
          <w:jc w:val="center"/>
        </w:trPr>
        <w:tc>
          <w:tcPr>
            <w:tcW w:w="1324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77265" w:rsidRDefault="00C77265" w:rsidP="004A67D5">
            <w:pPr>
              <w:spacing w:line="5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其它</w:t>
            </w:r>
          </w:p>
        </w:tc>
        <w:tc>
          <w:tcPr>
            <w:tcW w:w="1363" w:type="dxa"/>
          </w:tcPr>
          <w:p w:rsidR="00C77265" w:rsidRDefault="00C77265" w:rsidP="004A67D5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77265" w:rsidRDefault="00C77265" w:rsidP="00C77265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C77265" w:rsidRPr="00FA468F" w:rsidRDefault="00C77265" w:rsidP="00C77265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 w:rsidRPr="00FA468F">
        <w:rPr>
          <w:b/>
          <w:bCs/>
          <w:color w:val="FF0000"/>
          <w:sz w:val="36"/>
          <w:szCs w:val="36"/>
        </w:rPr>
        <w:t>备注</w:t>
      </w:r>
      <w:r w:rsidRPr="00FA468F">
        <w:rPr>
          <w:rFonts w:hint="eastAsia"/>
          <w:b/>
          <w:bCs/>
          <w:color w:val="FF0000"/>
          <w:sz w:val="36"/>
          <w:szCs w:val="36"/>
        </w:rPr>
        <w:t>：</w:t>
      </w:r>
      <w:r w:rsidRPr="00FA468F">
        <w:rPr>
          <w:b/>
          <w:bCs/>
          <w:color w:val="FF0000"/>
          <w:sz w:val="36"/>
          <w:szCs w:val="36"/>
        </w:rPr>
        <w:t>商务</w:t>
      </w:r>
      <w:r w:rsidRPr="00FA468F">
        <w:rPr>
          <w:rFonts w:hint="eastAsia"/>
          <w:b/>
          <w:bCs/>
          <w:color w:val="FF0000"/>
          <w:sz w:val="36"/>
          <w:szCs w:val="36"/>
        </w:rPr>
        <w:t>、</w:t>
      </w:r>
      <w:r w:rsidRPr="00FA468F">
        <w:rPr>
          <w:b/>
          <w:bCs/>
          <w:color w:val="FF0000"/>
          <w:sz w:val="36"/>
          <w:szCs w:val="36"/>
        </w:rPr>
        <w:t>技术参选文件须分册装订</w:t>
      </w:r>
      <w:r w:rsidRPr="00FA468F">
        <w:rPr>
          <w:rFonts w:hint="eastAsia"/>
          <w:b/>
          <w:bCs/>
          <w:color w:val="FF0000"/>
          <w:sz w:val="36"/>
          <w:szCs w:val="36"/>
        </w:rPr>
        <w:t>！</w:t>
      </w:r>
    </w:p>
    <w:p w:rsidR="00C77265" w:rsidRDefault="00C77265" w:rsidP="00C7726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77265" w:rsidRDefault="00C77265" w:rsidP="00C7726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77265" w:rsidRDefault="00C77265" w:rsidP="00C7726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77265" w:rsidRDefault="00C77265" w:rsidP="00C77265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77265" w:rsidRDefault="00C77265" w:rsidP="00C77265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77265" w:rsidRDefault="00C77265" w:rsidP="00C7726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77265" w:rsidRDefault="00C77265" w:rsidP="00C7726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C77265" w:rsidRDefault="00C77265" w:rsidP="00C7726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77265" w:rsidRDefault="00C77265" w:rsidP="00C7726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C77265" w:rsidRDefault="00C77265" w:rsidP="00C7726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C77265" w:rsidRDefault="00C77265" w:rsidP="00C77265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供货期：合同签订之日起</w:t>
      </w:r>
      <w:r>
        <w:rPr>
          <w:rFonts w:ascii="宋体" w:hAnsi="宋体" w:hint="eastAsia"/>
          <w:color w:val="000000"/>
          <w:sz w:val="24"/>
          <w:szCs w:val="24"/>
          <w:highlight w:val="yellow"/>
        </w:rPr>
        <w:t>35</w:t>
      </w:r>
      <w:r w:rsidRPr="00197B9C">
        <w:rPr>
          <w:rFonts w:ascii="宋体" w:hAnsi="宋体" w:hint="eastAsia"/>
          <w:color w:val="000000"/>
          <w:sz w:val="24"/>
          <w:szCs w:val="24"/>
          <w:highlight w:val="yellow"/>
        </w:rPr>
        <w:t>天内</w:t>
      </w:r>
      <w:r>
        <w:rPr>
          <w:rFonts w:ascii="宋体" w:hAnsi="宋体" w:hint="eastAsia"/>
          <w:color w:val="000000"/>
          <w:sz w:val="24"/>
          <w:szCs w:val="24"/>
        </w:rPr>
        <w:t>交货到比选人指定地点。</w:t>
      </w:r>
    </w:p>
    <w:p w:rsidR="00C77265" w:rsidRPr="004B749B" w:rsidRDefault="00C77265" w:rsidP="00C77265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B749B">
        <w:rPr>
          <w:rFonts w:ascii="宋体" w:hAnsi="宋体"/>
          <w:sz w:val="24"/>
          <w:szCs w:val="24"/>
        </w:rPr>
        <w:t>5.</w:t>
      </w:r>
      <w:r w:rsidRPr="004B749B">
        <w:rPr>
          <w:rFonts w:ascii="宋体" w:hAnsi="宋体" w:hint="eastAsia"/>
          <w:sz w:val="24"/>
          <w:szCs w:val="24"/>
        </w:rPr>
        <w:t>付款方式(必填</w:t>
      </w:r>
      <w:r w:rsidRPr="004B749B">
        <w:rPr>
          <w:rFonts w:ascii="宋体" w:hAnsi="宋体"/>
          <w:sz w:val="24"/>
          <w:szCs w:val="24"/>
        </w:rPr>
        <w:t>)</w:t>
      </w:r>
      <w:r w:rsidRPr="004B749B">
        <w:rPr>
          <w:rFonts w:ascii="宋体" w:hAnsi="宋体" w:hint="eastAsia"/>
          <w:sz w:val="24"/>
          <w:szCs w:val="24"/>
        </w:rPr>
        <w:t>：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货到现场</w:t>
      </w:r>
      <w:r>
        <w:rPr>
          <w:rFonts w:ascii="宋体" w:hAnsi="宋体" w:hint="eastAsia"/>
          <w:b/>
          <w:sz w:val="24"/>
          <w:szCs w:val="24"/>
          <w:highlight w:val="yellow"/>
        </w:rPr>
        <w:t>安装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验收合格且收到全额</w:t>
      </w:r>
      <w:r>
        <w:rPr>
          <w:rFonts w:ascii="宋体" w:hAnsi="宋体" w:hint="eastAsia"/>
          <w:b/>
          <w:sz w:val="24"/>
          <w:szCs w:val="24"/>
          <w:highlight w:val="yellow"/>
        </w:rPr>
        <w:t>增值税专用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发票后支付合同总价的</w:t>
      </w:r>
      <w:r>
        <w:rPr>
          <w:rFonts w:ascii="宋体" w:hAnsi="宋体" w:hint="eastAsia"/>
          <w:b/>
          <w:sz w:val="24"/>
          <w:szCs w:val="24"/>
          <w:highlight w:val="yellow"/>
        </w:rPr>
        <w:t>90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%，余下1</w:t>
      </w:r>
      <w:r w:rsidRPr="00C53E49">
        <w:rPr>
          <w:rFonts w:ascii="宋体" w:hAnsi="宋体"/>
          <w:b/>
          <w:sz w:val="24"/>
          <w:szCs w:val="24"/>
          <w:highlight w:val="yellow"/>
        </w:rPr>
        <w:t>0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%</w:t>
      </w:r>
      <w:r>
        <w:rPr>
          <w:rFonts w:ascii="宋体" w:hAnsi="宋体" w:hint="eastAsia"/>
          <w:b/>
          <w:sz w:val="24"/>
          <w:szCs w:val="24"/>
          <w:highlight w:val="yellow"/>
        </w:rPr>
        <w:t>作为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质保金（质保金支付时间：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设备</w:t>
      </w:r>
      <w:r>
        <w:rPr>
          <w:rFonts w:ascii="宋体" w:hAnsi="宋体" w:hint="eastAsia"/>
          <w:b/>
          <w:sz w:val="24"/>
          <w:szCs w:val="24"/>
          <w:highlight w:val="yellow"/>
        </w:rPr>
        <w:t>安装</w:t>
      </w:r>
      <w:r w:rsidRPr="00A300CF">
        <w:rPr>
          <w:rFonts w:ascii="宋体" w:hAnsi="宋体" w:hint="eastAsia"/>
          <w:b/>
          <w:sz w:val="24"/>
          <w:szCs w:val="24"/>
          <w:highlight w:val="yellow"/>
        </w:rPr>
        <w:t>验收合格满一年且无违约扣款事项</w:t>
      </w:r>
      <w:r w:rsidRPr="00C53E49">
        <w:rPr>
          <w:rFonts w:ascii="宋体" w:hAnsi="宋体" w:hint="eastAsia"/>
          <w:b/>
          <w:sz w:val="24"/>
          <w:szCs w:val="24"/>
          <w:highlight w:val="yellow"/>
        </w:rPr>
        <w:t>）。</w:t>
      </w:r>
    </w:p>
    <w:p w:rsidR="00C77265" w:rsidRDefault="00C77265" w:rsidP="00C7726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C77265" w:rsidRDefault="00C77265" w:rsidP="00C7726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77265" w:rsidRDefault="00C77265" w:rsidP="00C7726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77265" w:rsidRDefault="00C77265" w:rsidP="00C77265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77265" w:rsidRDefault="00C77265" w:rsidP="00C77265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C77265" w:rsidRDefault="00C77265" w:rsidP="00C77265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C77265" w:rsidRDefault="00C77265" w:rsidP="00C77265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C77265" w:rsidRDefault="00C77265" w:rsidP="00C77265">
      <w:pPr>
        <w:pStyle w:val="1"/>
        <w:spacing w:line="580" w:lineRule="exact"/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 </w:t>
      </w:r>
      <w:r w:rsidRPr="00EF6E8F">
        <w:rPr>
          <w:rFonts w:ascii="宋体" w:hAnsi="宋体" w:hint="eastAsia"/>
          <w:b/>
          <w:color w:val="FF0000"/>
          <w:sz w:val="28"/>
          <w:szCs w:val="36"/>
        </w:rPr>
        <w:t>请根据《重型货架采购技术规格书》</w:t>
      </w:r>
      <w:r>
        <w:rPr>
          <w:rFonts w:ascii="宋体" w:hAnsi="宋体" w:hint="eastAsia"/>
          <w:b/>
          <w:color w:val="FF0000"/>
          <w:sz w:val="28"/>
          <w:szCs w:val="36"/>
        </w:rPr>
        <w:t>及《重型货架尺寸图》</w:t>
      </w:r>
      <w:r w:rsidRPr="00EF6E8F">
        <w:rPr>
          <w:rFonts w:ascii="宋体" w:hAnsi="宋体" w:hint="eastAsia"/>
          <w:b/>
          <w:color w:val="FF0000"/>
          <w:sz w:val="28"/>
          <w:szCs w:val="36"/>
        </w:rPr>
        <w:t>的要求编制方案，提供报价明细单</w:t>
      </w:r>
      <w:r>
        <w:rPr>
          <w:rFonts w:ascii="宋体" w:hAnsi="宋体" w:hint="eastAsia"/>
          <w:b/>
          <w:color w:val="FF0000"/>
          <w:sz w:val="28"/>
          <w:szCs w:val="36"/>
        </w:rPr>
        <w:t>，并备注所供货物的品牌名称、规格型号等。</w:t>
      </w: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spacing w:line="580" w:lineRule="exact"/>
        <w:rPr>
          <w:b/>
          <w:bCs/>
          <w:sz w:val="36"/>
          <w:szCs w:val="36"/>
        </w:rPr>
      </w:pPr>
    </w:p>
    <w:p w:rsidR="00C77265" w:rsidRDefault="00C77265" w:rsidP="00C77265">
      <w:pPr>
        <w:spacing w:line="580" w:lineRule="exact"/>
        <w:rPr>
          <w:color w:val="000000"/>
          <w:sz w:val="32"/>
          <w:szCs w:val="32"/>
        </w:rPr>
      </w:pPr>
    </w:p>
    <w:p w:rsidR="00C77265" w:rsidRDefault="00C77265" w:rsidP="00C7726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C77265" w:rsidRDefault="00C77265" w:rsidP="00C7726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77265" w:rsidRDefault="00C77265" w:rsidP="00C7726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77265" w:rsidRDefault="00C77265" w:rsidP="00C7726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77265" w:rsidRDefault="00C77265" w:rsidP="00C77265">
      <w:pPr>
        <w:pStyle w:val="1"/>
        <w:spacing w:line="580" w:lineRule="exact"/>
        <w:jc w:val="center"/>
        <w:rPr>
          <w:color w:val="4E6127"/>
        </w:rPr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C77265" w:rsidRDefault="00C77265" w:rsidP="00C77265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C77265" w:rsidRDefault="00C77265" w:rsidP="00C7726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77265" w:rsidRDefault="00C77265" w:rsidP="00C7726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77265" w:rsidRDefault="00C77265" w:rsidP="00C7726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77265" w:rsidRDefault="00C77265" w:rsidP="00C7726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77265" w:rsidRDefault="00C77265" w:rsidP="00C7726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77265" w:rsidRDefault="00C77265" w:rsidP="00C7726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77265" w:rsidRDefault="00C77265" w:rsidP="00C7726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77265" w:rsidRDefault="00C77265" w:rsidP="00C7726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265" w:rsidRDefault="00C77265" w:rsidP="00C7726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77265" w:rsidRDefault="00C77265" w:rsidP="00C77265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C77265" w:rsidRDefault="00C77265" w:rsidP="00C77265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  <w:r>
        <w:rPr>
          <w:b/>
          <w:sz w:val="44"/>
          <w:szCs w:val="44"/>
          <w:lang w:eastAsia="zh-CN"/>
        </w:rPr>
        <w:br w:type="page"/>
      </w:r>
    </w:p>
    <w:p w:rsidR="00C77265" w:rsidRPr="006309BC" w:rsidRDefault="00C77265" w:rsidP="00C77265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44"/>
          <w:szCs w:val="22"/>
          <w:lang w:eastAsia="zh-CN"/>
        </w:rPr>
      </w:pPr>
      <w:r w:rsidRPr="006309BC">
        <w:rPr>
          <w:rFonts w:cs="宋体"/>
          <w:sz w:val="40"/>
          <w:highlight w:val="yellow"/>
          <w:lang w:eastAsia="zh-CN"/>
        </w:rPr>
        <w:lastRenderedPageBreak/>
        <w:t>《重型货架采购技术</w:t>
      </w:r>
      <w:r w:rsidRPr="006309BC">
        <w:rPr>
          <w:rFonts w:cs="宋体" w:hint="eastAsia"/>
          <w:sz w:val="40"/>
          <w:highlight w:val="yellow"/>
          <w:lang w:eastAsia="zh-CN"/>
        </w:rPr>
        <w:t>规格</w:t>
      </w:r>
      <w:r w:rsidRPr="006309BC">
        <w:rPr>
          <w:rFonts w:cs="宋体"/>
          <w:sz w:val="40"/>
          <w:highlight w:val="yellow"/>
          <w:lang w:eastAsia="zh-CN"/>
        </w:rPr>
        <w:t>书》</w:t>
      </w:r>
      <w:r w:rsidRPr="006309BC">
        <w:rPr>
          <w:rFonts w:cs="宋体" w:hint="eastAsia"/>
          <w:sz w:val="40"/>
          <w:highlight w:val="yellow"/>
          <w:lang w:eastAsia="zh-CN"/>
        </w:rPr>
        <w:t>逐条说明响应情况</w:t>
      </w: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widowControl/>
        <w:adjustRightInd/>
        <w:spacing w:line="240" w:lineRule="auto"/>
        <w:jc w:val="left"/>
        <w:textAlignment w:val="auto"/>
        <w:rPr>
          <w:rFonts w:hint="eastAsia"/>
          <w:b/>
          <w:sz w:val="44"/>
          <w:szCs w:val="44"/>
        </w:rPr>
      </w:pPr>
    </w:p>
    <w:p w:rsidR="00C77265" w:rsidRDefault="00C77265" w:rsidP="00C772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企业概况</w:t>
      </w:r>
    </w:p>
    <w:p w:rsidR="00C77265" w:rsidRDefault="00C77265" w:rsidP="00C7726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77265" w:rsidRDefault="00C77265" w:rsidP="00C77265">
      <w:pPr>
        <w:pStyle w:val="1"/>
        <w:spacing w:line="580" w:lineRule="exact"/>
        <w:jc w:val="center"/>
        <w:rPr>
          <w:color w:val="FF0000"/>
        </w:rPr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pStyle w:val="1"/>
        <w:spacing w:line="580" w:lineRule="exact"/>
        <w:jc w:val="center"/>
      </w:pPr>
    </w:p>
    <w:p w:rsidR="00C77265" w:rsidRDefault="00C77265" w:rsidP="00C7726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77265" w:rsidRDefault="00C77265" w:rsidP="00C7726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77265" w:rsidRDefault="00C77265" w:rsidP="00C7726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77265" w:rsidRDefault="00C77265" w:rsidP="00C7726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77265" w:rsidRDefault="00C77265" w:rsidP="00C77265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C77265" w:rsidRDefault="00C77265" w:rsidP="00C77265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C77265" w:rsidRDefault="00C77265" w:rsidP="00C77265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C77265" w:rsidRDefault="00C77265" w:rsidP="00C7726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7A6A4E" w:rsidRDefault="00C77265" w:rsidP="00C77265">
      <w:r>
        <w:rPr>
          <w:rFonts w:hint="eastAsia"/>
          <w:b/>
          <w:color w:val="FF0000"/>
          <w:sz w:val="24"/>
          <w:szCs w:val="24"/>
          <w:u w:val="single"/>
        </w:rPr>
        <w:t>（参选人认为须要提交的其他资料，如</w:t>
      </w:r>
    </w:p>
    <w:sectPr w:rsidR="007A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A4E" w:rsidRDefault="007A6A4E" w:rsidP="00C77265">
      <w:pPr>
        <w:spacing w:line="240" w:lineRule="auto"/>
      </w:pPr>
      <w:r>
        <w:separator/>
      </w:r>
    </w:p>
  </w:endnote>
  <w:endnote w:type="continuationSeparator" w:id="1">
    <w:p w:rsidR="007A6A4E" w:rsidRDefault="007A6A4E" w:rsidP="00C77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A4E" w:rsidRDefault="007A6A4E" w:rsidP="00C77265">
      <w:pPr>
        <w:spacing w:line="240" w:lineRule="auto"/>
      </w:pPr>
      <w:r>
        <w:separator/>
      </w:r>
    </w:p>
  </w:footnote>
  <w:footnote w:type="continuationSeparator" w:id="1">
    <w:p w:rsidR="007A6A4E" w:rsidRDefault="007A6A4E" w:rsidP="00C772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265"/>
    <w:rsid w:val="007A6A4E"/>
    <w:rsid w:val="00C7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6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26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26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265"/>
    <w:rPr>
      <w:sz w:val="18"/>
      <w:szCs w:val="18"/>
    </w:rPr>
  </w:style>
  <w:style w:type="character" w:customStyle="1" w:styleId="Char1">
    <w:name w:val="纯文本 Char"/>
    <w:link w:val="a5"/>
    <w:qFormat/>
    <w:locked/>
    <w:rsid w:val="00C7726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7726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7726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C7726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7726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2021-05-14T01:38:00Z</dcterms:created>
  <dcterms:modified xsi:type="dcterms:W3CDTF">2021-05-14T01:38:00Z</dcterms:modified>
</cp:coreProperties>
</file>