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7D0" w:rsidRDefault="00D167D0" w:rsidP="00D167D0">
      <w:pPr>
        <w:jc w:val="center"/>
        <w:rPr>
          <w:b/>
          <w:bCs/>
          <w:sz w:val="32"/>
          <w:lang w:eastAsia="zh-CN"/>
        </w:rPr>
      </w:pPr>
      <w:r w:rsidRPr="00917C04">
        <w:rPr>
          <w:rFonts w:hint="eastAsia"/>
          <w:b/>
          <w:bCs/>
          <w:sz w:val="32"/>
          <w:lang w:eastAsia="zh-CN"/>
        </w:rPr>
        <w:t>福建福海创石油化工有限公司</w:t>
      </w:r>
      <w:r w:rsidRPr="00F939A6">
        <w:rPr>
          <w:rFonts w:hint="eastAsia"/>
          <w:b/>
          <w:bCs/>
          <w:sz w:val="32"/>
          <w:lang w:eastAsia="zh-CN"/>
        </w:rPr>
        <w:t>连续重整装置高碳催化剂器外再生</w:t>
      </w:r>
    </w:p>
    <w:p w:rsidR="00D167D0" w:rsidRPr="00917C04" w:rsidRDefault="00D167D0" w:rsidP="00D167D0">
      <w:pPr>
        <w:jc w:val="center"/>
        <w:rPr>
          <w:b/>
          <w:bCs/>
          <w:sz w:val="32"/>
          <w:lang w:eastAsia="zh-CN"/>
        </w:rPr>
      </w:pPr>
      <w:r w:rsidRPr="00917C04">
        <w:rPr>
          <w:rFonts w:hint="eastAsia"/>
          <w:b/>
          <w:bCs/>
          <w:sz w:val="32"/>
          <w:lang w:eastAsia="zh-CN"/>
        </w:rPr>
        <w:t>比选公告</w:t>
      </w:r>
      <w:r w:rsidR="00FD4911">
        <w:rPr>
          <w:rFonts w:hint="eastAsia"/>
          <w:b/>
          <w:bCs/>
          <w:sz w:val="32"/>
          <w:lang w:eastAsia="zh-CN"/>
        </w:rPr>
        <w:t>第二轮</w:t>
      </w:r>
      <w:bookmarkStart w:id="0" w:name="_GoBack"/>
      <w:bookmarkEnd w:id="0"/>
    </w:p>
    <w:p w:rsidR="00D167D0" w:rsidRPr="00804C93" w:rsidRDefault="00D167D0" w:rsidP="00D167D0">
      <w:pPr>
        <w:pStyle w:val="a5"/>
        <w:rPr>
          <w:b/>
          <w:sz w:val="28"/>
          <w:lang w:eastAsia="zh-CN"/>
        </w:rPr>
      </w:pPr>
    </w:p>
    <w:p w:rsidR="00D167D0" w:rsidRPr="002E3036" w:rsidRDefault="00D167D0" w:rsidP="00D167D0">
      <w:pPr>
        <w:pStyle w:val="a5"/>
        <w:spacing w:before="26" w:line="360" w:lineRule="auto"/>
        <w:ind w:right="121"/>
        <w:jc w:val="both"/>
        <w:rPr>
          <w:lang w:eastAsia="zh-CN"/>
        </w:rPr>
      </w:pPr>
      <w:r>
        <w:rPr>
          <w:rFonts w:hint="eastAsia"/>
          <w:lang w:eastAsia="zh-CN"/>
        </w:rPr>
        <w:t xml:space="preserve">    福建福海创石油化工有限公司就“</w:t>
      </w:r>
      <w:r w:rsidRPr="00AC1603">
        <w:rPr>
          <w:rFonts w:hint="eastAsia"/>
          <w:color w:val="000000" w:themeColor="text1"/>
          <w:u w:val="single"/>
          <w:lang w:eastAsia="zh-CN"/>
        </w:rPr>
        <w:t>连续重整装置高碳催化剂器外再生（项目编号：</w:t>
      </w:r>
      <w:r w:rsidRPr="00AC1603">
        <w:rPr>
          <w:color w:val="000000" w:themeColor="text1"/>
          <w:u w:val="single"/>
          <w:lang w:eastAsia="zh-CN"/>
        </w:rPr>
        <w:t>FHC-PTCG20210413001</w:t>
      </w:r>
      <w:r w:rsidRPr="00AC1603">
        <w:rPr>
          <w:rFonts w:hint="eastAsia"/>
          <w:color w:val="000000" w:themeColor="text1"/>
          <w:u w:val="single"/>
          <w:lang w:eastAsia="zh-CN"/>
        </w:rPr>
        <w:t>）</w:t>
      </w:r>
      <w:r w:rsidRPr="0046376D">
        <w:rPr>
          <w:rFonts w:hint="eastAsia"/>
          <w:lang w:eastAsia="zh-CN"/>
        </w:rPr>
        <w:t>”</w:t>
      </w:r>
      <w:r w:rsidRPr="002E3036">
        <w:rPr>
          <w:lang w:eastAsia="zh-CN"/>
        </w:rPr>
        <w:t>进行</w:t>
      </w:r>
      <w:r>
        <w:rPr>
          <w:lang w:eastAsia="zh-CN"/>
        </w:rPr>
        <w:t>国内</w:t>
      </w:r>
      <w:r w:rsidRPr="002E3036">
        <w:rPr>
          <w:lang w:eastAsia="zh-CN"/>
        </w:rPr>
        <w:t>公开比选</w:t>
      </w:r>
      <w:r>
        <w:rPr>
          <w:rFonts w:hint="eastAsia"/>
          <w:lang w:eastAsia="zh-CN"/>
        </w:rPr>
        <w:t>，</w:t>
      </w:r>
      <w:r w:rsidRPr="00804C93">
        <w:rPr>
          <w:rFonts w:hint="eastAsia"/>
          <w:lang w:eastAsia="zh-CN"/>
        </w:rPr>
        <w:t>欢迎国内符合条件的供应商积极参选。</w:t>
      </w:r>
    </w:p>
    <w:p w:rsidR="00D167D0" w:rsidRPr="00804C93" w:rsidRDefault="00D167D0" w:rsidP="00D167D0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一</w:t>
      </w: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、</w:t>
      </w:r>
      <w:r w:rsidRPr="00804C93"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项目概况</w:t>
      </w:r>
    </w:p>
    <w:p w:rsidR="00D167D0" w:rsidRPr="00804C93" w:rsidRDefault="00D167D0" w:rsidP="00D167D0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</w:t>
      </w:r>
      <w:r w:rsidRPr="00804C93">
        <w:rPr>
          <w:rFonts w:hint="eastAsia"/>
          <w:sz w:val="24"/>
          <w:szCs w:val="24"/>
          <w:lang w:eastAsia="zh-CN"/>
        </w:rPr>
        <w:t>项目名称：</w:t>
      </w:r>
      <w:r w:rsidRPr="00370F07">
        <w:rPr>
          <w:rFonts w:hint="eastAsia"/>
          <w:sz w:val="24"/>
          <w:szCs w:val="24"/>
          <w:lang w:eastAsia="zh-CN"/>
        </w:rPr>
        <w:t>福建福海创石油化工有限公司连续重整装置高碳催化剂器外再生</w:t>
      </w:r>
    </w:p>
    <w:p w:rsidR="00D167D0" w:rsidRPr="00370F07" w:rsidRDefault="00D167D0" w:rsidP="00D167D0">
      <w:pPr>
        <w:adjustRightInd w:val="0"/>
        <w:snapToGrid w:val="0"/>
        <w:spacing w:line="360" w:lineRule="auto"/>
        <w:ind w:firstLineChars="200" w:firstLine="480"/>
        <w:rPr>
          <w:sz w:val="24"/>
          <w:lang w:eastAsia="zh-CN"/>
        </w:rPr>
      </w:pPr>
      <w:r>
        <w:rPr>
          <w:sz w:val="24"/>
          <w:szCs w:val="24"/>
          <w:lang w:eastAsia="zh-CN"/>
        </w:rPr>
        <w:t>2.</w:t>
      </w:r>
      <w:r w:rsidRPr="00804C93">
        <w:rPr>
          <w:rFonts w:hint="eastAsia"/>
          <w:sz w:val="24"/>
          <w:szCs w:val="24"/>
          <w:lang w:eastAsia="zh-CN"/>
        </w:rPr>
        <w:t>比选项目简要说明：</w:t>
      </w:r>
      <w:r w:rsidRPr="006C2E22">
        <w:rPr>
          <w:rFonts w:hint="eastAsia"/>
          <w:sz w:val="24"/>
          <w:lang w:eastAsia="zh-CN"/>
        </w:rPr>
        <w:t>福建福海创石油化工有限公司</w:t>
      </w:r>
      <w:r w:rsidRPr="00044C0C">
        <w:rPr>
          <w:rFonts w:hint="eastAsia"/>
          <w:sz w:val="24"/>
          <w:lang w:eastAsia="zh-CN"/>
        </w:rPr>
        <w:t>连续重整装置采用A</w:t>
      </w:r>
      <w:r w:rsidRPr="00044C0C">
        <w:rPr>
          <w:sz w:val="24"/>
          <w:lang w:eastAsia="zh-CN"/>
        </w:rPr>
        <w:t>XENS催化剂</w:t>
      </w:r>
      <w:r w:rsidRPr="00044C0C">
        <w:rPr>
          <w:rFonts w:hint="eastAsia"/>
          <w:sz w:val="24"/>
          <w:lang w:eastAsia="zh-CN"/>
        </w:rPr>
        <w:t>A</w:t>
      </w:r>
      <w:r w:rsidRPr="00044C0C">
        <w:rPr>
          <w:sz w:val="24"/>
          <w:lang w:eastAsia="zh-CN"/>
        </w:rPr>
        <w:t>R701</w:t>
      </w:r>
      <w:r w:rsidRPr="00044C0C">
        <w:rPr>
          <w:rFonts w:hint="eastAsia"/>
          <w:sz w:val="24"/>
          <w:lang w:eastAsia="zh-CN"/>
        </w:rPr>
        <w:t>，A</w:t>
      </w:r>
      <w:r w:rsidRPr="00044C0C">
        <w:rPr>
          <w:sz w:val="24"/>
          <w:lang w:eastAsia="zh-CN"/>
        </w:rPr>
        <w:t>R701</w:t>
      </w:r>
      <w:r w:rsidRPr="00044C0C">
        <w:rPr>
          <w:rFonts w:hint="eastAsia"/>
          <w:sz w:val="24"/>
          <w:lang w:eastAsia="zh-CN"/>
        </w:rPr>
        <w:t>是</w:t>
      </w:r>
      <w:r w:rsidRPr="00044C0C">
        <w:rPr>
          <w:sz w:val="24"/>
          <w:lang w:eastAsia="zh-CN"/>
        </w:rPr>
        <w:t>以</w:t>
      </w:r>
      <w:r w:rsidRPr="00044C0C">
        <w:rPr>
          <w:rFonts w:hint="eastAsia"/>
          <w:sz w:val="24"/>
          <w:lang w:eastAsia="zh-CN"/>
        </w:rPr>
        <w:t>A</w:t>
      </w:r>
      <w:r w:rsidRPr="00044C0C">
        <w:rPr>
          <w:sz w:val="24"/>
          <w:lang w:eastAsia="zh-CN"/>
        </w:rPr>
        <w:t>L</w:t>
      </w:r>
      <w:r w:rsidRPr="008D1F74">
        <w:rPr>
          <w:sz w:val="24"/>
          <w:vertAlign w:val="subscript"/>
          <w:lang w:eastAsia="zh-CN"/>
        </w:rPr>
        <w:t>2</w:t>
      </w:r>
      <w:r w:rsidRPr="00044C0C">
        <w:rPr>
          <w:sz w:val="24"/>
          <w:lang w:eastAsia="zh-CN"/>
        </w:rPr>
        <w:t>O</w:t>
      </w:r>
      <w:r w:rsidRPr="008D1F74">
        <w:rPr>
          <w:sz w:val="24"/>
          <w:vertAlign w:val="subscript"/>
          <w:lang w:eastAsia="zh-CN"/>
        </w:rPr>
        <w:t>3</w:t>
      </w:r>
      <w:r w:rsidRPr="00044C0C">
        <w:rPr>
          <w:sz w:val="24"/>
          <w:lang w:eastAsia="zh-CN"/>
        </w:rPr>
        <w:t>为载体</w:t>
      </w:r>
      <w:r w:rsidRPr="00044C0C">
        <w:rPr>
          <w:rFonts w:hint="eastAsia"/>
          <w:sz w:val="24"/>
          <w:lang w:eastAsia="zh-CN"/>
        </w:rPr>
        <w:t>，</w:t>
      </w:r>
      <w:r w:rsidRPr="00044C0C">
        <w:rPr>
          <w:sz w:val="24"/>
          <w:lang w:eastAsia="zh-CN"/>
        </w:rPr>
        <w:t>组分为铂锡双金属催化剂</w:t>
      </w:r>
      <w:r w:rsidRPr="00044C0C">
        <w:rPr>
          <w:rFonts w:hint="eastAsia"/>
          <w:sz w:val="24"/>
          <w:lang w:eastAsia="zh-CN"/>
        </w:rPr>
        <w:t>，自运行至今经历两次密度分离，筛分出高碳催化剂约33.68吨，现计划对这些高碳催化剂进行器外再生，以达到催化剂满足使用的性能要求。</w:t>
      </w:r>
    </w:p>
    <w:p w:rsidR="00D167D0" w:rsidRDefault="00D167D0" w:rsidP="00D167D0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3.</w:t>
      </w:r>
      <w:r w:rsidRPr="00804C93">
        <w:rPr>
          <w:rFonts w:hint="eastAsia"/>
          <w:sz w:val="24"/>
          <w:szCs w:val="24"/>
          <w:lang w:eastAsia="zh-CN"/>
        </w:rPr>
        <w:t>比选控制价：</w:t>
      </w:r>
      <w:r>
        <w:rPr>
          <w:rFonts w:hint="eastAsia"/>
          <w:sz w:val="24"/>
          <w:szCs w:val="24"/>
          <w:lang w:eastAsia="zh-CN"/>
        </w:rPr>
        <w:t>2</w:t>
      </w:r>
      <w:r>
        <w:rPr>
          <w:sz w:val="24"/>
          <w:szCs w:val="24"/>
          <w:lang w:eastAsia="zh-CN"/>
        </w:rPr>
        <w:t>04万元</w:t>
      </w:r>
    </w:p>
    <w:p w:rsidR="00D167D0" w:rsidRPr="00407E93" w:rsidRDefault="00D167D0" w:rsidP="00D167D0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407E93"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二、</w:t>
      </w:r>
      <w:r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参选人资格要求</w:t>
      </w:r>
    </w:p>
    <w:p w:rsidR="00D167D0" w:rsidRDefault="00D167D0" w:rsidP="00D167D0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1.参选人</w:t>
      </w:r>
      <w:r w:rsidRPr="005F21D1">
        <w:rPr>
          <w:rFonts w:hint="eastAsia"/>
          <w:sz w:val="24"/>
          <w:szCs w:val="24"/>
          <w:lang w:eastAsia="zh-CN"/>
        </w:rPr>
        <w:t>必须具备有效的企业法人营业执照</w:t>
      </w:r>
      <w:r>
        <w:rPr>
          <w:rFonts w:hint="eastAsia"/>
          <w:sz w:val="24"/>
          <w:szCs w:val="24"/>
          <w:lang w:eastAsia="zh-CN"/>
        </w:rPr>
        <w:t>。</w:t>
      </w:r>
    </w:p>
    <w:p w:rsidR="00D167D0" w:rsidRDefault="00D167D0" w:rsidP="00D167D0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606A94">
        <w:rPr>
          <w:rFonts w:hint="eastAsia"/>
          <w:sz w:val="24"/>
          <w:szCs w:val="24"/>
          <w:lang w:eastAsia="zh-CN"/>
        </w:rPr>
        <w:t>2</w:t>
      </w:r>
      <w:r w:rsidRPr="00606A94">
        <w:rPr>
          <w:sz w:val="24"/>
          <w:szCs w:val="24"/>
          <w:lang w:eastAsia="zh-CN"/>
        </w:rPr>
        <w:t>.</w:t>
      </w:r>
      <w:r>
        <w:rPr>
          <w:sz w:val="24"/>
          <w:szCs w:val="24"/>
          <w:lang w:eastAsia="zh-CN"/>
        </w:rPr>
        <w:t>参选人</w:t>
      </w:r>
      <w:r w:rsidRPr="00A87B9C">
        <w:rPr>
          <w:rFonts w:hint="eastAsia"/>
          <w:sz w:val="24"/>
          <w:szCs w:val="24"/>
          <w:lang w:eastAsia="zh-CN"/>
        </w:rPr>
        <w:t>具有</w:t>
      </w:r>
      <w:r>
        <w:rPr>
          <w:sz w:val="24"/>
          <w:lang w:eastAsia="zh-CN"/>
        </w:rPr>
        <w:t>国家或行业规定的许可证、安全作业许可证等相关证书</w:t>
      </w:r>
      <w:r>
        <w:rPr>
          <w:rFonts w:hint="eastAsia"/>
          <w:sz w:val="24"/>
          <w:szCs w:val="24"/>
          <w:lang w:eastAsia="zh-CN"/>
        </w:rPr>
        <w:t>。</w:t>
      </w:r>
    </w:p>
    <w:p w:rsidR="00D167D0" w:rsidRDefault="00D167D0" w:rsidP="00D167D0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A87B9C">
        <w:rPr>
          <w:sz w:val="24"/>
          <w:szCs w:val="24"/>
          <w:lang w:eastAsia="zh-CN"/>
        </w:rPr>
        <w:t>3.参选人</w:t>
      </w:r>
      <w:r w:rsidR="007F49B9" w:rsidRPr="007F49B9">
        <w:rPr>
          <w:sz w:val="24"/>
          <w:lang w:eastAsia="zh-CN"/>
        </w:rPr>
        <w:t>需具有处理251-019-50类危废的危废经营许可证。</w:t>
      </w:r>
    </w:p>
    <w:p w:rsidR="00D167D0" w:rsidRPr="00194AE2" w:rsidRDefault="00D167D0" w:rsidP="00D167D0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194AE2">
        <w:rPr>
          <w:rFonts w:hint="eastAsia"/>
          <w:sz w:val="24"/>
          <w:szCs w:val="24"/>
          <w:lang w:eastAsia="zh-CN"/>
        </w:rPr>
        <w:t>4</w:t>
      </w:r>
      <w:r w:rsidRPr="00194AE2">
        <w:rPr>
          <w:sz w:val="24"/>
          <w:szCs w:val="24"/>
          <w:lang w:eastAsia="zh-CN"/>
        </w:rPr>
        <w:t>.参选人</w:t>
      </w:r>
      <w:r w:rsidRPr="00194AE2">
        <w:rPr>
          <w:rFonts w:hint="eastAsia"/>
          <w:sz w:val="24"/>
          <w:szCs w:val="24"/>
          <w:lang w:eastAsia="zh-CN"/>
        </w:rPr>
        <w:t>具</w:t>
      </w:r>
      <w:r w:rsidRPr="00194AE2">
        <w:rPr>
          <w:sz w:val="24"/>
          <w:szCs w:val="24"/>
          <w:lang w:eastAsia="zh-CN"/>
        </w:rPr>
        <w:t>有</w:t>
      </w:r>
      <w:r w:rsidRPr="00194AE2">
        <w:rPr>
          <w:rFonts w:hint="eastAsia"/>
          <w:sz w:val="24"/>
          <w:szCs w:val="24"/>
          <w:lang w:eastAsia="zh-CN"/>
        </w:rPr>
        <w:t>半再生</w:t>
      </w:r>
      <w:r w:rsidRPr="00194AE2">
        <w:rPr>
          <w:sz w:val="24"/>
          <w:szCs w:val="24"/>
          <w:lang w:eastAsia="zh-CN"/>
        </w:rPr>
        <w:t>重整催化剂</w:t>
      </w:r>
      <w:r w:rsidRPr="00194AE2">
        <w:rPr>
          <w:rFonts w:hint="eastAsia"/>
          <w:sz w:val="24"/>
          <w:szCs w:val="24"/>
          <w:lang w:eastAsia="zh-CN"/>
        </w:rPr>
        <w:t>、</w:t>
      </w:r>
      <w:r w:rsidRPr="00194AE2">
        <w:rPr>
          <w:sz w:val="24"/>
          <w:szCs w:val="24"/>
          <w:lang w:eastAsia="zh-CN"/>
        </w:rPr>
        <w:t>连续重整催化剂器外再生</w:t>
      </w:r>
      <w:r w:rsidRPr="00194AE2">
        <w:rPr>
          <w:rFonts w:hint="eastAsia"/>
          <w:sz w:val="24"/>
          <w:szCs w:val="24"/>
          <w:lang w:eastAsia="zh-CN"/>
        </w:rPr>
        <w:t>业绩。</w:t>
      </w:r>
    </w:p>
    <w:p w:rsidR="00D167D0" w:rsidRPr="00194AE2" w:rsidRDefault="00D167D0" w:rsidP="00D167D0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194AE2">
        <w:rPr>
          <w:sz w:val="24"/>
          <w:szCs w:val="24"/>
          <w:lang w:eastAsia="zh-CN"/>
        </w:rPr>
        <w:t>5</w:t>
      </w:r>
      <w:r w:rsidRPr="00194AE2">
        <w:rPr>
          <w:rFonts w:hint="eastAsia"/>
          <w:sz w:val="24"/>
          <w:szCs w:val="24"/>
          <w:lang w:eastAsia="zh-CN"/>
        </w:rPr>
        <w:t>.</w:t>
      </w:r>
      <w:r w:rsidRPr="00194AE2">
        <w:rPr>
          <w:sz w:val="24"/>
          <w:szCs w:val="24"/>
          <w:lang w:eastAsia="zh-CN"/>
        </w:rPr>
        <w:t>参选人没有失信黑名单记录（以最高院失信被执行人系统发布信息为准）</w:t>
      </w:r>
      <w:r w:rsidRPr="00194AE2">
        <w:rPr>
          <w:rFonts w:hint="eastAsia"/>
          <w:sz w:val="24"/>
          <w:szCs w:val="24"/>
          <w:lang w:eastAsia="zh-CN"/>
        </w:rPr>
        <w:t>。</w:t>
      </w:r>
    </w:p>
    <w:p w:rsidR="00D167D0" w:rsidRPr="00194AE2" w:rsidRDefault="00D167D0" w:rsidP="00D167D0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194AE2">
        <w:rPr>
          <w:sz w:val="24"/>
          <w:szCs w:val="24"/>
          <w:lang w:eastAsia="zh-CN"/>
        </w:rPr>
        <w:t>6.与</w:t>
      </w:r>
      <w:r w:rsidRPr="00194AE2">
        <w:rPr>
          <w:rFonts w:hint="eastAsia"/>
          <w:sz w:val="24"/>
          <w:szCs w:val="24"/>
          <w:lang w:eastAsia="zh-CN"/>
        </w:rPr>
        <w:t>比选人</w:t>
      </w:r>
      <w:r w:rsidRPr="00194AE2">
        <w:rPr>
          <w:sz w:val="24"/>
          <w:szCs w:val="24"/>
          <w:lang w:eastAsia="zh-CN"/>
        </w:rPr>
        <w:t>无诉讼纠纷。</w:t>
      </w:r>
    </w:p>
    <w:p w:rsidR="00D167D0" w:rsidRDefault="00D167D0" w:rsidP="00D167D0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三、获取比选文件</w:t>
      </w:r>
    </w:p>
    <w:p w:rsidR="00D167D0" w:rsidRPr="00194AE2" w:rsidRDefault="00D167D0" w:rsidP="00D167D0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194AE2">
        <w:rPr>
          <w:rFonts w:hint="eastAsia"/>
          <w:color w:val="000000" w:themeColor="text1"/>
          <w:sz w:val="24"/>
          <w:szCs w:val="24"/>
          <w:lang w:eastAsia="zh-CN"/>
        </w:rPr>
        <w:t>1</w:t>
      </w:r>
      <w:r w:rsidRPr="00194AE2">
        <w:rPr>
          <w:color w:val="000000" w:themeColor="text1"/>
          <w:sz w:val="24"/>
          <w:szCs w:val="24"/>
          <w:lang w:eastAsia="zh-CN"/>
        </w:rPr>
        <w:t>.</w:t>
      </w:r>
      <w:r w:rsidRPr="00194AE2">
        <w:rPr>
          <w:rFonts w:hint="eastAsia"/>
          <w:color w:val="000000" w:themeColor="text1"/>
          <w:sz w:val="24"/>
          <w:szCs w:val="24"/>
          <w:lang w:eastAsia="zh-CN"/>
        </w:rPr>
        <w:t>报名时间：202</w:t>
      </w:r>
      <w:r w:rsidRPr="00194AE2">
        <w:rPr>
          <w:color w:val="000000" w:themeColor="text1"/>
          <w:sz w:val="24"/>
          <w:szCs w:val="24"/>
          <w:lang w:eastAsia="zh-CN"/>
        </w:rPr>
        <w:t>1</w:t>
      </w:r>
      <w:r w:rsidRPr="00194AE2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="00E42771">
        <w:rPr>
          <w:color w:val="000000" w:themeColor="text1"/>
          <w:sz w:val="24"/>
          <w:szCs w:val="24"/>
          <w:lang w:eastAsia="zh-CN"/>
        </w:rPr>
        <w:t>5</w:t>
      </w:r>
      <w:r w:rsidRPr="00194AE2">
        <w:rPr>
          <w:rFonts w:hint="eastAsia"/>
          <w:color w:val="000000" w:themeColor="text1"/>
          <w:sz w:val="24"/>
          <w:szCs w:val="24"/>
          <w:lang w:eastAsia="zh-CN"/>
        </w:rPr>
        <w:t>月</w:t>
      </w:r>
      <w:r w:rsidR="00E42771">
        <w:rPr>
          <w:color w:val="000000" w:themeColor="text1"/>
          <w:sz w:val="24"/>
          <w:szCs w:val="24"/>
          <w:lang w:eastAsia="zh-CN"/>
        </w:rPr>
        <w:t>10</w:t>
      </w:r>
      <w:r w:rsidRPr="00194AE2">
        <w:rPr>
          <w:rFonts w:hint="eastAsia"/>
          <w:color w:val="000000" w:themeColor="text1"/>
          <w:sz w:val="24"/>
          <w:szCs w:val="24"/>
          <w:lang w:eastAsia="zh-CN"/>
        </w:rPr>
        <w:t>日至202</w:t>
      </w:r>
      <w:r w:rsidRPr="00194AE2">
        <w:rPr>
          <w:color w:val="000000" w:themeColor="text1"/>
          <w:sz w:val="24"/>
          <w:szCs w:val="24"/>
          <w:lang w:eastAsia="zh-CN"/>
        </w:rPr>
        <w:t>1</w:t>
      </w:r>
      <w:r w:rsidRPr="00194AE2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="00E42771">
        <w:rPr>
          <w:color w:val="000000" w:themeColor="text1"/>
          <w:sz w:val="24"/>
          <w:szCs w:val="24"/>
          <w:lang w:eastAsia="zh-CN"/>
        </w:rPr>
        <w:t>5</w:t>
      </w:r>
      <w:r w:rsidRPr="00194AE2">
        <w:rPr>
          <w:rFonts w:hint="eastAsia"/>
          <w:color w:val="000000" w:themeColor="text1"/>
          <w:sz w:val="24"/>
          <w:szCs w:val="24"/>
          <w:lang w:eastAsia="zh-CN"/>
        </w:rPr>
        <w:t>月</w:t>
      </w:r>
      <w:r w:rsidR="00E42771">
        <w:rPr>
          <w:color w:val="000000" w:themeColor="text1"/>
          <w:sz w:val="24"/>
          <w:szCs w:val="24"/>
          <w:lang w:eastAsia="zh-CN"/>
        </w:rPr>
        <w:t>19</w:t>
      </w:r>
      <w:r w:rsidRPr="00194AE2">
        <w:rPr>
          <w:rFonts w:hint="eastAsia"/>
          <w:color w:val="000000" w:themeColor="text1"/>
          <w:sz w:val="24"/>
          <w:szCs w:val="24"/>
          <w:lang w:eastAsia="zh-CN"/>
        </w:rPr>
        <w:t>日（共</w:t>
      </w:r>
      <w:r w:rsidRPr="00194AE2">
        <w:rPr>
          <w:color w:val="000000" w:themeColor="text1"/>
          <w:sz w:val="24"/>
          <w:szCs w:val="24"/>
          <w:lang w:eastAsia="zh-CN"/>
        </w:rPr>
        <w:t>10</w:t>
      </w:r>
      <w:r w:rsidRPr="00194AE2">
        <w:rPr>
          <w:rFonts w:hint="eastAsia"/>
          <w:color w:val="000000" w:themeColor="text1"/>
          <w:sz w:val="24"/>
          <w:szCs w:val="24"/>
          <w:lang w:eastAsia="zh-CN"/>
        </w:rPr>
        <w:t>天）</w:t>
      </w:r>
    </w:p>
    <w:p w:rsidR="00D167D0" w:rsidRPr="00194AE2" w:rsidRDefault="00D167D0" w:rsidP="00D167D0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194AE2">
        <w:rPr>
          <w:rFonts w:hint="eastAsia"/>
          <w:color w:val="000000" w:themeColor="text1"/>
          <w:sz w:val="24"/>
          <w:szCs w:val="24"/>
          <w:lang w:eastAsia="zh-CN"/>
        </w:rPr>
        <w:t>2</w:t>
      </w:r>
      <w:r w:rsidRPr="00194AE2">
        <w:rPr>
          <w:color w:val="000000" w:themeColor="text1"/>
          <w:sz w:val="24"/>
          <w:szCs w:val="24"/>
          <w:lang w:eastAsia="zh-CN"/>
        </w:rPr>
        <w:t>.</w:t>
      </w:r>
      <w:r w:rsidRPr="00194AE2">
        <w:rPr>
          <w:rFonts w:hint="eastAsia"/>
          <w:color w:val="000000" w:themeColor="text1"/>
          <w:sz w:val="24"/>
          <w:szCs w:val="24"/>
          <w:lang w:eastAsia="zh-CN"/>
        </w:rPr>
        <w:t>报名方式：</w:t>
      </w:r>
      <w:hyperlink r:id="rId7" w:history="1">
        <w:r w:rsidRPr="00194AE2">
          <w:rPr>
            <w:rFonts w:hint="eastAsia"/>
            <w:color w:val="000000" w:themeColor="text1"/>
            <w:sz w:val="24"/>
            <w:szCs w:val="24"/>
            <w:lang w:eastAsia="zh-CN"/>
          </w:rPr>
          <w:t>参选人在报名时间内将报名文件发送至邮箱hjzhang@fhcpec.com.cn，报名文件包含</w:t>
        </w:r>
      </w:hyperlink>
      <w:r w:rsidRPr="00194AE2">
        <w:rPr>
          <w:rFonts w:hint="eastAsia"/>
          <w:color w:val="000000" w:themeColor="text1"/>
          <w:sz w:val="24"/>
          <w:szCs w:val="24"/>
          <w:lang w:eastAsia="zh-CN"/>
        </w:rPr>
        <w:t>：</w:t>
      </w:r>
    </w:p>
    <w:p w:rsidR="00D167D0" w:rsidRPr="00194AE2" w:rsidRDefault="00D167D0" w:rsidP="00D167D0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194AE2">
        <w:rPr>
          <w:rFonts w:hint="eastAsia"/>
          <w:color w:val="000000" w:themeColor="text1"/>
          <w:sz w:val="24"/>
          <w:szCs w:val="24"/>
          <w:lang w:eastAsia="zh-CN"/>
        </w:rPr>
        <w:t>（1）法定代表人授权委托书（扫描件，格式详见“附件：法定代表人授权委托书”）；</w:t>
      </w:r>
    </w:p>
    <w:p w:rsidR="00D167D0" w:rsidRDefault="00D167D0" w:rsidP="00D167D0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194AE2">
        <w:rPr>
          <w:rFonts w:hint="eastAsia"/>
          <w:color w:val="000000" w:themeColor="text1"/>
          <w:sz w:val="24"/>
          <w:szCs w:val="24"/>
          <w:lang w:eastAsia="zh-CN"/>
        </w:rPr>
        <w:t>（2）营业执照（加盖单位公章的扫描件）</w:t>
      </w:r>
      <w:r>
        <w:rPr>
          <w:rFonts w:hint="eastAsia"/>
          <w:color w:val="000000" w:themeColor="text1"/>
          <w:sz w:val="24"/>
          <w:szCs w:val="24"/>
          <w:lang w:eastAsia="zh-CN"/>
        </w:rPr>
        <w:t>；</w:t>
      </w:r>
    </w:p>
    <w:p w:rsidR="00D167D0" w:rsidRPr="00194AE2" w:rsidRDefault="00D167D0" w:rsidP="00D167D0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194AE2">
        <w:rPr>
          <w:rFonts w:hint="eastAsia"/>
          <w:color w:val="000000" w:themeColor="text1"/>
          <w:sz w:val="24"/>
          <w:szCs w:val="24"/>
          <w:lang w:eastAsia="zh-CN"/>
        </w:rPr>
        <w:t>（3）</w:t>
      </w:r>
      <w:r w:rsidRPr="00194AE2">
        <w:rPr>
          <w:color w:val="000000" w:themeColor="text1"/>
          <w:sz w:val="24"/>
          <w:szCs w:val="24"/>
          <w:lang w:eastAsia="zh-CN"/>
        </w:rPr>
        <w:t>重整催化剂危废处理资质</w:t>
      </w:r>
      <w:r w:rsidRPr="00194AE2">
        <w:rPr>
          <w:rFonts w:hint="eastAsia"/>
          <w:color w:val="000000" w:themeColor="text1"/>
          <w:sz w:val="24"/>
          <w:szCs w:val="24"/>
          <w:lang w:eastAsia="zh-CN"/>
        </w:rPr>
        <w:t>；</w:t>
      </w:r>
    </w:p>
    <w:p w:rsidR="00D167D0" w:rsidRPr="00194AE2" w:rsidRDefault="00D167D0" w:rsidP="00D167D0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194AE2">
        <w:rPr>
          <w:rFonts w:hint="eastAsia"/>
          <w:color w:val="000000" w:themeColor="text1"/>
          <w:sz w:val="24"/>
          <w:szCs w:val="24"/>
          <w:lang w:eastAsia="zh-CN"/>
        </w:rPr>
        <w:t>（4）半再生</w:t>
      </w:r>
      <w:r w:rsidRPr="00194AE2">
        <w:rPr>
          <w:color w:val="000000" w:themeColor="text1"/>
          <w:sz w:val="24"/>
          <w:szCs w:val="24"/>
          <w:lang w:eastAsia="zh-CN"/>
        </w:rPr>
        <w:t>重整催化剂</w:t>
      </w:r>
      <w:r w:rsidRPr="00194AE2">
        <w:rPr>
          <w:rFonts w:hint="eastAsia"/>
          <w:color w:val="000000" w:themeColor="text1"/>
          <w:sz w:val="24"/>
          <w:szCs w:val="24"/>
          <w:lang w:eastAsia="zh-CN"/>
        </w:rPr>
        <w:t>、</w:t>
      </w:r>
      <w:r w:rsidRPr="00194AE2">
        <w:rPr>
          <w:color w:val="000000" w:themeColor="text1"/>
          <w:sz w:val="24"/>
          <w:szCs w:val="24"/>
          <w:lang w:eastAsia="zh-CN"/>
        </w:rPr>
        <w:t>连续重整催化剂器外再生业绩</w:t>
      </w:r>
      <w:r>
        <w:rPr>
          <w:rFonts w:hint="eastAsia"/>
          <w:color w:val="000000" w:themeColor="text1"/>
          <w:sz w:val="24"/>
          <w:szCs w:val="24"/>
          <w:lang w:eastAsia="zh-CN"/>
        </w:rPr>
        <w:t>。</w:t>
      </w:r>
    </w:p>
    <w:p w:rsidR="00D167D0" w:rsidRPr="00194AE2" w:rsidRDefault="00D167D0" w:rsidP="00D167D0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194AE2">
        <w:rPr>
          <w:rFonts w:hint="eastAsia"/>
          <w:color w:val="000000" w:themeColor="text1"/>
          <w:sz w:val="24"/>
          <w:szCs w:val="24"/>
          <w:lang w:eastAsia="zh-CN"/>
        </w:rPr>
        <w:t>3</w:t>
      </w:r>
      <w:r w:rsidRPr="00194AE2">
        <w:rPr>
          <w:color w:val="000000" w:themeColor="text1"/>
          <w:sz w:val="24"/>
          <w:szCs w:val="24"/>
          <w:lang w:eastAsia="zh-CN"/>
        </w:rPr>
        <w:t>.</w:t>
      </w:r>
      <w:r w:rsidRPr="00194AE2">
        <w:rPr>
          <w:rFonts w:hint="eastAsia"/>
          <w:color w:val="000000" w:themeColor="text1"/>
          <w:sz w:val="24"/>
          <w:szCs w:val="24"/>
          <w:lang w:eastAsia="zh-CN"/>
        </w:rPr>
        <w:t>获取比选文件：本项目比选文件请有意向参选人自行下载，不收取费用。（特别声明：未进行登记报名的参选人，其递交的参选文件将被拒收。）</w:t>
      </w:r>
    </w:p>
    <w:p w:rsidR="00D167D0" w:rsidRDefault="00D167D0" w:rsidP="00D167D0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四、参选文件递交要求</w:t>
      </w:r>
    </w:p>
    <w:p w:rsidR="00D167D0" w:rsidRPr="00662C51" w:rsidRDefault="00D167D0" w:rsidP="00D167D0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lastRenderedPageBreak/>
        <w:t>1</w:t>
      </w:r>
      <w:r w:rsidRPr="00662C51">
        <w:rPr>
          <w:color w:val="000000" w:themeColor="text1"/>
          <w:sz w:val="24"/>
          <w:szCs w:val="24"/>
          <w:lang w:eastAsia="zh-CN"/>
        </w:rPr>
        <w:t>.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参选文件递交地点：漳州市漳浦县杜浔镇杜昌路9号，福海创办公楼二楼企业管理部。</w:t>
      </w:r>
    </w:p>
    <w:p w:rsidR="00D167D0" w:rsidRPr="00662C51" w:rsidRDefault="00D167D0" w:rsidP="00D167D0">
      <w:pPr>
        <w:tabs>
          <w:tab w:val="left" w:pos="709"/>
        </w:tabs>
        <w:spacing w:line="360" w:lineRule="auto"/>
        <w:ind w:firstLineChars="200" w:firstLine="480"/>
        <w:rPr>
          <w:color w:val="FF0000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2</w:t>
      </w:r>
      <w:r w:rsidRPr="00662C51">
        <w:rPr>
          <w:color w:val="000000" w:themeColor="text1"/>
          <w:sz w:val="24"/>
          <w:szCs w:val="24"/>
          <w:lang w:eastAsia="zh-CN"/>
        </w:rPr>
        <w:t>.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参选文件递交截止时间（以送达时间为准</w:t>
      </w:r>
      <w:r w:rsidRPr="00194AE2">
        <w:rPr>
          <w:rFonts w:hint="eastAsia"/>
          <w:color w:val="000000" w:themeColor="text1"/>
          <w:sz w:val="24"/>
          <w:szCs w:val="24"/>
          <w:lang w:eastAsia="zh-CN"/>
        </w:rPr>
        <w:t>）：20</w:t>
      </w:r>
      <w:r w:rsidRPr="00194AE2">
        <w:rPr>
          <w:color w:val="000000" w:themeColor="text1"/>
          <w:sz w:val="24"/>
          <w:szCs w:val="24"/>
          <w:lang w:eastAsia="zh-CN"/>
        </w:rPr>
        <w:t>21</w:t>
      </w:r>
      <w:r w:rsidRPr="00194AE2">
        <w:rPr>
          <w:rFonts w:hint="eastAsia"/>
          <w:color w:val="000000" w:themeColor="text1"/>
          <w:sz w:val="24"/>
          <w:szCs w:val="24"/>
          <w:lang w:eastAsia="zh-CN"/>
        </w:rPr>
        <w:t>年</w:t>
      </w:r>
      <w:r>
        <w:rPr>
          <w:color w:val="000000" w:themeColor="text1"/>
          <w:sz w:val="24"/>
          <w:szCs w:val="24"/>
          <w:lang w:eastAsia="zh-CN"/>
        </w:rPr>
        <w:t>5</w:t>
      </w:r>
      <w:r w:rsidRPr="00194AE2">
        <w:rPr>
          <w:rFonts w:hint="eastAsia"/>
          <w:color w:val="000000" w:themeColor="text1"/>
          <w:sz w:val="24"/>
          <w:szCs w:val="24"/>
          <w:lang w:eastAsia="zh-CN"/>
        </w:rPr>
        <w:t>月</w:t>
      </w:r>
      <w:r w:rsidR="00166A73">
        <w:rPr>
          <w:color w:val="000000" w:themeColor="text1"/>
          <w:sz w:val="24"/>
          <w:szCs w:val="24"/>
          <w:lang w:eastAsia="zh-CN"/>
        </w:rPr>
        <w:t>21</w:t>
      </w:r>
      <w:r w:rsidRPr="00194AE2">
        <w:rPr>
          <w:rFonts w:hint="eastAsia"/>
          <w:color w:val="000000" w:themeColor="text1"/>
          <w:sz w:val="24"/>
          <w:szCs w:val="24"/>
          <w:lang w:eastAsia="zh-CN"/>
        </w:rPr>
        <w:t>日14时0分。</w:t>
      </w:r>
    </w:p>
    <w:p w:rsidR="00D167D0" w:rsidRDefault="00D167D0" w:rsidP="00D167D0">
      <w:pPr>
        <w:spacing w:line="360" w:lineRule="auto"/>
        <w:ind w:firstLineChars="200" w:firstLine="514"/>
        <w:rPr>
          <w:sz w:val="24"/>
          <w:szCs w:val="24"/>
          <w:lang w:eastAsia="zh-CN"/>
        </w:rPr>
      </w:pP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五、联系方式</w:t>
      </w:r>
      <w:r w:rsidRPr="002E3036">
        <w:rPr>
          <w:rFonts w:hint="eastAsia"/>
          <w:sz w:val="24"/>
          <w:szCs w:val="24"/>
          <w:lang w:eastAsia="zh-CN"/>
        </w:rPr>
        <w:t xml:space="preserve"> </w:t>
      </w:r>
    </w:p>
    <w:p w:rsidR="00D167D0" w:rsidRPr="00662C51" w:rsidRDefault="00D167D0" w:rsidP="00D167D0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商务联系人：</w:t>
      </w:r>
      <w:r>
        <w:rPr>
          <w:rFonts w:hint="eastAsia"/>
          <w:color w:val="000000" w:themeColor="text1"/>
          <w:sz w:val="24"/>
          <w:szCs w:val="24"/>
          <w:lang w:eastAsia="zh-CN"/>
        </w:rPr>
        <w:t>张华娟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电话：0596-63118</w:t>
      </w:r>
      <w:r>
        <w:rPr>
          <w:color w:val="000000" w:themeColor="text1"/>
          <w:sz w:val="24"/>
          <w:szCs w:val="24"/>
          <w:lang w:eastAsia="zh-CN"/>
        </w:rPr>
        <w:t>21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邮箱：</w:t>
      </w:r>
      <w:r>
        <w:rPr>
          <w:rFonts w:hint="eastAsia"/>
          <w:color w:val="000000" w:themeColor="text1"/>
          <w:sz w:val="24"/>
          <w:szCs w:val="24"/>
          <w:lang w:eastAsia="zh-CN"/>
        </w:rPr>
        <w:t>h</w:t>
      </w:r>
      <w:r>
        <w:rPr>
          <w:color w:val="000000" w:themeColor="text1"/>
          <w:sz w:val="24"/>
          <w:szCs w:val="24"/>
          <w:lang w:eastAsia="zh-CN"/>
        </w:rPr>
        <w:t>jzhang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>@fhcpec.com.cn</w:t>
      </w:r>
    </w:p>
    <w:p w:rsidR="00D167D0" w:rsidRPr="00662C51" w:rsidRDefault="00D167D0" w:rsidP="00D167D0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纪检监察室电话：0596-6311774  邮箱：</w:t>
      </w:r>
      <w:r>
        <w:rPr>
          <w:rFonts w:hint="eastAsia"/>
          <w:color w:val="000000" w:themeColor="text1"/>
          <w:sz w:val="24"/>
          <w:szCs w:val="24"/>
          <w:lang w:eastAsia="zh-CN"/>
        </w:rPr>
        <w:t>fhcjc@fhcpec.com.cn</w:t>
      </w:r>
    </w:p>
    <w:p w:rsidR="00D167D0" w:rsidRPr="00662C51" w:rsidRDefault="00D167D0" w:rsidP="00D167D0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联系地址：漳州市漳浦县杜浔镇杜昌路9号</w:t>
      </w:r>
    </w:p>
    <w:p w:rsidR="00D167D0" w:rsidRPr="00662C51" w:rsidRDefault="00D167D0" w:rsidP="00D167D0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邮    编：363216</w:t>
      </w:r>
    </w:p>
    <w:p w:rsidR="00D167D0" w:rsidRPr="004A13AF" w:rsidRDefault="00D167D0" w:rsidP="00D167D0">
      <w:pPr>
        <w:spacing w:line="360" w:lineRule="auto"/>
        <w:rPr>
          <w:sz w:val="24"/>
          <w:szCs w:val="24"/>
          <w:lang w:eastAsia="zh-CN"/>
        </w:rPr>
      </w:pPr>
    </w:p>
    <w:p w:rsidR="00D167D0" w:rsidRPr="002E3036" w:rsidRDefault="00D167D0" w:rsidP="00D167D0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</w:t>
      </w:r>
      <w:r>
        <w:rPr>
          <w:rFonts w:hint="eastAsia"/>
          <w:sz w:val="24"/>
          <w:szCs w:val="24"/>
          <w:lang w:eastAsia="zh-CN"/>
        </w:rPr>
        <w:t xml:space="preserve">                            福建福海创石油化工有限公司</w:t>
      </w:r>
      <w:r w:rsidRPr="002E3036">
        <w:rPr>
          <w:rFonts w:hint="eastAsia"/>
          <w:sz w:val="24"/>
          <w:szCs w:val="24"/>
          <w:lang w:eastAsia="zh-CN"/>
        </w:rPr>
        <w:t xml:space="preserve"> </w:t>
      </w:r>
    </w:p>
    <w:p w:rsidR="00D167D0" w:rsidRPr="00194AE2" w:rsidRDefault="00D167D0" w:rsidP="00D167D0">
      <w:pPr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       </w:t>
      </w:r>
      <w:r>
        <w:rPr>
          <w:rFonts w:hint="eastAsia"/>
          <w:sz w:val="24"/>
          <w:szCs w:val="24"/>
          <w:lang w:eastAsia="zh-CN"/>
        </w:rPr>
        <w:t xml:space="preserve">                       </w:t>
      </w:r>
      <w:r w:rsidRPr="00194AE2">
        <w:rPr>
          <w:rFonts w:hint="eastAsia"/>
          <w:color w:val="000000" w:themeColor="text1"/>
          <w:sz w:val="24"/>
          <w:szCs w:val="24"/>
          <w:lang w:eastAsia="zh-CN"/>
        </w:rPr>
        <w:t xml:space="preserve">     </w:t>
      </w:r>
      <w:r w:rsidRPr="00194AE2">
        <w:rPr>
          <w:color w:val="000000" w:themeColor="text1"/>
          <w:sz w:val="24"/>
          <w:szCs w:val="24"/>
          <w:lang w:eastAsia="zh-CN"/>
        </w:rPr>
        <w:t>2021</w:t>
      </w:r>
      <w:r w:rsidRPr="00194AE2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="00166A73">
        <w:rPr>
          <w:color w:val="000000" w:themeColor="text1"/>
          <w:sz w:val="24"/>
          <w:szCs w:val="24"/>
          <w:lang w:eastAsia="zh-CN"/>
        </w:rPr>
        <w:t>5</w:t>
      </w:r>
      <w:r w:rsidRPr="00194AE2">
        <w:rPr>
          <w:rFonts w:hint="eastAsia"/>
          <w:color w:val="000000" w:themeColor="text1"/>
          <w:sz w:val="24"/>
          <w:szCs w:val="24"/>
          <w:lang w:eastAsia="zh-CN"/>
        </w:rPr>
        <w:t>月</w:t>
      </w:r>
      <w:r w:rsidR="00166A73">
        <w:rPr>
          <w:color w:val="000000" w:themeColor="text1"/>
          <w:sz w:val="24"/>
          <w:szCs w:val="24"/>
          <w:lang w:eastAsia="zh-CN"/>
        </w:rPr>
        <w:t>10</w:t>
      </w:r>
      <w:r w:rsidRPr="00194AE2">
        <w:rPr>
          <w:rFonts w:hint="eastAsia"/>
          <w:color w:val="000000" w:themeColor="text1"/>
          <w:sz w:val="24"/>
          <w:szCs w:val="24"/>
          <w:lang w:eastAsia="zh-CN"/>
        </w:rPr>
        <w:t>日</w:t>
      </w:r>
    </w:p>
    <w:p w:rsidR="00D167D0" w:rsidRDefault="00D167D0" w:rsidP="00D167D0">
      <w:pPr>
        <w:pStyle w:val="10"/>
        <w:tabs>
          <w:tab w:val="left" w:pos="1262"/>
        </w:tabs>
        <w:spacing w:line="360" w:lineRule="auto"/>
        <w:ind w:left="0" w:right="108"/>
        <w:jc w:val="center"/>
        <w:rPr>
          <w:sz w:val="24"/>
          <w:szCs w:val="24"/>
          <w:lang w:eastAsia="zh-CN"/>
        </w:rPr>
      </w:pPr>
    </w:p>
    <w:p w:rsidR="00D167D0" w:rsidRDefault="00D167D0" w:rsidP="00D167D0">
      <w:pPr>
        <w:rPr>
          <w:lang w:eastAsia="zh-CN"/>
        </w:rPr>
      </w:pPr>
    </w:p>
    <w:p w:rsidR="00D167D0" w:rsidRDefault="00D167D0" w:rsidP="00D167D0">
      <w:pPr>
        <w:pStyle w:val="1"/>
      </w:pPr>
    </w:p>
    <w:p w:rsidR="00D167D0" w:rsidRDefault="00D167D0" w:rsidP="00D167D0">
      <w:pPr>
        <w:pStyle w:val="1"/>
      </w:pPr>
    </w:p>
    <w:p w:rsidR="00D167D0" w:rsidRDefault="00D167D0" w:rsidP="00D167D0">
      <w:pPr>
        <w:pStyle w:val="1"/>
      </w:pPr>
    </w:p>
    <w:p w:rsidR="00D167D0" w:rsidRDefault="00D167D0" w:rsidP="00D167D0">
      <w:pPr>
        <w:pStyle w:val="1"/>
      </w:pPr>
    </w:p>
    <w:p w:rsidR="00D167D0" w:rsidRDefault="00D167D0" w:rsidP="00D167D0">
      <w:pPr>
        <w:pStyle w:val="1"/>
      </w:pPr>
    </w:p>
    <w:p w:rsidR="00D167D0" w:rsidRDefault="00D167D0" w:rsidP="00D167D0">
      <w:pPr>
        <w:pStyle w:val="1"/>
      </w:pPr>
    </w:p>
    <w:p w:rsidR="00D167D0" w:rsidRDefault="00D167D0" w:rsidP="00D167D0">
      <w:pPr>
        <w:pStyle w:val="1"/>
      </w:pPr>
    </w:p>
    <w:p w:rsidR="00D167D0" w:rsidRDefault="00D167D0" w:rsidP="00D167D0">
      <w:pPr>
        <w:pStyle w:val="1"/>
      </w:pPr>
    </w:p>
    <w:p w:rsidR="00D167D0" w:rsidRDefault="00D167D0" w:rsidP="00D167D0">
      <w:pPr>
        <w:pStyle w:val="1"/>
      </w:pPr>
    </w:p>
    <w:p w:rsidR="00D167D0" w:rsidRDefault="00D167D0" w:rsidP="00D167D0">
      <w:pPr>
        <w:pStyle w:val="1"/>
      </w:pPr>
    </w:p>
    <w:p w:rsidR="00D167D0" w:rsidRDefault="00D167D0" w:rsidP="00D167D0">
      <w:pPr>
        <w:pStyle w:val="1"/>
      </w:pPr>
    </w:p>
    <w:p w:rsidR="00D167D0" w:rsidRDefault="00D167D0" w:rsidP="00D167D0">
      <w:pPr>
        <w:pStyle w:val="1"/>
      </w:pPr>
    </w:p>
    <w:p w:rsidR="00D167D0" w:rsidRDefault="00D167D0" w:rsidP="00D167D0">
      <w:pPr>
        <w:pStyle w:val="1"/>
      </w:pPr>
    </w:p>
    <w:p w:rsidR="00D167D0" w:rsidRDefault="00D167D0" w:rsidP="00D167D0">
      <w:pPr>
        <w:pStyle w:val="1"/>
      </w:pPr>
    </w:p>
    <w:p w:rsidR="00D167D0" w:rsidRDefault="00D167D0" w:rsidP="00D167D0">
      <w:pPr>
        <w:pStyle w:val="1"/>
      </w:pPr>
    </w:p>
    <w:p w:rsidR="00D167D0" w:rsidRDefault="00D167D0" w:rsidP="00D167D0">
      <w:pPr>
        <w:pStyle w:val="1"/>
      </w:pPr>
    </w:p>
    <w:p w:rsidR="00D167D0" w:rsidRDefault="00D167D0" w:rsidP="00D167D0">
      <w:pPr>
        <w:pStyle w:val="1"/>
      </w:pPr>
    </w:p>
    <w:p w:rsidR="00D167D0" w:rsidRDefault="00D167D0" w:rsidP="00D167D0">
      <w:pPr>
        <w:pStyle w:val="1"/>
      </w:pPr>
    </w:p>
    <w:p w:rsidR="00D167D0" w:rsidRDefault="00D167D0" w:rsidP="00D167D0">
      <w:pPr>
        <w:pStyle w:val="1"/>
      </w:pPr>
    </w:p>
    <w:p w:rsidR="00D167D0" w:rsidRDefault="00D167D0" w:rsidP="00D167D0">
      <w:pPr>
        <w:jc w:val="center"/>
        <w:outlineLvl w:val="0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/>
          <w:sz w:val="32"/>
          <w:szCs w:val="32"/>
          <w:lang w:eastAsia="zh-CN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  <w:lang w:eastAsia="zh-CN"/>
        </w:rPr>
        <w:t>、法定代表人授权书</w:t>
      </w:r>
    </w:p>
    <w:p w:rsidR="00D167D0" w:rsidRDefault="00D167D0" w:rsidP="00D167D0">
      <w:pPr>
        <w:jc w:val="center"/>
        <w:outlineLvl w:val="0"/>
        <w:rPr>
          <w:rFonts w:ascii="黑体" w:eastAsia="黑体" w:hAnsi="黑体"/>
          <w:lang w:eastAsia="zh-CN"/>
        </w:rPr>
      </w:pPr>
    </w:p>
    <w:p w:rsidR="00D167D0" w:rsidRDefault="00D167D0" w:rsidP="00D167D0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本人</w:t>
      </w:r>
      <w:r>
        <w:rPr>
          <w:rFonts w:hAnsi="Calibri" w:cs="黑体"/>
          <w:sz w:val="24"/>
          <w:szCs w:val="24"/>
          <w:lang w:eastAsia="zh-CN"/>
        </w:rPr>
        <w:t xml:space="preserve"> 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</w:t>
      </w:r>
      <w:r>
        <w:rPr>
          <w:rFonts w:hAnsi="Calibri" w:cs="黑体" w:hint="eastAsia"/>
          <w:sz w:val="24"/>
          <w:szCs w:val="24"/>
          <w:lang w:eastAsia="zh-CN"/>
        </w:rPr>
        <w:t>（姓名）系</w:t>
      </w:r>
      <w:r>
        <w:rPr>
          <w:rFonts w:hAnsi="Calibri" w:cs="黑体"/>
          <w:sz w:val="24"/>
          <w:szCs w:val="24"/>
          <w:lang w:eastAsia="zh-CN"/>
        </w:rPr>
        <w:t xml:space="preserve"> 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   </w:t>
      </w:r>
      <w:r>
        <w:rPr>
          <w:rFonts w:hAnsi="Calibri" w:cs="黑体" w:hint="eastAsia"/>
          <w:sz w:val="24"/>
          <w:szCs w:val="24"/>
          <w:lang w:eastAsia="zh-CN"/>
        </w:rPr>
        <w:t>（参选单位名称）的法定代表人，现授权委托本单位在职员工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</w:t>
      </w:r>
      <w:r>
        <w:rPr>
          <w:rFonts w:hAnsi="Calibri" w:cs="黑体" w:hint="eastAsia"/>
          <w:sz w:val="24"/>
          <w:szCs w:val="24"/>
          <w:lang w:eastAsia="zh-CN"/>
        </w:rPr>
        <w:t>（姓名，职务）（身份证号码：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  </w:t>
      </w:r>
      <w:r>
        <w:rPr>
          <w:rFonts w:hAnsi="Calibri" w:cs="黑体" w:hint="eastAsia"/>
          <w:sz w:val="24"/>
          <w:szCs w:val="24"/>
          <w:lang w:eastAsia="zh-CN"/>
        </w:rPr>
        <w:t>、手机号码：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</w:t>
      </w:r>
      <w:r>
        <w:rPr>
          <w:rFonts w:hAnsi="Calibri" w:cs="黑体" w:hint="eastAsia"/>
          <w:sz w:val="24"/>
          <w:szCs w:val="24"/>
          <w:lang w:eastAsia="zh-CN"/>
        </w:rPr>
        <w:t>、</w:t>
      </w:r>
      <w:r>
        <w:rPr>
          <w:rFonts w:hAnsi="Calibri" w:cs="黑体"/>
          <w:sz w:val="24"/>
          <w:szCs w:val="24"/>
          <w:lang w:eastAsia="zh-CN"/>
        </w:rPr>
        <w:t>EMAIL</w:t>
      </w:r>
      <w:r>
        <w:rPr>
          <w:rFonts w:hAnsi="Calibri" w:cs="黑体" w:hint="eastAsia"/>
          <w:sz w:val="24"/>
          <w:szCs w:val="24"/>
          <w:lang w:eastAsia="zh-CN"/>
        </w:rPr>
        <w:t>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</w:t>
      </w:r>
      <w:r>
        <w:rPr>
          <w:rFonts w:hAnsi="Calibri" w:cs="黑体" w:hint="eastAsia"/>
          <w:sz w:val="24"/>
          <w:szCs w:val="24"/>
          <w:lang w:eastAsia="zh-CN"/>
        </w:rPr>
        <w:t>）作为参选人代表以我方的名义参加贵单位组织的</w:t>
      </w:r>
      <w:r w:rsidRPr="00194AE2">
        <w:rPr>
          <w:rFonts w:hAnsi="Calibri" w:cs="黑体"/>
          <w:color w:val="000000" w:themeColor="text1"/>
          <w:sz w:val="24"/>
          <w:szCs w:val="24"/>
          <w:u w:val="single"/>
          <w:lang w:eastAsia="zh-CN"/>
        </w:rPr>
        <w:t xml:space="preserve"> </w:t>
      </w:r>
      <w:r w:rsidRPr="00194AE2">
        <w:rPr>
          <w:rFonts w:hint="eastAsia"/>
          <w:bCs/>
          <w:color w:val="000000" w:themeColor="text1"/>
          <w:u w:val="single"/>
          <w:lang w:eastAsia="zh-CN"/>
        </w:rPr>
        <w:t>福建福海创石油化工有限公司连续重整装置高碳催化剂器外再生（项目编号：</w:t>
      </w:r>
      <w:r w:rsidRPr="00194AE2">
        <w:rPr>
          <w:bCs/>
          <w:color w:val="000000" w:themeColor="text1"/>
          <w:u w:val="single"/>
          <w:lang w:eastAsia="zh-CN"/>
        </w:rPr>
        <w:t>FHC-PTCG20210413001</w:t>
      </w:r>
      <w:r w:rsidRPr="00194AE2">
        <w:rPr>
          <w:rFonts w:hint="eastAsia"/>
          <w:bCs/>
          <w:color w:val="000000" w:themeColor="text1"/>
          <w:u w:val="single"/>
          <w:lang w:eastAsia="zh-CN"/>
        </w:rPr>
        <w:t>）</w:t>
      </w:r>
      <w:r>
        <w:rPr>
          <w:rFonts w:hAnsi="Calibri" w:cs="黑体" w:hint="eastAsia"/>
          <w:sz w:val="24"/>
          <w:szCs w:val="24"/>
          <w:lang w:eastAsia="zh-CN"/>
        </w:rPr>
        <w:t>的比选活动，并代表我方全权处理一切与之有关的具体事务和签署相关文件，我均予以承认。</w:t>
      </w:r>
    </w:p>
    <w:p w:rsidR="00D167D0" w:rsidRDefault="00D167D0" w:rsidP="00D167D0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代理人无权转让委托权。</w:t>
      </w:r>
    </w:p>
    <w:p w:rsidR="00D167D0" w:rsidRDefault="00D167D0" w:rsidP="00D167D0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本授权书于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</w:t>
      </w:r>
      <w:r>
        <w:rPr>
          <w:rFonts w:hAnsi="Calibri" w:cs="黑体" w:hint="eastAsia"/>
          <w:sz w:val="24"/>
          <w:szCs w:val="24"/>
          <w:lang w:eastAsia="zh-CN"/>
        </w:rPr>
        <w:t>年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</w:t>
      </w:r>
      <w:r>
        <w:rPr>
          <w:rFonts w:hAnsi="Calibri" w:cs="黑体" w:hint="eastAsia"/>
          <w:sz w:val="24"/>
          <w:szCs w:val="24"/>
          <w:lang w:eastAsia="zh-CN"/>
        </w:rPr>
        <w:t>月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</w:t>
      </w:r>
      <w:r>
        <w:rPr>
          <w:rFonts w:hAnsi="Calibri" w:cs="黑体" w:hint="eastAsia"/>
          <w:sz w:val="24"/>
          <w:szCs w:val="24"/>
          <w:lang w:eastAsia="zh-CN"/>
        </w:rPr>
        <w:t>日签字生效，本授权书至参选有效期结束前始终有效。</w:t>
      </w:r>
    </w:p>
    <w:p w:rsidR="00D167D0" w:rsidRDefault="00D167D0" w:rsidP="00D167D0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特此声明。</w:t>
      </w:r>
    </w:p>
    <w:p w:rsidR="00D167D0" w:rsidRDefault="00D167D0" w:rsidP="00D167D0">
      <w:pPr>
        <w:rPr>
          <w:rFonts w:hAnsi="Calibri" w:cs="黑体"/>
          <w:sz w:val="24"/>
          <w:szCs w:val="24"/>
          <w:lang w:eastAsia="zh-CN"/>
        </w:rPr>
      </w:pPr>
    </w:p>
    <w:p w:rsidR="00D167D0" w:rsidRDefault="00D167D0" w:rsidP="00D167D0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参选人（公章）：</w:t>
      </w:r>
    </w:p>
    <w:p w:rsidR="00D167D0" w:rsidRDefault="00D167D0" w:rsidP="00D167D0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法定代表人（授权人）签字或盖章：</w:t>
      </w:r>
    </w:p>
    <w:p w:rsidR="00D167D0" w:rsidRDefault="00D167D0" w:rsidP="00D167D0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参选人代表（被授权人）签字或盖章：</w:t>
      </w:r>
    </w:p>
    <w:p w:rsidR="00D167D0" w:rsidRDefault="00D167D0" w:rsidP="00D167D0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日期：</w:t>
      </w:r>
    </w:p>
    <w:p w:rsidR="00D167D0" w:rsidRDefault="00D167D0" w:rsidP="00D167D0">
      <w:pPr>
        <w:rPr>
          <w:rFonts w:hAnsi="Calibri" w:cs="黑体"/>
          <w:sz w:val="24"/>
          <w:szCs w:val="24"/>
          <w:lang w:eastAsia="zh-CN"/>
        </w:rPr>
      </w:pPr>
    </w:p>
    <w:p w:rsidR="00D167D0" w:rsidRPr="00D167D0" w:rsidRDefault="00D167D0" w:rsidP="00D167D0">
      <w:pPr>
        <w:rPr>
          <w:rFonts w:hAnsi="Calibri" w:cs="黑体"/>
          <w:sz w:val="24"/>
          <w:szCs w:val="24"/>
          <w:lang w:eastAsia="zh-CN"/>
        </w:rPr>
        <w:sectPr w:rsidR="00D167D0" w:rsidRPr="00D167D0">
          <w:pgSz w:w="11910" w:h="16840"/>
          <w:pgMar w:top="1500" w:right="1020" w:bottom="740" w:left="1300" w:header="0" w:footer="551" w:gutter="0"/>
          <w:cols w:space="720"/>
        </w:sectPr>
      </w:pPr>
      <w:r>
        <w:rPr>
          <w:rFonts w:hAnsi="Calibri" w:cs="黑体" w:hint="eastAsia"/>
          <w:sz w:val="24"/>
          <w:szCs w:val="24"/>
          <w:lang w:eastAsia="zh-CN"/>
        </w:rPr>
        <w:t>参选人代表（被授权人）身份证正面和反面复印件</w:t>
      </w:r>
    </w:p>
    <w:p w:rsidR="004706E8" w:rsidRDefault="004706E8" w:rsidP="00D167D0">
      <w:pPr>
        <w:rPr>
          <w:lang w:eastAsia="zh-CN"/>
        </w:rPr>
      </w:pPr>
    </w:p>
    <w:sectPr w:rsidR="00470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DE2" w:rsidRDefault="00CF1DE2" w:rsidP="00D167D0">
      <w:r>
        <w:separator/>
      </w:r>
    </w:p>
  </w:endnote>
  <w:endnote w:type="continuationSeparator" w:id="0">
    <w:p w:rsidR="00CF1DE2" w:rsidRDefault="00CF1DE2" w:rsidP="00D16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DE2" w:rsidRDefault="00CF1DE2" w:rsidP="00D167D0">
      <w:r>
        <w:separator/>
      </w:r>
    </w:p>
  </w:footnote>
  <w:footnote w:type="continuationSeparator" w:id="0">
    <w:p w:rsidR="00CF1DE2" w:rsidRDefault="00CF1DE2" w:rsidP="00D16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CB64BB"/>
    <w:multiLevelType w:val="hybridMultilevel"/>
    <w:tmpl w:val="0570F230"/>
    <w:lvl w:ilvl="0" w:tplc="FDAC509C">
      <w:start w:val="1"/>
      <w:numFmt w:val="japaneseCounting"/>
      <w:lvlText w:val="第%1章"/>
      <w:lvlJc w:val="left"/>
      <w:pPr>
        <w:ind w:left="1269" w:hanging="1260"/>
      </w:pPr>
      <w:rPr>
        <w:rFonts w:hint="default"/>
        <w:w w:val="100"/>
      </w:rPr>
    </w:lvl>
    <w:lvl w:ilvl="1" w:tplc="04090019" w:tentative="1">
      <w:start w:val="1"/>
      <w:numFmt w:val="lowerLetter"/>
      <w:lvlText w:val="%2)"/>
      <w:lvlJc w:val="left"/>
      <w:pPr>
        <w:ind w:left="849" w:hanging="420"/>
      </w:pPr>
    </w:lvl>
    <w:lvl w:ilvl="2" w:tplc="0409001B" w:tentative="1">
      <w:start w:val="1"/>
      <w:numFmt w:val="lowerRoman"/>
      <w:lvlText w:val="%3."/>
      <w:lvlJc w:val="right"/>
      <w:pPr>
        <w:ind w:left="1269" w:hanging="420"/>
      </w:p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9" w:tentative="1">
      <w:start w:val="1"/>
      <w:numFmt w:val="lowerLetter"/>
      <w:lvlText w:val="%5)"/>
      <w:lvlJc w:val="left"/>
      <w:pPr>
        <w:ind w:left="2109" w:hanging="420"/>
      </w:pPr>
    </w:lvl>
    <w:lvl w:ilvl="5" w:tplc="0409001B" w:tentative="1">
      <w:start w:val="1"/>
      <w:numFmt w:val="lowerRoman"/>
      <w:lvlText w:val="%6."/>
      <w:lvlJc w:val="righ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9" w:tentative="1">
      <w:start w:val="1"/>
      <w:numFmt w:val="lowerLetter"/>
      <w:lvlText w:val="%8)"/>
      <w:lvlJc w:val="left"/>
      <w:pPr>
        <w:ind w:left="3369" w:hanging="420"/>
      </w:pPr>
    </w:lvl>
    <w:lvl w:ilvl="8" w:tplc="0409001B" w:tentative="1">
      <w:start w:val="1"/>
      <w:numFmt w:val="lowerRoman"/>
      <w:lvlText w:val="%9."/>
      <w:lvlJc w:val="right"/>
      <w:pPr>
        <w:ind w:left="378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A87"/>
    <w:rsid w:val="00166A73"/>
    <w:rsid w:val="004706E8"/>
    <w:rsid w:val="007F49B9"/>
    <w:rsid w:val="008320C1"/>
    <w:rsid w:val="00886A87"/>
    <w:rsid w:val="00A961B3"/>
    <w:rsid w:val="00CF1DE2"/>
    <w:rsid w:val="00D167D0"/>
    <w:rsid w:val="00D44B5D"/>
    <w:rsid w:val="00E42771"/>
    <w:rsid w:val="00FD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66501D-762F-4B27-8552-66031FE3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uiPriority w:val="1"/>
    <w:qFormat/>
    <w:rsid w:val="00D167D0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10">
    <w:name w:val="heading 1"/>
    <w:basedOn w:val="a"/>
    <w:next w:val="a"/>
    <w:link w:val="1Char"/>
    <w:qFormat/>
    <w:rsid w:val="00D167D0"/>
    <w:pPr>
      <w:ind w:left="53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7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7D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7D0"/>
    <w:rPr>
      <w:sz w:val="18"/>
      <w:szCs w:val="18"/>
    </w:rPr>
  </w:style>
  <w:style w:type="character" w:customStyle="1" w:styleId="1Char">
    <w:name w:val="标题 1 Char"/>
    <w:basedOn w:val="a0"/>
    <w:link w:val="10"/>
    <w:rsid w:val="00D167D0"/>
    <w:rPr>
      <w:rFonts w:ascii="宋体" w:eastAsia="宋体" w:hAnsi="宋体" w:cs="宋体"/>
      <w:b/>
      <w:bCs/>
      <w:kern w:val="0"/>
      <w:sz w:val="28"/>
      <w:szCs w:val="28"/>
      <w:lang w:eastAsia="en-US"/>
    </w:rPr>
  </w:style>
  <w:style w:type="paragraph" w:customStyle="1" w:styleId="1">
    <w:name w:val="正文1"/>
    <w:link w:val="1Char0"/>
    <w:qFormat/>
    <w:rsid w:val="00D167D0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styleId="a5">
    <w:name w:val="Body Text"/>
    <w:basedOn w:val="a"/>
    <w:link w:val="Char1"/>
    <w:uiPriority w:val="1"/>
    <w:qFormat/>
    <w:rsid w:val="00D167D0"/>
    <w:rPr>
      <w:sz w:val="24"/>
      <w:szCs w:val="24"/>
    </w:rPr>
  </w:style>
  <w:style w:type="character" w:customStyle="1" w:styleId="Char2">
    <w:name w:val="正文文本 Char"/>
    <w:basedOn w:val="a0"/>
    <w:uiPriority w:val="99"/>
    <w:semiHidden/>
    <w:rsid w:val="00D167D0"/>
    <w:rPr>
      <w:rFonts w:ascii="宋体" w:eastAsia="宋体" w:hAnsi="宋体" w:cs="宋体"/>
      <w:kern w:val="0"/>
      <w:sz w:val="22"/>
      <w:lang w:eastAsia="en-US"/>
    </w:rPr>
  </w:style>
  <w:style w:type="character" w:customStyle="1" w:styleId="Char1">
    <w:name w:val="正文文本 Char1"/>
    <w:basedOn w:val="a0"/>
    <w:link w:val="a5"/>
    <w:uiPriority w:val="1"/>
    <w:qFormat/>
    <w:rsid w:val="00D167D0"/>
    <w:rPr>
      <w:rFonts w:ascii="宋体" w:eastAsia="宋体" w:hAnsi="宋体" w:cs="宋体"/>
      <w:kern w:val="0"/>
      <w:sz w:val="24"/>
      <w:szCs w:val="24"/>
      <w:lang w:eastAsia="en-US"/>
    </w:rPr>
  </w:style>
  <w:style w:type="paragraph" w:styleId="a6">
    <w:name w:val="List Paragraph"/>
    <w:basedOn w:val="a"/>
    <w:link w:val="Char3"/>
    <w:uiPriority w:val="34"/>
    <w:qFormat/>
    <w:rsid w:val="00D167D0"/>
    <w:pPr>
      <w:spacing w:before="206"/>
      <w:ind w:left="959" w:hanging="361"/>
    </w:pPr>
  </w:style>
  <w:style w:type="character" w:customStyle="1" w:styleId="Char3">
    <w:name w:val="列出段落 Char"/>
    <w:link w:val="a6"/>
    <w:uiPriority w:val="34"/>
    <w:rsid w:val="00D167D0"/>
    <w:rPr>
      <w:rFonts w:ascii="宋体" w:eastAsia="宋体" w:hAnsi="宋体" w:cs="宋体"/>
      <w:kern w:val="0"/>
      <w:sz w:val="22"/>
      <w:lang w:eastAsia="en-US"/>
    </w:rPr>
  </w:style>
  <w:style w:type="character" w:customStyle="1" w:styleId="1Char0">
    <w:name w:val="正文1 Char"/>
    <w:basedOn w:val="a0"/>
    <w:link w:val="1"/>
    <w:rsid w:val="00D167D0"/>
    <w:rPr>
      <w:rFonts w:ascii="宋体" w:eastAsia="宋体" w:hAnsi="Calibri" w:cs="Times New Roman"/>
      <w:kern w:val="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442;&#36873;&#20154;&#22312;&#25253;&#21517;&#26102;&#38388;&#20869;&#23558;&#25253;&#21517;&#25991;&#20214;&#21457;&#36865;&#33267;&#37038;&#31665;hjzhang@fhcpec.com.cn&#65292;&#25253;&#21517;&#25991;&#20214;&#21253;&#21547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张华娟</dc:creator>
  <cp:keywords/>
  <dc:description/>
  <cp:lastModifiedBy>张华娟</cp:lastModifiedBy>
  <cp:revision>6</cp:revision>
  <dcterms:created xsi:type="dcterms:W3CDTF">2021-04-21T08:04:00Z</dcterms:created>
  <dcterms:modified xsi:type="dcterms:W3CDTF">2021-05-10T02:12:00Z</dcterms:modified>
</cp:coreProperties>
</file>