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3EE96" w14:textId="77777777" w:rsidR="00967702" w:rsidRDefault="00967702">
      <w:pPr>
        <w:pStyle w:val="a6"/>
        <w:rPr>
          <w:rFonts w:ascii="Times New Roman"/>
          <w:sz w:val="20"/>
          <w:lang w:eastAsia="zh-CN"/>
        </w:rPr>
      </w:pPr>
    </w:p>
    <w:p w14:paraId="75F4EF0B" w14:textId="77777777" w:rsidR="00967702" w:rsidRDefault="00967702">
      <w:pPr>
        <w:pStyle w:val="a6"/>
        <w:rPr>
          <w:rFonts w:ascii="Times New Roman"/>
          <w:sz w:val="20"/>
        </w:rPr>
      </w:pPr>
    </w:p>
    <w:p w14:paraId="50837141" w14:textId="77777777" w:rsidR="00967702" w:rsidRDefault="00967702">
      <w:pPr>
        <w:pStyle w:val="a6"/>
        <w:rPr>
          <w:rFonts w:ascii="Times New Roman"/>
          <w:sz w:val="20"/>
        </w:rPr>
      </w:pPr>
    </w:p>
    <w:p w14:paraId="5D9CB8FB" w14:textId="77777777" w:rsidR="00967702" w:rsidRDefault="00967702">
      <w:pPr>
        <w:pStyle w:val="a6"/>
        <w:rPr>
          <w:rFonts w:ascii="Times New Roman"/>
          <w:sz w:val="20"/>
        </w:rPr>
      </w:pPr>
    </w:p>
    <w:p w14:paraId="60716460" w14:textId="77777777" w:rsidR="00967702" w:rsidRDefault="00967702">
      <w:pPr>
        <w:pStyle w:val="a6"/>
        <w:rPr>
          <w:rFonts w:ascii="Times New Roman"/>
          <w:sz w:val="20"/>
        </w:rPr>
      </w:pPr>
    </w:p>
    <w:p w14:paraId="7924A5FE" w14:textId="77777777" w:rsidR="00967702" w:rsidRDefault="00967702">
      <w:pPr>
        <w:pStyle w:val="a6"/>
        <w:spacing w:before="5"/>
        <w:rPr>
          <w:rFonts w:ascii="Times New Roman"/>
          <w:sz w:val="20"/>
        </w:rPr>
      </w:pPr>
    </w:p>
    <w:p w14:paraId="0E00E96D"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5407C0A8" w14:textId="77777777" w:rsidR="00D420B0" w:rsidRPr="00D420B0" w:rsidRDefault="00D420B0" w:rsidP="00C76112">
      <w:pPr>
        <w:pStyle w:val="a6"/>
        <w:jc w:val="center"/>
        <w:rPr>
          <w:rFonts w:ascii="微软雅黑" w:eastAsia="微软雅黑"/>
          <w:b/>
          <w:color w:val="000000" w:themeColor="text1"/>
          <w:sz w:val="52"/>
          <w:szCs w:val="22"/>
          <w:u w:val="single"/>
          <w:lang w:eastAsia="zh-CN"/>
        </w:rPr>
      </w:pPr>
      <w:r w:rsidRPr="00D420B0">
        <w:rPr>
          <w:rFonts w:ascii="微软雅黑" w:eastAsia="微软雅黑" w:hint="eastAsia"/>
          <w:b/>
          <w:color w:val="000000" w:themeColor="text1"/>
          <w:sz w:val="52"/>
          <w:szCs w:val="22"/>
          <w:u w:val="single"/>
          <w:lang w:eastAsia="zh-CN"/>
        </w:rPr>
        <w:t>热电厂</w:t>
      </w:r>
      <w:r w:rsidRPr="00D420B0">
        <w:rPr>
          <w:rFonts w:ascii="微软雅黑" w:eastAsia="微软雅黑"/>
          <w:b/>
          <w:color w:val="000000" w:themeColor="text1"/>
          <w:sz w:val="52"/>
          <w:szCs w:val="22"/>
          <w:u w:val="single"/>
          <w:lang w:eastAsia="zh-CN"/>
        </w:rPr>
        <w:t>4</w:t>
      </w:r>
      <w:r w:rsidRPr="00D420B0">
        <w:rPr>
          <w:rFonts w:ascii="微软雅黑" w:eastAsia="微软雅黑"/>
          <w:b/>
          <w:color w:val="000000" w:themeColor="text1"/>
          <w:sz w:val="52"/>
          <w:szCs w:val="22"/>
          <w:u w:val="single"/>
          <w:lang w:eastAsia="zh-CN"/>
        </w:rPr>
        <w:t>×</w:t>
      </w:r>
      <w:r w:rsidRPr="00D420B0">
        <w:rPr>
          <w:rFonts w:ascii="微软雅黑" w:eastAsia="微软雅黑"/>
          <w:b/>
          <w:color w:val="000000" w:themeColor="text1"/>
          <w:sz w:val="52"/>
          <w:szCs w:val="22"/>
          <w:u w:val="single"/>
          <w:lang w:eastAsia="zh-CN"/>
        </w:rPr>
        <w:t>670th锅炉烟气脱硝SCR催化剂更换</w:t>
      </w:r>
    </w:p>
    <w:p w14:paraId="4876C080" w14:textId="77777777" w:rsidR="00967702" w:rsidRPr="00D420B0" w:rsidRDefault="00DD56C2" w:rsidP="00C76112">
      <w:pPr>
        <w:pStyle w:val="a6"/>
        <w:jc w:val="center"/>
        <w:rPr>
          <w:rFonts w:ascii="微软雅黑" w:eastAsia="微软雅黑"/>
          <w:b/>
          <w:color w:val="000000" w:themeColor="text1"/>
          <w:sz w:val="72"/>
          <w:szCs w:val="72"/>
          <w:u w:val="single"/>
          <w:lang w:eastAsia="zh-CN"/>
        </w:rPr>
      </w:pPr>
      <w:r w:rsidRPr="00D420B0">
        <w:rPr>
          <w:rFonts w:ascii="微软雅黑" w:eastAsia="微软雅黑" w:hint="eastAsia"/>
          <w:b/>
          <w:color w:val="000000" w:themeColor="text1"/>
          <w:sz w:val="72"/>
          <w:szCs w:val="72"/>
          <w:u w:val="single"/>
          <w:lang w:eastAsia="zh-CN"/>
        </w:rPr>
        <w:t>比选文件</w:t>
      </w:r>
    </w:p>
    <w:p w14:paraId="0EC3D5AE" w14:textId="77777777" w:rsidR="00322549" w:rsidRPr="00D420B0" w:rsidRDefault="00322549" w:rsidP="00322549">
      <w:pPr>
        <w:pStyle w:val="10"/>
        <w:jc w:val="center"/>
        <w:rPr>
          <w:color w:val="000000" w:themeColor="text1"/>
          <w:sz w:val="28"/>
          <w:szCs w:val="28"/>
        </w:rPr>
      </w:pPr>
      <w:r w:rsidRPr="00D420B0">
        <w:rPr>
          <w:rFonts w:hint="eastAsia"/>
          <w:color w:val="000000" w:themeColor="text1"/>
          <w:sz w:val="28"/>
          <w:szCs w:val="28"/>
        </w:rPr>
        <w:t>（文件编号：</w:t>
      </w:r>
      <w:r w:rsidR="00D420B0" w:rsidRPr="00D420B0">
        <w:rPr>
          <w:color w:val="000000" w:themeColor="text1"/>
          <w:sz w:val="28"/>
          <w:szCs w:val="28"/>
          <w:u w:val="single"/>
        </w:rPr>
        <w:t>FHC-PTCG20210408002</w:t>
      </w:r>
      <w:r w:rsidR="00C76112" w:rsidRPr="00D420B0">
        <w:rPr>
          <w:color w:val="000000" w:themeColor="text1"/>
          <w:sz w:val="28"/>
          <w:szCs w:val="28"/>
          <w:u w:val="single"/>
        </w:rPr>
        <w:t xml:space="preserve"> </w:t>
      </w:r>
      <w:r w:rsidRPr="00D420B0">
        <w:rPr>
          <w:rFonts w:hint="eastAsia"/>
          <w:color w:val="000000" w:themeColor="text1"/>
          <w:sz w:val="28"/>
          <w:szCs w:val="28"/>
        </w:rPr>
        <w:t xml:space="preserve"> ）</w:t>
      </w:r>
    </w:p>
    <w:p w14:paraId="09E92C43" w14:textId="77777777" w:rsidR="00967702" w:rsidRPr="00D420B0" w:rsidRDefault="00967702">
      <w:pPr>
        <w:pStyle w:val="a6"/>
        <w:rPr>
          <w:rFonts w:ascii="微软雅黑"/>
          <w:b/>
          <w:sz w:val="94"/>
          <w:lang w:eastAsia="zh-CN"/>
        </w:rPr>
      </w:pPr>
    </w:p>
    <w:p w14:paraId="5153B4B8" w14:textId="77777777" w:rsidR="00967702" w:rsidRDefault="00967702">
      <w:pPr>
        <w:pStyle w:val="a6"/>
        <w:rPr>
          <w:rFonts w:ascii="微软雅黑"/>
          <w:b/>
          <w:sz w:val="94"/>
          <w:lang w:eastAsia="zh-CN"/>
        </w:rPr>
      </w:pPr>
    </w:p>
    <w:p w14:paraId="1348E165" w14:textId="77777777" w:rsidR="0020141D" w:rsidRDefault="0020141D">
      <w:pPr>
        <w:pStyle w:val="a6"/>
        <w:rPr>
          <w:rFonts w:ascii="微软雅黑"/>
          <w:b/>
          <w:sz w:val="32"/>
          <w:szCs w:val="32"/>
          <w:lang w:eastAsia="zh-CN"/>
        </w:rPr>
      </w:pPr>
    </w:p>
    <w:p w14:paraId="6DFB9E67" w14:textId="77777777" w:rsidR="0020141D" w:rsidRDefault="0020141D">
      <w:pPr>
        <w:pStyle w:val="a6"/>
        <w:rPr>
          <w:rFonts w:ascii="微软雅黑"/>
          <w:b/>
          <w:sz w:val="32"/>
          <w:szCs w:val="32"/>
          <w:lang w:eastAsia="zh-CN"/>
        </w:rPr>
      </w:pPr>
    </w:p>
    <w:p w14:paraId="68F8D6E4" w14:textId="77777777" w:rsidR="00FC6A22" w:rsidRDefault="00FC6A22">
      <w:pPr>
        <w:pStyle w:val="a6"/>
        <w:rPr>
          <w:rFonts w:ascii="微软雅黑"/>
          <w:b/>
          <w:sz w:val="32"/>
          <w:szCs w:val="32"/>
          <w:lang w:eastAsia="zh-CN"/>
        </w:rPr>
      </w:pPr>
    </w:p>
    <w:p w14:paraId="2D58E43D" w14:textId="77777777" w:rsidR="00D420B0" w:rsidRDefault="00D420B0">
      <w:pPr>
        <w:pStyle w:val="a6"/>
        <w:rPr>
          <w:rFonts w:ascii="微软雅黑"/>
          <w:b/>
          <w:sz w:val="32"/>
          <w:szCs w:val="32"/>
          <w:lang w:eastAsia="zh-CN"/>
        </w:rPr>
      </w:pPr>
    </w:p>
    <w:p w14:paraId="4638B1DB" w14:textId="77777777" w:rsidR="00FC6A22" w:rsidRDefault="00FC6A22">
      <w:pPr>
        <w:pStyle w:val="a6"/>
        <w:rPr>
          <w:rFonts w:ascii="微软雅黑"/>
          <w:b/>
          <w:sz w:val="32"/>
          <w:szCs w:val="32"/>
          <w:lang w:eastAsia="zh-CN"/>
        </w:rPr>
      </w:pPr>
    </w:p>
    <w:p w14:paraId="080BF328" w14:textId="77777777" w:rsidR="00E80BDD" w:rsidRPr="00E80BDD" w:rsidRDefault="00E80BDD">
      <w:pPr>
        <w:pStyle w:val="a6"/>
        <w:rPr>
          <w:rFonts w:ascii="微软雅黑"/>
          <w:b/>
          <w:sz w:val="32"/>
          <w:szCs w:val="32"/>
          <w:lang w:eastAsia="zh-CN"/>
        </w:rPr>
      </w:pPr>
    </w:p>
    <w:p w14:paraId="4D7BFBC7"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2876EE9D" w14:textId="77777777" w:rsidR="00967702" w:rsidRPr="00D420B0" w:rsidRDefault="002318C1" w:rsidP="002318C1">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sidRPr="0025699E">
        <w:rPr>
          <w:rFonts w:ascii="微软雅黑" w:eastAsia="微软雅黑" w:hint="eastAsia"/>
          <w:b/>
          <w:color w:val="FF0000"/>
          <w:w w:val="95"/>
          <w:sz w:val="32"/>
          <w:lang w:eastAsia="zh-CN"/>
        </w:rPr>
        <w:t xml:space="preserve"> </w:t>
      </w:r>
      <w:r w:rsidRPr="00D420B0">
        <w:rPr>
          <w:rFonts w:ascii="微软雅黑" w:eastAsia="微软雅黑" w:hint="eastAsia"/>
          <w:b/>
          <w:color w:val="000000" w:themeColor="text1"/>
          <w:w w:val="95"/>
          <w:sz w:val="32"/>
          <w:lang w:eastAsia="zh-CN"/>
        </w:rPr>
        <w:t xml:space="preserve">  </w:t>
      </w:r>
      <w:r w:rsidR="00DD56C2" w:rsidRPr="00D420B0">
        <w:rPr>
          <w:rFonts w:ascii="微软雅黑" w:eastAsia="微软雅黑" w:hint="eastAsia"/>
          <w:b/>
          <w:color w:val="000000" w:themeColor="text1"/>
          <w:w w:val="95"/>
          <w:sz w:val="32"/>
          <w:lang w:eastAsia="zh-CN"/>
        </w:rPr>
        <w:t>二〇</w:t>
      </w:r>
      <w:r w:rsidR="005F32BA" w:rsidRPr="00D420B0">
        <w:rPr>
          <w:rFonts w:ascii="微软雅黑" w:eastAsia="微软雅黑" w:hint="eastAsia"/>
          <w:b/>
          <w:color w:val="000000" w:themeColor="text1"/>
          <w:w w:val="95"/>
          <w:sz w:val="32"/>
          <w:lang w:eastAsia="zh-CN"/>
        </w:rPr>
        <w:t>二</w:t>
      </w:r>
      <w:r w:rsidR="00D70F88" w:rsidRPr="00D420B0">
        <w:rPr>
          <w:rFonts w:ascii="微软雅黑" w:eastAsia="微软雅黑" w:hint="eastAsia"/>
          <w:b/>
          <w:color w:val="000000" w:themeColor="text1"/>
          <w:w w:val="95"/>
          <w:sz w:val="32"/>
          <w:lang w:eastAsia="zh-CN"/>
        </w:rPr>
        <w:t>一</w:t>
      </w:r>
      <w:r w:rsidR="00DD56C2" w:rsidRPr="00D420B0">
        <w:rPr>
          <w:rFonts w:ascii="微软雅黑" w:eastAsia="微软雅黑" w:hint="eastAsia"/>
          <w:b/>
          <w:color w:val="000000" w:themeColor="text1"/>
          <w:w w:val="95"/>
          <w:sz w:val="32"/>
          <w:lang w:eastAsia="zh-CN"/>
        </w:rPr>
        <w:t>年</w:t>
      </w:r>
      <w:r w:rsidR="00FD29D5" w:rsidRPr="00D420B0">
        <w:rPr>
          <w:rFonts w:ascii="微软雅黑" w:eastAsia="微软雅黑" w:hint="eastAsia"/>
          <w:b/>
          <w:color w:val="000000" w:themeColor="text1"/>
          <w:w w:val="95"/>
          <w:sz w:val="32"/>
          <w:lang w:eastAsia="zh-CN"/>
        </w:rPr>
        <w:t>四</w:t>
      </w:r>
      <w:r w:rsidR="00DD56C2" w:rsidRPr="00D420B0">
        <w:rPr>
          <w:rFonts w:ascii="微软雅黑" w:eastAsia="微软雅黑" w:hint="eastAsia"/>
          <w:b/>
          <w:color w:val="000000" w:themeColor="text1"/>
          <w:w w:val="95"/>
          <w:sz w:val="32"/>
          <w:lang w:eastAsia="zh-CN"/>
        </w:rPr>
        <w:t>月</w:t>
      </w:r>
    </w:p>
    <w:p w14:paraId="75ACD765" w14:textId="77777777"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14:paraId="02D04025"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0A398810" w14:textId="77777777" w:rsidR="00967702" w:rsidRDefault="00967702">
      <w:pPr>
        <w:pStyle w:val="a6"/>
        <w:rPr>
          <w:rFonts w:ascii="黑体"/>
          <w:sz w:val="20"/>
          <w:lang w:eastAsia="zh-CN"/>
        </w:rPr>
      </w:pPr>
    </w:p>
    <w:p w14:paraId="5C257F44" w14:textId="77777777" w:rsidR="00967702" w:rsidRDefault="00967702">
      <w:pPr>
        <w:pStyle w:val="a6"/>
        <w:rPr>
          <w:rFonts w:ascii="黑体"/>
          <w:sz w:val="20"/>
          <w:lang w:eastAsia="zh-CN"/>
        </w:rPr>
      </w:pPr>
    </w:p>
    <w:p w14:paraId="2590400B" w14:textId="77777777" w:rsidR="00967702" w:rsidRDefault="00967702">
      <w:pPr>
        <w:pStyle w:val="a6"/>
        <w:spacing w:before="9"/>
        <w:rPr>
          <w:rFonts w:ascii="黑体"/>
          <w:lang w:eastAsia="zh-CN"/>
        </w:rPr>
      </w:pPr>
    </w:p>
    <w:p w14:paraId="29F5A337"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4F8337D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780127A9"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5F5B7D52"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53E3A79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FA19F9A"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4BCEC"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57808BBD" w14:textId="77777777" w:rsidR="00967702" w:rsidRPr="00745001" w:rsidRDefault="00967702" w:rsidP="00745001">
      <w:pPr>
        <w:tabs>
          <w:tab w:val="left" w:pos="709"/>
        </w:tabs>
        <w:spacing w:line="360" w:lineRule="auto"/>
        <w:ind w:firstLineChars="200" w:firstLine="480"/>
        <w:rPr>
          <w:sz w:val="24"/>
          <w:szCs w:val="24"/>
          <w:lang w:eastAsia="zh-CN"/>
        </w:rPr>
      </w:pPr>
    </w:p>
    <w:p w14:paraId="797DC1F9" w14:textId="77777777" w:rsidR="00967702" w:rsidRPr="00745001" w:rsidRDefault="00967702" w:rsidP="00745001">
      <w:pPr>
        <w:tabs>
          <w:tab w:val="left" w:pos="709"/>
        </w:tabs>
        <w:spacing w:line="360" w:lineRule="auto"/>
        <w:ind w:firstLineChars="200" w:firstLine="480"/>
        <w:rPr>
          <w:sz w:val="24"/>
          <w:szCs w:val="24"/>
          <w:lang w:eastAsia="zh-CN"/>
        </w:rPr>
      </w:pPr>
    </w:p>
    <w:p w14:paraId="6887785F" w14:textId="77777777" w:rsidR="00967702" w:rsidRPr="00745001" w:rsidRDefault="00967702" w:rsidP="00745001">
      <w:pPr>
        <w:tabs>
          <w:tab w:val="left" w:pos="709"/>
        </w:tabs>
        <w:spacing w:line="360" w:lineRule="auto"/>
        <w:ind w:firstLineChars="200" w:firstLine="480"/>
        <w:rPr>
          <w:sz w:val="24"/>
          <w:szCs w:val="24"/>
          <w:lang w:eastAsia="zh-CN"/>
        </w:rPr>
      </w:pPr>
    </w:p>
    <w:p w14:paraId="3021CBB9" w14:textId="77777777" w:rsidR="00967702" w:rsidRPr="00745001" w:rsidRDefault="00967702" w:rsidP="00745001">
      <w:pPr>
        <w:tabs>
          <w:tab w:val="left" w:pos="709"/>
        </w:tabs>
        <w:spacing w:line="360" w:lineRule="auto"/>
        <w:ind w:firstLineChars="200" w:firstLine="480"/>
        <w:rPr>
          <w:sz w:val="24"/>
          <w:szCs w:val="24"/>
          <w:lang w:eastAsia="zh-CN"/>
        </w:rPr>
      </w:pPr>
    </w:p>
    <w:p w14:paraId="1B9151AD" w14:textId="77777777" w:rsidR="00967702" w:rsidRPr="00745001" w:rsidRDefault="00967702" w:rsidP="00745001">
      <w:pPr>
        <w:tabs>
          <w:tab w:val="left" w:pos="709"/>
        </w:tabs>
        <w:spacing w:line="360" w:lineRule="auto"/>
        <w:ind w:firstLineChars="200" w:firstLine="480"/>
        <w:rPr>
          <w:sz w:val="24"/>
          <w:szCs w:val="24"/>
          <w:lang w:eastAsia="zh-CN"/>
        </w:rPr>
      </w:pPr>
    </w:p>
    <w:p w14:paraId="30F708AE"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1014C2D8"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0783A4D3"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6056E9A6"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bookmarkStart w:id="0" w:name="_GoBack"/>
      <w:r w:rsidRPr="00804C93">
        <w:rPr>
          <w:b/>
          <w:spacing w:val="-1"/>
          <w:w w:val="95"/>
          <w:sz w:val="28"/>
          <w:lang w:eastAsia="zh-CN"/>
        </w:rPr>
        <w:lastRenderedPageBreak/>
        <w:t>比选公</w:t>
      </w:r>
      <w:r w:rsidRPr="00804C93">
        <w:rPr>
          <w:b/>
          <w:w w:val="95"/>
          <w:sz w:val="28"/>
          <w:lang w:eastAsia="zh-CN"/>
        </w:rPr>
        <w:t>告</w:t>
      </w:r>
    </w:p>
    <w:p w14:paraId="014E6B96" w14:textId="77777777" w:rsidR="00804C93" w:rsidRPr="00804C93" w:rsidRDefault="00804C93" w:rsidP="00804C93">
      <w:pPr>
        <w:pStyle w:val="10"/>
      </w:pPr>
    </w:p>
    <w:p w14:paraId="38820AA5" w14:textId="77777777" w:rsidR="00804C93" w:rsidRPr="00917C04" w:rsidRDefault="00804C93" w:rsidP="00804C93">
      <w:pPr>
        <w:jc w:val="center"/>
        <w:rPr>
          <w:b/>
          <w:bCs/>
          <w:sz w:val="32"/>
          <w:lang w:eastAsia="zh-CN"/>
        </w:rPr>
      </w:pPr>
      <w:r w:rsidRPr="00917C04">
        <w:rPr>
          <w:rFonts w:hint="eastAsia"/>
          <w:b/>
          <w:bCs/>
          <w:sz w:val="32"/>
          <w:lang w:eastAsia="zh-CN"/>
        </w:rPr>
        <w:t>福建福海创石油化工有限公司</w:t>
      </w:r>
    </w:p>
    <w:p w14:paraId="6FDF3BC6" w14:textId="77777777" w:rsidR="00B51846" w:rsidRPr="00B51846" w:rsidRDefault="00B51846" w:rsidP="00804C93">
      <w:pPr>
        <w:jc w:val="center"/>
        <w:rPr>
          <w:b/>
          <w:bCs/>
          <w:sz w:val="32"/>
          <w:lang w:eastAsia="zh-CN"/>
        </w:rPr>
      </w:pPr>
      <w:r w:rsidRPr="00B51846">
        <w:rPr>
          <w:rFonts w:hint="eastAsia"/>
          <w:b/>
          <w:bCs/>
          <w:sz w:val="32"/>
          <w:lang w:eastAsia="zh-CN"/>
        </w:rPr>
        <w:t>热电厂</w:t>
      </w:r>
      <w:r w:rsidRPr="00B51846">
        <w:rPr>
          <w:b/>
          <w:bCs/>
          <w:sz w:val="32"/>
          <w:lang w:eastAsia="zh-CN"/>
        </w:rPr>
        <w:t>4×670th锅炉烟气脱硝SCR催化剂更换</w:t>
      </w:r>
    </w:p>
    <w:p w14:paraId="62050C72" w14:textId="77777777" w:rsidR="00804C93" w:rsidRPr="00917C04" w:rsidRDefault="00804C93" w:rsidP="00804C93">
      <w:pPr>
        <w:jc w:val="center"/>
        <w:rPr>
          <w:b/>
          <w:bCs/>
          <w:sz w:val="32"/>
          <w:lang w:eastAsia="zh-CN"/>
        </w:rPr>
      </w:pPr>
      <w:r w:rsidRPr="00917C04">
        <w:rPr>
          <w:rFonts w:hint="eastAsia"/>
          <w:b/>
          <w:bCs/>
          <w:sz w:val="32"/>
          <w:lang w:eastAsia="zh-CN"/>
        </w:rPr>
        <w:t>比选公告</w:t>
      </w:r>
    </w:p>
    <w:p w14:paraId="76BB5271" w14:textId="77777777" w:rsidR="00967702" w:rsidRPr="00804C93" w:rsidRDefault="00967702">
      <w:pPr>
        <w:pStyle w:val="a6"/>
        <w:rPr>
          <w:b/>
          <w:sz w:val="28"/>
          <w:lang w:eastAsia="zh-CN"/>
        </w:rPr>
      </w:pPr>
    </w:p>
    <w:p w14:paraId="0B56C1E0" w14:textId="77777777"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B51846">
        <w:rPr>
          <w:rFonts w:hint="eastAsia"/>
          <w:color w:val="000000" w:themeColor="text1"/>
          <w:lang w:eastAsia="zh-CN"/>
        </w:rPr>
        <w:t>“</w:t>
      </w:r>
      <w:r w:rsidR="00B51846" w:rsidRPr="00B51846">
        <w:rPr>
          <w:rFonts w:hint="eastAsia"/>
          <w:color w:val="000000" w:themeColor="text1"/>
          <w:u w:val="single"/>
          <w:lang w:eastAsia="zh-CN"/>
        </w:rPr>
        <w:t>热电厂</w:t>
      </w:r>
      <w:r w:rsidR="00B51846" w:rsidRPr="00B51846">
        <w:rPr>
          <w:color w:val="000000" w:themeColor="text1"/>
          <w:u w:val="single"/>
          <w:lang w:eastAsia="zh-CN"/>
        </w:rPr>
        <w:t>4×670th锅炉烟气脱硝SCR催化剂更换</w:t>
      </w:r>
      <w:r w:rsidR="0046376D" w:rsidRPr="00B51846">
        <w:rPr>
          <w:rFonts w:hint="eastAsia"/>
          <w:color w:val="000000" w:themeColor="text1"/>
          <w:u w:val="single"/>
          <w:lang w:eastAsia="zh-CN"/>
        </w:rPr>
        <w:t>（项目编号：</w:t>
      </w:r>
      <w:r w:rsidR="00B51846" w:rsidRPr="00B51846">
        <w:rPr>
          <w:color w:val="000000" w:themeColor="text1"/>
          <w:u w:val="single"/>
          <w:lang w:eastAsia="zh-CN"/>
        </w:rPr>
        <w:t>FHC-PTCG20210408002</w:t>
      </w:r>
      <w:r w:rsidR="0046376D" w:rsidRPr="00B51846">
        <w:rPr>
          <w:rFonts w:hint="eastAsia"/>
          <w:color w:val="000000" w:themeColor="text1"/>
          <w:u w:val="single"/>
          <w:lang w:eastAsia="zh-CN"/>
        </w:rPr>
        <w:t>）</w:t>
      </w:r>
      <w:r w:rsidR="0046376D" w:rsidRPr="00B51846">
        <w:rPr>
          <w:rFonts w:hint="eastAsia"/>
          <w:color w:val="000000" w:themeColor="text1"/>
          <w:lang w:eastAsia="zh-CN"/>
        </w:rPr>
        <w:t>”</w:t>
      </w:r>
      <w:r w:rsidR="00DD56C2" w:rsidRPr="00B51846">
        <w:rPr>
          <w:color w:val="000000" w:themeColor="text1"/>
          <w:lang w:eastAsia="zh-CN"/>
        </w:rPr>
        <w:t>进</w:t>
      </w:r>
      <w:r w:rsidR="00DD56C2" w:rsidRPr="002E3036">
        <w:rPr>
          <w:lang w:eastAsia="zh-CN"/>
        </w:rPr>
        <w:t>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1A585591"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49D74F14" w14:textId="77777777"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p>
    <w:p w14:paraId="64017CF8" w14:textId="77777777"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693EFF" w:rsidRPr="00693EFF">
        <w:rPr>
          <w:rFonts w:hint="eastAsia"/>
          <w:sz w:val="24"/>
          <w:szCs w:val="24"/>
          <w:lang w:eastAsia="zh-CN"/>
        </w:rPr>
        <w:t>原</w:t>
      </w:r>
      <w:r w:rsidR="00693EFF" w:rsidRPr="00693EFF">
        <w:rPr>
          <w:sz w:val="24"/>
          <w:szCs w:val="24"/>
          <w:lang w:eastAsia="zh-CN"/>
        </w:rPr>
        <w:t>脱硝催化剂达到使用年限，已经失效</w:t>
      </w:r>
      <w:r w:rsidR="00693EFF" w:rsidRPr="00693EFF">
        <w:rPr>
          <w:rFonts w:hint="eastAsia"/>
          <w:sz w:val="24"/>
          <w:szCs w:val="24"/>
          <w:lang w:eastAsia="zh-CN"/>
        </w:rPr>
        <w:t>需</w:t>
      </w:r>
      <w:r w:rsidR="00693EFF" w:rsidRPr="00693EFF">
        <w:rPr>
          <w:sz w:val="24"/>
          <w:szCs w:val="24"/>
          <w:lang w:eastAsia="zh-CN"/>
        </w:rPr>
        <w:t>采购脱硝催化剂，工作范围</w:t>
      </w:r>
      <w:r w:rsidR="00693EFF">
        <w:rPr>
          <w:sz w:val="24"/>
          <w:szCs w:val="24"/>
          <w:lang w:eastAsia="zh-CN"/>
        </w:rPr>
        <w:t>包括</w:t>
      </w:r>
      <w:r w:rsidR="00693EFF">
        <w:rPr>
          <w:rFonts w:hint="eastAsia"/>
          <w:sz w:val="24"/>
          <w:szCs w:val="24"/>
          <w:lang w:eastAsia="zh-CN"/>
        </w:rPr>
        <w:t>#4</w:t>
      </w:r>
      <w:r w:rsidR="00693EFF">
        <w:rPr>
          <w:sz w:val="24"/>
          <w:szCs w:val="24"/>
          <w:lang w:eastAsia="zh-CN"/>
        </w:rPr>
        <w:t>炉</w:t>
      </w:r>
      <w:r w:rsidR="00693EFF">
        <w:rPr>
          <w:rFonts w:hint="eastAsia"/>
          <w:sz w:val="24"/>
          <w:szCs w:val="24"/>
          <w:lang w:eastAsia="zh-CN"/>
        </w:rPr>
        <w:t>第一二层催化剂及#3炉第一层催化剂供货及安装，#4</w:t>
      </w:r>
      <w:r w:rsidR="00693EFF">
        <w:rPr>
          <w:sz w:val="24"/>
          <w:szCs w:val="24"/>
          <w:lang w:eastAsia="zh-CN"/>
        </w:rPr>
        <w:t>炉</w:t>
      </w:r>
      <w:r w:rsidR="00693EFF">
        <w:rPr>
          <w:rFonts w:hint="eastAsia"/>
          <w:sz w:val="24"/>
          <w:szCs w:val="24"/>
          <w:lang w:eastAsia="zh-CN"/>
        </w:rPr>
        <w:t>全部三层催化剂及#3炉第一层和第三层拆除，具体详见附件技术规范书。</w:t>
      </w:r>
    </w:p>
    <w:p w14:paraId="2824139B" w14:textId="77777777"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693EFF">
        <w:rPr>
          <w:rFonts w:hint="eastAsia"/>
          <w:sz w:val="24"/>
          <w:szCs w:val="24"/>
          <w:lang w:eastAsia="zh-CN"/>
        </w:rPr>
        <w:t>2</w:t>
      </w:r>
      <w:r w:rsidR="00693EFF">
        <w:rPr>
          <w:sz w:val="24"/>
          <w:szCs w:val="24"/>
          <w:lang w:eastAsia="zh-CN"/>
        </w:rPr>
        <w:t>85万元整</w:t>
      </w:r>
    </w:p>
    <w:p w14:paraId="0B10EF2A" w14:textId="77777777"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693EFF">
        <w:rPr>
          <w:rFonts w:hint="eastAsia"/>
          <w:sz w:val="24"/>
          <w:szCs w:val="24"/>
          <w:lang w:eastAsia="zh-CN"/>
        </w:rPr>
        <w:t>合同签订后3</w:t>
      </w:r>
      <w:r w:rsidR="00693EFF">
        <w:rPr>
          <w:sz w:val="24"/>
          <w:szCs w:val="24"/>
          <w:lang w:eastAsia="zh-CN"/>
        </w:rPr>
        <w:t>0天内</w:t>
      </w:r>
    </w:p>
    <w:p w14:paraId="23B3C72C" w14:textId="77777777"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42EC9D34"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0A57B2E7" w14:textId="77777777"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693EFF" w:rsidRPr="00693EFF">
        <w:rPr>
          <w:sz w:val="24"/>
          <w:szCs w:val="24"/>
          <w:lang w:eastAsia="zh-CN"/>
        </w:rPr>
        <w:t>近</w:t>
      </w:r>
      <w:r w:rsidR="00693EFF" w:rsidRPr="00693EFF">
        <w:rPr>
          <w:rFonts w:hint="eastAsia"/>
          <w:sz w:val="24"/>
          <w:szCs w:val="24"/>
          <w:lang w:eastAsia="zh-CN"/>
        </w:rPr>
        <w:t>3</w:t>
      </w:r>
      <w:r w:rsidR="00693EFF" w:rsidRPr="00693EFF">
        <w:rPr>
          <w:sz w:val="24"/>
          <w:szCs w:val="24"/>
          <w:lang w:eastAsia="zh-CN"/>
        </w:rPr>
        <w:t>年有类似</w:t>
      </w:r>
      <w:r w:rsidR="00693EFF" w:rsidRPr="00693EFF">
        <w:rPr>
          <w:rFonts w:hint="eastAsia"/>
          <w:sz w:val="24"/>
          <w:szCs w:val="24"/>
          <w:lang w:eastAsia="zh-CN"/>
        </w:rPr>
        <w:t>催化剂更换</w:t>
      </w:r>
      <w:r w:rsidR="00693EFF" w:rsidRPr="00693EFF">
        <w:rPr>
          <w:sz w:val="24"/>
          <w:szCs w:val="24"/>
          <w:lang w:eastAsia="zh-CN"/>
        </w:rPr>
        <w:t>业绩</w:t>
      </w:r>
      <w:r w:rsidR="00057E4C">
        <w:rPr>
          <w:rFonts w:hint="eastAsia"/>
          <w:sz w:val="24"/>
          <w:szCs w:val="24"/>
          <w:lang w:eastAsia="zh-CN"/>
        </w:rPr>
        <w:t>。</w:t>
      </w:r>
    </w:p>
    <w:p w14:paraId="617707AE" w14:textId="77777777" w:rsidR="00407E93" w:rsidRPr="00693EFF" w:rsidRDefault="00693EFF" w:rsidP="00745001">
      <w:pPr>
        <w:tabs>
          <w:tab w:val="left" w:pos="709"/>
        </w:tabs>
        <w:spacing w:line="360" w:lineRule="auto"/>
        <w:ind w:firstLineChars="200" w:firstLine="480"/>
        <w:rPr>
          <w:sz w:val="24"/>
          <w:szCs w:val="24"/>
          <w:lang w:eastAsia="zh-CN"/>
        </w:rPr>
      </w:pPr>
      <w:r w:rsidRPr="00693EFF">
        <w:rPr>
          <w:sz w:val="24"/>
          <w:szCs w:val="24"/>
          <w:lang w:eastAsia="zh-CN"/>
        </w:rPr>
        <w:t>3</w:t>
      </w:r>
      <w:r w:rsidR="003635DF" w:rsidRPr="00693EFF">
        <w:rPr>
          <w:rFonts w:hint="eastAsia"/>
          <w:sz w:val="24"/>
          <w:szCs w:val="24"/>
          <w:lang w:eastAsia="zh-CN"/>
        </w:rPr>
        <w:t>.</w:t>
      </w:r>
      <w:r w:rsidR="008A20B3" w:rsidRPr="00693EFF">
        <w:rPr>
          <w:sz w:val="24"/>
          <w:szCs w:val="24"/>
          <w:lang w:eastAsia="zh-CN"/>
        </w:rPr>
        <w:t>参选人没有失信黑名单记录（以最高院失信被执行人系统发布信息为准）</w:t>
      </w:r>
      <w:r w:rsidR="00407E93" w:rsidRPr="00693EFF">
        <w:rPr>
          <w:rFonts w:hint="eastAsia"/>
          <w:sz w:val="24"/>
          <w:szCs w:val="24"/>
          <w:lang w:eastAsia="zh-CN"/>
        </w:rPr>
        <w:t>。</w:t>
      </w:r>
    </w:p>
    <w:p w14:paraId="2E6E8E28" w14:textId="77777777" w:rsidR="008A20B3" w:rsidRPr="00693EFF" w:rsidRDefault="00693EFF" w:rsidP="00745001">
      <w:pPr>
        <w:tabs>
          <w:tab w:val="left" w:pos="709"/>
        </w:tabs>
        <w:spacing w:line="360" w:lineRule="auto"/>
        <w:ind w:firstLineChars="200" w:firstLine="480"/>
        <w:rPr>
          <w:sz w:val="24"/>
          <w:szCs w:val="24"/>
          <w:lang w:eastAsia="zh-CN"/>
        </w:rPr>
      </w:pPr>
      <w:r w:rsidRPr="00693EFF">
        <w:rPr>
          <w:sz w:val="24"/>
          <w:szCs w:val="24"/>
          <w:lang w:eastAsia="zh-CN"/>
        </w:rPr>
        <w:t>4</w:t>
      </w:r>
      <w:r w:rsidR="00407E93" w:rsidRPr="00693EFF">
        <w:rPr>
          <w:sz w:val="24"/>
          <w:szCs w:val="24"/>
          <w:lang w:eastAsia="zh-CN"/>
        </w:rPr>
        <w:t>.</w:t>
      </w:r>
      <w:r w:rsidR="008A20B3" w:rsidRPr="00693EFF">
        <w:rPr>
          <w:sz w:val="24"/>
          <w:szCs w:val="24"/>
          <w:lang w:eastAsia="zh-CN"/>
        </w:rPr>
        <w:t>与</w:t>
      </w:r>
      <w:r w:rsidR="008A20B3" w:rsidRPr="00693EFF">
        <w:rPr>
          <w:rFonts w:hint="eastAsia"/>
          <w:sz w:val="24"/>
          <w:szCs w:val="24"/>
          <w:lang w:eastAsia="zh-CN"/>
        </w:rPr>
        <w:t>比选人</w:t>
      </w:r>
      <w:r w:rsidR="008A20B3" w:rsidRPr="00693EFF">
        <w:rPr>
          <w:sz w:val="24"/>
          <w:szCs w:val="24"/>
          <w:lang w:eastAsia="zh-CN"/>
        </w:rPr>
        <w:t>无诉讼纠纷。</w:t>
      </w:r>
    </w:p>
    <w:p w14:paraId="6250563E" w14:textId="7777777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3F096DD4" w14:textId="77777777" w:rsidR="00A33603" w:rsidRPr="00363EEE" w:rsidRDefault="00A33603" w:rsidP="00A33603">
      <w:pPr>
        <w:tabs>
          <w:tab w:val="left" w:pos="709"/>
        </w:tabs>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1</w:t>
      </w:r>
      <w:r w:rsidRPr="00363EEE">
        <w:rPr>
          <w:color w:val="000000" w:themeColor="text1"/>
          <w:sz w:val="24"/>
          <w:szCs w:val="24"/>
          <w:lang w:eastAsia="zh-CN"/>
        </w:rPr>
        <w:t>.</w:t>
      </w:r>
      <w:r w:rsidRPr="00363EEE">
        <w:rPr>
          <w:rFonts w:hint="eastAsia"/>
          <w:color w:val="000000" w:themeColor="text1"/>
          <w:sz w:val="24"/>
          <w:szCs w:val="24"/>
          <w:lang w:eastAsia="zh-CN"/>
        </w:rPr>
        <w:t>报名时间：</w:t>
      </w:r>
      <w:r w:rsidR="001627C6" w:rsidRPr="00363EEE">
        <w:rPr>
          <w:rFonts w:hint="eastAsia"/>
          <w:color w:val="000000" w:themeColor="text1"/>
          <w:sz w:val="24"/>
          <w:szCs w:val="24"/>
          <w:lang w:eastAsia="zh-CN"/>
        </w:rPr>
        <w:t>202</w:t>
      </w:r>
      <w:r w:rsidR="001627C6" w:rsidRPr="00363EEE">
        <w:rPr>
          <w:color w:val="000000" w:themeColor="text1"/>
          <w:sz w:val="24"/>
          <w:szCs w:val="24"/>
          <w:lang w:eastAsia="zh-CN"/>
        </w:rPr>
        <w:t>1</w:t>
      </w:r>
      <w:r w:rsidR="001627C6" w:rsidRPr="00363EEE">
        <w:rPr>
          <w:rFonts w:hint="eastAsia"/>
          <w:color w:val="000000" w:themeColor="text1"/>
          <w:sz w:val="24"/>
          <w:szCs w:val="24"/>
          <w:lang w:eastAsia="zh-CN"/>
        </w:rPr>
        <w:t>年</w:t>
      </w:r>
      <w:r w:rsidR="001627C6" w:rsidRPr="00363EEE">
        <w:rPr>
          <w:color w:val="000000" w:themeColor="text1"/>
          <w:sz w:val="24"/>
          <w:szCs w:val="24"/>
          <w:lang w:eastAsia="zh-CN"/>
        </w:rPr>
        <w:t>4</w:t>
      </w:r>
      <w:r w:rsidR="001627C6" w:rsidRPr="00363EEE">
        <w:rPr>
          <w:rFonts w:hint="eastAsia"/>
          <w:color w:val="000000" w:themeColor="text1"/>
          <w:sz w:val="24"/>
          <w:szCs w:val="24"/>
          <w:lang w:eastAsia="zh-CN"/>
        </w:rPr>
        <w:t>月</w:t>
      </w:r>
      <w:r w:rsidR="001627C6">
        <w:rPr>
          <w:color w:val="000000" w:themeColor="text1"/>
          <w:sz w:val="24"/>
          <w:szCs w:val="24"/>
          <w:lang w:eastAsia="zh-CN"/>
        </w:rPr>
        <w:t>25</w:t>
      </w:r>
      <w:r w:rsidRPr="00363EEE">
        <w:rPr>
          <w:rFonts w:hint="eastAsia"/>
          <w:color w:val="000000" w:themeColor="text1"/>
          <w:sz w:val="24"/>
          <w:szCs w:val="24"/>
          <w:lang w:eastAsia="zh-CN"/>
        </w:rPr>
        <w:t>日至202</w:t>
      </w:r>
      <w:r w:rsidRPr="00363EEE">
        <w:rPr>
          <w:color w:val="000000" w:themeColor="text1"/>
          <w:sz w:val="24"/>
          <w:szCs w:val="24"/>
          <w:lang w:eastAsia="zh-CN"/>
        </w:rPr>
        <w:t>1</w:t>
      </w:r>
      <w:r w:rsidRPr="00363EEE">
        <w:rPr>
          <w:rFonts w:hint="eastAsia"/>
          <w:color w:val="000000" w:themeColor="text1"/>
          <w:sz w:val="24"/>
          <w:szCs w:val="24"/>
          <w:lang w:eastAsia="zh-CN"/>
        </w:rPr>
        <w:t>年</w:t>
      </w:r>
      <w:r w:rsidR="001627C6">
        <w:rPr>
          <w:color w:val="000000" w:themeColor="text1"/>
          <w:sz w:val="24"/>
          <w:szCs w:val="24"/>
          <w:lang w:eastAsia="zh-CN"/>
        </w:rPr>
        <w:t>5</w:t>
      </w:r>
      <w:r w:rsidRPr="00363EEE">
        <w:rPr>
          <w:rFonts w:hint="eastAsia"/>
          <w:color w:val="000000" w:themeColor="text1"/>
          <w:sz w:val="24"/>
          <w:szCs w:val="24"/>
          <w:lang w:eastAsia="zh-CN"/>
        </w:rPr>
        <w:t>月</w:t>
      </w:r>
      <w:r w:rsidR="001627C6">
        <w:rPr>
          <w:color w:val="000000" w:themeColor="text1"/>
          <w:sz w:val="24"/>
          <w:szCs w:val="24"/>
          <w:lang w:eastAsia="zh-CN"/>
        </w:rPr>
        <w:t>4</w:t>
      </w:r>
      <w:r w:rsidRPr="00363EEE">
        <w:rPr>
          <w:rFonts w:hint="eastAsia"/>
          <w:color w:val="000000" w:themeColor="text1"/>
          <w:sz w:val="24"/>
          <w:szCs w:val="24"/>
          <w:lang w:eastAsia="zh-CN"/>
        </w:rPr>
        <w:t>日（共</w:t>
      </w:r>
      <w:r w:rsidR="00363EEE" w:rsidRPr="00363EEE">
        <w:rPr>
          <w:color w:val="000000" w:themeColor="text1"/>
          <w:sz w:val="24"/>
          <w:szCs w:val="24"/>
          <w:lang w:eastAsia="zh-CN"/>
        </w:rPr>
        <w:t>10</w:t>
      </w:r>
      <w:r w:rsidRPr="00363EEE">
        <w:rPr>
          <w:rFonts w:hint="eastAsia"/>
          <w:color w:val="000000" w:themeColor="text1"/>
          <w:sz w:val="24"/>
          <w:szCs w:val="24"/>
          <w:lang w:eastAsia="zh-CN"/>
        </w:rPr>
        <w:t>天）</w:t>
      </w:r>
    </w:p>
    <w:p w14:paraId="67C727AB" w14:textId="77777777" w:rsidR="00363EEE" w:rsidRPr="00363EEE" w:rsidRDefault="00A33603" w:rsidP="00363EEE">
      <w:pPr>
        <w:tabs>
          <w:tab w:val="left" w:pos="709"/>
        </w:tabs>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2</w:t>
      </w:r>
      <w:r w:rsidRPr="00363EEE">
        <w:rPr>
          <w:color w:val="000000" w:themeColor="text1"/>
          <w:sz w:val="24"/>
          <w:szCs w:val="24"/>
          <w:lang w:eastAsia="zh-CN"/>
        </w:rPr>
        <w:t>.</w:t>
      </w:r>
      <w:r w:rsidRPr="00363EEE">
        <w:rPr>
          <w:rFonts w:hint="eastAsia"/>
          <w:color w:val="000000" w:themeColor="text1"/>
          <w:sz w:val="24"/>
          <w:szCs w:val="24"/>
          <w:lang w:eastAsia="zh-CN"/>
        </w:rPr>
        <w:t>报名方式：</w:t>
      </w:r>
      <w:r w:rsidR="00363EEE" w:rsidRPr="00363EEE">
        <w:rPr>
          <w:rFonts w:hint="eastAsia"/>
          <w:color w:val="000000" w:themeColor="text1"/>
          <w:sz w:val="24"/>
          <w:szCs w:val="24"/>
          <w:lang w:eastAsia="zh-CN"/>
        </w:rPr>
        <w:t>参选人在报名时间内将报名文件发送至邮箱hjzhang@fhcpec.com.cn，报名文件包含：</w:t>
      </w:r>
    </w:p>
    <w:p w14:paraId="5E49BA2A" w14:textId="77777777" w:rsidR="00363EEE" w:rsidRPr="00363EEE" w:rsidRDefault="00363EEE" w:rsidP="00363EEE">
      <w:pPr>
        <w:tabs>
          <w:tab w:val="left" w:pos="709"/>
        </w:tabs>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（1）法定代表人授权委托书（扫描件，格式详见“附件：法定代表人授权委托书”）；</w:t>
      </w:r>
    </w:p>
    <w:p w14:paraId="4D77BE70" w14:textId="77777777" w:rsidR="00A33603" w:rsidRPr="00363EEE" w:rsidRDefault="00363EEE" w:rsidP="00363EEE">
      <w:pPr>
        <w:tabs>
          <w:tab w:val="left" w:pos="709"/>
        </w:tabs>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（2）营业执照（加盖单位公章的扫描件）；</w:t>
      </w:r>
    </w:p>
    <w:p w14:paraId="05D1BF15" w14:textId="77777777" w:rsidR="00363EEE" w:rsidRPr="00363EEE" w:rsidRDefault="00363EEE" w:rsidP="00363EEE">
      <w:pPr>
        <w:tabs>
          <w:tab w:val="left" w:pos="709"/>
        </w:tabs>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（3）业绩表（加盖单位公章的扫描件）。</w:t>
      </w:r>
    </w:p>
    <w:p w14:paraId="5A9C4DC9" w14:textId="77777777" w:rsidR="00A33603" w:rsidRPr="00363EEE" w:rsidRDefault="00A33603" w:rsidP="00A33603">
      <w:pPr>
        <w:tabs>
          <w:tab w:val="left" w:pos="709"/>
        </w:tabs>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3</w:t>
      </w:r>
      <w:r w:rsidRPr="00363EEE">
        <w:rPr>
          <w:color w:val="000000" w:themeColor="text1"/>
          <w:sz w:val="24"/>
          <w:szCs w:val="24"/>
          <w:lang w:eastAsia="zh-CN"/>
        </w:rPr>
        <w:t>.</w:t>
      </w:r>
      <w:r w:rsidRPr="00363EEE">
        <w:rPr>
          <w:rFonts w:hint="eastAsia"/>
          <w:color w:val="000000" w:themeColor="text1"/>
          <w:sz w:val="24"/>
          <w:szCs w:val="24"/>
          <w:lang w:eastAsia="zh-CN"/>
        </w:rPr>
        <w:t>获取比选文件：本项目比选文件</w:t>
      </w:r>
      <w:r w:rsidR="008C03C3" w:rsidRPr="00363EEE">
        <w:rPr>
          <w:rFonts w:hint="eastAsia"/>
          <w:color w:val="000000" w:themeColor="text1"/>
          <w:sz w:val="24"/>
          <w:szCs w:val="24"/>
          <w:lang w:eastAsia="zh-CN"/>
        </w:rPr>
        <w:t>请有意向参选人自行下载</w:t>
      </w:r>
      <w:r w:rsidRPr="00363EEE">
        <w:rPr>
          <w:rFonts w:hint="eastAsia"/>
          <w:color w:val="000000" w:themeColor="text1"/>
          <w:sz w:val="24"/>
          <w:szCs w:val="24"/>
          <w:lang w:eastAsia="zh-CN"/>
        </w:rPr>
        <w:t>，不收取费用。（特别声明：未进行登记报名的参选人，其递交的参选文件将被拒收。）</w:t>
      </w:r>
    </w:p>
    <w:p w14:paraId="39610AF6" w14:textId="77777777"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5AEE4B45"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lastRenderedPageBreak/>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02CA6FFC" w14:textId="77777777" w:rsidR="00662C51" w:rsidRPr="00363EEE"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w:t>
      </w:r>
      <w:r w:rsidRPr="00363EEE">
        <w:rPr>
          <w:rFonts w:hint="eastAsia"/>
          <w:color w:val="000000" w:themeColor="text1"/>
          <w:sz w:val="24"/>
          <w:szCs w:val="24"/>
          <w:lang w:eastAsia="zh-CN"/>
        </w:rPr>
        <w:t>（以送达时间为准）：202</w:t>
      </w:r>
      <w:r w:rsidR="00363EEE" w:rsidRPr="00363EEE">
        <w:rPr>
          <w:color w:val="000000" w:themeColor="text1"/>
          <w:sz w:val="24"/>
          <w:szCs w:val="24"/>
          <w:lang w:eastAsia="zh-CN"/>
        </w:rPr>
        <w:t>1</w:t>
      </w:r>
      <w:r w:rsidRPr="00363EEE">
        <w:rPr>
          <w:rFonts w:hint="eastAsia"/>
          <w:color w:val="000000" w:themeColor="text1"/>
          <w:sz w:val="24"/>
          <w:szCs w:val="24"/>
          <w:lang w:eastAsia="zh-CN"/>
        </w:rPr>
        <w:t>年</w:t>
      </w:r>
      <w:r w:rsidR="00363EEE" w:rsidRPr="00363EEE">
        <w:rPr>
          <w:color w:val="000000" w:themeColor="text1"/>
          <w:sz w:val="24"/>
          <w:szCs w:val="24"/>
          <w:lang w:eastAsia="zh-CN"/>
        </w:rPr>
        <w:t>5</w:t>
      </w:r>
      <w:r w:rsidRPr="00363EEE">
        <w:rPr>
          <w:rFonts w:hint="eastAsia"/>
          <w:color w:val="000000" w:themeColor="text1"/>
          <w:sz w:val="24"/>
          <w:szCs w:val="24"/>
          <w:lang w:eastAsia="zh-CN"/>
        </w:rPr>
        <w:t>月</w:t>
      </w:r>
      <w:r w:rsidR="001627C6">
        <w:rPr>
          <w:color w:val="000000" w:themeColor="text1"/>
          <w:sz w:val="24"/>
          <w:szCs w:val="24"/>
          <w:lang w:eastAsia="zh-CN"/>
        </w:rPr>
        <w:t>10</w:t>
      </w:r>
      <w:r w:rsidRPr="00363EEE">
        <w:rPr>
          <w:rFonts w:hint="eastAsia"/>
          <w:color w:val="000000" w:themeColor="text1"/>
          <w:sz w:val="24"/>
          <w:szCs w:val="24"/>
          <w:lang w:eastAsia="zh-CN"/>
        </w:rPr>
        <w:t>日14时0分。</w:t>
      </w:r>
    </w:p>
    <w:p w14:paraId="2B36C8D3" w14:textId="77777777" w:rsidR="00967702" w:rsidRPr="00363EEE" w:rsidRDefault="00662C51" w:rsidP="002E3036">
      <w:pPr>
        <w:spacing w:line="360" w:lineRule="auto"/>
        <w:ind w:firstLineChars="200" w:firstLine="498"/>
        <w:rPr>
          <w:color w:val="000000" w:themeColor="text1"/>
          <w:sz w:val="24"/>
          <w:szCs w:val="24"/>
          <w:lang w:eastAsia="zh-CN"/>
        </w:rPr>
      </w:pPr>
      <w:r w:rsidRPr="00363EEE">
        <w:rPr>
          <w:rFonts w:hint="eastAsia"/>
          <w:b/>
          <w:bCs/>
          <w:snapToGrid w:val="0"/>
          <w:color w:val="000000" w:themeColor="text1"/>
          <w:spacing w:val="8"/>
          <w:sz w:val="24"/>
          <w:szCs w:val="24"/>
          <w:lang w:eastAsia="zh-CN"/>
        </w:rPr>
        <w:t>五、联系方式</w:t>
      </w:r>
      <w:r w:rsidR="00DD56C2" w:rsidRPr="00363EEE">
        <w:rPr>
          <w:rFonts w:hint="eastAsia"/>
          <w:color w:val="000000" w:themeColor="text1"/>
          <w:sz w:val="24"/>
          <w:szCs w:val="24"/>
          <w:lang w:eastAsia="zh-CN"/>
        </w:rPr>
        <w:t xml:space="preserve"> </w:t>
      </w:r>
    </w:p>
    <w:p w14:paraId="6FC31BEC" w14:textId="77777777" w:rsidR="00662C51" w:rsidRPr="00363EEE" w:rsidRDefault="00662C51" w:rsidP="00662C51">
      <w:pPr>
        <w:tabs>
          <w:tab w:val="left" w:pos="709"/>
        </w:tabs>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商务联系人：张华娟 电话：0596-63118</w:t>
      </w:r>
      <w:r w:rsidRPr="00363EEE">
        <w:rPr>
          <w:color w:val="000000" w:themeColor="text1"/>
          <w:sz w:val="24"/>
          <w:szCs w:val="24"/>
          <w:lang w:eastAsia="zh-CN"/>
        </w:rPr>
        <w:t>21</w:t>
      </w:r>
      <w:r w:rsidRPr="00363EEE">
        <w:rPr>
          <w:rFonts w:hint="eastAsia"/>
          <w:color w:val="000000" w:themeColor="text1"/>
          <w:sz w:val="24"/>
          <w:szCs w:val="24"/>
          <w:lang w:eastAsia="zh-CN"/>
        </w:rPr>
        <w:t xml:space="preserve"> 邮箱：h</w:t>
      </w:r>
      <w:r w:rsidRPr="00363EEE">
        <w:rPr>
          <w:color w:val="000000" w:themeColor="text1"/>
          <w:sz w:val="24"/>
          <w:szCs w:val="24"/>
          <w:lang w:eastAsia="zh-CN"/>
        </w:rPr>
        <w:t>jzhang</w:t>
      </w:r>
      <w:r w:rsidRPr="00363EEE">
        <w:rPr>
          <w:rFonts w:hint="eastAsia"/>
          <w:color w:val="000000" w:themeColor="text1"/>
          <w:sz w:val="24"/>
          <w:szCs w:val="24"/>
          <w:lang w:eastAsia="zh-CN"/>
        </w:rPr>
        <w:t>@fhcpec.com.cn</w:t>
      </w:r>
    </w:p>
    <w:p w14:paraId="2B131257" w14:textId="77777777" w:rsidR="00662C51" w:rsidRPr="00363EEE" w:rsidRDefault="00662C51" w:rsidP="00662C51">
      <w:pPr>
        <w:tabs>
          <w:tab w:val="left" w:pos="709"/>
        </w:tabs>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纪检监察室电话：0596-6311774  邮箱：</w:t>
      </w:r>
      <w:r w:rsidR="00AB4D58" w:rsidRPr="00363EEE">
        <w:rPr>
          <w:rFonts w:hint="eastAsia"/>
          <w:color w:val="000000" w:themeColor="text1"/>
          <w:sz w:val="24"/>
          <w:szCs w:val="24"/>
          <w:lang w:eastAsia="zh-CN"/>
        </w:rPr>
        <w:t>fhcjc@fhcpec.com.cn</w:t>
      </w:r>
    </w:p>
    <w:p w14:paraId="15B352C6" w14:textId="77777777" w:rsidR="00662C51" w:rsidRPr="00363EEE" w:rsidRDefault="00662C51" w:rsidP="00662C51">
      <w:pPr>
        <w:tabs>
          <w:tab w:val="left" w:pos="709"/>
        </w:tabs>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联系地址：漳州市漳浦县杜浔镇杜昌路9号</w:t>
      </w:r>
    </w:p>
    <w:p w14:paraId="1B7B2E21" w14:textId="77777777" w:rsidR="00662C51" w:rsidRPr="00363EEE" w:rsidRDefault="00662C51" w:rsidP="00662C51">
      <w:pPr>
        <w:tabs>
          <w:tab w:val="left" w:pos="709"/>
        </w:tabs>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邮    编：363216</w:t>
      </w:r>
    </w:p>
    <w:p w14:paraId="5FA5644E" w14:textId="77777777" w:rsidR="00967702" w:rsidRPr="00363EEE" w:rsidRDefault="00967702" w:rsidP="00662C51">
      <w:pPr>
        <w:spacing w:line="360" w:lineRule="auto"/>
        <w:rPr>
          <w:color w:val="000000" w:themeColor="text1"/>
          <w:sz w:val="24"/>
          <w:szCs w:val="24"/>
          <w:lang w:eastAsia="zh-CN"/>
        </w:rPr>
      </w:pPr>
    </w:p>
    <w:p w14:paraId="6705E6A4" w14:textId="77777777" w:rsidR="00967702" w:rsidRPr="00363EEE" w:rsidRDefault="00DD56C2" w:rsidP="002E3036">
      <w:pPr>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 xml:space="preserve">               </w:t>
      </w:r>
      <w:r w:rsidR="00AD202A" w:rsidRPr="00363EEE">
        <w:rPr>
          <w:rFonts w:hint="eastAsia"/>
          <w:color w:val="000000" w:themeColor="text1"/>
          <w:sz w:val="24"/>
          <w:szCs w:val="24"/>
          <w:lang w:eastAsia="zh-CN"/>
        </w:rPr>
        <w:t xml:space="preserve">                            </w:t>
      </w:r>
      <w:r w:rsidR="00606A94" w:rsidRPr="00363EEE">
        <w:rPr>
          <w:rFonts w:hint="eastAsia"/>
          <w:color w:val="000000" w:themeColor="text1"/>
          <w:sz w:val="24"/>
          <w:szCs w:val="24"/>
          <w:lang w:eastAsia="zh-CN"/>
        </w:rPr>
        <w:t>福建福海创石油化工有限公司</w:t>
      </w:r>
      <w:r w:rsidRPr="00363EEE">
        <w:rPr>
          <w:rFonts w:hint="eastAsia"/>
          <w:color w:val="000000" w:themeColor="text1"/>
          <w:sz w:val="24"/>
          <w:szCs w:val="24"/>
          <w:lang w:eastAsia="zh-CN"/>
        </w:rPr>
        <w:t xml:space="preserve"> </w:t>
      </w:r>
    </w:p>
    <w:p w14:paraId="686E0767" w14:textId="77777777" w:rsidR="00967702" w:rsidRPr="00363EEE" w:rsidRDefault="00DD56C2" w:rsidP="002E3036">
      <w:pPr>
        <w:spacing w:line="360" w:lineRule="auto"/>
        <w:ind w:firstLineChars="200" w:firstLine="480"/>
        <w:rPr>
          <w:color w:val="000000" w:themeColor="text1"/>
          <w:sz w:val="24"/>
          <w:szCs w:val="24"/>
          <w:lang w:eastAsia="zh-CN"/>
        </w:rPr>
      </w:pPr>
      <w:r w:rsidRPr="00363EEE">
        <w:rPr>
          <w:rFonts w:hint="eastAsia"/>
          <w:color w:val="000000" w:themeColor="text1"/>
          <w:sz w:val="24"/>
          <w:szCs w:val="24"/>
          <w:lang w:eastAsia="zh-CN"/>
        </w:rPr>
        <w:t xml:space="preserve">                      </w:t>
      </w:r>
      <w:r w:rsidR="00745001" w:rsidRPr="00363EEE">
        <w:rPr>
          <w:rFonts w:hint="eastAsia"/>
          <w:color w:val="000000" w:themeColor="text1"/>
          <w:sz w:val="24"/>
          <w:szCs w:val="24"/>
          <w:lang w:eastAsia="zh-CN"/>
        </w:rPr>
        <w:t xml:space="preserve">                            </w:t>
      </w:r>
      <w:r w:rsidR="00D3426F" w:rsidRPr="00363EEE">
        <w:rPr>
          <w:color w:val="000000" w:themeColor="text1"/>
          <w:sz w:val="24"/>
          <w:szCs w:val="24"/>
          <w:lang w:eastAsia="zh-CN"/>
        </w:rPr>
        <w:t>202</w:t>
      </w:r>
      <w:r w:rsidR="00363EEE" w:rsidRPr="00363EEE">
        <w:rPr>
          <w:color w:val="000000" w:themeColor="text1"/>
          <w:sz w:val="24"/>
          <w:szCs w:val="24"/>
          <w:lang w:eastAsia="zh-CN"/>
        </w:rPr>
        <w:t>1</w:t>
      </w:r>
      <w:r w:rsidRPr="00363EEE">
        <w:rPr>
          <w:rFonts w:hint="eastAsia"/>
          <w:color w:val="000000" w:themeColor="text1"/>
          <w:sz w:val="24"/>
          <w:szCs w:val="24"/>
          <w:lang w:eastAsia="zh-CN"/>
        </w:rPr>
        <w:t>年</w:t>
      </w:r>
      <w:r w:rsidR="00D60D83" w:rsidRPr="00363EEE">
        <w:rPr>
          <w:color w:val="000000" w:themeColor="text1"/>
          <w:sz w:val="24"/>
          <w:szCs w:val="24"/>
          <w:lang w:eastAsia="zh-CN"/>
        </w:rPr>
        <w:t>4</w:t>
      </w:r>
      <w:r w:rsidRPr="00363EEE">
        <w:rPr>
          <w:rFonts w:hint="eastAsia"/>
          <w:color w:val="000000" w:themeColor="text1"/>
          <w:sz w:val="24"/>
          <w:szCs w:val="24"/>
          <w:lang w:eastAsia="zh-CN"/>
        </w:rPr>
        <w:t>月</w:t>
      </w:r>
      <w:r w:rsidR="001627C6">
        <w:rPr>
          <w:color w:val="000000" w:themeColor="text1"/>
          <w:sz w:val="24"/>
          <w:szCs w:val="24"/>
          <w:lang w:eastAsia="zh-CN"/>
        </w:rPr>
        <w:t>25</w:t>
      </w:r>
      <w:r w:rsidRPr="00363EEE">
        <w:rPr>
          <w:rFonts w:hint="eastAsia"/>
          <w:color w:val="000000" w:themeColor="text1"/>
          <w:sz w:val="24"/>
          <w:szCs w:val="24"/>
          <w:lang w:eastAsia="zh-CN"/>
        </w:rPr>
        <w:t>日</w:t>
      </w:r>
    </w:p>
    <w:p w14:paraId="601EF4D9" w14:textId="77777777" w:rsidR="00F6409E" w:rsidRDefault="00F6409E" w:rsidP="002E3036">
      <w:pPr>
        <w:pStyle w:val="11"/>
        <w:tabs>
          <w:tab w:val="left" w:pos="1262"/>
        </w:tabs>
        <w:spacing w:line="360" w:lineRule="auto"/>
        <w:ind w:left="0" w:right="108"/>
        <w:jc w:val="center"/>
        <w:rPr>
          <w:sz w:val="24"/>
          <w:szCs w:val="24"/>
          <w:lang w:eastAsia="zh-CN"/>
        </w:rPr>
      </w:pPr>
    </w:p>
    <w:p w14:paraId="1EA42165" w14:textId="77777777" w:rsidR="00662C51" w:rsidRDefault="00662C51" w:rsidP="00662C51">
      <w:pPr>
        <w:rPr>
          <w:lang w:eastAsia="zh-CN"/>
        </w:rPr>
      </w:pPr>
    </w:p>
    <w:p w14:paraId="19A1DD23" w14:textId="77777777" w:rsidR="00662C51" w:rsidRDefault="00662C51" w:rsidP="00662C51">
      <w:pPr>
        <w:pStyle w:val="10"/>
      </w:pPr>
    </w:p>
    <w:p w14:paraId="71AD3917" w14:textId="77777777" w:rsidR="00662C51" w:rsidRDefault="00662C51" w:rsidP="00662C51">
      <w:pPr>
        <w:pStyle w:val="10"/>
      </w:pPr>
    </w:p>
    <w:p w14:paraId="1D741C19" w14:textId="77777777" w:rsidR="00662C51" w:rsidRDefault="00662C51" w:rsidP="00662C51">
      <w:pPr>
        <w:pStyle w:val="10"/>
      </w:pPr>
    </w:p>
    <w:p w14:paraId="0A669E90" w14:textId="77777777" w:rsidR="00662C51" w:rsidRDefault="00662C51" w:rsidP="00662C51">
      <w:pPr>
        <w:pStyle w:val="10"/>
      </w:pPr>
    </w:p>
    <w:p w14:paraId="1DDDA5A0" w14:textId="77777777" w:rsidR="00662C51" w:rsidRDefault="00662C51" w:rsidP="00662C51">
      <w:pPr>
        <w:pStyle w:val="10"/>
      </w:pPr>
    </w:p>
    <w:p w14:paraId="5B279E26" w14:textId="77777777" w:rsidR="00662C51" w:rsidRDefault="00662C51" w:rsidP="00662C51">
      <w:pPr>
        <w:pStyle w:val="10"/>
      </w:pPr>
    </w:p>
    <w:p w14:paraId="19EB0C65" w14:textId="77777777" w:rsidR="00662C51" w:rsidRDefault="00662C51" w:rsidP="00662C51">
      <w:pPr>
        <w:pStyle w:val="10"/>
      </w:pPr>
    </w:p>
    <w:p w14:paraId="69474A71" w14:textId="77777777" w:rsidR="00662C51" w:rsidRDefault="00662C51" w:rsidP="00662C51">
      <w:pPr>
        <w:pStyle w:val="10"/>
      </w:pPr>
    </w:p>
    <w:p w14:paraId="6EFFC364" w14:textId="77777777" w:rsidR="00662C51" w:rsidRDefault="00662C51" w:rsidP="00662C51">
      <w:pPr>
        <w:pStyle w:val="10"/>
      </w:pPr>
    </w:p>
    <w:p w14:paraId="64F7B435" w14:textId="77777777" w:rsidR="00662C51" w:rsidRDefault="00662C51" w:rsidP="00662C51">
      <w:pPr>
        <w:pStyle w:val="10"/>
      </w:pPr>
    </w:p>
    <w:p w14:paraId="0DC95037" w14:textId="77777777" w:rsidR="00662C51" w:rsidRDefault="00662C51" w:rsidP="00662C51">
      <w:pPr>
        <w:pStyle w:val="10"/>
      </w:pPr>
    </w:p>
    <w:p w14:paraId="7F17043A" w14:textId="77777777" w:rsidR="00662C51" w:rsidRDefault="00662C51" w:rsidP="00662C51">
      <w:pPr>
        <w:pStyle w:val="10"/>
      </w:pPr>
    </w:p>
    <w:p w14:paraId="310A1264" w14:textId="77777777" w:rsidR="00662C51" w:rsidRDefault="00662C51" w:rsidP="00662C51">
      <w:pPr>
        <w:pStyle w:val="10"/>
      </w:pPr>
    </w:p>
    <w:p w14:paraId="6A7060C4" w14:textId="77777777" w:rsidR="00662C51" w:rsidRDefault="00662C51" w:rsidP="00662C51">
      <w:pPr>
        <w:pStyle w:val="10"/>
      </w:pPr>
    </w:p>
    <w:p w14:paraId="743D2241" w14:textId="77777777" w:rsidR="00662C51" w:rsidRDefault="00662C51" w:rsidP="00662C51">
      <w:pPr>
        <w:pStyle w:val="10"/>
      </w:pPr>
    </w:p>
    <w:p w14:paraId="68581CC2" w14:textId="77777777" w:rsidR="00662C51" w:rsidRDefault="00662C51" w:rsidP="00662C51">
      <w:pPr>
        <w:pStyle w:val="10"/>
      </w:pPr>
    </w:p>
    <w:p w14:paraId="17543624" w14:textId="77777777" w:rsidR="00662C51" w:rsidRDefault="00662C51" w:rsidP="00662C51">
      <w:pPr>
        <w:pStyle w:val="10"/>
      </w:pPr>
    </w:p>
    <w:p w14:paraId="14ADB9A1" w14:textId="77777777" w:rsidR="00662C51" w:rsidRDefault="00662C51" w:rsidP="00662C51">
      <w:pPr>
        <w:pStyle w:val="10"/>
      </w:pPr>
    </w:p>
    <w:p w14:paraId="67B711F4" w14:textId="77777777" w:rsidR="00662C51" w:rsidRDefault="00662C51" w:rsidP="00662C51">
      <w:pPr>
        <w:pStyle w:val="10"/>
      </w:pPr>
    </w:p>
    <w:p w14:paraId="7538ADE1" w14:textId="77777777"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A7394B1" w14:textId="77777777" w:rsidR="00662C51" w:rsidRDefault="00662C51" w:rsidP="00662C51">
      <w:pPr>
        <w:jc w:val="center"/>
        <w:outlineLvl w:val="0"/>
        <w:rPr>
          <w:rFonts w:ascii="黑体" w:eastAsia="黑体" w:hAnsi="黑体"/>
          <w:lang w:eastAsia="zh-CN"/>
        </w:rPr>
      </w:pPr>
    </w:p>
    <w:p w14:paraId="5F1BF8D4"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363EEE" w:rsidRPr="00363EEE">
        <w:rPr>
          <w:rFonts w:hAnsi="Calibri" w:cs="黑体" w:hint="eastAsia"/>
          <w:sz w:val="24"/>
          <w:szCs w:val="24"/>
          <w:u w:val="single"/>
          <w:lang w:eastAsia="zh-CN"/>
        </w:rPr>
        <w:t>热电厂</w:t>
      </w:r>
      <w:r w:rsidR="00363EEE" w:rsidRPr="00363EEE">
        <w:rPr>
          <w:rFonts w:hAnsi="Calibri" w:cs="黑体"/>
          <w:sz w:val="24"/>
          <w:szCs w:val="24"/>
          <w:u w:val="single"/>
          <w:lang w:eastAsia="zh-CN"/>
        </w:rPr>
        <w:t>4</w:t>
      </w:r>
      <w:r w:rsidR="00363EEE" w:rsidRPr="00363EEE">
        <w:rPr>
          <w:rFonts w:hAnsi="Calibri" w:cs="黑体"/>
          <w:sz w:val="24"/>
          <w:szCs w:val="24"/>
          <w:u w:val="single"/>
          <w:lang w:eastAsia="zh-CN"/>
        </w:rPr>
        <w:t>×</w:t>
      </w:r>
      <w:r w:rsidR="00363EEE" w:rsidRPr="00363EEE">
        <w:rPr>
          <w:rFonts w:hAnsi="Calibri" w:cs="黑体"/>
          <w:sz w:val="24"/>
          <w:szCs w:val="24"/>
          <w:u w:val="single"/>
          <w:lang w:eastAsia="zh-CN"/>
        </w:rPr>
        <w:t>670th锅炉烟气脱硝SCR催化剂</w:t>
      </w:r>
      <w:r w:rsidR="00363EEE" w:rsidRPr="00363EEE">
        <w:rPr>
          <w:rFonts w:hAnsi="Calibri" w:cs="黑体"/>
          <w:color w:val="000000" w:themeColor="text1"/>
          <w:sz w:val="24"/>
          <w:szCs w:val="24"/>
          <w:u w:val="single"/>
          <w:lang w:eastAsia="zh-CN"/>
        </w:rPr>
        <w:t>更换</w:t>
      </w:r>
      <w:r w:rsidRPr="00363EEE">
        <w:rPr>
          <w:rFonts w:hint="eastAsia"/>
          <w:bCs/>
          <w:color w:val="000000" w:themeColor="text1"/>
          <w:u w:val="single"/>
          <w:lang w:eastAsia="zh-CN"/>
        </w:rPr>
        <w:t>（项目编号：</w:t>
      </w:r>
      <w:r w:rsidR="00363EEE" w:rsidRPr="00363EEE">
        <w:rPr>
          <w:bCs/>
          <w:color w:val="000000" w:themeColor="text1"/>
          <w:u w:val="single"/>
          <w:lang w:eastAsia="zh-CN"/>
        </w:rPr>
        <w:t>FHC-PTCG20210408002</w:t>
      </w:r>
      <w:r w:rsidRPr="00363EEE">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4F25D580"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797C6C55"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3554FB1B"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183208F6" w14:textId="77777777" w:rsidR="00662C51" w:rsidRDefault="00662C51" w:rsidP="00662C51">
      <w:pPr>
        <w:rPr>
          <w:rFonts w:hAnsi="Calibri" w:cs="黑体"/>
          <w:sz w:val="24"/>
          <w:szCs w:val="24"/>
          <w:lang w:eastAsia="zh-CN"/>
        </w:rPr>
      </w:pPr>
    </w:p>
    <w:p w14:paraId="528E8A2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4156CA44"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99A733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7542B6A8"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1B663548" w14:textId="77777777" w:rsidR="00662C51" w:rsidRDefault="00662C51" w:rsidP="00662C51">
      <w:pPr>
        <w:rPr>
          <w:rFonts w:hAnsi="Calibri" w:cs="黑体"/>
          <w:sz w:val="24"/>
          <w:szCs w:val="24"/>
          <w:lang w:eastAsia="zh-CN"/>
        </w:rPr>
      </w:pPr>
    </w:p>
    <w:p w14:paraId="3B16D483"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75E378C2"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bookmarkEnd w:id="0"/>
    <w:p w14:paraId="329C9C25"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3D1F000C"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951A692" w14:textId="77777777"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63EEE" w:rsidRPr="00363EEE">
        <w:rPr>
          <w:rFonts w:hint="eastAsia"/>
          <w:color w:val="000000" w:themeColor="text1"/>
          <w:lang w:eastAsia="zh-CN"/>
        </w:rPr>
        <w:t>热电厂</w:t>
      </w:r>
      <w:r w:rsidR="00363EEE" w:rsidRPr="00363EEE">
        <w:rPr>
          <w:color w:val="000000" w:themeColor="text1"/>
          <w:lang w:eastAsia="zh-CN"/>
        </w:rPr>
        <w:t>4×670th锅炉烟气脱硝SCR催化剂更换</w:t>
      </w:r>
    </w:p>
    <w:p w14:paraId="7C70238D"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510C35E"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363EEE">
        <w:rPr>
          <w:rFonts w:hint="eastAsia"/>
          <w:color w:val="000000" w:themeColor="text1"/>
          <w:lang w:eastAsia="zh-CN"/>
        </w:rPr>
        <w:t>固定总价包干</w:t>
      </w:r>
    </w:p>
    <w:p w14:paraId="1F23E3C3"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w:t>
      </w:r>
      <w:r w:rsidR="00363EEE">
        <w:rPr>
          <w:rFonts w:hint="eastAsia"/>
          <w:lang w:eastAsia="zh-CN"/>
        </w:rPr>
        <w:t>技术规范书</w:t>
      </w:r>
    </w:p>
    <w:p w14:paraId="3EE577FF"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04394868" w14:textId="77777777"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363EEE">
        <w:rPr>
          <w:rFonts w:hint="eastAsia"/>
          <w:lang w:eastAsia="zh-CN"/>
        </w:rPr>
        <w:t>技术联系人：</w:t>
      </w:r>
      <w:r w:rsidR="00363EEE" w:rsidRPr="00363EEE">
        <w:rPr>
          <w:rFonts w:hint="eastAsia"/>
          <w:lang w:eastAsia="zh-CN"/>
        </w:rPr>
        <w:t xml:space="preserve">沈德兴 </w:t>
      </w:r>
      <w:r w:rsidR="00363EEE" w:rsidRPr="00363EEE">
        <w:rPr>
          <w:lang w:eastAsia="zh-CN"/>
        </w:rPr>
        <w:t>0596-6311271</w:t>
      </w:r>
      <w:r w:rsidR="00363EEE" w:rsidRPr="00363EEE">
        <w:rPr>
          <w:rFonts w:hint="eastAsia"/>
          <w:lang w:eastAsia="zh-CN"/>
        </w:rPr>
        <w:t>，</w:t>
      </w:r>
      <w:r w:rsidR="00363EEE" w:rsidRPr="00363EEE">
        <w:rPr>
          <w:lang w:eastAsia="zh-CN"/>
        </w:rPr>
        <w:t>dxshen@fhcpec.com.cn  </w:t>
      </w:r>
    </w:p>
    <w:p w14:paraId="249B7E4C" w14:textId="77777777"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7C48EC24"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14982CA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2CF6853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86295A9"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9142AB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25B7A2C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10EC35D0"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0D922A9"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35138CC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4A0C90E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5F1FA2E4"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5BB8EEC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60AD1BF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6C178EA0"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5EC7888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27CDC5B7" w14:textId="77777777" w:rsidR="00991F16" w:rsidRDefault="00991F16" w:rsidP="00991F16">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1C26BE12" w14:textId="77777777" w:rsidR="00991F16" w:rsidRDefault="00991F16" w:rsidP="00991F16">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sidRPr="00693EFF">
        <w:rPr>
          <w:sz w:val="24"/>
          <w:szCs w:val="24"/>
          <w:lang w:eastAsia="zh-CN"/>
        </w:rPr>
        <w:t>近</w:t>
      </w:r>
      <w:r w:rsidRPr="00693EFF">
        <w:rPr>
          <w:rFonts w:hint="eastAsia"/>
          <w:sz w:val="24"/>
          <w:szCs w:val="24"/>
          <w:lang w:eastAsia="zh-CN"/>
        </w:rPr>
        <w:t>3</w:t>
      </w:r>
      <w:r w:rsidRPr="00693EFF">
        <w:rPr>
          <w:sz w:val="24"/>
          <w:szCs w:val="24"/>
          <w:lang w:eastAsia="zh-CN"/>
        </w:rPr>
        <w:t>年有类似</w:t>
      </w:r>
      <w:r w:rsidRPr="00693EFF">
        <w:rPr>
          <w:rFonts w:hint="eastAsia"/>
          <w:sz w:val="24"/>
          <w:szCs w:val="24"/>
          <w:lang w:eastAsia="zh-CN"/>
        </w:rPr>
        <w:t>催化剂更换</w:t>
      </w:r>
      <w:r w:rsidRPr="00693EFF">
        <w:rPr>
          <w:sz w:val="24"/>
          <w:szCs w:val="24"/>
          <w:lang w:eastAsia="zh-CN"/>
        </w:rPr>
        <w:t>业绩</w:t>
      </w:r>
      <w:r>
        <w:rPr>
          <w:rFonts w:hint="eastAsia"/>
          <w:sz w:val="24"/>
          <w:szCs w:val="24"/>
          <w:lang w:eastAsia="zh-CN"/>
        </w:rPr>
        <w:t>。</w:t>
      </w:r>
    </w:p>
    <w:p w14:paraId="1556820C" w14:textId="77777777" w:rsidR="00991F16" w:rsidRPr="00693EFF" w:rsidRDefault="00991F16" w:rsidP="00991F16">
      <w:pPr>
        <w:tabs>
          <w:tab w:val="left" w:pos="709"/>
        </w:tabs>
        <w:spacing w:line="360" w:lineRule="auto"/>
        <w:ind w:firstLineChars="200" w:firstLine="480"/>
        <w:rPr>
          <w:sz w:val="24"/>
          <w:szCs w:val="24"/>
          <w:lang w:eastAsia="zh-CN"/>
        </w:rPr>
      </w:pPr>
      <w:r w:rsidRPr="00693EFF">
        <w:rPr>
          <w:sz w:val="24"/>
          <w:szCs w:val="24"/>
          <w:lang w:eastAsia="zh-CN"/>
        </w:rPr>
        <w:t>3</w:t>
      </w:r>
      <w:r w:rsidRPr="00693EFF">
        <w:rPr>
          <w:rFonts w:hint="eastAsia"/>
          <w:sz w:val="24"/>
          <w:szCs w:val="24"/>
          <w:lang w:eastAsia="zh-CN"/>
        </w:rPr>
        <w:t>.</w:t>
      </w:r>
      <w:r w:rsidRPr="00693EFF">
        <w:rPr>
          <w:sz w:val="24"/>
          <w:szCs w:val="24"/>
          <w:lang w:eastAsia="zh-CN"/>
        </w:rPr>
        <w:t>参选人没有失信黑名单记录（以最高院失信被执行人系统发布信息为准）</w:t>
      </w:r>
      <w:r w:rsidRPr="00693EFF">
        <w:rPr>
          <w:rFonts w:hint="eastAsia"/>
          <w:sz w:val="24"/>
          <w:szCs w:val="24"/>
          <w:lang w:eastAsia="zh-CN"/>
        </w:rPr>
        <w:t>。</w:t>
      </w:r>
    </w:p>
    <w:p w14:paraId="32C7C11B" w14:textId="77777777" w:rsidR="00991F16" w:rsidRPr="00693EFF" w:rsidRDefault="00991F16" w:rsidP="00991F16">
      <w:pPr>
        <w:tabs>
          <w:tab w:val="left" w:pos="709"/>
        </w:tabs>
        <w:spacing w:line="360" w:lineRule="auto"/>
        <w:ind w:firstLineChars="200" w:firstLine="480"/>
        <w:rPr>
          <w:sz w:val="24"/>
          <w:szCs w:val="24"/>
          <w:lang w:eastAsia="zh-CN"/>
        </w:rPr>
      </w:pPr>
      <w:r w:rsidRPr="00693EFF">
        <w:rPr>
          <w:sz w:val="24"/>
          <w:szCs w:val="24"/>
          <w:lang w:eastAsia="zh-CN"/>
        </w:rPr>
        <w:t>4.与</w:t>
      </w:r>
      <w:r w:rsidRPr="00693EFF">
        <w:rPr>
          <w:rFonts w:hint="eastAsia"/>
          <w:sz w:val="24"/>
          <w:szCs w:val="24"/>
          <w:lang w:eastAsia="zh-CN"/>
        </w:rPr>
        <w:t>比选人</w:t>
      </w:r>
      <w:r w:rsidRPr="00693EFF">
        <w:rPr>
          <w:sz w:val="24"/>
          <w:szCs w:val="24"/>
          <w:lang w:eastAsia="zh-CN"/>
        </w:rPr>
        <w:t>无诉讼纠纷。</w:t>
      </w:r>
    </w:p>
    <w:p w14:paraId="3447EBDF" w14:textId="77777777" w:rsidR="00E739AE" w:rsidRPr="00F43F82" w:rsidRDefault="006F0262" w:rsidP="00991F16">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4630934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w:t>
      </w:r>
      <w:r w:rsidR="00DF463A" w:rsidRPr="00B05FD8">
        <w:rPr>
          <w:rFonts w:hint="eastAsia"/>
          <w:color w:val="000000" w:themeColor="text1"/>
          <w:lang w:eastAsia="zh-CN"/>
        </w:rPr>
        <w:t>额</w:t>
      </w:r>
      <w:r w:rsidR="00B05FD8" w:rsidRPr="00B05FD8">
        <w:rPr>
          <w:color w:val="000000" w:themeColor="text1"/>
          <w:lang w:eastAsia="zh-CN"/>
        </w:rPr>
        <w:t>5万</w:t>
      </w:r>
      <w:r w:rsidR="00DF463A" w:rsidRPr="00B05FD8">
        <w:rPr>
          <w:rFonts w:hint="eastAsia"/>
          <w:color w:val="000000" w:themeColor="text1"/>
          <w:lang w:eastAsia="zh-CN"/>
        </w:rPr>
        <w:t>元整，</w:t>
      </w:r>
      <w:r w:rsidR="00DF463A" w:rsidRPr="002318C1">
        <w:rPr>
          <w:rFonts w:hint="eastAsia"/>
          <w:lang w:eastAsia="zh-CN"/>
        </w:rPr>
        <w:t>参选单位应按照要求从参选单位基本账户转入比选单位的账户，比选单位账户信息如下：</w:t>
      </w:r>
    </w:p>
    <w:p w14:paraId="508F7073" w14:textId="77777777" w:rsidR="00092243" w:rsidRPr="00B05FD8"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2318C1">
        <w:rPr>
          <w:rFonts w:hint="eastAsia"/>
          <w:lang w:eastAsia="zh-CN"/>
        </w:rPr>
        <w:t>开户</w:t>
      </w:r>
      <w:r w:rsidR="00092243" w:rsidRPr="00B05FD8">
        <w:rPr>
          <w:rFonts w:hint="eastAsia"/>
          <w:color w:val="000000" w:themeColor="text1"/>
          <w:lang w:eastAsia="zh-CN"/>
        </w:rPr>
        <w:t>名称：福建福海创石油化工有限公司</w:t>
      </w:r>
    </w:p>
    <w:p w14:paraId="29D9BB34" w14:textId="77777777" w:rsidR="00092243" w:rsidRPr="00B05FD8" w:rsidRDefault="006F0262" w:rsidP="002318C1">
      <w:pPr>
        <w:pStyle w:val="a6"/>
        <w:spacing w:line="360" w:lineRule="auto"/>
        <w:ind w:right="121"/>
        <w:jc w:val="both"/>
        <w:rPr>
          <w:color w:val="000000" w:themeColor="text1"/>
          <w:lang w:eastAsia="zh-CN"/>
        </w:rPr>
      </w:pPr>
      <w:r w:rsidRPr="00B05FD8">
        <w:rPr>
          <w:rFonts w:hint="eastAsia"/>
          <w:color w:val="000000" w:themeColor="text1"/>
          <w:lang w:eastAsia="zh-CN"/>
        </w:rPr>
        <w:t xml:space="preserve">    </w:t>
      </w:r>
      <w:r w:rsidR="00092243" w:rsidRPr="00B05FD8">
        <w:rPr>
          <w:rFonts w:hint="eastAsia"/>
          <w:color w:val="000000" w:themeColor="text1"/>
          <w:lang w:eastAsia="zh-CN"/>
        </w:rPr>
        <w:t>开户银行：</w:t>
      </w:r>
      <w:r w:rsidR="00C074CA" w:rsidRPr="00B05FD8">
        <w:rPr>
          <w:rFonts w:hint="eastAsia"/>
          <w:color w:val="000000" w:themeColor="text1"/>
          <w:lang w:eastAsia="zh-CN"/>
        </w:rPr>
        <w:t>中国银行漳州古雷支行</w:t>
      </w:r>
    </w:p>
    <w:p w14:paraId="20EF820C" w14:textId="77777777" w:rsidR="00092243" w:rsidRPr="00B05FD8" w:rsidRDefault="006F0262" w:rsidP="002318C1">
      <w:pPr>
        <w:pStyle w:val="a6"/>
        <w:spacing w:line="360" w:lineRule="auto"/>
        <w:ind w:right="121"/>
        <w:jc w:val="both"/>
        <w:rPr>
          <w:color w:val="000000" w:themeColor="text1"/>
          <w:lang w:eastAsia="zh-CN"/>
        </w:rPr>
      </w:pPr>
      <w:r w:rsidRPr="00B05FD8">
        <w:rPr>
          <w:rFonts w:hint="eastAsia"/>
          <w:color w:val="000000" w:themeColor="text1"/>
          <w:lang w:eastAsia="zh-CN"/>
        </w:rPr>
        <w:t xml:space="preserve">    </w:t>
      </w:r>
      <w:r w:rsidR="00092243" w:rsidRPr="00B05FD8">
        <w:rPr>
          <w:rFonts w:hint="eastAsia"/>
          <w:color w:val="000000" w:themeColor="text1"/>
          <w:lang w:eastAsia="zh-CN"/>
        </w:rPr>
        <w:t>帐  号：</w:t>
      </w:r>
      <w:r w:rsidR="00C074CA" w:rsidRPr="00B05FD8">
        <w:rPr>
          <w:color w:val="000000" w:themeColor="text1"/>
          <w:lang w:eastAsia="zh-CN"/>
        </w:rPr>
        <w:t>406574816628</w:t>
      </w:r>
    </w:p>
    <w:p w14:paraId="1F5CDD21" w14:textId="77777777" w:rsidR="00092243" w:rsidRPr="00B05FD8" w:rsidRDefault="006F0262" w:rsidP="002318C1">
      <w:pPr>
        <w:pStyle w:val="a6"/>
        <w:spacing w:line="360" w:lineRule="auto"/>
        <w:ind w:right="121"/>
        <w:jc w:val="both"/>
        <w:rPr>
          <w:color w:val="000000" w:themeColor="text1"/>
          <w:lang w:eastAsia="zh-CN"/>
        </w:rPr>
      </w:pPr>
      <w:r w:rsidRPr="00B05FD8">
        <w:rPr>
          <w:rFonts w:hint="eastAsia"/>
          <w:color w:val="000000" w:themeColor="text1"/>
          <w:lang w:eastAsia="zh-CN"/>
        </w:rPr>
        <w:t xml:space="preserve">    </w:t>
      </w:r>
      <w:r w:rsidR="00092243" w:rsidRPr="00B05FD8">
        <w:rPr>
          <w:rFonts w:hint="eastAsia"/>
          <w:color w:val="000000" w:themeColor="text1"/>
          <w:lang w:eastAsia="zh-CN"/>
        </w:rPr>
        <w:t>注明用途：</w:t>
      </w:r>
      <w:r w:rsidR="00B05FD8" w:rsidRPr="00B05FD8">
        <w:rPr>
          <w:rFonts w:hint="eastAsia"/>
          <w:color w:val="000000" w:themeColor="text1"/>
          <w:lang w:eastAsia="zh-CN"/>
        </w:rPr>
        <w:t>热电厂</w:t>
      </w:r>
      <w:r w:rsidR="00B05FD8" w:rsidRPr="00B05FD8">
        <w:rPr>
          <w:color w:val="000000" w:themeColor="text1"/>
          <w:lang w:eastAsia="zh-CN"/>
        </w:rPr>
        <w:t>4×670th锅炉烟气脱硝SCR催化剂更换参选</w:t>
      </w:r>
      <w:r w:rsidR="00092243" w:rsidRPr="00B05FD8">
        <w:rPr>
          <w:color w:val="000000" w:themeColor="text1"/>
          <w:lang w:eastAsia="zh-CN"/>
        </w:rPr>
        <w:t>保证金</w:t>
      </w:r>
    </w:p>
    <w:p w14:paraId="489BFB8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230C4667"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28F59C49"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71795F34"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5846410E"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1A3A96F9"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54BE7C9D"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2ABF68AE"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2）参选单位未能按接到中标通知书后规定的时间内签定合同。</w:t>
      </w:r>
    </w:p>
    <w:p w14:paraId="0C1FA64B"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353B3EDF" w14:textId="5958D0E6"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CF4CF3">
        <w:rPr>
          <w:rFonts w:hint="eastAsia"/>
          <w:lang w:eastAsia="zh-CN"/>
        </w:rPr>
        <w:t>：</w:t>
      </w:r>
      <w:r w:rsidR="00CF4CF3" w:rsidRPr="00363EEE">
        <w:rPr>
          <w:rFonts w:hint="eastAsia"/>
          <w:color w:val="000000" w:themeColor="text1"/>
          <w:lang w:eastAsia="zh-CN"/>
        </w:rPr>
        <w:t>202</w:t>
      </w:r>
      <w:r w:rsidR="00CF4CF3" w:rsidRPr="00363EEE">
        <w:rPr>
          <w:color w:val="000000" w:themeColor="text1"/>
          <w:lang w:eastAsia="zh-CN"/>
        </w:rPr>
        <w:t>1</w:t>
      </w:r>
      <w:r w:rsidR="00CF4CF3" w:rsidRPr="00363EEE">
        <w:rPr>
          <w:rFonts w:hint="eastAsia"/>
          <w:color w:val="000000" w:themeColor="text1"/>
          <w:lang w:eastAsia="zh-CN"/>
        </w:rPr>
        <w:t>年</w:t>
      </w:r>
      <w:r w:rsidR="00CF4CF3" w:rsidRPr="00363EEE">
        <w:rPr>
          <w:color w:val="000000" w:themeColor="text1"/>
          <w:lang w:eastAsia="zh-CN"/>
        </w:rPr>
        <w:t>5</w:t>
      </w:r>
      <w:r w:rsidR="00CF4CF3" w:rsidRPr="00363EEE">
        <w:rPr>
          <w:rFonts w:hint="eastAsia"/>
          <w:color w:val="000000" w:themeColor="text1"/>
          <w:lang w:eastAsia="zh-CN"/>
        </w:rPr>
        <w:t>月</w:t>
      </w:r>
      <w:r w:rsidR="00497C6D">
        <w:rPr>
          <w:color w:val="000000" w:themeColor="text1"/>
          <w:lang w:eastAsia="zh-CN"/>
        </w:rPr>
        <w:t>10</w:t>
      </w:r>
      <w:r w:rsidR="00CF4CF3" w:rsidRPr="00363EEE">
        <w:rPr>
          <w:rFonts w:hint="eastAsia"/>
          <w:color w:val="000000" w:themeColor="text1"/>
          <w:lang w:eastAsia="zh-CN"/>
        </w:rPr>
        <w:t>日14时0分。</w:t>
      </w:r>
    </w:p>
    <w:p w14:paraId="3CE7D09F"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243B34E9"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0E699D9F"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04D0A17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52CF6816"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79D8F89E"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3C6C36E"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4B441A84"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EBA25B4"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16452583"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75BCD220" w14:textId="77777777" w:rsidR="003102D1" w:rsidRPr="00F4406A" w:rsidRDefault="003102D1" w:rsidP="006F0262">
      <w:pPr>
        <w:pStyle w:val="a6"/>
        <w:spacing w:line="360" w:lineRule="auto"/>
        <w:ind w:right="121" w:firstLineChars="150" w:firstLine="360"/>
        <w:jc w:val="both"/>
        <w:rPr>
          <w:color w:val="000000" w:themeColor="text1"/>
          <w:lang w:eastAsia="zh-CN"/>
        </w:rPr>
      </w:pPr>
      <w:r w:rsidRPr="00F4406A">
        <w:rPr>
          <w:rFonts w:hint="eastAsia"/>
          <w:color w:val="000000" w:themeColor="text1"/>
          <w:lang w:eastAsia="zh-CN"/>
        </w:rPr>
        <w:t>（1）</w:t>
      </w:r>
      <w:r w:rsidRPr="00F4406A">
        <w:rPr>
          <w:color w:val="000000" w:themeColor="text1"/>
          <w:lang w:eastAsia="zh-CN"/>
        </w:rPr>
        <w:t>参选单位企业概况（企业简介、经营状况</w:t>
      </w:r>
      <w:r w:rsidR="00CF4CF3" w:rsidRPr="00F4406A">
        <w:rPr>
          <w:color w:val="000000" w:themeColor="text1"/>
          <w:lang w:eastAsia="zh-CN"/>
        </w:rPr>
        <w:t>）、营业执照</w:t>
      </w:r>
      <w:r w:rsidRPr="00F4406A">
        <w:rPr>
          <w:color w:val="000000" w:themeColor="text1"/>
          <w:lang w:eastAsia="zh-CN"/>
        </w:rPr>
        <w:t>。</w:t>
      </w:r>
    </w:p>
    <w:p w14:paraId="67D61706" w14:textId="77777777" w:rsidR="007D2272" w:rsidRPr="00F4406A" w:rsidRDefault="007D2272" w:rsidP="006F0262">
      <w:pPr>
        <w:pStyle w:val="a6"/>
        <w:spacing w:line="360" w:lineRule="auto"/>
        <w:ind w:right="121" w:firstLineChars="150" w:firstLine="360"/>
        <w:jc w:val="both"/>
        <w:rPr>
          <w:color w:val="000000" w:themeColor="text1"/>
          <w:lang w:eastAsia="zh-CN"/>
        </w:rPr>
      </w:pPr>
      <w:r w:rsidRPr="00F4406A">
        <w:rPr>
          <w:rFonts w:hint="eastAsia"/>
          <w:color w:val="000000" w:themeColor="text1"/>
          <w:lang w:eastAsia="zh-CN"/>
        </w:rPr>
        <w:t>（2）</w:t>
      </w:r>
      <w:r w:rsidR="000C54FF" w:rsidRPr="00F4406A">
        <w:rPr>
          <w:rFonts w:hint="eastAsia"/>
          <w:color w:val="000000" w:themeColor="text1"/>
          <w:lang w:eastAsia="zh-CN"/>
        </w:rPr>
        <w:t>技术</w:t>
      </w:r>
      <w:r w:rsidR="00F4406A" w:rsidRPr="00F4406A">
        <w:rPr>
          <w:rFonts w:hint="eastAsia"/>
          <w:color w:val="000000" w:themeColor="text1"/>
          <w:lang w:eastAsia="zh-CN"/>
        </w:rPr>
        <w:t>方案</w:t>
      </w:r>
      <w:r w:rsidRPr="00F4406A">
        <w:rPr>
          <w:rFonts w:hint="eastAsia"/>
          <w:color w:val="000000" w:themeColor="text1"/>
          <w:lang w:eastAsia="zh-CN"/>
        </w:rPr>
        <w:t>。</w:t>
      </w:r>
    </w:p>
    <w:p w14:paraId="1B3E35B2" w14:textId="77777777" w:rsidR="00F4406A" w:rsidRPr="00F4406A" w:rsidRDefault="00F4406A" w:rsidP="006F0262">
      <w:pPr>
        <w:pStyle w:val="a6"/>
        <w:spacing w:line="360" w:lineRule="auto"/>
        <w:ind w:right="121" w:firstLineChars="150" w:firstLine="360"/>
        <w:jc w:val="both"/>
        <w:rPr>
          <w:color w:val="000000" w:themeColor="text1"/>
          <w:lang w:eastAsia="zh-CN"/>
        </w:rPr>
      </w:pPr>
      <w:r w:rsidRPr="00F4406A">
        <w:rPr>
          <w:rFonts w:hint="eastAsia"/>
          <w:color w:val="000000" w:themeColor="text1"/>
          <w:lang w:eastAsia="zh-CN"/>
        </w:rPr>
        <w:t>（3）项目管理体系</w:t>
      </w:r>
    </w:p>
    <w:p w14:paraId="3C9EB273" w14:textId="77777777" w:rsidR="003102D1" w:rsidRPr="00F4406A" w:rsidRDefault="00D913F7" w:rsidP="006F0262">
      <w:pPr>
        <w:pStyle w:val="a6"/>
        <w:spacing w:line="360" w:lineRule="auto"/>
        <w:ind w:right="121" w:firstLineChars="150" w:firstLine="360"/>
        <w:jc w:val="both"/>
        <w:rPr>
          <w:color w:val="000000" w:themeColor="text1"/>
          <w:lang w:eastAsia="zh-CN"/>
        </w:rPr>
      </w:pPr>
      <w:r w:rsidRPr="00F4406A">
        <w:rPr>
          <w:rFonts w:hint="eastAsia"/>
          <w:color w:val="000000" w:themeColor="text1"/>
          <w:lang w:eastAsia="zh-CN"/>
        </w:rPr>
        <w:t>（</w:t>
      </w:r>
      <w:r w:rsidR="00F4406A" w:rsidRPr="00F4406A">
        <w:rPr>
          <w:color w:val="000000" w:themeColor="text1"/>
          <w:lang w:eastAsia="zh-CN"/>
        </w:rPr>
        <w:t>4</w:t>
      </w:r>
      <w:r w:rsidRPr="00F4406A">
        <w:rPr>
          <w:rFonts w:hint="eastAsia"/>
          <w:color w:val="000000" w:themeColor="text1"/>
          <w:lang w:eastAsia="zh-CN"/>
        </w:rPr>
        <w:t>）</w:t>
      </w:r>
      <w:r w:rsidR="003102D1" w:rsidRPr="00F4406A">
        <w:rPr>
          <w:rFonts w:hint="eastAsia"/>
          <w:color w:val="000000" w:themeColor="text1"/>
          <w:lang w:eastAsia="zh-CN"/>
        </w:rPr>
        <w:t>提供</w:t>
      </w:r>
      <w:r w:rsidR="00E739AE" w:rsidRPr="00F4406A">
        <w:rPr>
          <w:rFonts w:hint="eastAsia"/>
          <w:color w:val="000000" w:themeColor="text1"/>
          <w:lang w:eastAsia="zh-CN"/>
        </w:rPr>
        <w:t>在</w:t>
      </w:r>
      <w:r w:rsidR="00F4406A" w:rsidRPr="00F4406A">
        <w:rPr>
          <w:color w:val="000000" w:themeColor="text1"/>
          <w:lang w:eastAsia="zh-CN"/>
        </w:rPr>
        <w:t>3</w:t>
      </w:r>
      <w:r w:rsidRPr="00F4406A">
        <w:rPr>
          <w:rFonts w:hint="eastAsia"/>
          <w:color w:val="000000" w:themeColor="text1"/>
          <w:lang w:eastAsia="zh-CN"/>
        </w:rPr>
        <w:t>年内</w:t>
      </w:r>
      <w:r w:rsidR="00E739AE" w:rsidRPr="00F4406A">
        <w:rPr>
          <w:rFonts w:hint="eastAsia"/>
          <w:color w:val="000000" w:themeColor="text1"/>
          <w:lang w:eastAsia="zh-CN"/>
        </w:rPr>
        <w:t>同类工程的业绩证明</w:t>
      </w:r>
      <w:r w:rsidR="003102D1" w:rsidRPr="00F4406A">
        <w:rPr>
          <w:rFonts w:hint="eastAsia"/>
          <w:color w:val="000000" w:themeColor="text1"/>
          <w:lang w:eastAsia="zh-CN"/>
        </w:rPr>
        <w:t>（如合同）等，</w:t>
      </w:r>
      <w:r w:rsidR="003102D1" w:rsidRPr="00F4406A">
        <w:rPr>
          <w:color w:val="000000" w:themeColor="text1"/>
          <w:lang w:eastAsia="zh-CN"/>
        </w:rPr>
        <w:t>其他可以证明参选单位具有类似良好业绩的相关材料；凡弄虚作假的，一经查实，比选人有权取消其中选资格。</w:t>
      </w:r>
    </w:p>
    <w:p w14:paraId="2F30B5E1"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7ABE32E1" w14:textId="7777777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6DB2E02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024DAF68"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794ED2AA"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5FF4B234"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49655BC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507E571A"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19E065AD"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50A96088"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0CE93493"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6992A5D8"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39F14362"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77B2E05D"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245640DB"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1C02C8C9"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31DD757A"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17F0947A"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037CC6EB"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64E7DA7E" w14:textId="77777777" w:rsidR="00555E59" w:rsidRPr="002318C1" w:rsidRDefault="00555E59" w:rsidP="006F0262">
      <w:pPr>
        <w:pStyle w:val="a6"/>
        <w:spacing w:line="360" w:lineRule="auto"/>
        <w:ind w:right="121" w:firstLineChars="200" w:firstLine="482"/>
        <w:jc w:val="both"/>
        <w:rPr>
          <w:lang w:eastAsia="zh-CN"/>
        </w:rPr>
      </w:pPr>
      <w:r w:rsidRPr="00F4406A">
        <w:rPr>
          <w:rFonts w:hint="eastAsia"/>
          <w:b/>
          <w:color w:val="000000" w:themeColor="text1"/>
          <w:lang w:eastAsia="zh-CN"/>
        </w:rPr>
        <w:t>本项目设置最高控制价</w:t>
      </w:r>
      <w:r w:rsidR="00F4406A" w:rsidRPr="00F4406A">
        <w:rPr>
          <w:b/>
          <w:color w:val="000000" w:themeColor="text1"/>
          <w:lang w:eastAsia="zh-CN"/>
        </w:rPr>
        <w:t>285</w:t>
      </w:r>
      <w:r w:rsidRPr="00F4406A">
        <w:rPr>
          <w:rFonts w:hint="eastAsia"/>
          <w:b/>
          <w:color w:val="000000" w:themeColor="text1"/>
          <w:lang w:eastAsia="zh-CN"/>
        </w:rPr>
        <w:t>万元整</w:t>
      </w:r>
      <w:r w:rsidR="009235B3" w:rsidRPr="00F4406A">
        <w:rPr>
          <w:rFonts w:hint="eastAsia"/>
          <w:b/>
          <w:color w:val="000000" w:themeColor="text1"/>
          <w:lang w:eastAsia="zh-CN"/>
        </w:rPr>
        <w:t>（含税包干总价）</w:t>
      </w:r>
      <w:r w:rsidRPr="00F4406A">
        <w:rPr>
          <w:rFonts w:hint="eastAsia"/>
          <w:color w:val="000000" w:themeColor="text1"/>
          <w:lang w:eastAsia="zh-CN"/>
        </w:rPr>
        <w:t>。参</w:t>
      </w:r>
      <w:r w:rsidRPr="00555E59">
        <w:rPr>
          <w:rFonts w:hint="eastAsia"/>
          <w:lang w:eastAsia="zh-CN"/>
        </w:rPr>
        <w:t>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2DB60BA9" w14:textId="77777777"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8F2C68">
        <w:rPr>
          <w:lang w:eastAsia="zh-CN"/>
        </w:rPr>
        <w:t>70</w:t>
      </w:r>
      <w:r w:rsidRPr="00555E59">
        <w:rPr>
          <w:rFonts w:hint="eastAsia"/>
          <w:lang w:eastAsia="zh-CN"/>
        </w:rPr>
        <w:t>：</w:t>
      </w:r>
      <w:r w:rsidR="008F2C68">
        <w:rPr>
          <w:lang w:eastAsia="zh-CN"/>
        </w:rPr>
        <w:t>30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14:paraId="3BEA1DD9" w14:textId="77777777"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tbl>
      <w:tblPr>
        <w:tblW w:w="0" w:type="auto"/>
        <w:tblInd w:w="108" w:type="dxa"/>
        <w:tblLook w:val="04A0" w:firstRow="1" w:lastRow="0" w:firstColumn="1" w:lastColumn="0" w:noHBand="0" w:noVBand="1"/>
      </w:tblPr>
      <w:tblGrid>
        <w:gridCol w:w="638"/>
        <w:gridCol w:w="1206"/>
        <w:gridCol w:w="5820"/>
        <w:gridCol w:w="638"/>
        <w:gridCol w:w="638"/>
        <w:gridCol w:w="638"/>
      </w:tblGrid>
      <w:tr w:rsidR="00A7270C" w:rsidRPr="00A7270C" w14:paraId="760AA117" w14:textId="77777777" w:rsidTr="00A7270C">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7E44D"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4E28F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86D1D7"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2D08D7"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B8CA84"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3DFC7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14:paraId="5E55A6D5" w14:textId="77777777"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D2DCFB"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47432C6"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14:paraId="78CC8222" w14:textId="77777777" w:rsidR="00A7270C" w:rsidRPr="00A7270C" w:rsidRDefault="008F2C68"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8A958FF"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3C81835"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30591980" w14:textId="77777777" w:rsidTr="00323201">
        <w:trPr>
          <w:trHeight w:val="254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EE23B4"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48DC8090" w14:textId="77777777" w:rsidR="00A7270C" w:rsidRPr="00A7270C"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商务报价</w:t>
            </w:r>
          </w:p>
        </w:tc>
        <w:tc>
          <w:tcPr>
            <w:tcW w:w="0" w:type="auto"/>
            <w:tcBorders>
              <w:top w:val="nil"/>
              <w:left w:val="nil"/>
              <w:bottom w:val="single" w:sz="4" w:space="0" w:color="auto"/>
              <w:right w:val="single" w:sz="4" w:space="0" w:color="auto"/>
            </w:tcBorders>
            <w:shd w:val="clear" w:color="auto" w:fill="auto"/>
            <w:vAlign w:val="center"/>
            <w:hideMark/>
          </w:tcPr>
          <w:p w14:paraId="4E3CFBCA" w14:textId="77777777" w:rsidR="00323201" w:rsidRDefault="00323201" w:rsidP="00323201">
            <w:pPr>
              <w:widowControl/>
              <w:textAlignment w:val="center"/>
              <w:rPr>
                <w:rStyle w:val="font21"/>
                <w:rFonts w:ascii="Times New Roman" w:hAnsi="Times New Roman" w:cs="Times New Roman" w:hint="default"/>
                <w:sz w:val="21"/>
                <w:szCs w:val="21"/>
                <w:lang w:eastAsia="zh-CN"/>
              </w:rPr>
            </w:pPr>
            <w:r>
              <w:rPr>
                <w:rStyle w:val="font21"/>
                <w:rFonts w:ascii="Times New Roman" w:cs="Times New Roman" w:hint="default"/>
                <w:sz w:val="21"/>
                <w:szCs w:val="21"/>
                <w:lang w:eastAsia="zh-CN"/>
              </w:rPr>
              <w:t>投标价格得分</w:t>
            </w:r>
            <w:r>
              <w:rPr>
                <w:rStyle w:val="font21"/>
                <w:rFonts w:ascii="Times New Roman" w:hAnsi="Times New Roman" w:cs="Times New Roman" w:hint="default"/>
                <w:sz w:val="21"/>
                <w:szCs w:val="21"/>
                <w:lang w:eastAsia="zh-CN"/>
              </w:rPr>
              <w:t>=( F</w:t>
            </w:r>
            <w:r>
              <w:rPr>
                <w:rStyle w:val="font21"/>
                <w:rFonts w:ascii="Times New Roman" w:cs="Times New Roman" w:hint="default"/>
                <w:sz w:val="21"/>
                <w:szCs w:val="21"/>
                <w:lang w:eastAsia="zh-CN"/>
              </w:rPr>
              <w:t>低</w:t>
            </w:r>
            <w:r>
              <w:rPr>
                <w:rStyle w:val="font21"/>
                <w:rFonts w:ascii="Times New Roman" w:hAnsi="Times New Roman" w:cs="Times New Roman" w:hint="default"/>
                <w:sz w:val="21"/>
                <w:szCs w:val="21"/>
                <w:lang w:eastAsia="zh-CN"/>
              </w:rPr>
              <w:t>/ Fn)×</w:t>
            </w:r>
            <w:r w:rsidR="00C3346E">
              <w:rPr>
                <w:rStyle w:val="font21"/>
                <w:rFonts w:ascii="Times New Roman" w:hAnsi="Times New Roman" w:cs="Times New Roman" w:hint="default"/>
                <w:sz w:val="21"/>
                <w:szCs w:val="21"/>
                <w:lang w:eastAsia="zh-CN"/>
              </w:rPr>
              <w:t>70</w:t>
            </w:r>
          </w:p>
          <w:p w14:paraId="1494484E" w14:textId="77777777" w:rsidR="00323201" w:rsidRDefault="00323201" w:rsidP="00323201">
            <w:pPr>
              <w:widowControl/>
              <w:textAlignment w:val="center"/>
              <w:rPr>
                <w:rStyle w:val="font21"/>
                <w:rFonts w:ascii="Times New Roman" w:cs="Times New Roman" w:hint="default"/>
                <w:sz w:val="21"/>
                <w:szCs w:val="21"/>
                <w:lang w:eastAsia="zh-CN"/>
              </w:rPr>
            </w:pPr>
            <w:r>
              <w:rPr>
                <w:rStyle w:val="font21"/>
                <w:rFonts w:ascii="Times New Roman" w:cs="Times New Roman" w:hint="default"/>
                <w:sz w:val="21"/>
                <w:szCs w:val="21"/>
                <w:lang w:eastAsia="zh-CN"/>
              </w:rPr>
              <w:t>式中：</w:t>
            </w:r>
          </w:p>
          <w:p w14:paraId="17A69C99" w14:textId="77777777" w:rsidR="00323201" w:rsidRDefault="00323201" w:rsidP="00323201">
            <w:pPr>
              <w:widowControl/>
              <w:textAlignment w:val="center"/>
              <w:rPr>
                <w:rStyle w:val="font21"/>
                <w:rFonts w:ascii="Times New Roman" w:hAnsi="Times New Roman" w:cs="Times New Roman" w:hint="default"/>
                <w:sz w:val="21"/>
                <w:szCs w:val="21"/>
                <w:lang w:eastAsia="zh-CN"/>
              </w:rPr>
            </w:pPr>
            <w:r>
              <w:rPr>
                <w:rStyle w:val="font21"/>
                <w:rFonts w:cs="Times New Roman" w:hint="default"/>
                <w:sz w:val="21"/>
                <w:szCs w:val="21"/>
                <w:lang w:eastAsia="zh-CN"/>
              </w:rPr>
              <w:t>①</w:t>
            </w:r>
            <w:r>
              <w:rPr>
                <w:rStyle w:val="font21"/>
                <w:rFonts w:ascii="Times New Roman" w:hAnsi="Times New Roman" w:cs="Times New Roman" w:hint="default"/>
                <w:sz w:val="21"/>
                <w:szCs w:val="21"/>
                <w:lang w:eastAsia="zh-CN"/>
              </w:rPr>
              <w:t>F</w:t>
            </w:r>
            <w:r>
              <w:rPr>
                <w:rStyle w:val="font21"/>
                <w:rFonts w:ascii="Times New Roman" w:cs="Times New Roman" w:hint="default"/>
                <w:sz w:val="21"/>
                <w:szCs w:val="21"/>
                <w:lang w:eastAsia="zh-CN"/>
              </w:rPr>
              <w:t>低为评标基准价</w:t>
            </w:r>
            <w:r>
              <w:rPr>
                <w:rStyle w:val="font21"/>
                <w:rFonts w:ascii="Times New Roman" w:hAnsi="Times New Roman" w:cs="Times New Roman" w:hint="default"/>
                <w:sz w:val="21"/>
                <w:szCs w:val="21"/>
                <w:lang w:eastAsia="zh-CN"/>
              </w:rPr>
              <w:t>=</w:t>
            </w:r>
            <w:r>
              <w:rPr>
                <w:rStyle w:val="font21"/>
                <w:rFonts w:ascii="Times New Roman" w:cs="Times New Roman" w:hint="default"/>
                <w:sz w:val="21"/>
                <w:szCs w:val="21"/>
                <w:lang w:eastAsia="zh-CN"/>
              </w:rPr>
              <w:t>进入报价部分评分的各合格投标人中最低的报价评标价。</w:t>
            </w:r>
          </w:p>
          <w:p w14:paraId="6DD25F43" w14:textId="77777777" w:rsidR="00A7270C" w:rsidRPr="00A7270C" w:rsidRDefault="00323201" w:rsidP="00323201">
            <w:pPr>
              <w:widowControl/>
              <w:autoSpaceDE/>
              <w:autoSpaceDN/>
              <w:rPr>
                <w:rFonts w:asciiTheme="minorEastAsia" w:eastAsiaTheme="minorEastAsia" w:hAnsiTheme="minorEastAsia"/>
                <w:color w:val="000000"/>
                <w:sz w:val="21"/>
                <w:szCs w:val="21"/>
                <w:lang w:eastAsia="zh-CN"/>
              </w:rPr>
            </w:pPr>
            <w:r>
              <w:rPr>
                <w:rStyle w:val="font21"/>
                <w:rFonts w:cs="Times New Roman" w:hint="default"/>
                <w:sz w:val="21"/>
                <w:szCs w:val="21"/>
                <w:lang w:eastAsia="zh-CN"/>
              </w:rPr>
              <w:t>②</w:t>
            </w:r>
            <w:r>
              <w:rPr>
                <w:rStyle w:val="font21"/>
                <w:rFonts w:ascii="Times New Roman" w:hAnsi="Times New Roman" w:cs="Times New Roman" w:hint="default"/>
                <w:sz w:val="21"/>
                <w:szCs w:val="21"/>
                <w:lang w:eastAsia="zh-CN"/>
              </w:rPr>
              <w:t>Fn</w:t>
            </w:r>
            <w:r>
              <w:rPr>
                <w:rStyle w:val="font21"/>
                <w:rFonts w:ascii="Times New Roman" w:cs="Times New Roman" w:hint="default"/>
                <w:sz w:val="21"/>
                <w:szCs w:val="21"/>
                <w:lang w:eastAsia="zh-CN"/>
              </w:rPr>
              <w:t>为进入报价部分评分的各合格投标人的报价评标价。</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14:paraId="3A9D8AB2" w14:textId="77777777" w:rsidR="00A7270C" w:rsidRPr="00A7270C" w:rsidRDefault="008F2C68"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70</w:t>
            </w:r>
            <w:r w:rsidR="00A7270C"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8DEA428"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4C760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4F0C8547" w14:textId="77777777"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34225B"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lastRenderedPageBreak/>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C16FB9D"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14:paraId="38BF87DC" w14:textId="77777777" w:rsidR="00A7270C" w:rsidRPr="00A7270C" w:rsidRDefault="008F2C68"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6CBC3E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226A17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323201" w:rsidRPr="00A7270C" w14:paraId="21B1CA6A"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61E02B" w14:textId="77777777" w:rsidR="00323201" w:rsidRPr="00A7270C" w:rsidRDefault="00323201" w:rsidP="00323201">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7BE19042" w14:textId="77777777" w:rsidR="00323201" w:rsidRPr="00A7270C" w:rsidRDefault="00323201" w:rsidP="00323201">
            <w:pPr>
              <w:widowControl/>
              <w:autoSpaceDE/>
              <w:autoSpaceDN/>
              <w:rPr>
                <w:rFonts w:asciiTheme="minorEastAsia" w:eastAsiaTheme="minorEastAsia" w:hAnsiTheme="minorEastAsia"/>
                <w:color w:val="000000"/>
                <w:sz w:val="21"/>
                <w:szCs w:val="21"/>
                <w:lang w:eastAsia="zh-CN"/>
              </w:rPr>
            </w:pPr>
            <w:r>
              <w:rPr>
                <w:color w:val="000000"/>
                <w:szCs w:val="21"/>
              </w:rPr>
              <w:t>技术方案</w:t>
            </w:r>
          </w:p>
        </w:tc>
        <w:tc>
          <w:tcPr>
            <w:tcW w:w="0" w:type="auto"/>
            <w:tcBorders>
              <w:top w:val="nil"/>
              <w:left w:val="nil"/>
              <w:bottom w:val="single" w:sz="4" w:space="0" w:color="auto"/>
              <w:right w:val="single" w:sz="4" w:space="0" w:color="auto"/>
            </w:tcBorders>
            <w:shd w:val="clear" w:color="auto" w:fill="auto"/>
            <w:vAlign w:val="center"/>
          </w:tcPr>
          <w:p w14:paraId="17682E7D" w14:textId="77777777" w:rsidR="00323201" w:rsidRPr="00A7270C" w:rsidRDefault="00323201" w:rsidP="008F2C68">
            <w:pPr>
              <w:widowControl/>
              <w:autoSpaceDE/>
              <w:autoSpaceDN/>
              <w:rPr>
                <w:rFonts w:asciiTheme="minorEastAsia" w:eastAsiaTheme="minorEastAsia" w:hAnsiTheme="minorEastAsia"/>
                <w:color w:val="000000"/>
                <w:sz w:val="21"/>
                <w:szCs w:val="21"/>
                <w:lang w:eastAsia="zh-CN"/>
              </w:rPr>
            </w:pPr>
            <w:r>
              <w:rPr>
                <w:color w:val="000000"/>
                <w:szCs w:val="21"/>
                <w:lang w:eastAsia="zh-CN"/>
              </w:rPr>
              <w:t>根据技术方案内容全面完整准确性、保护措施完善性进行评分，最高得</w:t>
            </w:r>
            <w:r w:rsidR="008F2C68">
              <w:rPr>
                <w:color w:val="000000"/>
                <w:szCs w:val="21"/>
                <w:lang w:eastAsia="zh-CN"/>
              </w:rPr>
              <w:t>20</w:t>
            </w:r>
            <w:r>
              <w:rPr>
                <w:color w:val="000000"/>
                <w:szCs w:val="21"/>
                <w:lang w:eastAsia="zh-CN"/>
              </w:rPr>
              <w:t>分最低得0分。</w:t>
            </w:r>
          </w:p>
        </w:tc>
        <w:tc>
          <w:tcPr>
            <w:tcW w:w="0" w:type="auto"/>
            <w:tcBorders>
              <w:top w:val="nil"/>
              <w:left w:val="nil"/>
              <w:bottom w:val="single" w:sz="4" w:space="0" w:color="auto"/>
              <w:right w:val="single" w:sz="4" w:space="0" w:color="auto"/>
            </w:tcBorders>
            <w:shd w:val="clear" w:color="auto" w:fill="auto"/>
            <w:noWrap/>
            <w:vAlign w:val="center"/>
          </w:tcPr>
          <w:p w14:paraId="12CC244A" w14:textId="77777777" w:rsidR="00323201" w:rsidRPr="0070392A" w:rsidRDefault="008F2C68" w:rsidP="00323201">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20</w:t>
            </w:r>
          </w:p>
        </w:tc>
        <w:tc>
          <w:tcPr>
            <w:tcW w:w="0" w:type="auto"/>
            <w:tcBorders>
              <w:top w:val="nil"/>
              <w:left w:val="nil"/>
              <w:bottom w:val="single" w:sz="4" w:space="0" w:color="auto"/>
              <w:right w:val="single" w:sz="4" w:space="0" w:color="auto"/>
            </w:tcBorders>
            <w:shd w:val="clear" w:color="auto" w:fill="auto"/>
            <w:noWrap/>
            <w:vAlign w:val="center"/>
          </w:tcPr>
          <w:p w14:paraId="3C98EB2C" w14:textId="77777777" w:rsidR="00323201" w:rsidRPr="00A7270C" w:rsidRDefault="00323201" w:rsidP="00323201">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5182CAFA" w14:textId="77777777" w:rsidR="00323201" w:rsidRPr="00A7270C" w:rsidRDefault="00323201" w:rsidP="00323201">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323201" w:rsidRPr="00A7270C" w14:paraId="4B8F1CE4"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AF0612" w14:textId="77777777" w:rsidR="00323201" w:rsidRPr="00A7270C" w:rsidRDefault="00323201" w:rsidP="00323201">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2188B7E8" w14:textId="77777777" w:rsidR="00323201" w:rsidRPr="00A7270C" w:rsidRDefault="00323201" w:rsidP="00323201">
            <w:pPr>
              <w:widowControl/>
              <w:autoSpaceDE/>
              <w:autoSpaceDN/>
              <w:rPr>
                <w:rFonts w:asciiTheme="minorEastAsia" w:eastAsiaTheme="minorEastAsia" w:hAnsiTheme="minorEastAsia"/>
                <w:color w:val="000000"/>
                <w:sz w:val="21"/>
                <w:szCs w:val="21"/>
                <w:lang w:eastAsia="zh-CN"/>
              </w:rPr>
            </w:pPr>
            <w:r>
              <w:rPr>
                <w:color w:val="000000"/>
                <w:szCs w:val="21"/>
              </w:rPr>
              <w:t>项目管理体系</w:t>
            </w:r>
          </w:p>
        </w:tc>
        <w:tc>
          <w:tcPr>
            <w:tcW w:w="0" w:type="auto"/>
            <w:tcBorders>
              <w:top w:val="single" w:sz="4" w:space="0" w:color="auto"/>
              <w:left w:val="nil"/>
              <w:bottom w:val="single" w:sz="4" w:space="0" w:color="auto"/>
              <w:right w:val="single" w:sz="4" w:space="0" w:color="auto"/>
            </w:tcBorders>
            <w:shd w:val="clear" w:color="auto" w:fill="auto"/>
            <w:vAlign w:val="center"/>
          </w:tcPr>
          <w:p w14:paraId="1504112E" w14:textId="77777777" w:rsidR="00323201" w:rsidRPr="0070392A" w:rsidRDefault="00323201" w:rsidP="00323201">
            <w:pPr>
              <w:widowControl/>
              <w:autoSpaceDE/>
              <w:autoSpaceDN/>
              <w:rPr>
                <w:lang w:eastAsia="zh-CN"/>
              </w:rPr>
            </w:pPr>
            <w:r>
              <w:rPr>
                <w:color w:val="000000"/>
                <w:szCs w:val="21"/>
                <w:lang w:eastAsia="zh-CN"/>
              </w:rPr>
              <w:t>项目管理体系（质量、安全、环境与健康）</w:t>
            </w:r>
            <w:r>
              <w:rPr>
                <w:rFonts w:hint="eastAsia"/>
                <w:color w:val="000000"/>
                <w:szCs w:val="21"/>
                <w:lang w:eastAsia="zh-CN"/>
              </w:rPr>
              <w:t>及</w:t>
            </w:r>
            <w:r>
              <w:rPr>
                <w:color w:val="000000"/>
                <w:szCs w:val="21"/>
                <w:lang w:eastAsia="zh-CN"/>
              </w:rPr>
              <w:t>施工进度计划，根据投标人提供的质量目标是否明确、完善进行评分，施工进度计划是否满足大修要求</w:t>
            </w:r>
            <w:r>
              <w:rPr>
                <w:rFonts w:hint="eastAsia"/>
                <w:color w:val="000000"/>
                <w:szCs w:val="21"/>
                <w:lang w:eastAsia="zh-CN"/>
              </w:rPr>
              <w:t>，</w:t>
            </w:r>
            <w:r>
              <w:rPr>
                <w:color w:val="000000"/>
                <w:szCs w:val="21"/>
                <w:lang w:eastAsia="zh-CN"/>
              </w:rPr>
              <w:t>得分为0-5分。</w:t>
            </w:r>
          </w:p>
        </w:tc>
        <w:tc>
          <w:tcPr>
            <w:tcW w:w="0" w:type="auto"/>
            <w:tcBorders>
              <w:top w:val="nil"/>
              <w:left w:val="nil"/>
              <w:bottom w:val="single" w:sz="4" w:space="0" w:color="auto"/>
              <w:right w:val="single" w:sz="4" w:space="0" w:color="auto"/>
            </w:tcBorders>
            <w:shd w:val="clear" w:color="auto" w:fill="auto"/>
            <w:noWrap/>
            <w:vAlign w:val="center"/>
          </w:tcPr>
          <w:p w14:paraId="5813D9A4" w14:textId="77777777" w:rsidR="00323201" w:rsidRPr="00A7270C" w:rsidRDefault="00323201" w:rsidP="00323201">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0C9150CF" w14:textId="77777777" w:rsidR="00323201" w:rsidRPr="00A7270C" w:rsidRDefault="00323201" w:rsidP="00323201">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DD5BBB6" w14:textId="77777777" w:rsidR="00323201" w:rsidRPr="00A7270C" w:rsidRDefault="00323201" w:rsidP="00323201">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732DB1A9" w14:textId="77777777" w:rsidTr="00D62BDB">
        <w:trPr>
          <w:trHeight w:val="1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54469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3</w:t>
            </w:r>
          </w:p>
        </w:tc>
        <w:tc>
          <w:tcPr>
            <w:tcW w:w="0" w:type="auto"/>
            <w:tcBorders>
              <w:top w:val="single" w:sz="4" w:space="0" w:color="auto"/>
              <w:left w:val="single" w:sz="4" w:space="0" w:color="auto"/>
              <w:bottom w:val="single" w:sz="4" w:space="0" w:color="auto"/>
              <w:right w:val="single" w:sz="4" w:space="0" w:color="auto"/>
            </w:tcBorders>
            <w:vAlign w:val="center"/>
          </w:tcPr>
          <w:p w14:paraId="58261BE6" w14:textId="77777777" w:rsidR="00A7270C" w:rsidRPr="00A7270C" w:rsidRDefault="00323201" w:rsidP="0070392A">
            <w:pPr>
              <w:widowControl/>
              <w:autoSpaceDE/>
              <w:autoSpaceDN/>
              <w:rPr>
                <w:rFonts w:asciiTheme="minorEastAsia" w:eastAsiaTheme="minorEastAsia" w:hAnsiTheme="minorEastAsia"/>
                <w:color w:val="000000"/>
                <w:sz w:val="21"/>
                <w:szCs w:val="21"/>
                <w:lang w:eastAsia="zh-CN"/>
              </w:rPr>
            </w:pPr>
            <w:r>
              <w:rPr>
                <w:color w:val="000000"/>
                <w:szCs w:val="21"/>
              </w:rPr>
              <w:t>业绩</w:t>
            </w:r>
          </w:p>
        </w:tc>
        <w:tc>
          <w:tcPr>
            <w:tcW w:w="0" w:type="auto"/>
            <w:tcBorders>
              <w:top w:val="single" w:sz="4" w:space="0" w:color="auto"/>
              <w:left w:val="nil"/>
              <w:bottom w:val="single" w:sz="4" w:space="0" w:color="auto"/>
              <w:right w:val="single" w:sz="4" w:space="0" w:color="auto"/>
            </w:tcBorders>
            <w:shd w:val="clear" w:color="auto" w:fill="auto"/>
            <w:vAlign w:val="center"/>
          </w:tcPr>
          <w:p w14:paraId="4909341A" w14:textId="77777777" w:rsidR="0070392A" w:rsidRPr="0070392A" w:rsidRDefault="00323201" w:rsidP="0070392A">
            <w:pPr>
              <w:widowControl/>
              <w:autoSpaceDE/>
              <w:autoSpaceDN/>
              <w:rPr>
                <w:lang w:eastAsia="zh-CN"/>
              </w:rPr>
            </w:pPr>
            <w:r>
              <w:rPr>
                <w:color w:val="000000"/>
                <w:szCs w:val="21"/>
                <w:lang w:eastAsia="zh-CN"/>
              </w:rPr>
              <w:t>近</w:t>
            </w:r>
            <w:r>
              <w:rPr>
                <w:rFonts w:hint="eastAsia"/>
                <w:color w:val="000000"/>
                <w:szCs w:val="21"/>
                <w:lang w:eastAsia="zh-CN"/>
              </w:rPr>
              <w:t>3</w:t>
            </w:r>
            <w:r>
              <w:rPr>
                <w:color w:val="000000"/>
                <w:szCs w:val="21"/>
                <w:lang w:eastAsia="zh-CN"/>
              </w:rPr>
              <w:t>年有类似</w:t>
            </w:r>
            <w:r>
              <w:rPr>
                <w:rFonts w:hint="eastAsia"/>
                <w:color w:val="000000"/>
                <w:szCs w:val="21"/>
                <w:lang w:eastAsia="zh-CN"/>
              </w:rPr>
              <w:t>催化剂更换</w:t>
            </w:r>
            <w:r>
              <w:rPr>
                <w:color w:val="000000"/>
                <w:szCs w:val="21"/>
                <w:lang w:eastAsia="zh-CN"/>
              </w:rPr>
              <w:t>业绩。提供一个合同得1分，最高得5分。</w:t>
            </w:r>
          </w:p>
        </w:tc>
        <w:tc>
          <w:tcPr>
            <w:tcW w:w="0" w:type="auto"/>
            <w:tcBorders>
              <w:top w:val="nil"/>
              <w:left w:val="nil"/>
              <w:bottom w:val="single" w:sz="4" w:space="0" w:color="auto"/>
              <w:right w:val="single" w:sz="4" w:space="0" w:color="auto"/>
            </w:tcBorders>
            <w:shd w:val="clear" w:color="auto" w:fill="auto"/>
            <w:noWrap/>
            <w:vAlign w:val="center"/>
          </w:tcPr>
          <w:p w14:paraId="0120925B" w14:textId="77777777" w:rsidR="00A7270C" w:rsidRPr="00A7270C" w:rsidRDefault="0032320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599B566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74F2AE7"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4C826A3F" w14:textId="77777777"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05A71E"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62E8F427"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1DEB563C"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6857FC0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26BCC1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14:paraId="4232DA70" w14:textId="77777777" w:rsidR="00555E59" w:rsidRPr="00DD3B90" w:rsidRDefault="00555E59" w:rsidP="00555E59">
      <w:pPr>
        <w:rPr>
          <w:lang w:eastAsia="zh-CN"/>
        </w:rPr>
      </w:pPr>
    </w:p>
    <w:p w14:paraId="33F2D594"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5F84EE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21F7E057"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3D663D13"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1641E915"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799782AC"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447CFB97"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09CCBA7B"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0E1AC65F"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3438DB24"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043BC980" w14:textId="77777777" w:rsidR="00967702" w:rsidRDefault="00967702">
      <w:pPr>
        <w:rPr>
          <w:lang w:eastAsia="zh-CN"/>
        </w:rPr>
      </w:pPr>
    </w:p>
    <w:p w14:paraId="04ADE9AD"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1EEA51D7"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1E525D3B"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58CF55C8"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251AC016"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Pr="00497C6D">
        <w:rPr>
          <w:color w:val="000000" w:themeColor="text1"/>
          <w:lang w:eastAsia="zh-CN"/>
        </w:rPr>
        <w:t>。</w:t>
      </w:r>
      <w:r w:rsidR="000D1175" w:rsidRPr="00497C6D">
        <w:rPr>
          <w:rStyle w:val="af1"/>
          <w:rFonts w:hint="eastAsia"/>
          <w:color w:val="000000" w:themeColor="text1"/>
          <w:lang w:eastAsia="zh-CN"/>
        </w:rPr>
        <w:t>福建福海创石油化工有限公司指定由</w:t>
      </w:r>
      <w:r w:rsidR="000D1175" w:rsidRPr="00497C6D">
        <w:rPr>
          <w:rStyle w:val="af1"/>
          <w:color w:val="000000" w:themeColor="text1"/>
          <w:lang w:eastAsia="zh-CN"/>
        </w:rPr>
        <w:t>其</w:t>
      </w:r>
      <w:r w:rsidR="000D1175" w:rsidRPr="00497C6D">
        <w:rPr>
          <w:rStyle w:val="af1"/>
          <w:rFonts w:hint="eastAsia"/>
          <w:color w:val="000000" w:themeColor="text1"/>
          <w:lang w:eastAsia="zh-CN"/>
        </w:rPr>
        <w:t>权属子公司“</w:t>
      </w:r>
      <w:r w:rsidR="00323201" w:rsidRPr="00497C6D">
        <w:rPr>
          <w:rStyle w:val="af1"/>
          <w:rFonts w:hint="eastAsia"/>
          <w:color w:val="000000" w:themeColor="text1"/>
          <w:lang w:eastAsia="zh-CN"/>
        </w:rPr>
        <w:t>腾龙芳烃</w:t>
      </w:r>
      <w:r w:rsidR="000D1175" w:rsidRPr="00497C6D">
        <w:rPr>
          <w:rStyle w:val="af1"/>
          <w:rFonts w:hint="eastAsia"/>
          <w:color w:val="000000" w:themeColor="text1"/>
          <w:lang w:eastAsia="zh-CN"/>
        </w:rPr>
        <w:t>（漳州）有限公司”作为本合同执行主体，将于中选结果公示流程结束之日起30日内与中选人完成合同签订事宜</w:t>
      </w:r>
      <w:r w:rsidRPr="00497C6D">
        <w:rPr>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0E47CB16"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7346BC3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BAF9724"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1A464860"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15534DF0"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37E1B978"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6994FCCB"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323201">
        <w:rPr>
          <w:rFonts w:hint="eastAsia"/>
          <w:lang w:eastAsia="zh-CN"/>
        </w:rPr>
        <w:t>采购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13B2ED89"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524F68ED" w14:textId="77777777" w:rsidR="00387574" w:rsidRPr="001F3D0A" w:rsidRDefault="00387574" w:rsidP="00387574">
      <w:pPr>
        <w:pStyle w:val="a6"/>
        <w:spacing w:before="26" w:line="321" w:lineRule="auto"/>
        <w:ind w:left="118" w:right="106" w:firstLine="480"/>
        <w:jc w:val="both"/>
        <w:rPr>
          <w:lang w:eastAsia="zh-CN"/>
        </w:rPr>
      </w:pPr>
    </w:p>
    <w:p w14:paraId="4B7922DD" w14:textId="77777777" w:rsidR="00387574" w:rsidRDefault="00387574">
      <w:pPr>
        <w:pStyle w:val="11"/>
        <w:tabs>
          <w:tab w:val="left" w:pos="1912"/>
        </w:tabs>
        <w:spacing w:line="355" w:lineRule="exact"/>
        <w:ind w:left="647" w:firstLineChars="1100" w:firstLine="3092"/>
        <w:jc w:val="both"/>
        <w:rPr>
          <w:lang w:eastAsia="zh-CN"/>
        </w:rPr>
      </w:pPr>
    </w:p>
    <w:p w14:paraId="013B5F2A" w14:textId="77777777" w:rsidR="00387574" w:rsidRDefault="00387574">
      <w:pPr>
        <w:pStyle w:val="11"/>
        <w:tabs>
          <w:tab w:val="left" w:pos="1912"/>
        </w:tabs>
        <w:spacing w:line="355" w:lineRule="exact"/>
        <w:ind w:left="647" w:firstLineChars="1100" w:firstLine="3092"/>
        <w:jc w:val="both"/>
        <w:rPr>
          <w:lang w:eastAsia="zh-CN"/>
        </w:rPr>
      </w:pPr>
    </w:p>
    <w:p w14:paraId="5DBE90CB" w14:textId="77777777" w:rsidR="00387574" w:rsidRDefault="00387574">
      <w:pPr>
        <w:pStyle w:val="11"/>
        <w:tabs>
          <w:tab w:val="left" w:pos="1912"/>
        </w:tabs>
        <w:spacing w:line="355" w:lineRule="exact"/>
        <w:ind w:left="647" w:firstLineChars="1100" w:firstLine="3092"/>
        <w:jc w:val="both"/>
        <w:rPr>
          <w:lang w:eastAsia="zh-CN"/>
        </w:rPr>
      </w:pPr>
    </w:p>
    <w:p w14:paraId="72C5A0F9" w14:textId="77777777" w:rsidR="00387574" w:rsidRDefault="00387574">
      <w:pPr>
        <w:pStyle w:val="11"/>
        <w:tabs>
          <w:tab w:val="left" w:pos="1912"/>
        </w:tabs>
        <w:spacing w:line="355" w:lineRule="exact"/>
        <w:ind w:left="647" w:firstLineChars="1100" w:firstLine="3092"/>
        <w:jc w:val="both"/>
        <w:rPr>
          <w:lang w:eastAsia="zh-CN"/>
        </w:rPr>
      </w:pPr>
    </w:p>
    <w:p w14:paraId="22BD64F9" w14:textId="77777777" w:rsidR="00387574" w:rsidRDefault="00387574">
      <w:pPr>
        <w:pStyle w:val="11"/>
        <w:tabs>
          <w:tab w:val="left" w:pos="1912"/>
        </w:tabs>
        <w:spacing w:line="355" w:lineRule="exact"/>
        <w:ind w:left="647" w:firstLineChars="1100" w:firstLine="3092"/>
        <w:jc w:val="both"/>
        <w:rPr>
          <w:lang w:eastAsia="zh-CN"/>
        </w:rPr>
      </w:pPr>
    </w:p>
    <w:p w14:paraId="56D76951" w14:textId="77777777" w:rsidR="00387574" w:rsidRDefault="00387574">
      <w:pPr>
        <w:pStyle w:val="11"/>
        <w:tabs>
          <w:tab w:val="left" w:pos="1912"/>
        </w:tabs>
        <w:spacing w:line="355" w:lineRule="exact"/>
        <w:ind w:left="647" w:firstLineChars="1100" w:firstLine="3092"/>
        <w:jc w:val="both"/>
        <w:rPr>
          <w:lang w:eastAsia="zh-CN"/>
        </w:rPr>
      </w:pPr>
    </w:p>
    <w:p w14:paraId="20F01F7F" w14:textId="77777777" w:rsidR="00387574" w:rsidRDefault="00387574">
      <w:pPr>
        <w:pStyle w:val="11"/>
        <w:tabs>
          <w:tab w:val="left" w:pos="1912"/>
        </w:tabs>
        <w:spacing w:line="355" w:lineRule="exact"/>
        <w:ind w:left="647" w:firstLineChars="1100" w:firstLine="3092"/>
        <w:jc w:val="both"/>
        <w:rPr>
          <w:lang w:eastAsia="zh-CN"/>
        </w:rPr>
      </w:pPr>
    </w:p>
    <w:p w14:paraId="36F50129" w14:textId="77777777" w:rsidR="00387574" w:rsidRDefault="00387574">
      <w:pPr>
        <w:pStyle w:val="11"/>
        <w:tabs>
          <w:tab w:val="left" w:pos="1912"/>
        </w:tabs>
        <w:spacing w:line="355" w:lineRule="exact"/>
        <w:ind w:left="647" w:firstLineChars="1100" w:firstLine="3092"/>
        <w:jc w:val="both"/>
        <w:rPr>
          <w:lang w:eastAsia="zh-CN"/>
        </w:rPr>
      </w:pPr>
    </w:p>
    <w:p w14:paraId="703A5A4F" w14:textId="77777777" w:rsidR="00387574" w:rsidRDefault="00387574">
      <w:pPr>
        <w:pStyle w:val="11"/>
        <w:tabs>
          <w:tab w:val="left" w:pos="1912"/>
        </w:tabs>
        <w:spacing w:line="355" w:lineRule="exact"/>
        <w:ind w:left="647" w:firstLineChars="1100" w:firstLine="3092"/>
        <w:jc w:val="both"/>
        <w:rPr>
          <w:lang w:eastAsia="zh-CN"/>
        </w:rPr>
      </w:pPr>
    </w:p>
    <w:p w14:paraId="09A76F6E" w14:textId="77777777" w:rsidR="00387574" w:rsidRDefault="00387574">
      <w:pPr>
        <w:pStyle w:val="11"/>
        <w:tabs>
          <w:tab w:val="left" w:pos="1912"/>
        </w:tabs>
        <w:spacing w:line="355" w:lineRule="exact"/>
        <w:ind w:left="647" w:firstLineChars="1100" w:firstLine="3092"/>
        <w:jc w:val="both"/>
        <w:rPr>
          <w:lang w:eastAsia="zh-CN"/>
        </w:rPr>
      </w:pPr>
    </w:p>
    <w:p w14:paraId="776A83A2" w14:textId="77777777" w:rsidR="00387574" w:rsidRDefault="00387574">
      <w:pPr>
        <w:pStyle w:val="11"/>
        <w:tabs>
          <w:tab w:val="left" w:pos="1912"/>
        </w:tabs>
        <w:spacing w:line="355" w:lineRule="exact"/>
        <w:ind w:left="647" w:firstLineChars="1100" w:firstLine="3092"/>
        <w:jc w:val="both"/>
        <w:rPr>
          <w:lang w:eastAsia="zh-CN"/>
        </w:rPr>
      </w:pPr>
    </w:p>
    <w:p w14:paraId="4C48D24A" w14:textId="77777777" w:rsidR="00387574" w:rsidRDefault="00387574">
      <w:pPr>
        <w:pStyle w:val="11"/>
        <w:tabs>
          <w:tab w:val="left" w:pos="1912"/>
        </w:tabs>
        <w:spacing w:line="355" w:lineRule="exact"/>
        <w:ind w:left="647" w:firstLineChars="1100" w:firstLine="3092"/>
        <w:jc w:val="both"/>
        <w:rPr>
          <w:lang w:eastAsia="zh-CN"/>
        </w:rPr>
      </w:pPr>
    </w:p>
    <w:p w14:paraId="20B84537" w14:textId="77777777" w:rsidR="00387574" w:rsidRDefault="00387574">
      <w:pPr>
        <w:pStyle w:val="11"/>
        <w:tabs>
          <w:tab w:val="left" w:pos="1912"/>
        </w:tabs>
        <w:spacing w:line="355" w:lineRule="exact"/>
        <w:ind w:left="647" w:firstLineChars="1100" w:firstLine="3092"/>
        <w:jc w:val="both"/>
        <w:rPr>
          <w:lang w:eastAsia="zh-CN"/>
        </w:rPr>
      </w:pPr>
    </w:p>
    <w:p w14:paraId="58440AC6" w14:textId="77777777" w:rsidR="00387574" w:rsidRDefault="00387574">
      <w:pPr>
        <w:pStyle w:val="11"/>
        <w:tabs>
          <w:tab w:val="left" w:pos="1912"/>
        </w:tabs>
        <w:spacing w:line="355" w:lineRule="exact"/>
        <w:ind w:left="647" w:firstLineChars="1100" w:firstLine="3092"/>
        <w:jc w:val="both"/>
        <w:rPr>
          <w:lang w:eastAsia="zh-CN"/>
        </w:rPr>
      </w:pPr>
    </w:p>
    <w:p w14:paraId="455E25D2" w14:textId="77777777" w:rsidR="00387574" w:rsidRDefault="00387574">
      <w:pPr>
        <w:pStyle w:val="11"/>
        <w:tabs>
          <w:tab w:val="left" w:pos="1912"/>
        </w:tabs>
        <w:spacing w:line="355" w:lineRule="exact"/>
        <w:ind w:left="647" w:firstLineChars="1100" w:firstLine="3092"/>
        <w:jc w:val="both"/>
        <w:rPr>
          <w:lang w:eastAsia="zh-CN"/>
        </w:rPr>
      </w:pPr>
    </w:p>
    <w:p w14:paraId="47DDC59A" w14:textId="77777777" w:rsidR="00387574" w:rsidRDefault="00387574">
      <w:pPr>
        <w:pStyle w:val="11"/>
        <w:tabs>
          <w:tab w:val="left" w:pos="1912"/>
        </w:tabs>
        <w:spacing w:line="355" w:lineRule="exact"/>
        <w:ind w:left="647" w:firstLineChars="1100" w:firstLine="3092"/>
        <w:jc w:val="both"/>
        <w:rPr>
          <w:lang w:eastAsia="zh-CN"/>
        </w:rPr>
      </w:pPr>
    </w:p>
    <w:p w14:paraId="21F27665" w14:textId="77777777" w:rsidR="00387574" w:rsidRDefault="00387574">
      <w:pPr>
        <w:pStyle w:val="11"/>
        <w:tabs>
          <w:tab w:val="left" w:pos="1912"/>
        </w:tabs>
        <w:spacing w:line="355" w:lineRule="exact"/>
        <w:ind w:left="647" w:firstLineChars="1100" w:firstLine="3092"/>
        <w:jc w:val="both"/>
        <w:rPr>
          <w:lang w:eastAsia="zh-CN"/>
        </w:rPr>
      </w:pPr>
    </w:p>
    <w:p w14:paraId="6DB4C52C" w14:textId="77777777" w:rsidR="00387574" w:rsidRDefault="00387574">
      <w:pPr>
        <w:pStyle w:val="11"/>
        <w:tabs>
          <w:tab w:val="left" w:pos="1912"/>
        </w:tabs>
        <w:spacing w:line="355" w:lineRule="exact"/>
        <w:ind w:left="647" w:firstLineChars="1100" w:firstLine="3092"/>
        <w:jc w:val="both"/>
        <w:rPr>
          <w:lang w:eastAsia="zh-CN"/>
        </w:rPr>
      </w:pPr>
    </w:p>
    <w:p w14:paraId="4AFD29F0" w14:textId="77777777" w:rsidR="00387574" w:rsidRDefault="00387574">
      <w:pPr>
        <w:pStyle w:val="11"/>
        <w:tabs>
          <w:tab w:val="left" w:pos="1912"/>
        </w:tabs>
        <w:spacing w:line="355" w:lineRule="exact"/>
        <w:ind w:left="647" w:firstLineChars="1100" w:firstLine="3092"/>
        <w:jc w:val="both"/>
        <w:rPr>
          <w:lang w:eastAsia="zh-CN"/>
        </w:rPr>
      </w:pPr>
    </w:p>
    <w:p w14:paraId="6D3EA6E3" w14:textId="77777777" w:rsidR="00387574" w:rsidRDefault="00387574">
      <w:pPr>
        <w:pStyle w:val="11"/>
        <w:tabs>
          <w:tab w:val="left" w:pos="1912"/>
        </w:tabs>
        <w:spacing w:line="355" w:lineRule="exact"/>
        <w:ind w:left="647" w:firstLineChars="1100" w:firstLine="3092"/>
        <w:jc w:val="both"/>
        <w:rPr>
          <w:lang w:eastAsia="zh-CN"/>
        </w:rPr>
      </w:pPr>
    </w:p>
    <w:p w14:paraId="17955657" w14:textId="77777777" w:rsidR="00387574" w:rsidRDefault="00387574">
      <w:pPr>
        <w:pStyle w:val="11"/>
        <w:tabs>
          <w:tab w:val="left" w:pos="1912"/>
        </w:tabs>
        <w:spacing w:line="355" w:lineRule="exact"/>
        <w:ind w:left="647" w:firstLineChars="1100" w:firstLine="3092"/>
        <w:jc w:val="both"/>
        <w:rPr>
          <w:lang w:eastAsia="zh-CN"/>
        </w:rPr>
      </w:pPr>
    </w:p>
    <w:p w14:paraId="571E1574" w14:textId="77777777" w:rsidR="00387574" w:rsidRDefault="00387574">
      <w:pPr>
        <w:pStyle w:val="11"/>
        <w:tabs>
          <w:tab w:val="left" w:pos="1912"/>
        </w:tabs>
        <w:spacing w:line="355" w:lineRule="exact"/>
        <w:ind w:left="647" w:firstLineChars="1100" w:firstLine="3092"/>
        <w:jc w:val="both"/>
        <w:rPr>
          <w:lang w:eastAsia="zh-CN"/>
        </w:rPr>
      </w:pPr>
    </w:p>
    <w:p w14:paraId="3829F8C7" w14:textId="77777777" w:rsidR="00387574" w:rsidRDefault="00387574">
      <w:pPr>
        <w:pStyle w:val="11"/>
        <w:tabs>
          <w:tab w:val="left" w:pos="1912"/>
        </w:tabs>
        <w:spacing w:line="355" w:lineRule="exact"/>
        <w:ind w:left="647" w:firstLineChars="1100" w:firstLine="3092"/>
        <w:jc w:val="both"/>
        <w:rPr>
          <w:lang w:eastAsia="zh-CN"/>
        </w:rPr>
      </w:pPr>
    </w:p>
    <w:p w14:paraId="3D39CAE0" w14:textId="77777777" w:rsidR="000F15E9" w:rsidRDefault="000F15E9" w:rsidP="00D4446E">
      <w:pPr>
        <w:pStyle w:val="10"/>
      </w:pPr>
    </w:p>
    <w:p w14:paraId="6D28D262" w14:textId="77777777" w:rsidR="002B3B47" w:rsidRDefault="002B3B47" w:rsidP="00D4446E">
      <w:pPr>
        <w:pStyle w:val="10"/>
      </w:pPr>
    </w:p>
    <w:p w14:paraId="521BDFBA" w14:textId="77777777" w:rsidR="002B3B47" w:rsidRDefault="002B3B47" w:rsidP="00D4446E">
      <w:pPr>
        <w:pStyle w:val="10"/>
      </w:pPr>
    </w:p>
    <w:p w14:paraId="1262D297" w14:textId="77777777" w:rsidR="002B3B47" w:rsidRPr="00D4446E" w:rsidRDefault="002B3B47" w:rsidP="00D4446E">
      <w:pPr>
        <w:pStyle w:val="10"/>
      </w:pPr>
    </w:p>
    <w:p w14:paraId="7435B388"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B356FF4"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5C14ADBE"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205A4484"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42034469" w14:textId="77777777" w:rsidR="00967702" w:rsidRDefault="00DD56C2" w:rsidP="00A153FC">
      <w:pPr>
        <w:pStyle w:val="a6"/>
        <w:spacing w:line="360" w:lineRule="auto"/>
        <w:ind w:left="215"/>
        <w:rPr>
          <w:lang w:eastAsia="zh-CN"/>
        </w:rPr>
      </w:pPr>
      <w:r>
        <w:rPr>
          <w:lang w:eastAsia="zh-CN"/>
        </w:rPr>
        <w:br w:type="page"/>
      </w:r>
    </w:p>
    <w:p w14:paraId="12643C6D"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2A6ED1A1" w14:textId="77777777" w:rsidR="001150C5" w:rsidRDefault="001150C5" w:rsidP="008367BA">
      <w:pPr>
        <w:jc w:val="center"/>
        <w:rPr>
          <w:b/>
          <w:sz w:val="44"/>
          <w:szCs w:val="44"/>
          <w:lang w:eastAsia="zh-CN"/>
        </w:rPr>
      </w:pPr>
      <w:bookmarkStart w:id="1" w:name="_Toc251742852"/>
    </w:p>
    <w:p w14:paraId="786CD185" w14:textId="77777777" w:rsidR="00323201" w:rsidRDefault="00323201" w:rsidP="00323201">
      <w:pPr>
        <w:jc w:val="center"/>
        <w:rPr>
          <w:b/>
          <w:sz w:val="44"/>
          <w:szCs w:val="44"/>
          <w:lang w:eastAsia="zh-CN"/>
        </w:rPr>
      </w:pPr>
      <w:r>
        <w:rPr>
          <w:rFonts w:hint="eastAsia"/>
          <w:b/>
          <w:sz w:val="44"/>
          <w:szCs w:val="44"/>
          <w:lang w:eastAsia="zh-CN"/>
        </w:rPr>
        <w:t>腾龙芳烃（漳州）有限公司</w:t>
      </w:r>
    </w:p>
    <w:p w14:paraId="01AED8D3" w14:textId="77777777" w:rsidR="00323201" w:rsidRDefault="00323201" w:rsidP="00323201">
      <w:pPr>
        <w:jc w:val="center"/>
        <w:rPr>
          <w:b/>
          <w:sz w:val="44"/>
          <w:szCs w:val="44"/>
          <w:lang w:eastAsia="zh-CN"/>
        </w:rPr>
      </w:pPr>
    </w:p>
    <w:p w14:paraId="2BC0D3B8" w14:textId="77777777" w:rsidR="00323201" w:rsidRDefault="00323201" w:rsidP="00323201">
      <w:pPr>
        <w:jc w:val="center"/>
        <w:rPr>
          <w:b/>
          <w:color w:val="000000"/>
          <w:sz w:val="44"/>
          <w:szCs w:val="44"/>
          <w:lang w:eastAsia="zh-CN"/>
        </w:rPr>
      </w:pPr>
    </w:p>
    <w:p w14:paraId="1F87151C" w14:textId="77777777" w:rsidR="00323201" w:rsidRPr="006B6918" w:rsidRDefault="00323201" w:rsidP="00323201">
      <w:pPr>
        <w:pStyle w:val="10"/>
      </w:pPr>
    </w:p>
    <w:p w14:paraId="1C41A6CB" w14:textId="77777777" w:rsidR="00323201" w:rsidRPr="001150C5" w:rsidRDefault="00323201" w:rsidP="00323201">
      <w:pPr>
        <w:pStyle w:val="10"/>
      </w:pPr>
    </w:p>
    <w:p w14:paraId="1DA88880" w14:textId="77777777" w:rsidR="00323201" w:rsidRDefault="00323201" w:rsidP="00323201">
      <w:pPr>
        <w:spacing w:line="480" w:lineRule="exact"/>
        <w:jc w:val="center"/>
        <w:rPr>
          <w:b/>
          <w:color w:val="000000"/>
          <w:sz w:val="44"/>
          <w:szCs w:val="44"/>
          <w:lang w:eastAsia="zh-CN"/>
        </w:rPr>
      </w:pPr>
      <w:r w:rsidRPr="00323201">
        <w:rPr>
          <w:rFonts w:hint="eastAsia"/>
          <w:b/>
          <w:color w:val="000000"/>
          <w:sz w:val="44"/>
          <w:szCs w:val="44"/>
          <w:lang w:eastAsia="zh-CN"/>
        </w:rPr>
        <w:t>热电厂</w:t>
      </w:r>
      <w:r w:rsidRPr="00323201">
        <w:rPr>
          <w:b/>
          <w:color w:val="000000"/>
          <w:sz w:val="44"/>
          <w:szCs w:val="44"/>
          <w:lang w:eastAsia="zh-CN"/>
        </w:rPr>
        <w:t>4×670th锅炉烟气脱硝SCR催化剂更换</w:t>
      </w:r>
      <w:r>
        <w:rPr>
          <w:b/>
          <w:color w:val="000000"/>
          <w:sz w:val="44"/>
          <w:szCs w:val="44"/>
          <w:lang w:eastAsia="zh-CN"/>
        </w:rPr>
        <w:t>采购合同</w:t>
      </w:r>
    </w:p>
    <w:p w14:paraId="6589464D" w14:textId="77777777" w:rsidR="00323201" w:rsidRPr="002F49C0" w:rsidRDefault="00323201" w:rsidP="00323201">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5E5AF3D4" w14:textId="77777777" w:rsidR="00323201" w:rsidRDefault="00323201" w:rsidP="00323201">
      <w:pPr>
        <w:rPr>
          <w:b/>
          <w:sz w:val="30"/>
          <w:lang w:eastAsia="zh-CN"/>
        </w:rPr>
      </w:pPr>
    </w:p>
    <w:p w14:paraId="6248EF85" w14:textId="77777777" w:rsidR="00323201" w:rsidRDefault="00323201" w:rsidP="00323201">
      <w:pPr>
        <w:rPr>
          <w:b/>
          <w:sz w:val="30"/>
          <w:lang w:eastAsia="zh-CN"/>
        </w:rPr>
      </w:pPr>
    </w:p>
    <w:p w14:paraId="2319A38D" w14:textId="77777777" w:rsidR="00323201" w:rsidRDefault="00323201" w:rsidP="00323201">
      <w:pPr>
        <w:rPr>
          <w:b/>
          <w:sz w:val="30"/>
          <w:lang w:eastAsia="zh-CN"/>
        </w:rPr>
      </w:pPr>
    </w:p>
    <w:p w14:paraId="29A410B8" w14:textId="77777777" w:rsidR="00323201" w:rsidRDefault="00323201" w:rsidP="00323201">
      <w:pPr>
        <w:rPr>
          <w:b/>
          <w:sz w:val="30"/>
          <w:lang w:eastAsia="zh-CN"/>
        </w:rPr>
      </w:pPr>
    </w:p>
    <w:p w14:paraId="16223B0A" w14:textId="77777777" w:rsidR="00323201" w:rsidRDefault="00323201" w:rsidP="00323201">
      <w:pPr>
        <w:rPr>
          <w:b/>
          <w:sz w:val="30"/>
          <w:lang w:eastAsia="zh-CN"/>
        </w:rPr>
      </w:pPr>
    </w:p>
    <w:p w14:paraId="3A3F9A18" w14:textId="77777777" w:rsidR="00323201" w:rsidRDefault="00323201" w:rsidP="00323201">
      <w:pPr>
        <w:rPr>
          <w:b/>
          <w:sz w:val="30"/>
          <w:lang w:eastAsia="zh-CN"/>
        </w:rPr>
      </w:pPr>
    </w:p>
    <w:p w14:paraId="35074BAF" w14:textId="77777777" w:rsidR="00323201" w:rsidRDefault="00323201" w:rsidP="00323201">
      <w:pPr>
        <w:pStyle w:val="10"/>
      </w:pPr>
    </w:p>
    <w:p w14:paraId="73EF3E8E" w14:textId="77777777" w:rsidR="00323201" w:rsidRDefault="00323201" w:rsidP="00323201">
      <w:pPr>
        <w:pStyle w:val="10"/>
      </w:pPr>
    </w:p>
    <w:p w14:paraId="3C3FC074" w14:textId="77777777" w:rsidR="00323201" w:rsidRPr="00C00323" w:rsidRDefault="00323201" w:rsidP="00323201">
      <w:pPr>
        <w:pStyle w:val="10"/>
      </w:pPr>
    </w:p>
    <w:p w14:paraId="74C6E726" w14:textId="77777777" w:rsidR="00323201" w:rsidRDefault="00323201" w:rsidP="00323201">
      <w:pPr>
        <w:ind w:firstLineChars="300" w:firstLine="960"/>
        <w:rPr>
          <w:sz w:val="32"/>
          <w:szCs w:val="32"/>
          <w:lang w:eastAsia="zh-CN"/>
        </w:rPr>
      </w:pPr>
      <w:r>
        <w:rPr>
          <w:rFonts w:hint="eastAsia"/>
          <w:sz w:val="32"/>
          <w:szCs w:val="32"/>
          <w:lang w:eastAsia="zh-CN"/>
        </w:rPr>
        <w:t>买方：腾龙芳烃（漳州）有限公司</w:t>
      </w:r>
    </w:p>
    <w:p w14:paraId="0D9E81D0" w14:textId="77777777" w:rsidR="00323201" w:rsidRDefault="00323201" w:rsidP="00323201">
      <w:pPr>
        <w:ind w:firstLineChars="300" w:firstLine="960"/>
        <w:rPr>
          <w:sz w:val="32"/>
          <w:szCs w:val="32"/>
          <w:lang w:eastAsia="zh-CN"/>
        </w:rPr>
      </w:pPr>
      <w:r>
        <w:rPr>
          <w:rFonts w:hint="eastAsia"/>
          <w:sz w:val="32"/>
          <w:szCs w:val="32"/>
          <w:lang w:eastAsia="zh-CN"/>
        </w:rPr>
        <w:t>卖方：</w:t>
      </w:r>
      <w:r>
        <w:rPr>
          <w:sz w:val="32"/>
          <w:szCs w:val="32"/>
          <w:lang w:eastAsia="zh-CN"/>
        </w:rPr>
        <w:t xml:space="preserve"> </w:t>
      </w:r>
    </w:p>
    <w:p w14:paraId="14E6B659" w14:textId="77777777" w:rsidR="00323201" w:rsidRDefault="00323201" w:rsidP="00323201">
      <w:pPr>
        <w:ind w:firstLineChars="250" w:firstLine="800"/>
        <w:rPr>
          <w:sz w:val="32"/>
          <w:szCs w:val="32"/>
          <w:lang w:eastAsia="zh-CN"/>
        </w:rPr>
      </w:pPr>
    </w:p>
    <w:p w14:paraId="71EE2721" w14:textId="77777777" w:rsidR="00323201" w:rsidRDefault="00323201" w:rsidP="00323201">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4</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58602309" w14:textId="77777777" w:rsidR="00323201" w:rsidRDefault="00323201" w:rsidP="00323201">
      <w:pPr>
        <w:tabs>
          <w:tab w:val="left" w:pos="2130"/>
          <w:tab w:val="center" w:pos="4535"/>
        </w:tabs>
        <w:jc w:val="center"/>
        <w:rPr>
          <w:b/>
          <w:sz w:val="30"/>
          <w:szCs w:val="30"/>
          <w:lang w:eastAsia="zh-CN"/>
        </w:rPr>
      </w:pPr>
    </w:p>
    <w:p w14:paraId="7B2CE875" w14:textId="77777777" w:rsidR="00323201" w:rsidRDefault="00323201" w:rsidP="00323201">
      <w:pPr>
        <w:spacing w:line="360" w:lineRule="auto"/>
        <w:ind w:firstLineChars="200" w:firstLine="480"/>
        <w:rPr>
          <w:sz w:val="24"/>
          <w:lang w:eastAsia="zh-CN"/>
        </w:rPr>
      </w:pPr>
    </w:p>
    <w:p w14:paraId="04DEC8B1" w14:textId="77777777" w:rsidR="00323201" w:rsidRDefault="00323201" w:rsidP="00323201">
      <w:pPr>
        <w:spacing w:line="360" w:lineRule="auto"/>
        <w:ind w:firstLineChars="200" w:firstLine="480"/>
        <w:rPr>
          <w:sz w:val="24"/>
          <w:lang w:eastAsia="zh-CN"/>
        </w:rPr>
      </w:pPr>
      <w:r>
        <w:rPr>
          <w:rFonts w:hint="eastAsia"/>
          <w:sz w:val="24"/>
          <w:lang w:eastAsia="zh-CN"/>
        </w:rPr>
        <w:t>根据甲方采购项目需求，经双方友好协商，就甲方向乙方采购</w:t>
      </w:r>
      <w:r w:rsidR="00617DF4">
        <w:rPr>
          <w:rFonts w:hint="eastAsia"/>
          <w:sz w:val="24"/>
          <w:lang w:eastAsia="zh-CN"/>
        </w:rPr>
        <w:t>并更换</w:t>
      </w:r>
      <w:r>
        <w:rPr>
          <w:rFonts w:hint="eastAsia"/>
          <w:sz w:val="24"/>
          <w:lang w:eastAsia="zh-CN"/>
        </w:rPr>
        <w:t>本合同第1条所列产品相关事宜，依据《中华人民共和国民法典》及其他相关法律法规规定，双方签订如下协议：</w:t>
      </w:r>
    </w:p>
    <w:p w14:paraId="71C5EF43" w14:textId="77777777" w:rsidR="00323201" w:rsidRDefault="00323201" w:rsidP="00323201">
      <w:pPr>
        <w:spacing w:line="360" w:lineRule="auto"/>
        <w:rPr>
          <w:sz w:val="24"/>
          <w:lang w:eastAsia="zh-CN"/>
        </w:rPr>
      </w:pPr>
      <w:r>
        <w:rPr>
          <w:rFonts w:hint="eastAsia"/>
          <w:sz w:val="24"/>
          <w:lang w:eastAsia="zh-CN"/>
        </w:rPr>
        <w:t>1、合同标的和合同价格</w:t>
      </w:r>
    </w:p>
    <w:p w14:paraId="5178C9AF" w14:textId="77777777" w:rsidR="00323201" w:rsidRPr="00A17CDD" w:rsidRDefault="00323201" w:rsidP="00323201">
      <w:pPr>
        <w:widowControl/>
        <w:autoSpaceDE/>
        <w:autoSpaceDN/>
        <w:jc w:val="center"/>
        <w:rPr>
          <w:b/>
          <w:bCs/>
          <w:lang w:eastAsia="zh-CN"/>
        </w:rPr>
      </w:pPr>
      <w:r w:rsidRPr="004D2739">
        <w:rPr>
          <w:rFonts w:hint="eastAsia"/>
          <w:b/>
          <w:bCs/>
          <w:lang w:eastAsia="zh-CN"/>
        </w:rPr>
        <w:t>价格清单</w:t>
      </w:r>
    </w:p>
    <w:tbl>
      <w:tblPr>
        <w:tblStyle w:val="affa"/>
        <w:tblW w:w="10065" w:type="dxa"/>
        <w:tblInd w:w="-743" w:type="dxa"/>
        <w:tblLayout w:type="fixed"/>
        <w:tblLook w:val="04A0" w:firstRow="1" w:lastRow="0" w:firstColumn="1" w:lastColumn="0" w:noHBand="0" w:noVBand="1"/>
      </w:tblPr>
      <w:tblGrid>
        <w:gridCol w:w="551"/>
        <w:gridCol w:w="1012"/>
        <w:gridCol w:w="782"/>
        <w:gridCol w:w="1341"/>
        <w:gridCol w:w="851"/>
        <w:gridCol w:w="567"/>
        <w:gridCol w:w="992"/>
        <w:gridCol w:w="992"/>
        <w:gridCol w:w="993"/>
        <w:gridCol w:w="1984"/>
      </w:tblGrid>
      <w:tr w:rsidR="009965EB" w:rsidRPr="009965EB" w14:paraId="12A3015C" w14:textId="77777777" w:rsidTr="009965EB">
        <w:tc>
          <w:tcPr>
            <w:tcW w:w="551" w:type="dxa"/>
          </w:tcPr>
          <w:p w14:paraId="21DE3197" w14:textId="77777777" w:rsidR="009965EB" w:rsidRPr="009965EB" w:rsidRDefault="009965EB" w:rsidP="00490B02">
            <w:pPr>
              <w:widowControl/>
              <w:autoSpaceDE/>
              <w:autoSpaceDN/>
              <w:jc w:val="center"/>
              <w:rPr>
                <w:lang w:eastAsia="zh-CN"/>
              </w:rPr>
            </w:pPr>
            <w:r w:rsidRPr="009965EB">
              <w:rPr>
                <w:lang w:eastAsia="zh-CN"/>
              </w:rPr>
              <w:t>序号</w:t>
            </w:r>
          </w:p>
        </w:tc>
        <w:tc>
          <w:tcPr>
            <w:tcW w:w="1012" w:type="dxa"/>
          </w:tcPr>
          <w:p w14:paraId="642140B9" w14:textId="77777777" w:rsidR="009965EB" w:rsidRPr="009965EB" w:rsidRDefault="009965EB" w:rsidP="00490B02">
            <w:pPr>
              <w:widowControl/>
              <w:autoSpaceDE/>
              <w:autoSpaceDN/>
              <w:jc w:val="center"/>
              <w:rPr>
                <w:lang w:eastAsia="zh-CN"/>
              </w:rPr>
            </w:pPr>
            <w:r w:rsidRPr="009965EB">
              <w:rPr>
                <w:lang w:eastAsia="zh-CN"/>
              </w:rPr>
              <w:t>物品名称</w:t>
            </w:r>
          </w:p>
        </w:tc>
        <w:tc>
          <w:tcPr>
            <w:tcW w:w="782" w:type="dxa"/>
          </w:tcPr>
          <w:p w14:paraId="6ABCF55C" w14:textId="77777777" w:rsidR="009965EB" w:rsidRPr="009965EB" w:rsidRDefault="009965EB" w:rsidP="00490B02">
            <w:pPr>
              <w:widowControl/>
              <w:autoSpaceDE/>
              <w:autoSpaceDN/>
              <w:jc w:val="center"/>
              <w:rPr>
                <w:lang w:eastAsia="zh-CN"/>
              </w:rPr>
            </w:pPr>
            <w:r w:rsidRPr="009965EB">
              <w:rPr>
                <w:lang w:eastAsia="zh-CN"/>
              </w:rPr>
              <w:t>规格型号</w:t>
            </w:r>
          </w:p>
        </w:tc>
        <w:tc>
          <w:tcPr>
            <w:tcW w:w="1341" w:type="dxa"/>
          </w:tcPr>
          <w:p w14:paraId="6E1DC9CC" w14:textId="77777777" w:rsidR="009965EB" w:rsidRPr="009965EB" w:rsidRDefault="009965EB" w:rsidP="00490B02">
            <w:pPr>
              <w:widowControl/>
              <w:autoSpaceDE/>
              <w:autoSpaceDN/>
              <w:jc w:val="center"/>
              <w:rPr>
                <w:lang w:eastAsia="zh-CN"/>
              </w:rPr>
            </w:pPr>
            <w:r w:rsidRPr="009965EB">
              <w:rPr>
                <w:lang w:eastAsia="zh-CN"/>
              </w:rPr>
              <w:t>材料</w:t>
            </w:r>
          </w:p>
        </w:tc>
        <w:tc>
          <w:tcPr>
            <w:tcW w:w="851" w:type="dxa"/>
          </w:tcPr>
          <w:p w14:paraId="07D38F39" w14:textId="77777777" w:rsidR="009965EB" w:rsidRPr="009965EB" w:rsidRDefault="009965EB" w:rsidP="00490B02">
            <w:pPr>
              <w:widowControl/>
              <w:autoSpaceDE/>
              <w:autoSpaceDN/>
              <w:jc w:val="center"/>
              <w:rPr>
                <w:lang w:eastAsia="zh-CN"/>
              </w:rPr>
            </w:pPr>
            <w:r w:rsidRPr="009965EB">
              <w:rPr>
                <w:lang w:eastAsia="zh-CN"/>
              </w:rPr>
              <w:t>体积</w:t>
            </w:r>
          </w:p>
        </w:tc>
        <w:tc>
          <w:tcPr>
            <w:tcW w:w="567" w:type="dxa"/>
          </w:tcPr>
          <w:p w14:paraId="5A2A37C6" w14:textId="77777777" w:rsidR="009965EB" w:rsidRPr="009965EB" w:rsidRDefault="009965EB" w:rsidP="00490B02">
            <w:pPr>
              <w:widowControl/>
              <w:autoSpaceDE/>
              <w:autoSpaceDN/>
              <w:jc w:val="center"/>
              <w:rPr>
                <w:lang w:eastAsia="zh-CN"/>
              </w:rPr>
            </w:pPr>
            <w:r w:rsidRPr="009965EB">
              <w:rPr>
                <w:lang w:eastAsia="zh-CN"/>
              </w:rPr>
              <w:t>单位</w:t>
            </w:r>
          </w:p>
        </w:tc>
        <w:tc>
          <w:tcPr>
            <w:tcW w:w="992" w:type="dxa"/>
          </w:tcPr>
          <w:p w14:paraId="20AA9E5E" w14:textId="77777777" w:rsidR="009965EB" w:rsidRPr="009965EB" w:rsidRDefault="009965EB" w:rsidP="00490B02">
            <w:pPr>
              <w:widowControl/>
              <w:autoSpaceDE/>
              <w:autoSpaceDN/>
              <w:jc w:val="center"/>
              <w:rPr>
                <w:lang w:eastAsia="zh-CN"/>
              </w:rPr>
            </w:pPr>
            <w:r w:rsidRPr="009965EB">
              <w:rPr>
                <w:lang w:eastAsia="zh-CN"/>
              </w:rPr>
              <w:t>数量</w:t>
            </w:r>
          </w:p>
        </w:tc>
        <w:tc>
          <w:tcPr>
            <w:tcW w:w="992" w:type="dxa"/>
          </w:tcPr>
          <w:p w14:paraId="4C8A4427" w14:textId="77777777" w:rsidR="009965EB" w:rsidRPr="009965EB" w:rsidRDefault="009965EB" w:rsidP="00490B02">
            <w:pPr>
              <w:widowControl/>
              <w:autoSpaceDE/>
              <w:autoSpaceDN/>
              <w:jc w:val="center"/>
              <w:rPr>
                <w:lang w:eastAsia="zh-CN"/>
              </w:rPr>
            </w:pPr>
            <w:r>
              <w:rPr>
                <w:rFonts w:hint="eastAsia"/>
                <w:lang w:eastAsia="zh-CN"/>
              </w:rPr>
              <w:t>价格</w:t>
            </w:r>
          </w:p>
        </w:tc>
        <w:tc>
          <w:tcPr>
            <w:tcW w:w="993" w:type="dxa"/>
          </w:tcPr>
          <w:p w14:paraId="6F657B5C" w14:textId="77777777" w:rsidR="009965EB" w:rsidRPr="009965EB" w:rsidRDefault="009965EB" w:rsidP="00490B02">
            <w:pPr>
              <w:widowControl/>
              <w:autoSpaceDE/>
              <w:autoSpaceDN/>
              <w:jc w:val="center"/>
              <w:rPr>
                <w:lang w:eastAsia="zh-CN"/>
              </w:rPr>
            </w:pPr>
            <w:r w:rsidRPr="009965EB">
              <w:rPr>
                <w:lang w:eastAsia="zh-CN"/>
              </w:rPr>
              <w:t>制造厂</w:t>
            </w:r>
            <w:r w:rsidRPr="009965EB">
              <w:rPr>
                <w:rFonts w:hint="eastAsia"/>
                <w:lang w:eastAsia="zh-CN"/>
              </w:rPr>
              <w:t>/原产地</w:t>
            </w:r>
          </w:p>
        </w:tc>
        <w:tc>
          <w:tcPr>
            <w:tcW w:w="1984" w:type="dxa"/>
          </w:tcPr>
          <w:p w14:paraId="233A678B" w14:textId="77777777" w:rsidR="009965EB" w:rsidRPr="009965EB" w:rsidRDefault="009965EB" w:rsidP="00490B02">
            <w:pPr>
              <w:widowControl/>
              <w:autoSpaceDE/>
              <w:autoSpaceDN/>
              <w:jc w:val="center"/>
              <w:rPr>
                <w:lang w:eastAsia="zh-CN"/>
              </w:rPr>
            </w:pPr>
            <w:r w:rsidRPr="009965EB">
              <w:rPr>
                <w:lang w:eastAsia="zh-CN"/>
              </w:rPr>
              <w:t>备注</w:t>
            </w:r>
          </w:p>
        </w:tc>
      </w:tr>
      <w:tr w:rsidR="009965EB" w:rsidRPr="009965EB" w14:paraId="6DD0B0C5" w14:textId="77777777" w:rsidTr="009965EB">
        <w:tc>
          <w:tcPr>
            <w:tcW w:w="551" w:type="dxa"/>
          </w:tcPr>
          <w:p w14:paraId="1277F34D" w14:textId="77777777" w:rsidR="009965EB" w:rsidRPr="009965EB" w:rsidRDefault="009965EB" w:rsidP="009965EB">
            <w:pPr>
              <w:widowControl/>
              <w:autoSpaceDE/>
              <w:autoSpaceDN/>
              <w:jc w:val="center"/>
              <w:rPr>
                <w:lang w:eastAsia="zh-CN"/>
              </w:rPr>
            </w:pPr>
            <w:r w:rsidRPr="009965EB">
              <w:rPr>
                <w:rFonts w:hint="eastAsia"/>
                <w:lang w:eastAsia="zh-CN"/>
              </w:rPr>
              <w:t>1</w:t>
            </w:r>
          </w:p>
        </w:tc>
        <w:tc>
          <w:tcPr>
            <w:tcW w:w="1012" w:type="dxa"/>
            <w:vAlign w:val="center"/>
          </w:tcPr>
          <w:p w14:paraId="1EBD9263" w14:textId="77777777" w:rsidR="009965EB" w:rsidRPr="009965EB" w:rsidRDefault="009965EB" w:rsidP="009965EB">
            <w:pPr>
              <w:widowControl/>
              <w:autoSpaceDE/>
              <w:autoSpaceDN/>
              <w:jc w:val="center"/>
              <w:rPr>
                <w:lang w:eastAsia="zh-CN"/>
              </w:rPr>
            </w:pPr>
            <w:r w:rsidRPr="009965EB">
              <w:t>催化剂</w:t>
            </w:r>
          </w:p>
        </w:tc>
        <w:tc>
          <w:tcPr>
            <w:tcW w:w="782" w:type="dxa"/>
            <w:vAlign w:val="center"/>
          </w:tcPr>
          <w:p w14:paraId="69A5A964" w14:textId="77777777" w:rsidR="009965EB" w:rsidRPr="009965EB" w:rsidRDefault="009965EB" w:rsidP="009965EB">
            <w:pPr>
              <w:widowControl/>
              <w:autoSpaceDE/>
              <w:autoSpaceDN/>
              <w:jc w:val="center"/>
              <w:rPr>
                <w:lang w:eastAsia="zh-CN"/>
              </w:rPr>
            </w:pPr>
          </w:p>
        </w:tc>
        <w:tc>
          <w:tcPr>
            <w:tcW w:w="1341" w:type="dxa"/>
            <w:vAlign w:val="center"/>
          </w:tcPr>
          <w:p w14:paraId="136061D5" w14:textId="77777777" w:rsidR="009965EB" w:rsidRPr="009965EB" w:rsidRDefault="009965EB" w:rsidP="009965EB">
            <w:pPr>
              <w:widowControl/>
              <w:autoSpaceDE/>
              <w:autoSpaceDN/>
              <w:jc w:val="center"/>
              <w:rPr>
                <w:lang w:eastAsia="zh-CN"/>
              </w:rPr>
            </w:pPr>
            <w:r w:rsidRPr="009965EB">
              <w:t>TiO</w:t>
            </w:r>
            <w:r w:rsidRPr="009965EB">
              <w:rPr>
                <w:vertAlign w:val="subscript"/>
              </w:rPr>
              <w:t>2</w:t>
            </w:r>
            <w:r w:rsidRPr="009965EB">
              <w:t>-WO</w:t>
            </w:r>
            <w:r w:rsidRPr="009965EB">
              <w:rPr>
                <w:vertAlign w:val="subscript"/>
              </w:rPr>
              <w:t>3</w:t>
            </w:r>
            <w:r w:rsidRPr="009965EB">
              <w:t>-V</w:t>
            </w:r>
            <w:r w:rsidRPr="009965EB">
              <w:rPr>
                <w:vertAlign w:val="subscript"/>
              </w:rPr>
              <w:t>2</w:t>
            </w:r>
            <w:r w:rsidRPr="009965EB">
              <w:t>O</w:t>
            </w:r>
            <w:r w:rsidRPr="009965EB">
              <w:rPr>
                <w:vertAlign w:val="subscript"/>
              </w:rPr>
              <w:t>5</w:t>
            </w:r>
          </w:p>
        </w:tc>
        <w:tc>
          <w:tcPr>
            <w:tcW w:w="851" w:type="dxa"/>
            <w:vAlign w:val="center"/>
          </w:tcPr>
          <w:p w14:paraId="7395EF8F" w14:textId="77777777" w:rsidR="009965EB" w:rsidRPr="009965EB" w:rsidRDefault="009965EB" w:rsidP="009965EB">
            <w:pPr>
              <w:widowControl/>
              <w:autoSpaceDE/>
              <w:autoSpaceDN/>
              <w:jc w:val="center"/>
              <w:rPr>
                <w:lang w:eastAsia="zh-CN"/>
              </w:rPr>
            </w:pPr>
            <w:r w:rsidRPr="009965EB">
              <w:rPr>
                <w:rFonts w:hint="eastAsia"/>
              </w:rPr>
              <w:t>174.9</w:t>
            </w:r>
          </w:p>
        </w:tc>
        <w:tc>
          <w:tcPr>
            <w:tcW w:w="567" w:type="dxa"/>
            <w:vAlign w:val="center"/>
          </w:tcPr>
          <w:p w14:paraId="5A143037" w14:textId="77777777" w:rsidR="009965EB" w:rsidRPr="009965EB" w:rsidRDefault="009965EB" w:rsidP="009965EB">
            <w:pPr>
              <w:widowControl/>
              <w:autoSpaceDE/>
              <w:autoSpaceDN/>
              <w:jc w:val="center"/>
              <w:rPr>
                <w:lang w:eastAsia="zh-CN"/>
              </w:rPr>
            </w:pPr>
            <w:r w:rsidRPr="009965EB">
              <w:rPr>
                <w:rFonts w:hint="eastAsia"/>
              </w:rPr>
              <w:t>m</w:t>
            </w:r>
            <w:r w:rsidRPr="009965EB">
              <w:rPr>
                <w:vertAlign w:val="superscript"/>
              </w:rPr>
              <w:t>3</w:t>
            </w:r>
          </w:p>
        </w:tc>
        <w:tc>
          <w:tcPr>
            <w:tcW w:w="992" w:type="dxa"/>
            <w:vAlign w:val="center"/>
          </w:tcPr>
          <w:p w14:paraId="538AA424" w14:textId="77777777" w:rsidR="009965EB" w:rsidRPr="009965EB" w:rsidRDefault="009965EB" w:rsidP="009965EB">
            <w:pPr>
              <w:widowControl/>
              <w:autoSpaceDE/>
              <w:autoSpaceDN/>
              <w:jc w:val="center"/>
              <w:rPr>
                <w:lang w:eastAsia="zh-CN"/>
              </w:rPr>
            </w:pPr>
            <w:r w:rsidRPr="009965EB">
              <w:rPr>
                <w:rFonts w:hint="eastAsia"/>
              </w:rPr>
              <w:t>144</w:t>
            </w:r>
            <w:r w:rsidRPr="009965EB">
              <w:t>个模块</w:t>
            </w:r>
          </w:p>
        </w:tc>
        <w:tc>
          <w:tcPr>
            <w:tcW w:w="992" w:type="dxa"/>
          </w:tcPr>
          <w:p w14:paraId="08C7E414" w14:textId="77777777" w:rsidR="009965EB" w:rsidRPr="009965EB" w:rsidRDefault="009965EB" w:rsidP="009965EB">
            <w:pPr>
              <w:widowControl/>
              <w:autoSpaceDE/>
              <w:autoSpaceDN/>
              <w:jc w:val="center"/>
              <w:rPr>
                <w:lang w:eastAsia="zh-CN"/>
              </w:rPr>
            </w:pPr>
          </w:p>
        </w:tc>
        <w:tc>
          <w:tcPr>
            <w:tcW w:w="993" w:type="dxa"/>
            <w:vAlign w:val="center"/>
          </w:tcPr>
          <w:p w14:paraId="7785956D" w14:textId="77777777" w:rsidR="009965EB" w:rsidRPr="009965EB" w:rsidRDefault="009965EB" w:rsidP="009965EB">
            <w:pPr>
              <w:widowControl/>
              <w:autoSpaceDE/>
              <w:autoSpaceDN/>
              <w:jc w:val="center"/>
              <w:rPr>
                <w:lang w:eastAsia="zh-CN"/>
              </w:rPr>
            </w:pPr>
          </w:p>
        </w:tc>
        <w:tc>
          <w:tcPr>
            <w:tcW w:w="1984" w:type="dxa"/>
            <w:vAlign w:val="center"/>
          </w:tcPr>
          <w:p w14:paraId="5AC25F59" w14:textId="77777777" w:rsidR="009965EB" w:rsidRPr="009965EB" w:rsidRDefault="009965EB" w:rsidP="009965EB">
            <w:pPr>
              <w:widowControl/>
              <w:autoSpaceDE/>
              <w:autoSpaceDN/>
              <w:jc w:val="center"/>
              <w:rPr>
                <w:lang w:eastAsia="zh-CN"/>
              </w:rPr>
            </w:pPr>
            <w:r w:rsidRPr="009965EB">
              <w:rPr>
                <w:rFonts w:hint="eastAsia"/>
              </w:rPr>
              <w:t>#4</w:t>
            </w:r>
            <w:r w:rsidRPr="009965EB">
              <w:t>炉</w:t>
            </w:r>
            <w:r w:rsidRPr="009965EB">
              <w:rPr>
                <w:rFonts w:hint="eastAsia"/>
              </w:rPr>
              <w:t>及#3炉第一层</w:t>
            </w:r>
          </w:p>
        </w:tc>
      </w:tr>
      <w:tr w:rsidR="009965EB" w:rsidRPr="009965EB" w14:paraId="31B8914F" w14:textId="77777777" w:rsidTr="009965EB">
        <w:tc>
          <w:tcPr>
            <w:tcW w:w="551" w:type="dxa"/>
          </w:tcPr>
          <w:p w14:paraId="7A1A74CB" w14:textId="77777777" w:rsidR="009965EB" w:rsidRPr="009965EB" w:rsidRDefault="009965EB" w:rsidP="009965EB">
            <w:pPr>
              <w:widowControl/>
              <w:autoSpaceDE/>
              <w:autoSpaceDN/>
              <w:jc w:val="center"/>
              <w:rPr>
                <w:lang w:eastAsia="zh-CN"/>
              </w:rPr>
            </w:pPr>
            <w:r w:rsidRPr="009965EB">
              <w:rPr>
                <w:rFonts w:hint="eastAsia"/>
                <w:lang w:eastAsia="zh-CN"/>
              </w:rPr>
              <w:t>2</w:t>
            </w:r>
          </w:p>
        </w:tc>
        <w:tc>
          <w:tcPr>
            <w:tcW w:w="1012" w:type="dxa"/>
            <w:vAlign w:val="center"/>
          </w:tcPr>
          <w:p w14:paraId="63FF7A11" w14:textId="77777777" w:rsidR="009965EB" w:rsidRPr="009965EB" w:rsidRDefault="009965EB" w:rsidP="009965EB">
            <w:pPr>
              <w:widowControl/>
              <w:autoSpaceDE/>
              <w:autoSpaceDN/>
              <w:jc w:val="center"/>
              <w:rPr>
                <w:lang w:eastAsia="zh-CN"/>
              </w:rPr>
            </w:pPr>
            <w:r w:rsidRPr="009965EB">
              <w:rPr>
                <w:rFonts w:hint="eastAsia"/>
              </w:rPr>
              <w:t>密封件</w:t>
            </w:r>
          </w:p>
        </w:tc>
        <w:tc>
          <w:tcPr>
            <w:tcW w:w="782" w:type="dxa"/>
            <w:vAlign w:val="center"/>
          </w:tcPr>
          <w:p w14:paraId="5AFAD4C9" w14:textId="77777777" w:rsidR="009965EB" w:rsidRPr="009965EB" w:rsidRDefault="009965EB" w:rsidP="009965EB">
            <w:pPr>
              <w:widowControl/>
              <w:autoSpaceDE/>
              <w:autoSpaceDN/>
              <w:jc w:val="center"/>
              <w:rPr>
                <w:lang w:eastAsia="zh-CN"/>
              </w:rPr>
            </w:pPr>
          </w:p>
        </w:tc>
        <w:tc>
          <w:tcPr>
            <w:tcW w:w="1341" w:type="dxa"/>
            <w:vAlign w:val="center"/>
          </w:tcPr>
          <w:p w14:paraId="63C21176" w14:textId="77777777" w:rsidR="009965EB" w:rsidRPr="009965EB" w:rsidRDefault="009965EB" w:rsidP="009965EB">
            <w:pPr>
              <w:widowControl/>
              <w:autoSpaceDE/>
              <w:autoSpaceDN/>
              <w:jc w:val="center"/>
              <w:rPr>
                <w:lang w:eastAsia="zh-CN"/>
              </w:rPr>
            </w:pPr>
            <w:r w:rsidRPr="009965EB">
              <w:rPr>
                <w:rFonts w:hint="eastAsia"/>
              </w:rPr>
              <w:t>碳钢</w:t>
            </w:r>
          </w:p>
        </w:tc>
        <w:tc>
          <w:tcPr>
            <w:tcW w:w="851" w:type="dxa"/>
            <w:vAlign w:val="center"/>
          </w:tcPr>
          <w:p w14:paraId="2724D208" w14:textId="77777777" w:rsidR="009965EB" w:rsidRPr="009965EB" w:rsidRDefault="009965EB" w:rsidP="009965EB">
            <w:pPr>
              <w:widowControl/>
              <w:autoSpaceDE/>
              <w:autoSpaceDN/>
              <w:jc w:val="center"/>
              <w:rPr>
                <w:lang w:eastAsia="zh-CN"/>
              </w:rPr>
            </w:pPr>
            <w:r w:rsidRPr="009965EB">
              <w:rPr>
                <w:rFonts w:hint="eastAsia"/>
              </w:rPr>
              <w:t>/</w:t>
            </w:r>
          </w:p>
        </w:tc>
        <w:tc>
          <w:tcPr>
            <w:tcW w:w="567" w:type="dxa"/>
            <w:vAlign w:val="center"/>
          </w:tcPr>
          <w:p w14:paraId="4A9A418A" w14:textId="77777777" w:rsidR="009965EB" w:rsidRPr="009965EB" w:rsidRDefault="009965EB" w:rsidP="009965EB">
            <w:pPr>
              <w:widowControl/>
              <w:autoSpaceDE/>
              <w:autoSpaceDN/>
              <w:jc w:val="center"/>
              <w:rPr>
                <w:lang w:eastAsia="zh-CN"/>
              </w:rPr>
            </w:pPr>
            <w:r w:rsidRPr="009965EB">
              <w:rPr>
                <w:rFonts w:hint="eastAsia"/>
              </w:rPr>
              <w:t>台套</w:t>
            </w:r>
          </w:p>
        </w:tc>
        <w:tc>
          <w:tcPr>
            <w:tcW w:w="992" w:type="dxa"/>
            <w:vAlign w:val="center"/>
          </w:tcPr>
          <w:p w14:paraId="1AD133A9" w14:textId="77777777" w:rsidR="009965EB" w:rsidRPr="009965EB" w:rsidRDefault="009965EB" w:rsidP="009965EB">
            <w:pPr>
              <w:widowControl/>
              <w:autoSpaceDE/>
              <w:autoSpaceDN/>
              <w:jc w:val="center"/>
              <w:rPr>
                <w:lang w:eastAsia="zh-CN"/>
              </w:rPr>
            </w:pPr>
            <w:r w:rsidRPr="009965EB">
              <w:rPr>
                <w:rFonts w:hint="eastAsia"/>
              </w:rPr>
              <w:t>1.5</w:t>
            </w:r>
          </w:p>
        </w:tc>
        <w:tc>
          <w:tcPr>
            <w:tcW w:w="992" w:type="dxa"/>
          </w:tcPr>
          <w:p w14:paraId="66B79CC7" w14:textId="77777777" w:rsidR="009965EB" w:rsidRPr="009965EB" w:rsidRDefault="009965EB" w:rsidP="009965EB">
            <w:pPr>
              <w:widowControl/>
              <w:autoSpaceDE/>
              <w:autoSpaceDN/>
              <w:jc w:val="center"/>
              <w:rPr>
                <w:lang w:eastAsia="zh-CN"/>
              </w:rPr>
            </w:pPr>
          </w:p>
        </w:tc>
        <w:tc>
          <w:tcPr>
            <w:tcW w:w="993" w:type="dxa"/>
            <w:vAlign w:val="center"/>
          </w:tcPr>
          <w:p w14:paraId="2D067BF3" w14:textId="77777777" w:rsidR="009965EB" w:rsidRPr="009965EB" w:rsidRDefault="009965EB" w:rsidP="009965EB">
            <w:pPr>
              <w:widowControl/>
              <w:autoSpaceDE/>
              <w:autoSpaceDN/>
              <w:jc w:val="center"/>
              <w:rPr>
                <w:lang w:eastAsia="zh-CN"/>
              </w:rPr>
            </w:pPr>
          </w:p>
        </w:tc>
        <w:tc>
          <w:tcPr>
            <w:tcW w:w="1984" w:type="dxa"/>
            <w:vAlign w:val="center"/>
          </w:tcPr>
          <w:p w14:paraId="6CCDE434" w14:textId="77777777" w:rsidR="009965EB" w:rsidRPr="009965EB" w:rsidRDefault="009965EB" w:rsidP="009965EB">
            <w:pPr>
              <w:widowControl/>
              <w:autoSpaceDE/>
              <w:autoSpaceDN/>
              <w:jc w:val="center"/>
              <w:rPr>
                <w:lang w:eastAsia="zh-CN"/>
              </w:rPr>
            </w:pPr>
          </w:p>
        </w:tc>
      </w:tr>
      <w:tr w:rsidR="009965EB" w:rsidRPr="009965EB" w14:paraId="3810435B" w14:textId="77777777" w:rsidTr="009965EB">
        <w:tc>
          <w:tcPr>
            <w:tcW w:w="551" w:type="dxa"/>
          </w:tcPr>
          <w:p w14:paraId="10AB4544" w14:textId="77777777" w:rsidR="009965EB" w:rsidRPr="009965EB" w:rsidRDefault="009965EB" w:rsidP="009965EB">
            <w:pPr>
              <w:widowControl/>
              <w:autoSpaceDE/>
              <w:autoSpaceDN/>
              <w:jc w:val="center"/>
              <w:rPr>
                <w:lang w:eastAsia="zh-CN"/>
              </w:rPr>
            </w:pPr>
            <w:r w:rsidRPr="009965EB">
              <w:rPr>
                <w:rFonts w:hint="eastAsia"/>
                <w:lang w:eastAsia="zh-CN"/>
              </w:rPr>
              <w:t>3</w:t>
            </w:r>
          </w:p>
        </w:tc>
        <w:tc>
          <w:tcPr>
            <w:tcW w:w="1012" w:type="dxa"/>
            <w:vAlign w:val="center"/>
          </w:tcPr>
          <w:p w14:paraId="158CF2B6" w14:textId="77777777" w:rsidR="009965EB" w:rsidRPr="009965EB" w:rsidRDefault="009965EB" w:rsidP="009965EB">
            <w:pPr>
              <w:widowControl/>
              <w:autoSpaceDE/>
              <w:autoSpaceDN/>
              <w:jc w:val="center"/>
              <w:rPr>
                <w:lang w:eastAsia="zh-CN"/>
              </w:rPr>
            </w:pPr>
            <w:r w:rsidRPr="009965EB">
              <w:rPr>
                <w:rFonts w:hint="eastAsia"/>
              </w:rPr>
              <w:t>旧催化剂拆除</w:t>
            </w:r>
          </w:p>
        </w:tc>
        <w:tc>
          <w:tcPr>
            <w:tcW w:w="782" w:type="dxa"/>
            <w:vAlign w:val="center"/>
          </w:tcPr>
          <w:p w14:paraId="5B47DBA6" w14:textId="77777777" w:rsidR="009965EB" w:rsidRPr="009965EB" w:rsidRDefault="009965EB" w:rsidP="009965EB">
            <w:pPr>
              <w:widowControl/>
              <w:autoSpaceDE/>
              <w:autoSpaceDN/>
              <w:jc w:val="center"/>
              <w:rPr>
                <w:lang w:eastAsia="zh-CN"/>
              </w:rPr>
            </w:pPr>
            <w:r w:rsidRPr="009965EB">
              <w:rPr>
                <w:rFonts w:hint="eastAsia"/>
              </w:rPr>
              <w:t>板式</w:t>
            </w:r>
          </w:p>
        </w:tc>
        <w:tc>
          <w:tcPr>
            <w:tcW w:w="1341" w:type="dxa"/>
            <w:vAlign w:val="center"/>
          </w:tcPr>
          <w:p w14:paraId="6EC25D99" w14:textId="77777777" w:rsidR="009965EB" w:rsidRPr="009965EB" w:rsidRDefault="009965EB" w:rsidP="009965EB">
            <w:pPr>
              <w:widowControl/>
              <w:autoSpaceDE/>
              <w:autoSpaceDN/>
              <w:jc w:val="center"/>
              <w:rPr>
                <w:lang w:eastAsia="zh-CN"/>
              </w:rPr>
            </w:pPr>
          </w:p>
        </w:tc>
        <w:tc>
          <w:tcPr>
            <w:tcW w:w="851" w:type="dxa"/>
            <w:vAlign w:val="center"/>
          </w:tcPr>
          <w:p w14:paraId="318D9ECF" w14:textId="77777777" w:rsidR="009965EB" w:rsidRPr="009965EB" w:rsidRDefault="009965EB" w:rsidP="009965EB">
            <w:pPr>
              <w:widowControl/>
              <w:autoSpaceDE/>
              <w:autoSpaceDN/>
              <w:jc w:val="center"/>
              <w:rPr>
                <w:lang w:eastAsia="zh-CN"/>
              </w:rPr>
            </w:pPr>
          </w:p>
        </w:tc>
        <w:tc>
          <w:tcPr>
            <w:tcW w:w="567" w:type="dxa"/>
            <w:vAlign w:val="center"/>
          </w:tcPr>
          <w:p w14:paraId="21123827" w14:textId="77777777" w:rsidR="009965EB" w:rsidRPr="009965EB" w:rsidRDefault="009965EB" w:rsidP="009965EB">
            <w:pPr>
              <w:widowControl/>
              <w:autoSpaceDE/>
              <w:autoSpaceDN/>
              <w:jc w:val="center"/>
              <w:rPr>
                <w:lang w:eastAsia="zh-CN"/>
              </w:rPr>
            </w:pPr>
            <w:r w:rsidRPr="009965EB">
              <w:rPr>
                <w:rFonts w:hint="eastAsia"/>
              </w:rPr>
              <w:t>台套</w:t>
            </w:r>
          </w:p>
        </w:tc>
        <w:tc>
          <w:tcPr>
            <w:tcW w:w="992" w:type="dxa"/>
            <w:vAlign w:val="center"/>
          </w:tcPr>
          <w:p w14:paraId="5300F88C" w14:textId="77777777" w:rsidR="009965EB" w:rsidRPr="009965EB" w:rsidRDefault="009965EB" w:rsidP="009965EB">
            <w:pPr>
              <w:widowControl/>
              <w:autoSpaceDE/>
              <w:autoSpaceDN/>
              <w:jc w:val="center"/>
              <w:rPr>
                <w:lang w:eastAsia="zh-CN"/>
              </w:rPr>
            </w:pPr>
            <w:r w:rsidRPr="009965EB">
              <w:rPr>
                <w:rFonts w:hint="eastAsia"/>
              </w:rPr>
              <w:t>1.5</w:t>
            </w:r>
          </w:p>
        </w:tc>
        <w:tc>
          <w:tcPr>
            <w:tcW w:w="992" w:type="dxa"/>
          </w:tcPr>
          <w:p w14:paraId="674BFE87" w14:textId="77777777" w:rsidR="009965EB" w:rsidRPr="009965EB" w:rsidRDefault="009965EB" w:rsidP="009965EB">
            <w:pPr>
              <w:widowControl/>
              <w:autoSpaceDE/>
              <w:autoSpaceDN/>
              <w:jc w:val="center"/>
              <w:rPr>
                <w:lang w:eastAsia="zh-CN"/>
              </w:rPr>
            </w:pPr>
          </w:p>
        </w:tc>
        <w:tc>
          <w:tcPr>
            <w:tcW w:w="993" w:type="dxa"/>
            <w:vAlign w:val="center"/>
          </w:tcPr>
          <w:p w14:paraId="697081EB" w14:textId="77777777" w:rsidR="009965EB" w:rsidRPr="009965EB" w:rsidRDefault="009965EB" w:rsidP="009965EB">
            <w:pPr>
              <w:widowControl/>
              <w:autoSpaceDE/>
              <w:autoSpaceDN/>
              <w:jc w:val="center"/>
              <w:rPr>
                <w:lang w:eastAsia="zh-CN"/>
              </w:rPr>
            </w:pPr>
          </w:p>
        </w:tc>
        <w:tc>
          <w:tcPr>
            <w:tcW w:w="1984" w:type="dxa"/>
            <w:vAlign w:val="center"/>
          </w:tcPr>
          <w:p w14:paraId="1C34FE66" w14:textId="77777777" w:rsidR="009965EB" w:rsidRPr="009965EB" w:rsidRDefault="009965EB" w:rsidP="009965EB">
            <w:pPr>
              <w:widowControl/>
              <w:autoSpaceDE/>
              <w:autoSpaceDN/>
              <w:jc w:val="center"/>
              <w:rPr>
                <w:lang w:eastAsia="zh-CN"/>
              </w:rPr>
            </w:pPr>
            <w:r w:rsidRPr="009965EB">
              <w:rPr>
                <w:rFonts w:hint="eastAsia"/>
                <w:lang w:eastAsia="zh-CN"/>
              </w:rPr>
              <w:t>#4</w:t>
            </w:r>
            <w:r w:rsidRPr="009965EB">
              <w:rPr>
                <w:lang w:eastAsia="zh-CN"/>
              </w:rPr>
              <w:t>炉</w:t>
            </w:r>
            <w:r w:rsidRPr="009965EB">
              <w:rPr>
                <w:rFonts w:hint="eastAsia"/>
                <w:lang w:eastAsia="zh-CN"/>
              </w:rPr>
              <w:t>三层及#3炉第一层和第三层拆除</w:t>
            </w:r>
          </w:p>
        </w:tc>
      </w:tr>
      <w:tr w:rsidR="009965EB" w:rsidRPr="009965EB" w14:paraId="30DAC7CF" w14:textId="77777777" w:rsidTr="009965EB">
        <w:tc>
          <w:tcPr>
            <w:tcW w:w="551" w:type="dxa"/>
          </w:tcPr>
          <w:p w14:paraId="62F4CBA7" w14:textId="77777777" w:rsidR="009965EB" w:rsidRPr="009965EB" w:rsidRDefault="009965EB" w:rsidP="009965EB">
            <w:pPr>
              <w:widowControl/>
              <w:autoSpaceDE/>
              <w:autoSpaceDN/>
              <w:jc w:val="center"/>
              <w:rPr>
                <w:lang w:eastAsia="zh-CN"/>
              </w:rPr>
            </w:pPr>
            <w:r w:rsidRPr="009965EB">
              <w:rPr>
                <w:lang w:eastAsia="zh-CN"/>
              </w:rPr>
              <w:t>4</w:t>
            </w:r>
          </w:p>
        </w:tc>
        <w:tc>
          <w:tcPr>
            <w:tcW w:w="1012" w:type="dxa"/>
            <w:vAlign w:val="center"/>
          </w:tcPr>
          <w:p w14:paraId="6435BE73" w14:textId="77777777" w:rsidR="009965EB" w:rsidRPr="009965EB" w:rsidRDefault="009965EB" w:rsidP="009965EB">
            <w:pPr>
              <w:widowControl/>
              <w:autoSpaceDE/>
              <w:autoSpaceDN/>
              <w:jc w:val="center"/>
              <w:rPr>
                <w:lang w:eastAsia="zh-CN"/>
              </w:rPr>
            </w:pPr>
            <w:r w:rsidRPr="009965EB">
              <w:rPr>
                <w:rFonts w:hint="eastAsia"/>
              </w:rPr>
              <w:t>新催化剂安装</w:t>
            </w:r>
          </w:p>
        </w:tc>
        <w:tc>
          <w:tcPr>
            <w:tcW w:w="782" w:type="dxa"/>
            <w:vAlign w:val="center"/>
          </w:tcPr>
          <w:p w14:paraId="7CD83A7C" w14:textId="77777777" w:rsidR="009965EB" w:rsidRPr="009965EB" w:rsidRDefault="009965EB" w:rsidP="009965EB">
            <w:pPr>
              <w:widowControl/>
              <w:autoSpaceDE/>
              <w:autoSpaceDN/>
              <w:jc w:val="center"/>
              <w:rPr>
                <w:lang w:eastAsia="zh-CN"/>
              </w:rPr>
            </w:pPr>
          </w:p>
        </w:tc>
        <w:tc>
          <w:tcPr>
            <w:tcW w:w="1341" w:type="dxa"/>
            <w:vAlign w:val="center"/>
          </w:tcPr>
          <w:p w14:paraId="0E4898CB" w14:textId="77777777" w:rsidR="009965EB" w:rsidRPr="009965EB" w:rsidRDefault="009965EB" w:rsidP="009965EB">
            <w:pPr>
              <w:widowControl/>
              <w:autoSpaceDE/>
              <w:autoSpaceDN/>
              <w:jc w:val="center"/>
              <w:rPr>
                <w:lang w:eastAsia="zh-CN"/>
              </w:rPr>
            </w:pPr>
            <w:r w:rsidRPr="009965EB">
              <w:t>TiO</w:t>
            </w:r>
            <w:r w:rsidRPr="009965EB">
              <w:rPr>
                <w:vertAlign w:val="subscript"/>
              </w:rPr>
              <w:t>2</w:t>
            </w:r>
            <w:r w:rsidRPr="009965EB">
              <w:t>-WO</w:t>
            </w:r>
            <w:r w:rsidRPr="009965EB">
              <w:rPr>
                <w:vertAlign w:val="subscript"/>
              </w:rPr>
              <w:t>3</w:t>
            </w:r>
            <w:r w:rsidRPr="009965EB">
              <w:t>-V</w:t>
            </w:r>
            <w:r w:rsidRPr="009965EB">
              <w:rPr>
                <w:vertAlign w:val="subscript"/>
              </w:rPr>
              <w:t>2</w:t>
            </w:r>
            <w:r w:rsidRPr="009965EB">
              <w:t>O</w:t>
            </w:r>
            <w:r w:rsidRPr="009965EB">
              <w:rPr>
                <w:vertAlign w:val="subscript"/>
              </w:rPr>
              <w:t>5</w:t>
            </w:r>
          </w:p>
        </w:tc>
        <w:tc>
          <w:tcPr>
            <w:tcW w:w="851" w:type="dxa"/>
            <w:vAlign w:val="center"/>
          </w:tcPr>
          <w:p w14:paraId="121A4D09" w14:textId="77777777" w:rsidR="009965EB" w:rsidRPr="009965EB" w:rsidRDefault="009965EB" w:rsidP="009965EB">
            <w:pPr>
              <w:widowControl/>
              <w:autoSpaceDE/>
              <w:autoSpaceDN/>
              <w:jc w:val="center"/>
              <w:rPr>
                <w:lang w:eastAsia="zh-CN"/>
              </w:rPr>
            </w:pPr>
            <w:r w:rsidRPr="009965EB">
              <w:rPr>
                <w:rFonts w:hint="eastAsia"/>
              </w:rPr>
              <w:t>174.9</w:t>
            </w:r>
          </w:p>
        </w:tc>
        <w:tc>
          <w:tcPr>
            <w:tcW w:w="567" w:type="dxa"/>
            <w:vAlign w:val="center"/>
          </w:tcPr>
          <w:p w14:paraId="160A08F8" w14:textId="77777777" w:rsidR="009965EB" w:rsidRPr="009965EB" w:rsidRDefault="009965EB" w:rsidP="009965EB">
            <w:pPr>
              <w:widowControl/>
              <w:autoSpaceDE/>
              <w:autoSpaceDN/>
              <w:jc w:val="center"/>
              <w:rPr>
                <w:lang w:eastAsia="zh-CN"/>
              </w:rPr>
            </w:pPr>
            <w:r w:rsidRPr="009965EB">
              <w:rPr>
                <w:rFonts w:hint="eastAsia"/>
              </w:rPr>
              <w:t>m</w:t>
            </w:r>
            <w:r w:rsidRPr="009965EB">
              <w:rPr>
                <w:vertAlign w:val="superscript"/>
              </w:rPr>
              <w:t>3</w:t>
            </w:r>
          </w:p>
        </w:tc>
        <w:tc>
          <w:tcPr>
            <w:tcW w:w="992" w:type="dxa"/>
            <w:vAlign w:val="center"/>
          </w:tcPr>
          <w:p w14:paraId="1A06DC80" w14:textId="77777777" w:rsidR="009965EB" w:rsidRPr="009965EB" w:rsidRDefault="009965EB" w:rsidP="009965EB">
            <w:pPr>
              <w:widowControl/>
              <w:autoSpaceDE/>
              <w:autoSpaceDN/>
              <w:jc w:val="center"/>
              <w:rPr>
                <w:lang w:eastAsia="zh-CN"/>
              </w:rPr>
            </w:pPr>
            <w:r w:rsidRPr="009965EB">
              <w:rPr>
                <w:rFonts w:hint="eastAsia"/>
              </w:rPr>
              <w:t>144</w:t>
            </w:r>
            <w:r w:rsidRPr="009965EB">
              <w:t>个模块</w:t>
            </w:r>
          </w:p>
        </w:tc>
        <w:tc>
          <w:tcPr>
            <w:tcW w:w="992" w:type="dxa"/>
          </w:tcPr>
          <w:p w14:paraId="1445DC24" w14:textId="77777777" w:rsidR="009965EB" w:rsidRPr="009965EB" w:rsidRDefault="009965EB" w:rsidP="009965EB">
            <w:pPr>
              <w:widowControl/>
              <w:autoSpaceDE/>
              <w:autoSpaceDN/>
              <w:jc w:val="center"/>
              <w:rPr>
                <w:lang w:eastAsia="zh-CN"/>
              </w:rPr>
            </w:pPr>
          </w:p>
        </w:tc>
        <w:tc>
          <w:tcPr>
            <w:tcW w:w="993" w:type="dxa"/>
            <w:vAlign w:val="center"/>
          </w:tcPr>
          <w:p w14:paraId="571B090C" w14:textId="77777777" w:rsidR="009965EB" w:rsidRPr="009965EB" w:rsidRDefault="009965EB" w:rsidP="009965EB">
            <w:pPr>
              <w:widowControl/>
              <w:autoSpaceDE/>
              <w:autoSpaceDN/>
              <w:jc w:val="center"/>
              <w:rPr>
                <w:lang w:eastAsia="zh-CN"/>
              </w:rPr>
            </w:pPr>
          </w:p>
        </w:tc>
        <w:tc>
          <w:tcPr>
            <w:tcW w:w="1984" w:type="dxa"/>
            <w:vAlign w:val="center"/>
          </w:tcPr>
          <w:p w14:paraId="43370580" w14:textId="77777777" w:rsidR="009965EB" w:rsidRPr="009965EB" w:rsidRDefault="009965EB" w:rsidP="009965EB">
            <w:pPr>
              <w:widowControl/>
              <w:autoSpaceDE/>
              <w:autoSpaceDN/>
              <w:jc w:val="center"/>
              <w:rPr>
                <w:lang w:eastAsia="zh-CN"/>
              </w:rPr>
            </w:pPr>
          </w:p>
        </w:tc>
      </w:tr>
      <w:tr w:rsidR="009965EB" w:rsidRPr="009965EB" w14:paraId="7FCCE360" w14:textId="77777777" w:rsidTr="009965EB">
        <w:trPr>
          <w:trHeight w:val="604"/>
        </w:trPr>
        <w:tc>
          <w:tcPr>
            <w:tcW w:w="6096" w:type="dxa"/>
            <w:gridSpan w:val="7"/>
          </w:tcPr>
          <w:p w14:paraId="54300E8A" w14:textId="77777777" w:rsidR="009965EB" w:rsidRPr="009965EB" w:rsidRDefault="009965EB" w:rsidP="00490B02">
            <w:pPr>
              <w:widowControl/>
              <w:autoSpaceDE/>
              <w:autoSpaceDN/>
              <w:jc w:val="center"/>
              <w:rPr>
                <w:lang w:eastAsia="zh-CN"/>
              </w:rPr>
            </w:pPr>
            <w:r w:rsidRPr="009965EB">
              <w:rPr>
                <w:lang w:eastAsia="zh-CN"/>
              </w:rPr>
              <w:t>合计</w:t>
            </w:r>
            <w:r w:rsidRPr="009965EB">
              <w:rPr>
                <w:rFonts w:hint="eastAsia"/>
                <w:lang w:eastAsia="zh-CN"/>
              </w:rPr>
              <w:t>：</w:t>
            </w:r>
          </w:p>
        </w:tc>
        <w:tc>
          <w:tcPr>
            <w:tcW w:w="992" w:type="dxa"/>
          </w:tcPr>
          <w:p w14:paraId="52AAA2C4" w14:textId="77777777" w:rsidR="009965EB" w:rsidRPr="009965EB" w:rsidRDefault="009965EB" w:rsidP="00490B02">
            <w:pPr>
              <w:widowControl/>
              <w:autoSpaceDE/>
              <w:autoSpaceDN/>
              <w:jc w:val="center"/>
              <w:rPr>
                <w:lang w:eastAsia="zh-CN"/>
              </w:rPr>
            </w:pPr>
          </w:p>
        </w:tc>
        <w:tc>
          <w:tcPr>
            <w:tcW w:w="2977" w:type="dxa"/>
            <w:gridSpan w:val="2"/>
          </w:tcPr>
          <w:p w14:paraId="773322D9" w14:textId="77777777" w:rsidR="009965EB" w:rsidRPr="009965EB" w:rsidRDefault="009965EB" w:rsidP="00490B02">
            <w:pPr>
              <w:widowControl/>
              <w:autoSpaceDE/>
              <w:autoSpaceDN/>
              <w:jc w:val="center"/>
              <w:rPr>
                <w:lang w:eastAsia="zh-CN"/>
              </w:rPr>
            </w:pPr>
            <w:r w:rsidRPr="009965EB">
              <w:rPr>
                <w:lang w:eastAsia="zh-CN"/>
              </w:rPr>
              <w:t>含</w:t>
            </w:r>
            <w:r w:rsidRPr="009965EB">
              <w:rPr>
                <w:rFonts w:hint="eastAsia"/>
                <w:lang w:eastAsia="zh-CN"/>
              </w:rPr>
              <w:t>1</w:t>
            </w:r>
            <w:r w:rsidRPr="009965EB">
              <w:rPr>
                <w:lang w:eastAsia="zh-CN"/>
              </w:rPr>
              <w:t>3</w:t>
            </w:r>
            <w:r w:rsidRPr="009965EB">
              <w:rPr>
                <w:rFonts w:hint="eastAsia"/>
                <w:lang w:eastAsia="zh-CN"/>
              </w:rPr>
              <w:t>%</w:t>
            </w:r>
            <w:r w:rsidRPr="009965EB">
              <w:rPr>
                <w:lang w:eastAsia="zh-CN"/>
              </w:rPr>
              <w:t>增值税</w:t>
            </w:r>
          </w:p>
        </w:tc>
      </w:tr>
    </w:tbl>
    <w:p w14:paraId="723BE683" w14:textId="77777777" w:rsidR="00323201" w:rsidRDefault="00323201" w:rsidP="00323201">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7F072D8A" w14:textId="77777777" w:rsidR="00323201" w:rsidRDefault="00323201" w:rsidP="00323201">
      <w:pPr>
        <w:spacing w:line="360" w:lineRule="auto"/>
        <w:rPr>
          <w:sz w:val="24"/>
          <w:lang w:eastAsia="zh-CN"/>
        </w:rPr>
      </w:pPr>
      <w:r>
        <w:rPr>
          <w:rFonts w:hint="eastAsia"/>
          <w:sz w:val="24"/>
          <w:lang w:eastAsia="zh-CN"/>
        </w:rPr>
        <w:t>2、交货：</w:t>
      </w:r>
    </w:p>
    <w:p w14:paraId="516B145F" w14:textId="77777777" w:rsidR="00323201" w:rsidRDefault="00323201" w:rsidP="00323201">
      <w:pPr>
        <w:spacing w:line="360" w:lineRule="auto"/>
        <w:ind w:firstLineChars="200" w:firstLine="480"/>
        <w:rPr>
          <w:sz w:val="24"/>
          <w:lang w:eastAsia="zh-CN"/>
        </w:rPr>
      </w:pPr>
      <w:r>
        <w:rPr>
          <w:rFonts w:hint="eastAsia"/>
          <w:sz w:val="24"/>
          <w:lang w:eastAsia="zh-CN"/>
        </w:rPr>
        <w:t>2.1交货方式：</w:t>
      </w:r>
      <w:r>
        <w:rPr>
          <w:rFonts w:hint="eastAsia"/>
          <w:sz w:val="24"/>
          <w:u w:val="single"/>
          <w:lang w:eastAsia="zh-CN"/>
        </w:rPr>
        <w:t>汽运至甲方现场</w:t>
      </w:r>
      <w:r>
        <w:rPr>
          <w:sz w:val="24"/>
          <w:u w:val="single"/>
          <w:lang w:eastAsia="zh-CN"/>
        </w:rPr>
        <w:t xml:space="preserve">         </w:t>
      </w:r>
    </w:p>
    <w:p w14:paraId="13F9697D" w14:textId="77777777" w:rsidR="00323201" w:rsidRDefault="00323201" w:rsidP="00323201">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甲方现场</w:t>
      </w:r>
      <w:r>
        <w:rPr>
          <w:sz w:val="24"/>
          <w:u w:val="single"/>
          <w:lang w:eastAsia="zh-CN"/>
        </w:rPr>
        <w:t xml:space="preserve">           </w:t>
      </w:r>
      <w:r>
        <w:rPr>
          <w:rFonts w:hint="eastAsia"/>
          <w:sz w:val="24"/>
          <w:lang w:eastAsia="zh-CN"/>
        </w:rPr>
        <w:t>（以甲方提供的送货清单和地址明细为准）</w:t>
      </w:r>
    </w:p>
    <w:p w14:paraId="6250A63E" w14:textId="77777777" w:rsidR="00323201" w:rsidRDefault="00323201" w:rsidP="00323201">
      <w:pPr>
        <w:snapToGrid w:val="0"/>
        <w:spacing w:line="360" w:lineRule="auto"/>
        <w:ind w:firstLineChars="200" w:firstLine="480"/>
        <w:rPr>
          <w:sz w:val="24"/>
          <w:u w:val="single"/>
          <w:lang w:eastAsia="zh-CN"/>
        </w:rPr>
      </w:pPr>
      <w:r>
        <w:rPr>
          <w:rFonts w:hint="eastAsia"/>
          <w:sz w:val="24"/>
          <w:lang w:eastAsia="zh-CN"/>
        </w:rPr>
        <w:t>2.3交货时间：</w:t>
      </w:r>
      <w:r w:rsidR="00A744F6">
        <w:rPr>
          <w:rFonts w:hint="eastAsia"/>
          <w:sz w:val="24"/>
          <w:u w:val="single"/>
          <w:lang w:eastAsia="zh-CN"/>
        </w:rPr>
        <w:t>合同签订后3</w:t>
      </w:r>
      <w:r w:rsidR="00A744F6">
        <w:rPr>
          <w:sz w:val="24"/>
          <w:u w:val="single"/>
          <w:lang w:eastAsia="zh-CN"/>
        </w:rPr>
        <w:t>0天内交货</w:t>
      </w:r>
      <w:r w:rsidR="00A744F6">
        <w:rPr>
          <w:rFonts w:hint="eastAsia"/>
          <w:sz w:val="24"/>
          <w:u w:val="single"/>
          <w:lang w:eastAsia="zh-CN"/>
        </w:rPr>
        <w:t>，</w:t>
      </w:r>
      <w:r w:rsidR="00A744F6">
        <w:rPr>
          <w:sz w:val="24"/>
          <w:u w:val="single"/>
          <w:lang w:eastAsia="zh-CN"/>
        </w:rPr>
        <w:t>如甲方需要延迟交货可书面通知</w:t>
      </w:r>
      <w:r w:rsidR="00A744F6">
        <w:rPr>
          <w:rFonts w:hint="eastAsia"/>
          <w:sz w:val="24"/>
          <w:u w:val="single"/>
          <w:lang w:eastAsia="zh-CN"/>
        </w:rPr>
        <w:t>，</w:t>
      </w:r>
      <w:r w:rsidR="00A744F6">
        <w:rPr>
          <w:sz w:val="24"/>
          <w:u w:val="single"/>
          <w:lang w:eastAsia="zh-CN"/>
        </w:rPr>
        <w:t>延迟交货以双方书面确认的时间为准</w:t>
      </w:r>
      <w:r w:rsidRPr="000D12A7">
        <w:rPr>
          <w:sz w:val="24"/>
          <w:u w:val="single"/>
          <w:lang w:eastAsia="zh-CN"/>
        </w:rPr>
        <w:t>。</w:t>
      </w:r>
    </w:p>
    <w:p w14:paraId="4B067D74" w14:textId="77777777" w:rsidR="000858E3" w:rsidRPr="009C5A83" w:rsidRDefault="009C5A83" w:rsidP="009C5A83">
      <w:pPr>
        <w:snapToGrid w:val="0"/>
        <w:spacing w:line="360" w:lineRule="auto"/>
        <w:ind w:firstLineChars="200" w:firstLine="480"/>
        <w:rPr>
          <w:sz w:val="24"/>
          <w:u w:val="single"/>
          <w:lang w:eastAsia="zh-CN"/>
        </w:rPr>
      </w:pPr>
      <w:r w:rsidRPr="009C5A83">
        <w:rPr>
          <w:rFonts w:hint="eastAsia"/>
          <w:sz w:val="24"/>
          <w:u w:val="single"/>
          <w:lang w:eastAsia="zh-CN"/>
        </w:rPr>
        <w:t>施工工期：</w:t>
      </w:r>
      <w:r>
        <w:rPr>
          <w:rFonts w:hint="eastAsia"/>
          <w:sz w:val="24"/>
          <w:u w:val="single"/>
          <w:lang w:eastAsia="zh-CN"/>
        </w:rPr>
        <w:t>开工后15天内完成就催化剂的拆除和新催化剂的安装（具体开工日期由甲方提前一周通知）</w:t>
      </w:r>
    </w:p>
    <w:p w14:paraId="53079851" w14:textId="77777777" w:rsidR="00323201" w:rsidRDefault="00323201" w:rsidP="00323201">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w:t>
      </w:r>
      <w:r w:rsidR="00617DF4">
        <w:rPr>
          <w:rFonts w:hint="eastAsia"/>
          <w:sz w:val="24"/>
          <w:lang w:eastAsia="zh-CN"/>
        </w:rPr>
        <w:t>安装完成并</w:t>
      </w:r>
      <w:r>
        <w:rPr>
          <w:rFonts w:hint="eastAsia"/>
          <w:sz w:val="24"/>
          <w:lang w:eastAsia="zh-CN"/>
        </w:rPr>
        <w:t>交付给甲方之前，相关的毁损、灭失等风险均由乙方自行承担。</w:t>
      </w:r>
    </w:p>
    <w:p w14:paraId="656B38B6" w14:textId="77777777" w:rsidR="00323201" w:rsidRDefault="004A53AC" w:rsidP="00323201">
      <w:pPr>
        <w:spacing w:line="360" w:lineRule="auto"/>
        <w:ind w:firstLineChars="200" w:firstLine="480"/>
        <w:rPr>
          <w:sz w:val="24"/>
          <w:lang w:eastAsia="zh-CN"/>
        </w:rPr>
      </w:pPr>
      <w:r>
        <w:rPr>
          <w:rFonts w:hint="eastAsia"/>
          <w:sz w:val="24"/>
          <w:lang w:eastAsia="zh-CN"/>
        </w:rPr>
        <w:t>2.5</w:t>
      </w:r>
      <w:r w:rsidR="00323201">
        <w:rPr>
          <w:rFonts w:hint="eastAsia"/>
          <w:sz w:val="24"/>
          <w:lang w:eastAsia="zh-CN"/>
        </w:rPr>
        <w:t>乙</w:t>
      </w:r>
      <w:r w:rsidR="00323201">
        <w:rPr>
          <w:sz w:val="24"/>
          <w:lang w:eastAsia="zh-CN"/>
        </w:rPr>
        <w:t>方总的工作范围包括催化剂设计、生产、供货、</w:t>
      </w:r>
      <w:r w:rsidR="00323201">
        <w:rPr>
          <w:rFonts w:hint="eastAsia"/>
          <w:sz w:val="24"/>
          <w:lang w:eastAsia="zh-CN"/>
        </w:rPr>
        <w:t>检验、</w:t>
      </w:r>
      <w:r w:rsidR="00323201">
        <w:rPr>
          <w:sz w:val="24"/>
          <w:lang w:eastAsia="zh-CN"/>
        </w:rPr>
        <w:t>运输、技术服务、</w:t>
      </w:r>
      <w:r w:rsidR="00323201">
        <w:rPr>
          <w:rFonts w:hint="eastAsia"/>
          <w:sz w:val="24"/>
          <w:lang w:eastAsia="zh-CN"/>
        </w:rPr>
        <w:t>开箱检查、安装</w:t>
      </w:r>
      <w:r w:rsidR="00323201" w:rsidRPr="003B1784">
        <w:rPr>
          <w:rFonts w:hint="eastAsia"/>
          <w:sz w:val="24"/>
          <w:lang w:eastAsia="zh-CN"/>
        </w:rPr>
        <w:t>（</w:t>
      </w:r>
      <w:r w:rsidR="00323201">
        <w:rPr>
          <w:rFonts w:hint="eastAsia"/>
          <w:sz w:val="24"/>
          <w:lang w:eastAsia="zh-CN"/>
        </w:rPr>
        <w:t>包括旧催化剂拆除）</w:t>
      </w:r>
      <w:r w:rsidR="00323201">
        <w:rPr>
          <w:sz w:val="24"/>
          <w:lang w:eastAsia="zh-CN"/>
        </w:rPr>
        <w:t>、售后服务等。</w:t>
      </w:r>
    </w:p>
    <w:p w14:paraId="5D6B7D6D" w14:textId="77777777" w:rsidR="00323201" w:rsidRDefault="00323201" w:rsidP="00323201">
      <w:pPr>
        <w:spacing w:line="360" w:lineRule="auto"/>
        <w:ind w:firstLineChars="200" w:firstLine="480"/>
        <w:rPr>
          <w:sz w:val="24"/>
          <w:lang w:eastAsia="zh-CN"/>
        </w:rPr>
      </w:pPr>
      <w:r>
        <w:rPr>
          <w:rFonts w:hint="eastAsia"/>
          <w:sz w:val="24"/>
          <w:lang w:eastAsia="zh-CN"/>
        </w:rPr>
        <w:t>乙</w:t>
      </w:r>
      <w:r>
        <w:rPr>
          <w:sz w:val="24"/>
          <w:lang w:eastAsia="zh-CN"/>
        </w:rPr>
        <w:t>方按照甲方的总体进度要求，</w:t>
      </w:r>
      <w:r>
        <w:rPr>
          <w:rFonts w:hint="eastAsia"/>
          <w:sz w:val="24"/>
          <w:lang w:eastAsia="zh-CN"/>
        </w:rPr>
        <w:t>组织</w:t>
      </w:r>
      <w:r>
        <w:rPr>
          <w:sz w:val="24"/>
          <w:lang w:eastAsia="zh-CN"/>
        </w:rPr>
        <w:t>设计联络会，按时设计文件及说明。</w:t>
      </w:r>
    </w:p>
    <w:p w14:paraId="7FB79A3B" w14:textId="77777777" w:rsidR="00323201" w:rsidRPr="003B1784" w:rsidRDefault="00323201" w:rsidP="00323201">
      <w:pPr>
        <w:pStyle w:val="21"/>
        <w:snapToGrid w:val="0"/>
        <w:spacing w:line="360" w:lineRule="auto"/>
        <w:ind w:left="0" w:firstLineChars="200" w:firstLine="480"/>
        <w:rPr>
          <w:b w:val="0"/>
          <w:lang w:eastAsia="zh-CN"/>
        </w:rPr>
      </w:pPr>
      <w:bookmarkStart w:id="2" w:name="_Toc508202971"/>
      <w:r>
        <w:rPr>
          <w:rFonts w:hint="eastAsia"/>
          <w:b w:val="0"/>
          <w:lang w:eastAsia="zh-CN"/>
        </w:rPr>
        <w:t>乙</w:t>
      </w:r>
      <w:r>
        <w:rPr>
          <w:b w:val="0"/>
          <w:lang w:eastAsia="zh-CN"/>
        </w:rPr>
        <w:t>方派遣技术专家参加由甲方组织性能考核试验并有义务解答甲方提出的相关技术问题。</w:t>
      </w:r>
      <w:bookmarkEnd w:id="2"/>
    </w:p>
    <w:p w14:paraId="41A4CF41" w14:textId="77777777" w:rsidR="00323201" w:rsidRDefault="00323201" w:rsidP="00323201">
      <w:pPr>
        <w:spacing w:line="360" w:lineRule="auto"/>
        <w:rPr>
          <w:sz w:val="24"/>
          <w:lang w:eastAsia="zh-CN"/>
        </w:rPr>
      </w:pPr>
      <w:r>
        <w:rPr>
          <w:rFonts w:hint="eastAsia"/>
          <w:sz w:val="24"/>
          <w:lang w:eastAsia="zh-CN"/>
        </w:rPr>
        <w:lastRenderedPageBreak/>
        <w:t>3、付款方式与条件</w:t>
      </w:r>
    </w:p>
    <w:p w14:paraId="6AAFDA56" w14:textId="77777777" w:rsidR="00323201" w:rsidRDefault="00323201" w:rsidP="00323201">
      <w:pPr>
        <w:spacing w:line="360" w:lineRule="auto"/>
        <w:ind w:firstLineChars="200" w:firstLine="480"/>
        <w:rPr>
          <w:sz w:val="24"/>
          <w:lang w:eastAsia="zh-CN"/>
        </w:rPr>
      </w:pPr>
      <w:r>
        <w:rPr>
          <w:rFonts w:hint="eastAsia"/>
          <w:sz w:val="24"/>
          <w:lang w:eastAsia="zh-CN"/>
        </w:rPr>
        <w:t xml:space="preserve">3.1 </w:t>
      </w:r>
      <w:r w:rsidR="007E6E6A">
        <w:rPr>
          <w:rFonts w:hint="eastAsia"/>
          <w:sz w:val="24"/>
          <w:lang w:eastAsia="zh-CN"/>
        </w:rPr>
        <w:t>催化剂到货安装</w:t>
      </w:r>
      <w:r w:rsidR="00490B02">
        <w:rPr>
          <w:rFonts w:hint="eastAsia"/>
          <w:sz w:val="24"/>
          <w:lang w:eastAsia="zh-CN"/>
        </w:rPr>
        <w:t>调试</w:t>
      </w:r>
      <w:r w:rsidR="007E6E6A">
        <w:rPr>
          <w:rFonts w:hint="eastAsia"/>
          <w:sz w:val="24"/>
          <w:lang w:eastAsia="zh-CN"/>
        </w:rPr>
        <w:t>验收</w:t>
      </w:r>
      <w:r>
        <w:rPr>
          <w:rFonts w:hint="eastAsia"/>
          <w:sz w:val="24"/>
          <w:lang w:eastAsia="zh-CN"/>
        </w:rPr>
        <w:t>合格且甲方收到乙方开具的</w:t>
      </w:r>
      <w:r w:rsidR="00091342">
        <w:rPr>
          <w:rFonts w:hint="eastAsia"/>
          <w:sz w:val="24"/>
          <w:lang w:eastAsia="zh-CN"/>
        </w:rPr>
        <w:t>合同</w:t>
      </w:r>
      <w:r w:rsidR="007E6E6A">
        <w:rPr>
          <w:rFonts w:hint="eastAsia"/>
          <w:sz w:val="24"/>
          <w:lang w:eastAsia="zh-CN"/>
        </w:rPr>
        <w:t>全额</w:t>
      </w:r>
      <w:r>
        <w:rPr>
          <w:rFonts w:hint="eastAsia"/>
          <w:sz w:val="24"/>
          <w:lang w:eastAsia="zh-CN"/>
        </w:rPr>
        <w:t>增值税专用发票</w:t>
      </w:r>
      <w:r w:rsidR="00091342">
        <w:rPr>
          <w:rFonts w:hint="eastAsia"/>
          <w:sz w:val="24"/>
          <w:lang w:eastAsia="zh-CN"/>
        </w:rPr>
        <w:t>后</w:t>
      </w:r>
      <w:r>
        <w:rPr>
          <w:rFonts w:hint="eastAsia"/>
          <w:sz w:val="24"/>
          <w:lang w:eastAsia="zh-CN"/>
        </w:rPr>
        <w:t>15个工作日</w:t>
      </w:r>
      <w:r w:rsidR="00091342">
        <w:rPr>
          <w:rFonts w:hint="eastAsia"/>
          <w:sz w:val="24"/>
          <w:lang w:eastAsia="zh-CN"/>
        </w:rPr>
        <w:t>内</w:t>
      </w:r>
      <w:r>
        <w:rPr>
          <w:rFonts w:hint="eastAsia"/>
          <w:sz w:val="24"/>
          <w:lang w:eastAsia="zh-CN"/>
        </w:rPr>
        <w:t>向乙方支付合同款总额的</w:t>
      </w:r>
      <w:r w:rsidR="007E6E6A">
        <w:rPr>
          <w:sz w:val="24"/>
          <w:lang w:eastAsia="zh-CN"/>
        </w:rPr>
        <w:t>90</w:t>
      </w:r>
      <w:r>
        <w:rPr>
          <w:rFonts w:hint="eastAsia"/>
          <w:sz w:val="24"/>
          <w:lang w:eastAsia="zh-CN"/>
        </w:rPr>
        <w:t>%（即</w:t>
      </w:r>
      <w:r w:rsidR="007E6E6A">
        <w:rPr>
          <w:rFonts w:hint="eastAsia"/>
          <w:sz w:val="24"/>
          <w:lang w:eastAsia="zh-CN"/>
        </w:rPr>
        <w:t xml:space="preserve">人民币： </w:t>
      </w:r>
      <w:r w:rsidR="007E6E6A">
        <w:rPr>
          <w:sz w:val="24"/>
          <w:lang w:eastAsia="zh-CN"/>
        </w:rPr>
        <w:t xml:space="preserve">      </w:t>
      </w:r>
      <w:r>
        <w:rPr>
          <w:rFonts w:hint="eastAsia"/>
          <w:sz w:val="24"/>
          <w:lang w:eastAsia="zh-CN"/>
        </w:rPr>
        <w:t>元），验收合格</w:t>
      </w:r>
      <w:r w:rsidRPr="00D450B4">
        <w:rPr>
          <w:rFonts w:hint="eastAsia"/>
          <w:sz w:val="24"/>
          <w:u w:val="single"/>
          <w:lang w:eastAsia="zh-CN"/>
        </w:rPr>
        <w:t>12</w:t>
      </w:r>
      <w:r>
        <w:rPr>
          <w:sz w:val="24"/>
          <w:u w:val="single"/>
          <w:lang w:eastAsia="zh-CN"/>
        </w:rPr>
        <w:t xml:space="preserve"> </w:t>
      </w:r>
      <w:r>
        <w:rPr>
          <w:rFonts w:hint="eastAsia"/>
          <w:sz w:val="24"/>
          <w:lang w:eastAsia="zh-CN"/>
        </w:rPr>
        <w:t>个月后，甲方向乙方支付剩余货款。</w:t>
      </w:r>
    </w:p>
    <w:p w14:paraId="7757FA64" w14:textId="77777777" w:rsidR="00323201" w:rsidRDefault="00323201" w:rsidP="00323201">
      <w:pPr>
        <w:spacing w:line="360" w:lineRule="auto"/>
        <w:ind w:firstLineChars="200" w:firstLine="480"/>
        <w:rPr>
          <w:sz w:val="24"/>
          <w:lang w:eastAsia="zh-CN"/>
        </w:rPr>
      </w:pPr>
      <w:r>
        <w:rPr>
          <w:rFonts w:hint="eastAsia"/>
          <w:sz w:val="24"/>
          <w:lang w:eastAsia="zh-CN"/>
        </w:rPr>
        <w:t>3.2 乙方应根据甲方要求在甲方付款前</w:t>
      </w:r>
      <w:r>
        <w:rPr>
          <w:sz w:val="24"/>
          <w:u w:val="single"/>
          <w:lang w:eastAsia="zh-CN"/>
        </w:rPr>
        <w:t xml:space="preserve">  </w:t>
      </w:r>
      <w:r w:rsidR="007E6E6A">
        <w:rPr>
          <w:sz w:val="24"/>
          <w:u w:val="single"/>
          <w:lang w:eastAsia="zh-CN"/>
        </w:rPr>
        <w:t>15个工作</w:t>
      </w:r>
      <w:r>
        <w:rPr>
          <w:sz w:val="24"/>
          <w:u w:val="single"/>
          <w:lang w:eastAsia="zh-CN"/>
        </w:rPr>
        <w:t xml:space="preserve">  </w:t>
      </w:r>
      <w:r>
        <w:rPr>
          <w:rFonts w:hint="eastAsia"/>
          <w:sz w:val="24"/>
          <w:lang w:eastAsia="zh-CN"/>
        </w:rPr>
        <w:t>日内提供正式税务</w:t>
      </w:r>
      <w:r w:rsidRPr="007E6E6A">
        <w:rPr>
          <w:rFonts w:hint="eastAsia"/>
          <w:color w:val="000000" w:themeColor="text1"/>
          <w:sz w:val="24"/>
          <w:lang w:eastAsia="zh-CN"/>
        </w:rPr>
        <w:t>发票，</w:t>
      </w:r>
      <w:r>
        <w:rPr>
          <w:rFonts w:hint="eastAsia"/>
          <w:sz w:val="24"/>
          <w:lang w:eastAsia="zh-CN"/>
        </w:rPr>
        <w:t>否则甲方有权顺延付款。</w:t>
      </w:r>
    </w:p>
    <w:p w14:paraId="052DD6C7" w14:textId="77777777" w:rsidR="00323201" w:rsidRDefault="00323201" w:rsidP="00323201">
      <w:pPr>
        <w:spacing w:line="360" w:lineRule="auto"/>
        <w:rPr>
          <w:sz w:val="24"/>
          <w:lang w:eastAsia="zh-CN"/>
        </w:rPr>
      </w:pPr>
      <w:r>
        <w:rPr>
          <w:rFonts w:hint="eastAsia"/>
          <w:sz w:val="24"/>
          <w:lang w:eastAsia="zh-CN"/>
        </w:rPr>
        <w:t>4、质量要求和技术标准</w:t>
      </w:r>
    </w:p>
    <w:p w14:paraId="4A953AED" w14:textId="77777777" w:rsidR="00323201" w:rsidRDefault="00323201" w:rsidP="00323201">
      <w:pPr>
        <w:spacing w:line="360" w:lineRule="auto"/>
        <w:rPr>
          <w:sz w:val="24"/>
          <w:lang w:eastAsia="zh-CN"/>
        </w:rPr>
      </w:pPr>
      <w:r>
        <w:rPr>
          <w:rFonts w:hint="eastAsia"/>
          <w:sz w:val="24"/>
          <w:lang w:eastAsia="zh-CN"/>
        </w:rPr>
        <w:t xml:space="preserve">    4.1乙方所提供的产品必须是原厂原包装（含货物质量合格证书）产品，质量必须</w:t>
      </w:r>
      <w:r w:rsidR="000858E3">
        <w:rPr>
          <w:rFonts w:hint="eastAsia"/>
          <w:sz w:val="24"/>
          <w:lang w:eastAsia="zh-CN"/>
        </w:rPr>
        <w:t>以技术规范书的要求为准。</w:t>
      </w:r>
    </w:p>
    <w:p w14:paraId="5A027D7F" w14:textId="77777777" w:rsidR="00323201" w:rsidRDefault="00323201" w:rsidP="00323201">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1</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14:paraId="2C956474" w14:textId="77777777" w:rsidR="00323201" w:rsidRDefault="00323201" w:rsidP="00323201">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7A3B7E85" w14:textId="77777777" w:rsidR="00323201" w:rsidRDefault="00323201" w:rsidP="00323201">
      <w:pPr>
        <w:spacing w:line="360" w:lineRule="auto"/>
        <w:ind w:firstLine="465"/>
        <w:rPr>
          <w:sz w:val="24"/>
          <w:lang w:eastAsia="zh-CN"/>
        </w:rPr>
      </w:pPr>
      <w:r>
        <w:rPr>
          <w:rFonts w:hint="eastAsia"/>
          <w:sz w:val="24"/>
          <w:lang w:eastAsia="zh-CN"/>
        </w:rPr>
        <w:t>4.4乙方不按本合同约定交付产品所产生的任何费用由乙方自己承担。</w:t>
      </w:r>
    </w:p>
    <w:p w14:paraId="57719FFD" w14:textId="330E74D8" w:rsidR="00323201" w:rsidRPr="00A26221" w:rsidRDefault="00323201" w:rsidP="00323201">
      <w:pPr>
        <w:spacing w:line="360" w:lineRule="auto"/>
        <w:ind w:firstLine="465"/>
        <w:rPr>
          <w:sz w:val="24"/>
          <w:lang w:eastAsia="zh-CN"/>
        </w:rPr>
      </w:pPr>
      <w:r>
        <w:rPr>
          <w:rFonts w:hint="eastAsia"/>
          <w:sz w:val="24"/>
          <w:lang w:eastAsia="zh-CN"/>
        </w:rPr>
        <w:t>4.5 具体以</w:t>
      </w:r>
      <w:r w:rsidRPr="004B510B">
        <w:rPr>
          <w:sz w:val="24"/>
          <w:lang w:eastAsia="zh-CN"/>
        </w:rPr>
        <w:t>热电厂4×670t/h锅炉烟气脱硝SCR催化剂更换</w:t>
      </w:r>
      <w:r w:rsidRPr="004B510B">
        <w:rPr>
          <w:rFonts w:hint="eastAsia"/>
          <w:sz w:val="24"/>
          <w:lang w:eastAsia="zh-CN"/>
        </w:rPr>
        <w:t>技术</w:t>
      </w:r>
      <w:r w:rsidR="00497C6D">
        <w:rPr>
          <w:rFonts w:hint="eastAsia"/>
          <w:sz w:val="24"/>
          <w:lang w:eastAsia="zh-CN"/>
        </w:rPr>
        <w:t>规范</w:t>
      </w:r>
      <w:r>
        <w:rPr>
          <w:rFonts w:hint="eastAsia"/>
          <w:sz w:val="24"/>
          <w:lang w:eastAsia="zh-CN"/>
        </w:rPr>
        <w:t>为准。</w:t>
      </w:r>
    </w:p>
    <w:p w14:paraId="3D138780" w14:textId="77777777" w:rsidR="00323201" w:rsidRDefault="00323201" w:rsidP="00323201">
      <w:pPr>
        <w:spacing w:line="360" w:lineRule="auto"/>
        <w:rPr>
          <w:sz w:val="24"/>
          <w:lang w:eastAsia="zh-CN"/>
        </w:rPr>
      </w:pPr>
      <w:r>
        <w:rPr>
          <w:rFonts w:hint="eastAsia"/>
          <w:sz w:val="24"/>
          <w:lang w:eastAsia="zh-CN"/>
        </w:rPr>
        <w:t>5、安装调试、技术服务、人员培训及技术资料</w:t>
      </w:r>
    </w:p>
    <w:p w14:paraId="31420421" w14:textId="77777777" w:rsidR="00323201" w:rsidRDefault="00323201" w:rsidP="00323201">
      <w:pPr>
        <w:spacing w:line="360" w:lineRule="auto"/>
        <w:ind w:firstLineChars="200" w:firstLine="480"/>
        <w:rPr>
          <w:sz w:val="24"/>
          <w:lang w:eastAsia="zh-CN"/>
        </w:rPr>
      </w:pPr>
      <w:r>
        <w:rPr>
          <w:rFonts w:hint="eastAsia"/>
          <w:sz w:val="24"/>
          <w:lang w:eastAsia="zh-CN"/>
        </w:rPr>
        <w:t>5.1乙方为甲方提供下列服务（具体以在□内打“√”为准）</w:t>
      </w:r>
    </w:p>
    <w:p w14:paraId="4CA53C88" w14:textId="77777777" w:rsidR="00323201" w:rsidRDefault="00F57060" w:rsidP="00323201">
      <w:pPr>
        <w:spacing w:line="360" w:lineRule="auto"/>
        <w:ind w:firstLineChars="200" w:firstLine="480"/>
        <w:rPr>
          <w:sz w:val="24"/>
          <w:u w:val="single"/>
          <w:lang w:eastAsia="zh-CN"/>
        </w:rPr>
      </w:pPr>
      <w:sdt>
        <w:sdtPr>
          <w:rPr>
            <w:rFonts w:hint="eastAsia"/>
            <w:sz w:val="24"/>
          </w:rPr>
          <w:id w:val="-22404436"/>
        </w:sdtPr>
        <w:sdtEndPr/>
        <w:sdtContent>
          <w:r w:rsidR="00323201">
            <w:rPr>
              <w:rFonts w:hint="eastAsia"/>
              <w:sz w:val="24"/>
              <w:lang w:eastAsia="zh-CN"/>
            </w:rPr>
            <w:t>√</w:t>
          </w:r>
        </w:sdtContent>
      </w:sdt>
      <w:r w:rsidR="00323201">
        <w:rPr>
          <w:rFonts w:hint="eastAsia"/>
          <w:sz w:val="24"/>
          <w:lang w:eastAsia="zh-CN"/>
        </w:rPr>
        <w:t>安装调试：</w:t>
      </w:r>
      <w:r w:rsidR="009C5A83" w:rsidRPr="00497C6D">
        <w:rPr>
          <w:rFonts w:hint="eastAsia"/>
          <w:sz w:val="24"/>
          <w:u w:val="single"/>
          <w:lang w:eastAsia="zh-CN"/>
        </w:rPr>
        <w:t>乙方负责本次催化剂更换工程的施工、安装等一切工作，安排各工种人员进驻现场，满足施工、安装、调试、性能验收的要求，保证工程按工期完成。</w:t>
      </w:r>
      <w:r w:rsidR="00323201" w:rsidRPr="00497C6D">
        <w:rPr>
          <w:rFonts w:hint="eastAsia"/>
          <w:sz w:val="24"/>
          <w:u w:val="single"/>
          <w:lang w:eastAsia="zh-CN"/>
        </w:rPr>
        <w:t>具体以</w:t>
      </w:r>
      <w:r w:rsidR="00323201" w:rsidRPr="00497C6D">
        <w:rPr>
          <w:sz w:val="24"/>
          <w:u w:val="single"/>
          <w:lang w:eastAsia="zh-CN"/>
        </w:rPr>
        <w:t>热电厂4×670t/h锅炉烟气脱硝SCR催化剂更换</w:t>
      </w:r>
      <w:r w:rsidR="00323201" w:rsidRPr="00497C6D">
        <w:rPr>
          <w:rFonts w:hint="eastAsia"/>
          <w:sz w:val="24"/>
          <w:u w:val="single"/>
          <w:lang w:eastAsia="zh-CN"/>
        </w:rPr>
        <w:t>技术</w:t>
      </w:r>
      <w:r w:rsidR="007E6E6A" w:rsidRPr="00497C6D">
        <w:rPr>
          <w:rFonts w:hint="eastAsia"/>
          <w:sz w:val="24"/>
          <w:u w:val="single"/>
          <w:lang w:eastAsia="zh-CN"/>
        </w:rPr>
        <w:t>规范书</w:t>
      </w:r>
      <w:r w:rsidR="00323201" w:rsidRPr="00497C6D">
        <w:rPr>
          <w:rFonts w:hint="eastAsia"/>
          <w:sz w:val="24"/>
          <w:u w:val="single"/>
          <w:lang w:eastAsia="zh-CN"/>
        </w:rPr>
        <w:t xml:space="preserve">为准 </w:t>
      </w:r>
    </w:p>
    <w:p w14:paraId="7A0FFF60" w14:textId="77777777" w:rsidR="00323201" w:rsidRDefault="00F57060" w:rsidP="00323201">
      <w:pPr>
        <w:spacing w:line="360" w:lineRule="auto"/>
        <w:ind w:firstLineChars="200" w:firstLine="480"/>
        <w:rPr>
          <w:sz w:val="24"/>
          <w:lang w:eastAsia="zh-CN"/>
        </w:rPr>
      </w:pPr>
      <w:sdt>
        <w:sdtPr>
          <w:rPr>
            <w:rFonts w:hint="eastAsia"/>
            <w:sz w:val="24"/>
          </w:rPr>
          <w:id w:val="-1019545688"/>
        </w:sdtPr>
        <w:sdtEndPr/>
        <w:sdtContent>
          <w:r w:rsidR="00323201">
            <w:rPr>
              <w:rFonts w:hint="eastAsia"/>
              <w:sz w:val="24"/>
              <w:lang w:eastAsia="zh-CN"/>
            </w:rPr>
            <w:t>√</w:t>
          </w:r>
        </w:sdtContent>
      </w:sdt>
      <w:r w:rsidR="00323201">
        <w:rPr>
          <w:rFonts w:hint="eastAsia"/>
          <w:sz w:val="24"/>
          <w:lang w:eastAsia="zh-CN"/>
        </w:rPr>
        <w:t>技术服务：</w:t>
      </w:r>
      <w:r w:rsidR="00323201">
        <w:rPr>
          <w:rFonts w:hint="eastAsia"/>
          <w:sz w:val="24"/>
          <w:u w:val="single"/>
          <w:lang w:eastAsia="zh-CN"/>
        </w:rPr>
        <w:t>具体以</w:t>
      </w:r>
      <w:r w:rsidR="00323201" w:rsidRPr="004B510B">
        <w:rPr>
          <w:sz w:val="24"/>
          <w:u w:val="single"/>
          <w:lang w:eastAsia="zh-CN"/>
        </w:rPr>
        <w:t>热电厂4×670t/h锅炉烟气脱硝SCR催化剂更换</w:t>
      </w:r>
      <w:r w:rsidR="007E6E6A" w:rsidRPr="004B510B">
        <w:rPr>
          <w:rFonts w:hint="eastAsia"/>
          <w:sz w:val="24"/>
          <w:u w:val="single"/>
          <w:lang w:eastAsia="zh-CN"/>
        </w:rPr>
        <w:t>技术</w:t>
      </w:r>
      <w:r w:rsidR="007E6E6A">
        <w:rPr>
          <w:rFonts w:hint="eastAsia"/>
          <w:sz w:val="24"/>
          <w:u w:val="single"/>
          <w:lang w:eastAsia="zh-CN"/>
        </w:rPr>
        <w:t>规范书</w:t>
      </w:r>
      <w:r w:rsidR="00323201" w:rsidRPr="004B510B">
        <w:rPr>
          <w:rFonts w:hint="eastAsia"/>
          <w:sz w:val="24"/>
          <w:u w:val="single"/>
          <w:lang w:eastAsia="zh-CN"/>
        </w:rPr>
        <w:t>为准</w:t>
      </w:r>
      <w:r w:rsidR="00323201">
        <w:rPr>
          <w:sz w:val="24"/>
          <w:u w:val="single"/>
          <w:lang w:eastAsia="zh-CN"/>
        </w:rPr>
        <w:t xml:space="preserve">                                                    </w:t>
      </w:r>
    </w:p>
    <w:p w14:paraId="52C4FB23" w14:textId="77777777" w:rsidR="00323201" w:rsidRDefault="00F57060" w:rsidP="00323201">
      <w:pPr>
        <w:spacing w:line="360" w:lineRule="auto"/>
        <w:ind w:firstLineChars="200" w:firstLine="480"/>
        <w:rPr>
          <w:sz w:val="24"/>
          <w:u w:val="single"/>
          <w:lang w:eastAsia="zh-CN"/>
        </w:rPr>
      </w:pPr>
      <w:sdt>
        <w:sdtPr>
          <w:rPr>
            <w:rFonts w:hint="eastAsia"/>
            <w:sz w:val="24"/>
          </w:rPr>
          <w:id w:val="1427537698"/>
        </w:sdtPr>
        <w:sdtEndPr/>
        <w:sdtContent>
          <w:r w:rsidR="00323201">
            <w:rPr>
              <w:rFonts w:hint="eastAsia"/>
              <w:sz w:val="24"/>
              <w:lang w:eastAsia="zh-CN"/>
            </w:rPr>
            <w:t>√</w:t>
          </w:r>
        </w:sdtContent>
      </w:sdt>
      <w:r w:rsidR="00323201">
        <w:rPr>
          <w:rFonts w:hint="eastAsia"/>
          <w:sz w:val="24"/>
          <w:lang w:eastAsia="zh-CN"/>
        </w:rPr>
        <w:t>人员培训：</w:t>
      </w:r>
      <w:r w:rsidR="00323201">
        <w:rPr>
          <w:rFonts w:hint="eastAsia"/>
          <w:sz w:val="24"/>
          <w:u w:val="single"/>
          <w:lang w:eastAsia="zh-CN"/>
        </w:rPr>
        <w:t>具体以</w:t>
      </w:r>
      <w:r w:rsidR="00323201" w:rsidRPr="004B510B">
        <w:rPr>
          <w:sz w:val="24"/>
          <w:u w:val="single"/>
          <w:lang w:eastAsia="zh-CN"/>
        </w:rPr>
        <w:t>热电厂4×670t/h锅炉烟气脱硝SCR催化剂更换</w:t>
      </w:r>
      <w:r w:rsidR="007E6E6A" w:rsidRPr="004B510B">
        <w:rPr>
          <w:rFonts w:hint="eastAsia"/>
          <w:sz w:val="24"/>
          <w:u w:val="single"/>
          <w:lang w:eastAsia="zh-CN"/>
        </w:rPr>
        <w:t>技术</w:t>
      </w:r>
      <w:r w:rsidR="007E6E6A">
        <w:rPr>
          <w:rFonts w:hint="eastAsia"/>
          <w:sz w:val="24"/>
          <w:u w:val="single"/>
          <w:lang w:eastAsia="zh-CN"/>
        </w:rPr>
        <w:t>规范书</w:t>
      </w:r>
      <w:r w:rsidR="00323201" w:rsidRPr="004B510B">
        <w:rPr>
          <w:rFonts w:hint="eastAsia"/>
          <w:sz w:val="24"/>
          <w:u w:val="single"/>
          <w:lang w:eastAsia="zh-CN"/>
        </w:rPr>
        <w:t>为准</w:t>
      </w:r>
      <w:r w:rsidR="00323201">
        <w:rPr>
          <w:sz w:val="24"/>
          <w:u w:val="single"/>
          <w:lang w:eastAsia="zh-CN"/>
        </w:rPr>
        <w:t xml:space="preserve">                                                               </w:t>
      </w:r>
    </w:p>
    <w:p w14:paraId="69E351E4" w14:textId="77777777" w:rsidR="00323201" w:rsidRDefault="00F57060" w:rsidP="00323201">
      <w:pPr>
        <w:spacing w:line="360" w:lineRule="auto"/>
        <w:ind w:firstLineChars="200" w:firstLine="480"/>
        <w:rPr>
          <w:sz w:val="24"/>
          <w:u w:val="single"/>
          <w:lang w:eastAsia="zh-CN"/>
        </w:rPr>
      </w:pPr>
      <w:sdt>
        <w:sdtPr>
          <w:rPr>
            <w:rFonts w:hint="eastAsia"/>
            <w:sz w:val="24"/>
          </w:rPr>
          <w:id w:val="-1252738078"/>
        </w:sdtPr>
        <w:sdtEndPr/>
        <w:sdtContent>
          <w:r w:rsidR="00323201">
            <w:rPr>
              <w:rFonts w:hint="eastAsia"/>
              <w:sz w:val="24"/>
              <w:lang w:eastAsia="zh-CN"/>
            </w:rPr>
            <w:t>√</w:t>
          </w:r>
        </w:sdtContent>
      </w:sdt>
      <w:r w:rsidR="00323201">
        <w:rPr>
          <w:rFonts w:hint="eastAsia"/>
          <w:sz w:val="24"/>
          <w:lang w:eastAsia="zh-CN"/>
        </w:rPr>
        <w:t>技术资料：</w:t>
      </w:r>
      <w:r w:rsidR="00323201">
        <w:rPr>
          <w:rFonts w:hint="eastAsia"/>
          <w:sz w:val="24"/>
          <w:u w:val="single"/>
          <w:lang w:eastAsia="zh-CN"/>
        </w:rPr>
        <w:t>具体以</w:t>
      </w:r>
      <w:r w:rsidR="00323201" w:rsidRPr="004B510B">
        <w:rPr>
          <w:sz w:val="24"/>
          <w:u w:val="single"/>
          <w:lang w:eastAsia="zh-CN"/>
        </w:rPr>
        <w:t>热电厂4×670t/h锅炉烟气脱硝SCR催化剂更换</w:t>
      </w:r>
      <w:r w:rsidR="007E6E6A" w:rsidRPr="004B510B">
        <w:rPr>
          <w:rFonts w:hint="eastAsia"/>
          <w:sz w:val="24"/>
          <w:u w:val="single"/>
          <w:lang w:eastAsia="zh-CN"/>
        </w:rPr>
        <w:t>技术</w:t>
      </w:r>
      <w:r w:rsidR="007E6E6A">
        <w:rPr>
          <w:rFonts w:hint="eastAsia"/>
          <w:sz w:val="24"/>
          <w:u w:val="single"/>
          <w:lang w:eastAsia="zh-CN"/>
        </w:rPr>
        <w:t>规范书</w:t>
      </w:r>
      <w:r w:rsidR="00323201" w:rsidRPr="004B510B">
        <w:rPr>
          <w:rFonts w:hint="eastAsia"/>
          <w:sz w:val="24"/>
          <w:u w:val="single"/>
          <w:lang w:eastAsia="zh-CN"/>
        </w:rPr>
        <w:t>为准</w:t>
      </w:r>
      <w:r w:rsidR="00323201">
        <w:rPr>
          <w:sz w:val="24"/>
          <w:u w:val="single"/>
          <w:lang w:eastAsia="zh-CN"/>
        </w:rPr>
        <w:t xml:space="preserve">                                                             </w:t>
      </w:r>
    </w:p>
    <w:p w14:paraId="50C99269" w14:textId="77777777" w:rsidR="007D0CC2" w:rsidRDefault="00323201" w:rsidP="007D0CC2">
      <w:pPr>
        <w:spacing w:line="360" w:lineRule="auto"/>
        <w:ind w:firstLine="465"/>
        <w:rPr>
          <w:sz w:val="24"/>
          <w:lang w:eastAsia="zh-CN"/>
        </w:rPr>
      </w:pPr>
      <w:r>
        <w:rPr>
          <w:rFonts w:hint="eastAsia"/>
          <w:sz w:val="24"/>
          <w:lang w:eastAsia="zh-CN"/>
        </w:rPr>
        <w:lastRenderedPageBreak/>
        <w:t>5.2</w:t>
      </w:r>
      <w:r w:rsidR="006C0ED1">
        <w:rPr>
          <w:rFonts w:hint="eastAsia"/>
          <w:sz w:val="24"/>
          <w:lang w:eastAsia="zh-CN"/>
        </w:rPr>
        <w:t xml:space="preserve"> 乙方应严格遵守甲方各项安全管理制度，在履行本合同过程中非因甲方原因，乙方人员发生人身或财产损失的，由乙方自行承担。</w:t>
      </w:r>
    </w:p>
    <w:p w14:paraId="6002A647" w14:textId="77777777" w:rsidR="00323201" w:rsidRDefault="007D0CC2" w:rsidP="007D0CC2">
      <w:pPr>
        <w:spacing w:line="360" w:lineRule="auto"/>
        <w:ind w:firstLine="465"/>
        <w:rPr>
          <w:sz w:val="24"/>
          <w:lang w:eastAsia="zh-CN"/>
        </w:rPr>
      </w:pPr>
      <w:r>
        <w:rPr>
          <w:rFonts w:hint="eastAsia"/>
          <w:sz w:val="24"/>
          <w:lang w:eastAsia="zh-CN"/>
        </w:rPr>
        <w:t>5.3</w:t>
      </w:r>
      <w:r w:rsidR="00323201">
        <w:rPr>
          <w:rFonts w:hint="eastAsia"/>
          <w:sz w:val="24"/>
          <w:lang w:eastAsia="zh-CN"/>
        </w:rPr>
        <w:t>除第5.1款约定外，乙方还应根据甲方要求为甲方工作人员以及使用人员进行必要的现场免费技术培训，使甲方人员及使用人员能独立使用该产品，完成日常操作。</w:t>
      </w:r>
    </w:p>
    <w:p w14:paraId="60B1CD5B" w14:textId="77777777" w:rsidR="00323201" w:rsidRDefault="00323201" w:rsidP="00323201">
      <w:pPr>
        <w:spacing w:line="360" w:lineRule="auto"/>
        <w:rPr>
          <w:sz w:val="24"/>
          <w:lang w:eastAsia="zh-CN"/>
        </w:rPr>
      </w:pPr>
      <w:r>
        <w:rPr>
          <w:rFonts w:hint="eastAsia"/>
          <w:sz w:val="24"/>
          <w:lang w:eastAsia="zh-CN"/>
        </w:rPr>
        <w:t>6、验收</w:t>
      </w:r>
    </w:p>
    <w:p w14:paraId="201FF48D" w14:textId="77777777" w:rsidR="00323201" w:rsidRDefault="00323201" w:rsidP="00323201">
      <w:pPr>
        <w:spacing w:line="360" w:lineRule="auto"/>
        <w:rPr>
          <w:sz w:val="24"/>
          <w:lang w:eastAsia="zh-CN"/>
        </w:rPr>
      </w:pPr>
      <w:r>
        <w:rPr>
          <w:rFonts w:hint="eastAsia"/>
          <w:sz w:val="24"/>
          <w:lang w:eastAsia="zh-CN"/>
        </w:rPr>
        <w:t xml:space="preserve">    6.1货物的货到验收包括：型号、规格、数量、外观质量、及货物包装是否完好。</w:t>
      </w:r>
    </w:p>
    <w:p w14:paraId="04F58C8F" w14:textId="77777777" w:rsidR="00323201" w:rsidRDefault="00323201" w:rsidP="009C5A83">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5B1DFA6D" w14:textId="77777777" w:rsidR="00323201" w:rsidRDefault="00323201" w:rsidP="009C5A83">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81D1572" w14:textId="77777777" w:rsidR="00DA0C75" w:rsidRDefault="00323201" w:rsidP="00490B02">
      <w:pPr>
        <w:spacing w:line="360" w:lineRule="auto"/>
        <w:ind w:firstLineChars="200" w:firstLine="480"/>
        <w:rPr>
          <w:sz w:val="24"/>
          <w:lang w:eastAsia="zh-CN"/>
        </w:rPr>
      </w:pPr>
      <w:r>
        <w:rPr>
          <w:rFonts w:hint="eastAsia"/>
          <w:sz w:val="24"/>
          <w:lang w:eastAsia="zh-CN"/>
        </w:rPr>
        <w:t>6.4</w:t>
      </w:r>
      <w:r w:rsidR="00490B02">
        <w:rPr>
          <w:rFonts w:hint="eastAsia"/>
          <w:sz w:val="24"/>
          <w:lang w:eastAsia="zh-CN"/>
        </w:rPr>
        <w:t>货物的验收于安装调试完成后进行，</w:t>
      </w:r>
      <w:r>
        <w:rPr>
          <w:rFonts w:hint="eastAsia"/>
          <w:sz w:val="24"/>
          <w:lang w:eastAsia="zh-CN"/>
        </w:rPr>
        <w:t>对于安装</w:t>
      </w:r>
      <w:r w:rsidR="00490B02">
        <w:rPr>
          <w:rFonts w:hint="eastAsia"/>
          <w:sz w:val="24"/>
          <w:lang w:eastAsia="zh-CN"/>
        </w:rPr>
        <w:t>调试</w:t>
      </w:r>
      <w:r>
        <w:rPr>
          <w:rFonts w:hint="eastAsia"/>
          <w:sz w:val="24"/>
          <w:lang w:eastAsia="zh-CN"/>
        </w:rPr>
        <w:t>质量，乙方保证标准</w:t>
      </w:r>
      <w:r w:rsidR="00490B02">
        <w:rPr>
          <w:rFonts w:hint="eastAsia"/>
          <w:sz w:val="24"/>
          <w:lang w:eastAsia="zh-CN"/>
        </w:rPr>
        <w:t>按</w:t>
      </w:r>
      <w:r>
        <w:rPr>
          <w:rFonts w:hint="eastAsia"/>
          <w:sz w:val="24"/>
          <w:lang w:eastAsia="zh-CN"/>
        </w:rPr>
        <w:t>时、正确安装好设备，保证设备良好运行。产品调试验收的标准：按行业通行标准、厂方出厂标准；两者要求不一致的，适用对产品更为严格的标准。</w:t>
      </w:r>
    </w:p>
    <w:p w14:paraId="7ECC74D3" w14:textId="77777777" w:rsidR="00323201" w:rsidRDefault="00323201" w:rsidP="00323201">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4CA54A06" w14:textId="77777777" w:rsidR="00497C6D" w:rsidRDefault="00323201" w:rsidP="00497C6D">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04AACE9F" w14:textId="7C15B3EC" w:rsidR="00323201" w:rsidRDefault="00323201" w:rsidP="00323201">
      <w:pPr>
        <w:spacing w:line="360" w:lineRule="auto"/>
        <w:rPr>
          <w:sz w:val="24"/>
          <w:lang w:eastAsia="zh-CN"/>
        </w:rPr>
      </w:pPr>
      <w:r>
        <w:rPr>
          <w:rFonts w:hint="eastAsia"/>
          <w:sz w:val="24"/>
          <w:lang w:eastAsia="zh-CN"/>
        </w:rPr>
        <w:t>7、质量保证</w:t>
      </w:r>
    </w:p>
    <w:p w14:paraId="27C568EE" w14:textId="60447615" w:rsidR="00490B02" w:rsidRDefault="00F6450E" w:rsidP="00F6450E">
      <w:pPr>
        <w:spacing w:line="360" w:lineRule="auto"/>
        <w:ind w:firstLineChars="200" w:firstLine="440"/>
        <w:rPr>
          <w:sz w:val="24"/>
          <w:lang w:eastAsia="zh-CN"/>
        </w:rPr>
      </w:pPr>
      <w:r>
        <w:rPr>
          <w:rFonts w:hint="eastAsia"/>
          <w:lang w:eastAsia="zh-CN"/>
        </w:rPr>
        <w:t xml:space="preserve">  </w:t>
      </w:r>
      <w:r w:rsidRPr="00F6450E">
        <w:rPr>
          <w:rFonts w:hint="eastAsia"/>
          <w:sz w:val="24"/>
          <w:lang w:eastAsia="zh-CN"/>
        </w:rPr>
        <w:t>货物</w:t>
      </w:r>
      <w:r>
        <w:rPr>
          <w:rFonts w:hint="eastAsia"/>
          <w:sz w:val="24"/>
          <w:lang w:eastAsia="zh-CN"/>
        </w:rPr>
        <w:t>质保期为货物安装验收后一年，</w:t>
      </w:r>
      <w:r w:rsidR="00490B02">
        <w:rPr>
          <w:rFonts w:hint="eastAsia"/>
          <w:sz w:val="24"/>
          <w:lang w:eastAsia="zh-CN"/>
        </w:rPr>
        <w:t>在质保期内，只要在使用过程中出现质量问题，</w:t>
      </w:r>
      <w:r w:rsidR="00E70B20">
        <w:rPr>
          <w:rFonts w:hint="eastAsia"/>
          <w:sz w:val="24"/>
          <w:lang w:eastAsia="zh-CN"/>
        </w:rPr>
        <w:t>无需经第三方确认或其他责任区分，</w:t>
      </w:r>
      <w:r w:rsidR="00490B02">
        <w:rPr>
          <w:rFonts w:hint="eastAsia"/>
          <w:sz w:val="24"/>
          <w:lang w:eastAsia="zh-CN"/>
        </w:rPr>
        <w:t>乙方就应当</w:t>
      </w:r>
      <w:r w:rsidR="00E70B20">
        <w:rPr>
          <w:rFonts w:hint="eastAsia"/>
          <w:sz w:val="24"/>
          <w:lang w:eastAsia="zh-CN"/>
        </w:rPr>
        <w:t>立即</w:t>
      </w:r>
      <w:r w:rsidR="00490B02">
        <w:rPr>
          <w:rFonts w:hint="eastAsia"/>
          <w:sz w:val="24"/>
          <w:lang w:eastAsia="zh-CN"/>
        </w:rPr>
        <w:t>负责免费更换催化剂或增加催化剂，以达到技术协议的要求。更换时用过的催化剂将由乙方免费回收，</w:t>
      </w:r>
      <w:r w:rsidR="00E70B20">
        <w:rPr>
          <w:rFonts w:hint="eastAsia"/>
          <w:sz w:val="24"/>
          <w:lang w:eastAsia="zh-CN"/>
        </w:rPr>
        <w:t>并按照合同总价</w:t>
      </w:r>
      <w:r w:rsidR="00497C6D">
        <w:rPr>
          <w:sz w:val="24"/>
          <w:lang w:eastAsia="zh-CN"/>
        </w:rPr>
        <w:t>2</w:t>
      </w:r>
      <w:r w:rsidR="00E70B20">
        <w:rPr>
          <w:rFonts w:hint="eastAsia"/>
          <w:sz w:val="24"/>
          <w:lang w:eastAsia="zh-CN"/>
        </w:rPr>
        <w:t>%支付违约金，如违约金不足以赔偿甲方损失的，甲方有权追偿。</w:t>
      </w:r>
    </w:p>
    <w:p w14:paraId="5B572AA8" w14:textId="7FBA5BCF" w:rsidR="00F6450E" w:rsidRDefault="00F6450E" w:rsidP="001627C6">
      <w:pPr>
        <w:spacing w:line="360" w:lineRule="auto"/>
        <w:ind w:firstLineChars="300" w:firstLine="720"/>
        <w:rPr>
          <w:sz w:val="24"/>
          <w:lang w:eastAsia="zh-CN"/>
        </w:rPr>
      </w:pPr>
      <w:r>
        <w:rPr>
          <w:rFonts w:hint="eastAsia"/>
          <w:sz w:val="24"/>
          <w:lang w:eastAsia="zh-CN"/>
        </w:rPr>
        <w:t>双方</w:t>
      </w:r>
      <w:r w:rsidR="00E70B20">
        <w:rPr>
          <w:rFonts w:hint="eastAsia"/>
          <w:sz w:val="24"/>
          <w:lang w:eastAsia="zh-CN"/>
        </w:rPr>
        <w:t>再此</w:t>
      </w:r>
      <w:r>
        <w:rPr>
          <w:rFonts w:hint="eastAsia"/>
          <w:sz w:val="24"/>
          <w:lang w:eastAsia="zh-CN"/>
        </w:rPr>
        <w:t>确认，即使质保期已届满</w:t>
      </w:r>
      <w:r w:rsidR="0041607D">
        <w:rPr>
          <w:rFonts w:hint="eastAsia"/>
          <w:sz w:val="24"/>
          <w:lang w:eastAsia="zh-CN"/>
        </w:rPr>
        <w:t>，在技术协议中规定的化学寿命期限内，如经</w:t>
      </w:r>
      <w:r w:rsidR="00E70B20">
        <w:rPr>
          <w:rFonts w:hint="eastAsia"/>
          <w:sz w:val="24"/>
          <w:lang w:eastAsia="zh-CN"/>
        </w:rPr>
        <w:t>双方同意的第三方</w:t>
      </w:r>
      <w:r w:rsidR="0041607D">
        <w:rPr>
          <w:rFonts w:hint="eastAsia"/>
          <w:sz w:val="24"/>
          <w:lang w:eastAsia="zh-CN"/>
        </w:rPr>
        <w:t>确认</w:t>
      </w:r>
      <w:r w:rsidR="00E70B20">
        <w:rPr>
          <w:rFonts w:hint="eastAsia"/>
          <w:sz w:val="24"/>
          <w:lang w:eastAsia="zh-CN"/>
        </w:rPr>
        <w:t>，</w:t>
      </w:r>
      <w:r>
        <w:rPr>
          <w:rFonts w:hint="eastAsia"/>
          <w:sz w:val="24"/>
          <w:lang w:eastAsia="zh-CN"/>
        </w:rPr>
        <w:t>货物</w:t>
      </w:r>
      <w:r w:rsidR="00E70B20">
        <w:rPr>
          <w:rFonts w:hint="eastAsia"/>
          <w:sz w:val="24"/>
          <w:lang w:eastAsia="zh-CN"/>
        </w:rPr>
        <w:t>确</w:t>
      </w:r>
      <w:r>
        <w:rPr>
          <w:rFonts w:hint="eastAsia"/>
          <w:sz w:val="24"/>
          <w:lang w:eastAsia="zh-CN"/>
        </w:rPr>
        <w:t>无法达到技术协议中约定的保证值，乙方仍应负责免费更换催化剂或增加催化剂，以达到要求的性能值，更换时用过的催化</w:t>
      </w:r>
      <w:r>
        <w:rPr>
          <w:rFonts w:hint="eastAsia"/>
          <w:sz w:val="24"/>
          <w:lang w:eastAsia="zh-CN"/>
        </w:rPr>
        <w:lastRenderedPageBreak/>
        <w:t>剂将由乙方免费回收，乙方还应承担因此发生的包括实验室评价费用等所有价款，并按照合同总价</w:t>
      </w:r>
      <w:r w:rsidR="00497C6D">
        <w:rPr>
          <w:sz w:val="24"/>
          <w:lang w:eastAsia="zh-CN"/>
        </w:rPr>
        <w:t>2</w:t>
      </w:r>
      <w:r>
        <w:rPr>
          <w:rFonts w:hint="eastAsia"/>
          <w:sz w:val="24"/>
          <w:lang w:eastAsia="zh-CN"/>
        </w:rPr>
        <w:t>%支付违约金，如违约金不足以赔偿甲方损失的，甲方有权追偿。</w:t>
      </w:r>
    </w:p>
    <w:p w14:paraId="3A0C51B6" w14:textId="77777777" w:rsidR="00E70B20" w:rsidRPr="00E70B20" w:rsidRDefault="00E70B20" w:rsidP="001627C6">
      <w:pPr>
        <w:spacing w:line="360" w:lineRule="auto"/>
        <w:ind w:firstLineChars="250" w:firstLine="600"/>
        <w:rPr>
          <w:sz w:val="24"/>
          <w:lang w:eastAsia="zh-CN"/>
        </w:rPr>
      </w:pPr>
      <w:r w:rsidRPr="00E70B20">
        <w:rPr>
          <w:rFonts w:hint="eastAsia"/>
          <w:sz w:val="24"/>
          <w:lang w:eastAsia="zh-CN"/>
        </w:rPr>
        <w:t>如乙方未</w:t>
      </w:r>
      <w:r>
        <w:rPr>
          <w:rFonts w:hint="eastAsia"/>
          <w:sz w:val="24"/>
          <w:lang w:eastAsia="zh-CN"/>
        </w:rPr>
        <w:t>在甲方要求的时间内及时采取有效措施更换催化剂或增加催化剂，甲方有权另行采购，因此产生的所有费用由乙方承担。</w:t>
      </w:r>
    </w:p>
    <w:p w14:paraId="05A7956D" w14:textId="77777777" w:rsidR="00323201" w:rsidRPr="00160967" w:rsidRDefault="00323201" w:rsidP="00323201">
      <w:pPr>
        <w:spacing w:line="360" w:lineRule="auto"/>
        <w:rPr>
          <w:sz w:val="24"/>
          <w:lang w:eastAsia="zh-CN"/>
        </w:rPr>
      </w:pPr>
      <w:r>
        <w:rPr>
          <w:rFonts w:hint="eastAsia"/>
          <w:sz w:val="24"/>
          <w:lang w:eastAsia="zh-CN"/>
        </w:rPr>
        <w:t>8、违约责任</w:t>
      </w:r>
    </w:p>
    <w:p w14:paraId="091C3611" w14:textId="61358852" w:rsidR="00323201" w:rsidRDefault="00323201" w:rsidP="00323201">
      <w:pPr>
        <w:spacing w:line="360" w:lineRule="auto"/>
        <w:rPr>
          <w:sz w:val="24"/>
          <w:lang w:eastAsia="zh-CN"/>
        </w:rPr>
      </w:pPr>
      <w:r>
        <w:rPr>
          <w:rFonts w:hint="eastAsia"/>
          <w:sz w:val="24"/>
          <w:lang w:eastAsia="zh-CN"/>
        </w:rPr>
        <w:t xml:space="preserve">   </w:t>
      </w:r>
      <w:r w:rsidR="00497C6D">
        <w:rPr>
          <w:sz w:val="24"/>
          <w:lang w:eastAsia="zh-CN"/>
        </w:rPr>
        <w:t xml:space="preserve"> </w:t>
      </w:r>
      <w:r>
        <w:rPr>
          <w:rFonts w:hint="eastAsia"/>
          <w:sz w:val="24"/>
          <w:lang w:eastAsia="zh-CN"/>
        </w:rPr>
        <w:t>8.1乙方逾期交货的</w:t>
      </w:r>
      <w:r w:rsidR="009C5A83">
        <w:rPr>
          <w:rFonts w:hint="eastAsia"/>
          <w:sz w:val="24"/>
          <w:lang w:eastAsia="zh-CN"/>
        </w:rPr>
        <w:t>或逾期完成安装的</w:t>
      </w:r>
      <w:r>
        <w:rPr>
          <w:rFonts w:hint="eastAsia"/>
          <w:sz w:val="24"/>
          <w:lang w:eastAsia="zh-CN"/>
        </w:rPr>
        <w:t>，每日按照合同总额的</w:t>
      </w:r>
      <w:r w:rsidRPr="008C54B8">
        <w:rPr>
          <w:color w:val="000000" w:themeColor="text1"/>
          <w:sz w:val="24"/>
          <w:u w:val="single"/>
          <w:lang w:eastAsia="zh-CN"/>
        </w:rPr>
        <w:t xml:space="preserve"> </w:t>
      </w:r>
      <w:r w:rsidRPr="008C54B8">
        <w:rPr>
          <w:rFonts w:hint="eastAsia"/>
          <w:color w:val="000000" w:themeColor="text1"/>
          <w:sz w:val="24"/>
          <w:u w:val="single"/>
          <w:lang w:eastAsia="zh-CN"/>
        </w:rPr>
        <w:t>1</w:t>
      </w:r>
      <w:r w:rsidRPr="008C54B8">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sidR="003979E8">
        <w:rPr>
          <w:sz w:val="24"/>
          <w:u w:val="single"/>
          <w:lang w:eastAsia="zh-CN"/>
        </w:rPr>
        <w:t>10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w:t>
      </w:r>
      <w:r w:rsidRPr="00196EDD">
        <w:rPr>
          <w:rFonts w:hint="eastAsia"/>
          <w:color w:val="000000" w:themeColor="text1"/>
          <w:sz w:val="24"/>
          <w:lang w:eastAsia="zh-CN"/>
        </w:rPr>
        <w:t>理,甲方可从应付给乙方的货款中直接扣除。</w:t>
      </w:r>
    </w:p>
    <w:p w14:paraId="1A52D7E2" w14:textId="5DBBA8B3" w:rsidR="00323201" w:rsidRDefault="00323201" w:rsidP="00323201">
      <w:pPr>
        <w:spacing w:line="360" w:lineRule="auto"/>
        <w:rPr>
          <w:sz w:val="24"/>
          <w:lang w:eastAsia="zh-CN"/>
        </w:rPr>
      </w:pPr>
      <w:r>
        <w:rPr>
          <w:rFonts w:hint="eastAsia"/>
          <w:sz w:val="24"/>
          <w:lang w:eastAsia="zh-CN"/>
        </w:rPr>
        <w:t xml:space="preserve">  </w:t>
      </w:r>
      <w:r w:rsidR="00497C6D">
        <w:rPr>
          <w:sz w:val="24"/>
          <w:lang w:eastAsia="zh-CN"/>
        </w:rPr>
        <w:t xml:space="preserve"> </w:t>
      </w:r>
      <w:r>
        <w:rPr>
          <w:rFonts w:hint="eastAsia"/>
          <w:sz w:val="24"/>
          <w:lang w:eastAsia="zh-CN"/>
        </w:rPr>
        <w:t xml:space="preserve"> </w:t>
      </w:r>
      <w:r w:rsidRPr="00497C6D">
        <w:rPr>
          <w:rFonts w:hint="eastAsia"/>
          <w:sz w:val="24"/>
          <w:lang w:eastAsia="zh-CN"/>
        </w:rPr>
        <w:t>8.2 乙方交付的产品经甲方验收不合格的，每次应向甲方支付违约金人民币</w:t>
      </w:r>
      <w:r w:rsidRPr="00497C6D">
        <w:rPr>
          <w:sz w:val="24"/>
          <w:u w:val="single"/>
          <w:lang w:eastAsia="zh-CN"/>
        </w:rPr>
        <w:t xml:space="preserve"> </w:t>
      </w:r>
      <w:r w:rsidR="00490B02" w:rsidRPr="00497C6D">
        <w:rPr>
          <w:rFonts w:hint="eastAsia"/>
          <w:sz w:val="24"/>
          <w:u w:val="single"/>
          <w:lang w:eastAsia="zh-CN"/>
        </w:rPr>
        <w:t>5</w:t>
      </w:r>
      <w:r w:rsidR="003979E8" w:rsidRPr="00497C6D">
        <w:rPr>
          <w:sz w:val="24"/>
          <w:u w:val="single"/>
          <w:lang w:eastAsia="zh-CN"/>
        </w:rPr>
        <w:t>0000</w:t>
      </w:r>
      <w:r w:rsidRPr="00497C6D">
        <w:rPr>
          <w:sz w:val="24"/>
          <w:u w:val="single"/>
          <w:lang w:eastAsia="zh-CN"/>
        </w:rPr>
        <w:t xml:space="preserve"> </w:t>
      </w:r>
      <w:r w:rsidRPr="00497C6D">
        <w:rPr>
          <w:rFonts w:hint="eastAsia"/>
          <w:sz w:val="24"/>
          <w:lang w:eastAsia="zh-CN"/>
        </w:rPr>
        <w:t>元，</w:t>
      </w:r>
      <w:r>
        <w:rPr>
          <w:rFonts w:hint="eastAsia"/>
          <w:sz w:val="24"/>
          <w:lang w:eastAsia="zh-CN"/>
        </w:rPr>
        <w:t>并应根据甲方要求进行修理、更换或采取其他补救措施。累计</w:t>
      </w:r>
      <w:r>
        <w:rPr>
          <w:sz w:val="24"/>
          <w:u w:val="single"/>
          <w:lang w:eastAsia="zh-CN"/>
        </w:rPr>
        <w:t xml:space="preserve"> </w:t>
      </w:r>
      <w:r w:rsidR="005340C8">
        <w:rPr>
          <w:rFonts w:hint="eastAsia"/>
          <w:sz w:val="24"/>
          <w:u w:val="single"/>
          <w:lang w:eastAsia="zh-CN"/>
        </w:rPr>
        <w:t>2</w:t>
      </w:r>
      <w:r>
        <w:rPr>
          <w:rFonts w:hint="eastAsia"/>
          <w:sz w:val="24"/>
          <w:lang w:eastAsia="zh-CN"/>
        </w:rPr>
        <w:t>次验收不合格的，甲方还有权解除合同、拒绝支付任何费用</w:t>
      </w:r>
      <w:r w:rsidR="005340C8">
        <w:rPr>
          <w:rFonts w:hint="eastAsia"/>
          <w:sz w:val="24"/>
          <w:lang w:eastAsia="zh-CN"/>
        </w:rPr>
        <w:t>，</w:t>
      </w:r>
      <w:r w:rsidR="005340C8" w:rsidRPr="005340C8">
        <w:rPr>
          <w:rFonts w:hint="eastAsia"/>
          <w:sz w:val="24"/>
          <w:lang w:eastAsia="zh-CN"/>
        </w:rPr>
        <w:t>并有权要求乙方支付解除部分对应货值20%的违约金，如违约金不足以弥补甲方损失（包括但不限于甲方重新采购该货物所增加的费用），乙方还应对不足部分承担赔偿责任</w:t>
      </w:r>
      <w:r>
        <w:rPr>
          <w:rFonts w:hint="eastAsia"/>
          <w:sz w:val="24"/>
          <w:lang w:eastAsia="zh-CN"/>
        </w:rPr>
        <w:t>。</w:t>
      </w:r>
    </w:p>
    <w:p w14:paraId="7730CB4B" w14:textId="77777777" w:rsidR="007D0CC2" w:rsidRPr="007D0CC2" w:rsidRDefault="007D0CC2" w:rsidP="00497C6D">
      <w:pPr>
        <w:spacing w:line="360" w:lineRule="auto"/>
        <w:ind w:firstLineChars="150" w:firstLine="360"/>
        <w:rPr>
          <w:sz w:val="24"/>
          <w:lang w:eastAsia="zh-CN"/>
        </w:rPr>
      </w:pPr>
      <w:r w:rsidRPr="007D0CC2">
        <w:rPr>
          <w:rFonts w:hint="eastAsia"/>
          <w:sz w:val="24"/>
          <w:lang w:eastAsia="zh-CN"/>
        </w:rPr>
        <w:t xml:space="preserve"> 8.3因乙方原因造成甲方人员、设备</w:t>
      </w:r>
      <w:r>
        <w:rPr>
          <w:rFonts w:hint="eastAsia"/>
          <w:sz w:val="24"/>
          <w:lang w:eastAsia="zh-CN"/>
        </w:rPr>
        <w:t>、材料</w:t>
      </w:r>
      <w:r w:rsidRPr="007D0CC2">
        <w:rPr>
          <w:rFonts w:hint="eastAsia"/>
          <w:sz w:val="24"/>
          <w:lang w:eastAsia="zh-CN"/>
        </w:rPr>
        <w:t>等出现损失的，乙方应承担一切赔偿责任。</w:t>
      </w:r>
    </w:p>
    <w:p w14:paraId="25F4066A" w14:textId="77777777" w:rsidR="007D0CC2" w:rsidRPr="007D0CC2" w:rsidRDefault="007D0CC2" w:rsidP="00497C6D">
      <w:pPr>
        <w:spacing w:line="360" w:lineRule="auto"/>
        <w:ind w:firstLineChars="200" w:firstLine="480"/>
        <w:rPr>
          <w:sz w:val="24"/>
          <w:lang w:eastAsia="zh-CN"/>
        </w:rPr>
      </w:pPr>
      <w:r>
        <w:rPr>
          <w:rFonts w:hint="eastAsia"/>
          <w:sz w:val="24"/>
          <w:lang w:eastAsia="zh-CN"/>
        </w:rPr>
        <w:t>8.</w:t>
      </w:r>
      <w:r w:rsidRPr="007D0CC2">
        <w:rPr>
          <w:rFonts w:hint="eastAsia"/>
          <w:sz w:val="24"/>
          <w:lang w:eastAsia="zh-CN"/>
        </w:rPr>
        <w:t>4、在</w:t>
      </w:r>
      <w:r>
        <w:rPr>
          <w:rFonts w:hint="eastAsia"/>
          <w:sz w:val="24"/>
          <w:lang w:eastAsia="zh-CN"/>
        </w:rPr>
        <w:t>安装</w:t>
      </w:r>
      <w:r w:rsidRPr="007D0CC2">
        <w:rPr>
          <w:rFonts w:hint="eastAsia"/>
          <w:sz w:val="24"/>
          <w:lang w:eastAsia="zh-CN"/>
        </w:rPr>
        <w:t>现场，乙方进场货物、材料保管责任由乙方承担。货物、材料发生毁损、灭失的，由乙方自行承担责任。</w:t>
      </w:r>
    </w:p>
    <w:p w14:paraId="1DA6E840" w14:textId="0343BEFC" w:rsidR="00323201" w:rsidRDefault="00323201" w:rsidP="00323201">
      <w:pPr>
        <w:spacing w:line="360" w:lineRule="auto"/>
        <w:rPr>
          <w:sz w:val="24"/>
          <w:lang w:eastAsia="zh-CN"/>
        </w:rPr>
      </w:pPr>
      <w:r>
        <w:rPr>
          <w:rFonts w:hint="eastAsia"/>
          <w:sz w:val="24"/>
          <w:lang w:eastAsia="zh-CN"/>
        </w:rPr>
        <w:t xml:space="preserve">  </w:t>
      </w:r>
      <w:r w:rsidR="00497C6D">
        <w:rPr>
          <w:sz w:val="24"/>
          <w:lang w:eastAsia="zh-CN"/>
        </w:rPr>
        <w:t xml:space="preserve"> </w:t>
      </w:r>
      <w:r>
        <w:rPr>
          <w:rFonts w:hint="eastAsia"/>
          <w:sz w:val="24"/>
          <w:lang w:eastAsia="zh-CN"/>
        </w:rPr>
        <w:t xml:space="preserve"> 8.</w:t>
      </w:r>
      <w:r w:rsidR="006C0ED1">
        <w:rPr>
          <w:rFonts w:hint="eastAsia"/>
          <w:sz w:val="24"/>
          <w:lang w:eastAsia="zh-CN"/>
        </w:rPr>
        <w:t>5</w:t>
      </w:r>
      <w:r w:rsidR="007E6E6A">
        <w:rPr>
          <w:rFonts w:hint="eastAsia"/>
          <w:sz w:val="24"/>
          <w:lang w:eastAsia="zh-CN"/>
        </w:rPr>
        <w:t>甲方无故逾期付款的，按照</w:t>
      </w:r>
      <w:r w:rsidR="007E6E6A" w:rsidRPr="00405150">
        <w:rPr>
          <w:rFonts w:hint="eastAsia"/>
          <w:sz w:val="24"/>
          <w:lang w:eastAsia="zh-CN"/>
        </w:rPr>
        <w:t>全国银行间同业拆借中心公布的贷款市场报价利率支付利息</w:t>
      </w:r>
      <w:r>
        <w:rPr>
          <w:rFonts w:hint="eastAsia"/>
          <w:sz w:val="24"/>
          <w:lang w:eastAsia="zh-CN"/>
        </w:rPr>
        <w:t>。</w:t>
      </w:r>
    </w:p>
    <w:p w14:paraId="2728ADA0" w14:textId="77777777" w:rsidR="00323201" w:rsidRDefault="00323201" w:rsidP="00497C6D">
      <w:pPr>
        <w:spacing w:line="360" w:lineRule="auto"/>
        <w:ind w:firstLineChars="250" w:firstLine="600"/>
        <w:rPr>
          <w:sz w:val="24"/>
          <w:lang w:eastAsia="zh-CN"/>
        </w:rPr>
      </w:pPr>
      <w:r>
        <w:rPr>
          <w:rFonts w:hint="eastAsia"/>
          <w:sz w:val="24"/>
          <w:lang w:eastAsia="zh-CN"/>
        </w:rPr>
        <w:t>8.</w:t>
      </w:r>
      <w:r w:rsidR="006C0ED1">
        <w:rPr>
          <w:rFonts w:hint="eastAsia"/>
          <w:sz w:val="24"/>
          <w:lang w:eastAsia="zh-CN"/>
        </w:rPr>
        <w:t>6</w:t>
      </w:r>
      <w:r>
        <w:rPr>
          <w:rFonts w:hint="eastAsia"/>
          <w:sz w:val="24"/>
          <w:lang w:eastAsia="zh-CN"/>
        </w:rPr>
        <w:t xml:space="preserve"> 一方的违约行为给对方造成的损失超过本合同约定的违约金数额的，超出部分，违约方应予以赔偿。</w:t>
      </w:r>
    </w:p>
    <w:p w14:paraId="5E99ACD0" w14:textId="77777777" w:rsidR="00323201" w:rsidRPr="0084591A" w:rsidRDefault="00323201" w:rsidP="00323201">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488791A9" w14:textId="77777777" w:rsidR="00323201" w:rsidRPr="0084591A" w:rsidRDefault="00323201" w:rsidP="00323201">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13EBE207" w14:textId="77777777" w:rsidR="00323201" w:rsidRPr="0084591A" w:rsidRDefault="00323201" w:rsidP="00323201">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5B4AF404" w14:textId="77777777" w:rsidR="00323201" w:rsidRPr="0084591A" w:rsidRDefault="00323201" w:rsidP="00323201">
      <w:pPr>
        <w:spacing w:line="360" w:lineRule="auto"/>
        <w:rPr>
          <w:sz w:val="24"/>
          <w:lang w:eastAsia="zh-CN"/>
        </w:rPr>
      </w:pPr>
      <w:r w:rsidRPr="0084591A">
        <w:rPr>
          <w:rFonts w:hint="eastAsia"/>
          <w:sz w:val="24"/>
          <w:lang w:eastAsia="zh-CN"/>
        </w:rPr>
        <w:t xml:space="preserve">10、 合同变更与解除： </w:t>
      </w:r>
    </w:p>
    <w:p w14:paraId="6580369C" w14:textId="77777777" w:rsidR="00323201" w:rsidRPr="0084591A" w:rsidRDefault="00323201" w:rsidP="00323201">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02BBF3DD" w14:textId="77777777" w:rsidR="00323201" w:rsidRDefault="00323201" w:rsidP="00323201">
      <w:pPr>
        <w:spacing w:line="360" w:lineRule="auto"/>
        <w:rPr>
          <w:sz w:val="24"/>
          <w:lang w:eastAsia="zh-CN"/>
        </w:rPr>
      </w:pPr>
      <w:r>
        <w:rPr>
          <w:rFonts w:hint="eastAsia"/>
          <w:sz w:val="24"/>
          <w:lang w:eastAsia="zh-CN"/>
        </w:rPr>
        <w:t>11、通知</w:t>
      </w:r>
    </w:p>
    <w:p w14:paraId="7F871C0E" w14:textId="77777777" w:rsidR="00323201" w:rsidRDefault="00323201" w:rsidP="00323201">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w:t>
      </w:r>
      <w:r w:rsidRPr="00160967">
        <w:rPr>
          <w:rFonts w:hint="eastAsia"/>
          <w:sz w:val="24"/>
          <w:lang w:eastAsia="zh-CN"/>
        </w:rPr>
        <w:lastRenderedPageBreak/>
        <w:t>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D4C3CD2" w14:textId="77777777" w:rsidR="006C0ED1" w:rsidRPr="006C0ED1" w:rsidRDefault="006C0ED1" w:rsidP="006C0ED1">
      <w:pPr>
        <w:spacing w:line="360" w:lineRule="auto"/>
        <w:ind w:firstLineChars="200" w:firstLine="480"/>
        <w:rPr>
          <w:sz w:val="24"/>
          <w:lang w:eastAsia="zh-CN"/>
        </w:rPr>
      </w:pPr>
      <w:r w:rsidRPr="006C0ED1">
        <w:rPr>
          <w:rFonts w:hint="eastAsia"/>
          <w:sz w:val="24"/>
          <w:lang w:eastAsia="zh-CN"/>
        </w:rPr>
        <w:t>12、特别规定：本合同</w:t>
      </w:r>
      <w:r w:rsidR="00CC4CB9">
        <w:rPr>
          <w:rFonts w:hint="eastAsia"/>
          <w:sz w:val="24"/>
          <w:lang w:eastAsia="zh-CN"/>
        </w:rPr>
        <w:t>（包括附件）</w:t>
      </w:r>
      <w:r w:rsidRPr="006C0ED1">
        <w:rPr>
          <w:rFonts w:hint="eastAsia"/>
          <w:sz w:val="24"/>
          <w:lang w:eastAsia="zh-CN"/>
        </w:rPr>
        <w:t>各条款</w:t>
      </w:r>
      <w:r w:rsidR="00CC4CB9">
        <w:rPr>
          <w:rFonts w:hint="eastAsia"/>
          <w:sz w:val="24"/>
          <w:lang w:eastAsia="zh-CN"/>
        </w:rPr>
        <w:t>之间</w:t>
      </w:r>
      <w:r w:rsidRPr="006C0ED1">
        <w:rPr>
          <w:rFonts w:hint="eastAsia"/>
          <w:sz w:val="24"/>
          <w:lang w:eastAsia="zh-CN"/>
        </w:rPr>
        <w:t>或</w:t>
      </w:r>
      <w:r w:rsidR="00CC4CB9">
        <w:rPr>
          <w:rFonts w:hint="eastAsia"/>
          <w:sz w:val="24"/>
          <w:lang w:eastAsia="zh-CN"/>
        </w:rPr>
        <w:t>主合同</w:t>
      </w:r>
      <w:r w:rsidRPr="006C0ED1">
        <w:rPr>
          <w:rFonts w:hint="eastAsia"/>
          <w:sz w:val="24"/>
          <w:lang w:eastAsia="zh-CN"/>
        </w:rPr>
        <w:t>与技术规范书存在不一致的，以对乙方更严格的要求为准。</w:t>
      </w:r>
    </w:p>
    <w:p w14:paraId="70C63F3E" w14:textId="77777777" w:rsidR="00323201" w:rsidRDefault="00323201" w:rsidP="00323201">
      <w:pPr>
        <w:spacing w:line="360" w:lineRule="auto"/>
        <w:ind w:firstLineChars="200" w:firstLine="480"/>
        <w:rPr>
          <w:sz w:val="24"/>
          <w:lang w:eastAsia="zh-CN"/>
        </w:rPr>
      </w:pPr>
      <w:r>
        <w:rPr>
          <w:rFonts w:hint="eastAsia"/>
          <w:sz w:val="24"/>
          <w:lang w:eastAsia="zh-CN"/>
        </w:rPr>
        <w:t>1</w:t>
      </w:r>
      <w:r w:rsidR="006C0ED1">
        <w:rPr>
          <w:rFonts w:hint="eastAsia"/>
          <w:sz w:val="24"/>
          <w:lang w:eastAsia="zh-CN"/>
        </w:rPr>
        <w:t>3</w:t>
      </w:r>
      <w:r>
        <w:rPr>
          <w:rFonts w:hint="eastAsia"/>
          <w:sz w:val="24"/>
          <w:lang w:eastAsia="zh-CN"/>
        </w:rPr>
        <w:t>、本合同一式陆份，经双方签订后生效，甲方执肆份、乙方执贰份，具有同等效力。</w:t>
      </w:r>
    </w:p>
    <w:p w14:paraId="00753094" w14:textId="77777777" w:rsidR="00323201" w:rsidRDefault="00323201" w:rsidP="00323201">
      <w:pPr>
        <w:spacing w:line="360" w:lineRule="auto"/>
        <w:rPr>
          <w:sz w:val="24"/>
          <w:lang w:eastAsia="zh-CN"/>
        </w:rPr>
      </w:pPr>
      <w:r>
        <w:rPr>
          <w:rFonts w:hint="eastAsia"/>
          <w:sz w:val="24"/>
          <w:lang w:eastAsia="zh-CN"/>
        </w:rPr>
        <w:t>附件</w:t>
      </w:r>
      <w:r w:rsidR="003979E8">
        <w:rPr>
          <w:rFonts w:hint="eastAsia"/>
          <w:sz w:val="24"/>
          <w:lang w:eastAsia="zh-CN"/>
        </w:rPr>
        <w:t>1</w:t>
      </w:r>
      <w:r>
        <w:rPr>
          <w:rFonts w:hint="eastAsia"/>
          <w:sz w:val="24"/>
          <w:lang w:eastAsia="zh-CN"/>
        </w:rPr>
        <w:t>、《</w:t>
      </w:r>
      <w:r w:rsidRPr="004B510B">
        <w:rPr>
          <w:sz w:val="24"/>
          <w:lang w:eastAsia="zh-CN"/>
        </w:rPr>
        <w:t>热电厂4×670t/h锅炉烟气脱硝SCR催化剂更换</w:t>
      </w:r>
      <w:r w:rsidRPr="004B510B">
        <w:rPr>
          <w:rFonts w:hint="eastAsia"/>
          <w:sz w:val="24"/>
          <w:lang w:eastAsia="zh-CN"/>
        </w:rPr>
        <w:t>技术</w:t>
      </w:r>
      <w:r w:rsidR="003979E8">
        <w:rPr>
          <w:rFonts w:hint="eastAsia"/>
          <w:sz w:val="24"/>
          <w:lang w:eastAsia="zh-CN"/>
        </w:rPr>
        <w:t>规范书</w:t>
      </w:r>
      <w:r>
        <w:rPr>
          <w:rFonts w:hint="eastAsia"/>
          <w:sz w:val="24"/>
          <w:lang w:eastAsia="zh-CN"/>
        </w:rPr>
        <w:t>》</w:t>
      </w:r>
    </w:p>
    <w:p w14:paraId="2AD54568" w14:textId="77777777" w:rsidR="00323201" w:rsidRDefault="00323201" w:rsidP="003979E8">
      <w:pPr>
        <w:spacing w:line="360" w:lineRule="auto"/>
        <w:rPr>
          <w:sz w:val="24"/>
          <w:lang w:eastAsia="zh-CN"/>
        </w:rPr>
      </w:pPr>
      <w:r>
        <w:rPr>
          <w:rFonts w:hint="eastAsia"/>
          <w:sz w:val="24"/>
          <w:lang w:eastAsia="zh-CN"/>
        </w:rPr>
        <w:t>附件</w:t>
      </w:r>
      <w:r w:rsidR="003979E8">
        <w:rPr>
          <w:rFonts w:hint="eastAsia"/>
          <w:sz w:val="24"/>
          <w:lang w:eastAsia="zh-CN"/>
        </w:rPr>
        <w:t>2</w:t>
      </w:r>
      <w:r>
        <w:rPr>
          <w:rFonts w:hint="eastAsia"/>
          <w:sz w:val="24"/>
          <w:lang w:eastAsia="zh-CN"/>
        </w:rPr>
        <w:t>、</w:t>
      </w:r>
      <w:r w:rsidR="003979E8">
        <w:rPr>
          <w:rFonts w:hint="eastAsia"/>
          <w:sz w:val="24"/>
          <w:lang w:eastAsia="zh-CN"/>
        </w:rPr>
        <w:t>安全环保协议书</w:t>
      </w:r>
    </w:p>
    <w:p w14:paraId="0E290A24" w14:textId="77777777" w:rsidR="003979E8" w:rsidRPr="003979E8" w:rsidRDefault="003979E8" w:rsidP="003979E8">
      <w:pPr>
        <w:pStyle w:val="10"/>
        <w:rPr>
          <w:rFonts w:hint="eastAsia"/>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323201" w14:paraId="58762C9B" w14:textId="77777777" w:rsidTr="00490B02">
        <w:trPr>
          <w:jc w:val="center"/>
        </w:trPr>
        <w:tc>
          <w:tcPr>
            <w:tcW w:w="4960" w:type="dxa"/>
            <w:vAlign w:val="center"/>
          </w:tcPr>
          <w:p w14:paraId="5776C977" w14:textId="77777777" w:rsidR="00323201" w:rsidRDefault="00323201" w:rsidP="00490B02">
            <w:pPr>
              <w:spacing w:line="360" w:lineRule="auto"/>
              <w:rPr>
                <w:sz w:val="24"/>
                <w:lang w:eastAsia="zh-CN"/>
              </w:rPr>
            </w:pPr>
            <w:r>
              <w:rPr>
                <w:rFonts w:hint="eastAsia"/>
                <w:sz w:val="24"/>
                <w:lang w:eastAsia="zh-CN"/>
              </w:rPr>
              <w:t>甲方：腾龙芳烃（漳州）有限公司</w:t>
            </w:r>
          </w:p>
        </w:tc>
        <w:tc>
          <w:tcPr>
            <w:tcW w:w="4821" w:type="dxa"/>
            <w:vAlign w:val="center"/>
          </w:tcPr>
          <w:p w14:paraId="031BB187" w14:textId="77777777" w:rsidR="00323201" w:rsidRDefault="00323201" w:rsidP="003979E8">
            <w:pPr>
              <w:spacing w:line="360" w:lineRule="auto"/>
              <w:rPr>
                <w:sz w:val="24"/>
                <w:lang w:eastAsia="zh-CN"/>
              </w:rPr>
            </w:pPr>
            <w:r>
              <w:rPr>
                <w:rFonts w:hint="eastAsia"/>
                <w:sz w:val="24"/>
                <w:lang w:eastAsia="zh-CN"/>
              </w:rPr>
              <w:t>乙方：</w:t>
            </w:r>
            <w:r w:rsidR="003979E8">
              <w:rPr>
                <w:sz w:val="24"/>
                <w:lang w:eastAsia="zh-CN"/>
              </w:rPr>
              <w:t xml:space="preserve"> </w:t>
            </w:r>
          </w:p>
        </w:tc>
      </w:tr>
      <w:tr w:rsidR="00323201" w14:paraId="2CBB6D25" w14:textId="77777777" w:rsidTr="00490B02">
        <w:trPr>
          <w:jc w:val="center"/>
        </w:trPr>
        <w:tc>
          <w:tcPr>
            <w:tcW w:w="4960" w:type="dxa"/>
            <w:vAlign w:val="center"/>
          </w:tcPr>
          <w:p w14:paraId="489A28BA" w14:textId="77777777" w:rsidR="00323201" w:rsidRDefault="00323201" w:rsidP="003979E8">
            <w:pPr>
              <w:spacing w:line="360" w:lineRule="auto"/>
              <w:rPr>
                <w:sz w:val="24"/>
                <w:lang w:eastAsia="zh-CN"/>
              </w:rPr>
            </w:pPr>
            <w:r>
              <w:rPr>
                <w:rFonts w:hint="eastAsia"/>
                <w:sz w:val="24"/>
                <w:lang w:eastAsia="zh-CN"/>
              </w:rPr>
              <w:t>联系地址：</w:t>
            </w:r>
            <w:r w:rsidRPr="00847257">
              <w:rPr>
                <w:rFonts w:hint="eastAsia"/>
                <w:sz w:val="18"/>
                <w:szCs w:val="18"/>
                <w:lang w:eastAsia="zh-CN"/>
              </w:rPr>
              <w:t>福建省漳州市古雷经济开发区腾龙路</w:t>
            </w:r>
            <w:r w:rsidR="003979E8">
              <w:rPr>
                <w:rFonts w:hint="eastAsia"/>
                <w:sz w:val="18"/>
                <w:szCs w:val="18"/>
                <w:lang w:eastAsia="zh-CN"/>
              </w:rPr>
              <w:t>8</w:t>
            </w:r>
            <w:r w:rsidR="003979E8">
              <w:rPr>
                <w:sz w:val="18"/>
                <w:szCs w:val="18"/>
                <w:lang w:eastAsia="zh-CN"/>
              </w:rPr>
              <w:t>4</w:t>
            </w:r>
            <w:r w:rsidRPr="00847257">
              <w:rPr>
                <w:rFonts w:hint="eastAsia"/>
                <w:sz w:val="18"/>
                <w:szCs w:val="18"/>
                <w:lang w:eastAsia="zh-CN"/>
              </w:rPr>
              <w:t>号</w:t>
            </w:r>
          </w:p>
        </w:tc>
        <w:tc>
          <w:tcPr>
            <w:tcW w:w="4821" w:type="dxa"/>
            <w:vAlign w:val="center"/>
          </w:tcPr>
          <w:p w14:paraId="5D19400F" w14:textId="77777777" w:rsidR="00323201" w:rsidRDefault="00323201" w:rsidP="003979E8">
            <w:pPr>
              <w:spacing w:line="360" w:lineRule="auto"/>
              <w:rPr>
                <w:sz w:val="24"/>
                <w:lang w:eastAsia="zh-CN"/>
              </w:rPr>
            </w:pPr>
            <w:r>
              <w:rPr>
                <w:rFonts w:hint="eastAsia"/>
                <w:sz w:val="24"/>
                <w:lang w:eastAsia="zh-CN"/>
              </w:rPr>
              <w:t>联系地址：</w:t>
            </w:r>
          </w:p>
        </w:tc>
      </w:tr>
      <w:tr w:rsidR="00323201" w14:paraId="0D94CFC8" w14:textId="77777777" w:rsidTr="00490B02">
        <w:trPr>
          <w:jc w:val="center"/>
        </w:trPr>
        <w:tc>
          <w:tcPr>
            <w:tcW w:w="4960" w:type="dxa"/>
            <w:vAlign w:val="center"/>
          </w:tcPr>
          <w:p w14:paraId="2D56FB49" w14:textId="77777777" w:rsidR="00323201" w:rsidRDefault="00323201" w:rsidP="00490B02">
            <w:pPr>
              <w:spacing w:line="360" w:lineRule="auto"/>
              <w:rPr>
                <w:sz w:val="24"/>
              </w:rPr>
            </w:pPr>
            <w:r>
              <w:rPr>
                <w:rFonts w:hint="eastAsia"/>
                <w:sz w:val="24"/>
              </w:rPr>
              <w:t>邮编：363216</w:t>
            </w:r>
          </w:p>
        </w:tc>
        <w:tc>
          <w:tcPr>
            <w:tcW w:w="4821" w:type="dxa"/>
            <w:vAlign w:val="center"/>
          </w:tcPr>
          <w:p w14:paraId="7CF2E6FF" w14:textId="77777777" w:rsidR="00323201" w:rsidRDefault="00323201" w:rsidP="003979E8">
            <w:pPr>
              <w:spacing w:line="360" w:lineRule="auto"/>
              <w:rPr>
                <w:sz w:val="24"/>
              </w:rPr>
            </w:pPr>
            <w:r>
              <w:rPr>
                <w:rFonts w:hint="eastAsia"/>
                <w:sz w:val="24"/>
              </w:rPr>
              <w:t>邮编：</w:t>
            </w:r>
          </w:p>
        </w:tc>
      </w:tr>
      <w:tr w:rsidR="00323201" w14:paraId="74DE334B" w14:textId="77777777" w:rsidTr="00490B02">
        <w:trPr>
          <w:jc w:val="center"/>
        </w:trPr>
        <w:tc>
          <w:tcPr>
            <w:tcW w:w="4960" w:type="dxa"/>
            <w:vAlign w:val="center"/>
          </w:tcPr>
          <w:p w14:paraId="20F3EAF9" w14:textId="77777777" w:rsidR="00323201" w:rsidRDefault="00323201" w:rsidP="00490B02">
            <w:pPr>
              <w:spacing w:line="360" w:lineRule="auto"/>
              <w:rPr>
                <w:sz w:val="24"/>
              </w:rPr>
            </w:pPr>
            <w:r>
              <w:rPr>
                <w:rFonts w:hint="eastAsia"/>
                <w:sz w:val="24"/>
              </w:rPr>
              <w:t>传真：</w:t>
            </w:r>
          </w:p>
        </w:tc>
        <w:tc>
          <w:tcPr>
            <w:tcW w:w="4821" w:type="dxa"/>
            <w:vAlign w:val="center"/>
          </w:tcPr>
          <w:p w14:paraId="488A1897" w14:textId="77777777" w:rsidR="00323201" w:rsidRDefault="00323201" w:rsidP="003979E8">
            <w:pPr>
              <w:spacing w:line="360" w:lineRule="auto"/>
              <w:rPr>
                <w:sz w:val="24"/>
              </w:rPr>
            </w:pPr>
            <w:r>
              <w:rPr>
                <w:rFonts w:hint="eastAsia"/>
                <w:sz w:val="24"/>
              </w:rPr>
              <w:t>传真：</w:t>
            </w:r>
          </w:p>
        </w:tc>
      </w:tr>
      <w:tr w:rsidR="00323201" w14:paraId="713D8A70" w14:textId="77777777" w:rsidTr="00490B02">
        <w:trPr>
          <w:jc w:val="center"/>
        </w:trPr>
        <w:tc>
          <w:tcPr>
            <w:tcW w:w="4960" w:type="dxa"/>
            <w:vAlign w:val="center"/>
          </w:tcPr>
          <w:p w14:paraId="0B62A74E" w14:textId="77777777" w:rsidR="00323201" w:rsidRDefault="00323201" w:rsidP="00490B02">
            <w:pPr>
              <w:spacing w:line="360" w:lineRule="auto"/>
              <w:rPr>
                <w:sz w:val="24"/>
              </w:rPr>
            </w:pPr>
            <w:r>
              <w:rPr>
                <w:rFonts w:hint="eastAsia"/>
                <w:sz w:val="24"/>
              </w:rPr>
              <w:t>电子邮箱：</w:t>
            </w:r>
          </w:p>
        </w:tc>
        <w:tc>
          <w:tcPr>
            <w:tcW w:w="4821" w:type="dxa"/>
            <w:vAlign w:val="center"/>
          </w:tcPr>
          <w:p w14:paraId="62B913E8" w14:textId="77777777" w:rsidR="00323201" w:rsidRDefault="00323201" w:rsidP="003979E8">
            <w:pPr>
              <w:spacing w:line="360" w:lineRule="auto"/>
              <w:rPr>
                <w:sz w:val="24"/>
              </w:rPr>
            </w:pPr>
            <w:r>
              <w:rPr>
                <w:rFonts w:hint="eastAsia"/>
                <w:sz w:val="24"/>
              </w:rPr>
              <w:t>电子邮箱：</w:t>
            </w:r>
          </w:p>
        </w:tc>
      </w:tr>
      <w:tr w:rsidR="00323201" w14:paraId="331B2B79" w14:textId="77777777" w:rsidTr="00490B02">
        <w:trPr>
          <w:jc w:val="center"/>
        </w:trPr>
        <w:tc>
          <w:tcPr>
            <w:tcW w:w="4960" w:type="dxa"/>
            <w:vAlign w:val="center"/>
          </w:tcPr>
          <w:p w14:paraId="60F4DEC0" w14:textId="77777777" w:rsidR="00323201" w:rsidRDefault="00323201" w:rsidP="00490B02">
            <w:pPr>
              <w:spacing w:line="360" w:lineRule="auto"/>
              <w:rPr>
                <w:sz w:val="24"/>
              </w:rPr>
            </w:pPr>
            <w:r>
              <w:rPr>
                <w:rFonts w:hint="eastAsia"/>
                <w:sz w:val="24"/>
              </w:rPr>
              <w:t>委托代理人：</w:t>
            </w:r>
          </w:p>
        </w:tc>
        <w:tc>
          <w:tcPr>
            <w:tcW w:w="4821" w:type="dxa"/>
            <w:vAlign w:val="center"/>
          </w:tcPr>
          <w:p w14:paraId="2D125387" w14:textId="77777777" w:rsidR="00323201" w:rsidRDefault="00323201" w:rsidP="003979E8">
            <w:pPr>
              <w:spacing w:line="360" w:lineRule="auto"/>
              <w:rPr>
                <w:sz w:val="24"/>
              </w:rPr>
            </w:pPr>
            <w:r>
              <w:rPr>
                <w:rFonts w:hint="eastAsia"/>
                <w:sz w:val="24"/>
              </w:rPr>
              <w:t>委托代理人：</w:t>
            </w:r>
          </w:p>
        </w:tc>
      </w:tr>
      <w:tr w:rsidR="00323201" w14:paraId="3D7B5A9C" w14:textId="77777777" w:rsidTr="00490B02">
        <w:trPr>
          <w:jc w:val="center"/>
        </w:trPr>
        <w:tc>
          <w:tcPr>
            <w:tcW w:w="4960" w:type="dxa"/>
            <w:vAlign w:val="center"/>
          </w:tcPr>
          <w:p w14:paraId="345F9B19" w14:textId="77777777" w:rsidR="00323201" w:rsidRDefault="00323201" w:rsidP="00490B02">
            <w:pPr>
              <w:spacing w:line="360" w:lineRule="auto"/>
              <w:rPr>
                <w:sz w:val="24"/>
              </w:rPr>
            </w:pPr>
            <w:r>
              <w:rPr>
                <w:rFonts w:hint="eastAsia"/>
                <w:sz w:val="24"/>
              </w:rPr>
              <w:t>电话：</w:t>
            </w:r>
          </w:p>
        </w:tc>
        <w:tc>
          <w:tcPr>
            <w:tcW w:w="4821" w:type="dxa"/>
            <w:vAlign w:val="center"/>
          </w:tcPr>
          <w:p w14:paraId="52CDD543" w14:textId="77777777" w:rsidR="00323201" w:rsidRDefault="00323201" w:rsidP="003979E8">
            <w:pPr>
              <w:spacing w:line="360" w:lineRule="auto"/>
              <w:rPr>
                <w:sz w:val="24"/>
              </w:rPr>
            </w:pPr>
            <w:r>
              <w:rPr>
                <w:rFonts w:hint="eastAsia"/>
                <w:sz w:val="24"/>
              </w:rPr>
              <w:t>电话：</w:t>
            </w:r>
          </w:p>
        </w:tc>
      </w:tr>
      <w:tr w:rsidR="00323201" w14:paraId="33CD1F7E" w14:textId="77777777" w:rsidTr="00490B02">
        <w:trPr>
          <w:jc w:val="center"/>
        </w:trPr>
        <w:tc>
          <w:tcPr>
            <w:tcW w:w="4960" w:type="dxa"/>
            <w:vAlign w:val="center"/>
          </w:tcPr>
          <w:p w14:paraId="404FE265" w14:textId="77777777" w:rsidR="00323201" w:rsidRDefault="00323201" w:rsidP="00490B02">
            <w:pPr>
              <w:spacing w:line="360" w:lineRule="auto"/>
              <w:rPr>
                <w:sz w:val="24"/>
              </w:rPr>
            </w:pPr>
            <w:r>
              <w:rPr>
                <w:rFonts w:hint="eastAsia"/>
                <w:sz w:val="24"/>
              </w:rPr>
              <w:t>开户银行：</w:t>
            </w:r>
          </w:p>
        </w:tc>
        <w:tc>
          <w:tcPr>
            <w:tcW w:w="4821" w:type="dxa"/>
            <w:vAlign w:val="center"/>
          </w:tcPr>
          <w:p w14:paraId="53AD20B8" w14:textId="77777777" w:rsidR="00323201" w:rsidRDefault="00323201" w:rsidP="003979E8">
            <w:pPr>
              <w:spacing w:line="360" w:lineRule="auto"/>
              <w:rPr>
                <w:sz w:val="24"/>
                <w:lang w:eastAsia="zh-CN"/>
              </w:rPr>
            </w:pPr>
            <w:r>
              <w:rPr>
                <w:rFonts w:hint="eastAsia"/>
                <w:sz w:val="24"/>
                <w:lang w:eastAsia="zh-CN"/>
              </w:rPr>
              <w:t>开户银行：</w:t>
            </w:r>
            <w:r w:rsidR="003979E8">
              <w:rPr>
                <w:sz w:val="24"/>
                <w:lang w:eastAsia="zh-CN"/>
              </w:rPr>
              <w:t xml:space="preserve"> </w:t>
            </w:r>
          </w:p>
        </w:tc>
      </w:tr>
      <w:tr w:rsidR="00323201" w14:paraId="6F26D5E9" w14:textId="77777777" w:rsidTr="00490B02">
        <w:trPr>
          <w:jc w:val="center"/>
        </w:trPr>
        <w:tc>
          <w:tcPr>
            <w:tcW w:w="4960" w:type="dxa"/>
            <w:vAlign w:val="center"/>
          </w:tcPr>
          <w:p w14:paraId="5F3DE6C9" w14:textId="77777777" w:rsidR="00323201" w:rsidRDefault="00323201" w:rsidP="00490B02">
            <w:pPr>
              <w:spacing w:line="360" w:lineRule="auto"/>
              <w:rPr>
                <w:sz w:val="24"/>
              </w:rPr>
            </w:pPr>
            <w:r>
              <w:rPr>
                <w:rFonts w:hint="eastAsia"/>
                <w:sz w:val="24"/>
              </w:rPr>
              <w:t>账号：</w:t>
            </w:r>
          </w:p>
        </w:tc>
        <w:tc>
          <w:tcPr>
            <w:tcW w:w="4821" w:type="dxa"/>
            <w:vAlign w:val="center"/>
          </w:tcPr>
          <w:p w14:paraId="64CB87D5" w14:textId="77777777" w:rsidR="00323201" w:rsidRDefault="00323201" w:rsidP="003979E8">
            <w:pPr>
              <w:spacing w:line="360" w:lineRule="auto"/>
              <w:rPr>
                <w:sz w:val="24"/>
              </w:rPr>
            </w:pPr>
            <w:r>
              <w:rPr>
                <w:rFonts w:hint="eastAsia"/>
                <w:sz w:val="24"/>
              </w:rPr>
              <w:t>账号：</w:t>
            </w:r>
          </w:p>
        </w:tc>
      </w:tr>
    </w:tbl>
    <w:p w14:paraId="3FE93C30" w14:textId="77777777" w:rsidR="00323201" w:rsidRDefault="00323201" w:rsidP="00323201">
      <w:pPr>
        <w:spacing w:line="360" w:lineRule="auto"/>
        <w:ind w:firstLineChars="200" w:firstLine="480"/>
        <w:rPr>
          <w:sz w:val="24"/>
        </w:rPr>
      </w:pPr>
    </w:p>
    <w:p w14:paraId="71B6D0AE" w14:textId="77777777" w:rsidR="00323201" w:rsidRDefault="00323201" w:rsidP="00323201">
      <w:pPr>
        <w:spacing w:line="360" w:lineRule="auto"/>
        <w:ind w:firstLineChars="200" w:firstLine="480"/>
        <w:rPr>
          <w:sz w:val="24"/>
        </w:rPr>
      </w:pPr>
    </w:p>
    <w:p w14:paraId="0D709BD9" w14:textId="77777777" w:rsidR="00323201" w:rsidRDefault="00323201" w:rsidP="00323201">
      <w:pPr>
        <w:spacing w:line="360" w:lineRule="auto"/>
        <w:ind w:firstLineChars="200" w:firstLine="480"/>
        <w:rPr>
          <w:sz w:val="24"/>
        </w:rPr>
      </w:pPr>
    </w:p>
    <w:p w14:paraId="34179864" w14:textId="77777777" w:rsidR="00323201" w:rsidRDefault="00323201" w:rsidP="00323201">
      <w:pPr>
        <w:spacing w:line="360" w:lineRule="auto"/>
        <w:ind w:firstLineChars="200" w:firstLine="480"/>
        <w:rPr>
          <w:sz w:val="24"/>
        </w:rPr>
      </w:pPr>
    </w:p>
    <w:p w14:paraId="083E15E3" w14:textId="77777777" w:rsidR="00323201" w:rsidRDefault="00323201" w:rsidP="00323201">
      <w:pPr>
        <w:spacing w:line="360" w:lineRule="auto"/>
        <w:ind w:firstLineChars="200" w:firstLine="480"/>
        <w:rPr>
          <w:sz w:val="24"/>
        </w:rPr>
      </w:pPr>
    </w:p>
    <w:p w14:paraId="50DA6BF9" w14:textId="77777777" w:rsidR="00323201" w:rsidRDefault="00323201" w:rsidP="00323201">
      <w:pPr>
        <w:spacing w:line="360" w:lineRule="auto"/>
        <w:ind w:firstLineChars="200" w:firstLine="480"/>
        <w:rPr>
          <w:sz w:val="24"/>
        </w:rPr>
      </w:pPr>
    </w:p>
    <w:p w14:paraId="666D065F" w14:textId="77777777" w:rsidR="00323201" w:rsidRDefault="00323201" w:rsidP="00323201">
      <w:pPr>
        <w:spacing w:line="360" w:lineRule="auto"/>
        <w:ind w:firstLineChars="200" w:firstLine="480"/>
        <w:rPr>
          <w:sz w:val="24"/>
        </w:rPr>
      </w:pPr>
    </w:p>
    <w:p w14:paraId="7F9A5F52" w14:textId="77777777" w:rsidR="00323201" w:rsidRDefault="00323201" w:rsidP="00323201">
      <w:pPr>
        <w:spacing w:line="360" w:lineRule="auto"/>
        <w:ind w:firstLineChars="200" w:firstLine="480"/>
        <w:rPr>
          <w:sz w:val="24"/>
        </w:rPr>
      </w:pPr>
    </w:p>
    <w:p w14:paraId="176E0ADB" w14:textId="77777777" w:rsidR="00A367C8" w:rsidRPr="003979E8" w:rsidRDefault="00A367C8" w:rsidP="00A367C8">
      <w:pPr>
        <w:pStyle w:val="10"/>
        <w:rPr>
          <w:sz w:val="24"/>
          <w:szCs w:val="24"/>
        </w:rPr>
      </w:pPr>
      <w:r w:rsidRPr="003979E8">
        <w:rPr>
          <w:rFonts w:hint="eastAsia"/>
          <w:sz w:val="24"/>
          <w:szCs w:val="24"/>
        </w:rPr>
        <w:lastRenderedPageBreak/>
        <w:t>附件</w:t>
      </w:r>
      <w:r w:rsidRPr="003979E8">
        <w:rPr>
          <w:sz w:val="24"/>
          <w:szCs w:val="24"/>
        </w:rPr>
        <w:t>2</w:t>
      </w:r>
      <w:r w:rsidRPr="003979E8">
        <w:rPr>
          <w:rFonts w:hint="eastAsia"/>
          <w:sz w:val="24"/>
          <w:szCs w:val="24"/>
        </w:rPr>
        <w:t>、</w:t>
      </w:r>
    </w:p>
    <w:p w14:paraId="73A328FB" w14:textId="77777777" w:rsidR="00490B02" w:rsidRDefault="001E5BEC" w:rsidP="00490B02">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55681294" w14:textId="77777777" w:rsidR="001E5BEC" w:rsidRDefault="001E5BEC" w:rsidP="003979E8">
      <w:pPr>
        <w:spacing w:line="360" w:lineRule="auto"/>
        <w:ind w:leftChars="200" w:left="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腾龙芳烃（漳州）有限公司</w:t>
      </w:r>
      <w:r w:rsidR="003979E8">
        <w:rPr>
          <w:rFonts w:hint="eastAsia"/>
          <w:szCs w:val="21"/>
          <w:u w:val="single"/>
          <w:lang w:eastAsia="zh-CN"/>
        </w:rPr>
        <w:t xml:space="preserve">         </w:t>
      </w:r>
      <w:r w:rsidR="003979E8">
        <w:rPr>
          <w:szCs w:val="21"/>
          <w:u w:val="single"/>
          <w:lang w:eastAsia="zh-CN"/>
        </w:rPr>
        <w:t xml:space="preserve"> </w:t>
      </w:r>
    </w:p>
    <w:p w14:paraId="149D991A" w14:textId="77777777" w:rsidR="001E5BEC" w:rsidRPr="008F58ED" w:rsidRDefault="001E5BEC" w:rsidP="003979E8">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7D072C0B" w14:textId="77777777" w:rsidR="001E5BEC" w:rsidRDefault="003979E8" w:rsidP="003979E8">
      <w:pPr>
        <w:spacing w:line="360" w:lineRule="auto"/>
        <w:ind w:leftChars="200" w:left="440"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001E5BEC" w:rsidRPr="0063575E">
        <w:rPr>
          <w:rFonts w:asciiTheme="minorEastAsia" w:eastAsiaTheme="minorEastAsia" w:hAnsiTheme="minorEastAsia" w:hint="eastAsia"/>
          <w:szCs w:val="21"/>
          <w:lang w:eastAsia="zh-CN"/>
        </w:rPr>
        <w:t>双方就</w:t>
      </w:r>
      <w:r w:rsidR="001E5BEC">
        <w:rPr>
          <w:rFonts w:asciiTheme="minorEastAsia" w:eastAsiaTheme="minorEastAsia" w:hAnsiTheme="minorEastAsia" w:hint="eastAsia"/>
          <w:szCs w:val="21"/>
          <w:lang w:eastAsia="zh-CN"/>
        </w:rPr>
        <w:t>腾龙芳烃（漳州）有限公司</w:t>
      </w:r>
      <w:r w:rsidRPr="003979E8">
        <w:rPr>
          <w:rFonts w:asciiTheme="minorEastAsia" w:eastAsiaTheme="minorEastAsia" w:hAnsiTheme="minorEastAsia" w:hint="eastAsia"/>
          <w:szCs w:val="21"/>
          <w:lang w:eastAsia="zh-CN"/>
        </w:rPr>
        <w:t>热电厂</w:t>
      </w:r>
      <w:r w:rsidRPr="003979E8">
        <w:rPr>
          <w:rFonts w:asciiTheme="minorEastAsia" w:eastAsiaTheme="minorEastAsia" w:hAnsiTheme="minorEastAsia"/>
          <w:szCs w:val="21"/>
          <w:lang w:eastAsia="zh-CN"/>
        </w:rPr>
        <w:t>4×670th锅炉烟气脱硝SCR催化剂更换</w:t>
      </w:r>
      <w:r>
        <w:rPr>
          <w:rFonts w:asciiTheme="minorEastAsia" w:eastAsiaTheme="minorEastAsia" w:hAnsiTheme="minorEastAsia"/>
          <w:szCs w:val="21"/>
          <w:lang w:eastAsia="zh-CN"/>
        </w:rPr>
        <w:t>采购</w:t>
      </w:r>
      <w:r w:rsidR="001E5BEC">
        <w:rPr>
          <w:rFonts w:asciiTheme="minorEastAsia" w:eastAsiaTheme="minorEastAsia" w:hAnsiTheme="minorEastAsia" w:hint="eastAsia"/>
          <w:szCs w:val="21"/>
          <w:lang w:eastAsia="zh-CN"/>
        </w:rPr>
        <w:t>合同，</w:t>
      </w:r>
      <w:r w:rsidR="001E5BEC" w:rsidRPr="0063575E">
        <w:rPr>
          <w:rFonts w:hint="eastAsia"/>
          <w:szCs w:val="21"/>
          <w:lang w:eastAsia="zh-CN"/>
        </w:rPr>
        <w:t>为进一步明确甲乙双方在工程承包合同履行过程中的权利和义务及责任，保障人身安全和企业财产安全，</w:t>
      </w:r>
      <w:r w:rsidR="001E5BEC" w:rsidRPr="0063575E">
        <w:rPr>
          <w:rFonts w:asciiTheme="minorEastAsia" w:eastAsiaTheme="minorEastAsia" w:hAnsiTheme="minorEastAsia" w:hint="eastAsia"/>
          <w:szCs w:val="21"/>
          <w:lang w:eastAsia="zh-CN"/>
        </w:rPr>
        <w:t>依据《中华人民共和国安全生产法》、《中华人民共和国环境保护法》等相关法规及</w:t>
      </w:r>
      <w:r w:rsidR="001E5BEC">
        <w:rPr>
          <w:rFonts w:asciiTheme="minorEastAsia" w:eastAsiaTheme="minorEastAsia" w:hAnsiTheme="minorEastAsia" w:hint="eastAsia"/>
          <w:szCs w:val="21"/>
          <w:lang w:eastAsia="zh-CN"/>
        </w:rPr>
        <w:t>腾龙芳烃（漳州）有限公司</w:t>
      </w:r>
      <w:r w:rsidR="001E5BEC" w:rsidRPr="0063575E">
        <w:rPr>
          <w:rFonts w:asciiTheme="minorEastAsia" w:eastAsiaTheme="minorEastAsia" w:hAnsiTheme="minorEastAsia" w:hint="eastAsia"/>
          <w:szCs w:val="21"/>
          <w:lang w:eastAsia="zh-CN"/>
        </w:rPr>
        <w:t>HSE管理制度，经双方协商，双方自愿签订本安全环保协议，作为主合同的附件。</w:t>
      </w:r>
    </w:p>
    <w:p w14:paraId="1731ABA4" w14:textId="77777777" w:rsidR="001E5BEC" w:rsidRDefault="001E5BEC" w:rsidP="003979E8">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67927FFA" w14:textId="77777777" w:rsidR="001E5BEC" w:rsidRPr="003979E8" w:rsidRDefault="001E5BEC" w:rsidP="003979E8">
      <w:pPr>
        <w:pStyle w:val="aa"/>
        <w:numPr>
          <w:ilvl w:val="0"/>
          <w:numId w:val="12"/>
        </w:numPr>
        <w:autoSpaceDE/>
        <w:autoSpaceDN/>
        <w:spacing w:before="0" w:line="360" w:lineRule="auto"/>
        <w:ind w:leftChars="200" w:left="860"/>
        <w:jc w:val="both"/>
        <w:rPr>
          <w:szCs w:val="21"/>
          <w:lang w:eastAsia="zh-CN"/>
        </w:rPr>
      </w:pPr>
      <w:r w:rsidRPr="003979E8">
        <w:rPr>
          <w:rFonts w:hint="eastAsia"/>
          <w:szCs w:val="21"/>
          <w:lang w:eastAsia="zh-CN"/>
        </w:rPr>
        <w:t>甲方有权对乙方的资质进行审查，确认其符合且具备进厂条件，方可进厂施工。</w:t>
      </w:r>
    </w:p>
    <w:p w14:paraId="7A448C02" w14:textId="77777777" w:rsidR="001E5BEC" w:rsidRPr="00AB1E34" w:rsidRDefault="001E5BEC" w:rsidP="003979E8">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甲方有权要求乙方维护好甲方相关的安全环保设施、设备和器材。</w:t>
      </w:r>
    </w:p>
    <w:p w14:paraId="32BC2209" w14:textId="77777777" w:rsidR="001E5BEC" w:rsidRPr="00AB1E34" w:rsidRDefault="001E5BEC" w:rsidP="003979E8">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7672901A" w14:textId="77777777" w:rsidR="001E5BEC" w:rsidRPr="00AB1E34" w:rsidRDefault="001E5BEC" w:rsidP="003979E8">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240F37AC" w14:textId="77777777" w:rsidR="001E5BEC" w:rsidRPr="00AB1E34" w:rsidRDefault="001E5BEC" w:rsidP="003979E8">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甲方有权对乙方不服从管理和严重违章者，驱除施工现场。</w:t>
      </w:r>
    </w:p>
    <w:p w14:paraId="76D78FA2" w14:textId="77777777" w:rsidR="001E5BEC" w:rsidRPr="00AB1E34" w:rsidRDefault="001E5BEC" w:rsidP="003979E8">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甲方负责对乙方进行厂级和部门级安全培训教育和考核，考核合格方可办理入厂手续。</w:t>
      </w:r>
    </w:p>
    <w:p w14:paraId="46AE2500" w14:textId="77777777" w:rsidR="001E5BEC" w:rsidRPr="00AB1E34" w:rsidRDefault="001E5BEC" w:rsidP="003979E8">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21CE4140" w14:textId="77777777" w:rsidR="001E5BEC" w:rsidRPr="00AB1E34" w:rsidRDefault="001E5BEC" w:rsidP="003979E8">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00A9FC56" w14:textId="77777777" w:rsidR="001E5BEC" w:rsidRPr="00AB1E34" w:rsidRDefault="001E5BEC" w:rsidP="003979E8">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甲方在开工前必须对乙方进行全面的安全技术及文明施工交底。</w:t>
      </w:r>
    </w:p>
    <w:p w14:paraId="144218AE" w14:textId="77777777" w:rsidR="001E5BEC" w:rsidRPr="0063575E" w:rsidRDefault="001E5BEC" w:rsidP="003979E8">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46B98FD9"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w:t>
      </w:r>
      <w:r w:rsidRPr="00AB1E34">
        <w:rPr>
          <w:rFonts w:hint="eastAsia"/>
          <w:szCs w:val="21"/>
          <w:lang w:eastAsia="zh-CN"/>
        </w:rPr>
        <w:lastRenderedPageBreak/>
        <w:t>知，必须按照甲方要求及时整改。</w:t>
      </w:r>
    </w:p>
    <w:p w14:paraId="57D0457E"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乙方有权对甲方安全管理工作提出合理化建议或改进措施。</w:t>
      </w:r>
    </w:p>
    <w:p w14:paraId="6C06EA35"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14:paraId="6053E19F"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0D038009"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5A5382A1" w14:textId="77777777" w:rsidR="001E5BEC" w:rsidRPr="0063575E"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50C73E84"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06B63A9A"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7F2E7F6"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5CB97CD1"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52F63D75"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4BA0A20C"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6C757974"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乙方需</w:t>
      </w:r>
      <w:r w:rsidRPr="0063575E">
        <w:rPr>
          <w:rFonts w:hint="eastAsia"/>
          <w:szCs w:val="21"/>
          <w:lang w:eastAsia="zh-CN"/>
        </w:rPr>
        <w:t>建立安全检查制度，指定专人负责现场安全监督检查工作，认真开展安</w:t>
      </w:r>
      <w:r w:rsidRPr="0063575E">
        <w:rPr>
          <w:rFonts w:hint="eastAsia"/>
          <w:szCs w:val="21"/>
          <w:lang w:eastAsia="zh-CN"/>
        </w:rPr>
        <w:lastRenderedPageBreak/>
        <w:t>全检查，发现作业过程中不安全行为、隐患、重大险情，应采取有效措施及时处理并报告甲方。</w:t>
      </w:r>
    </w:p>
    <w:p w14:paraId="71C141D6"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1E07A1C2"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25D5626D"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62DA600"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2045FC88"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37F5BF87"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69C17AE0"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3E93E59A"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w:t>
      </w:r>
      <w:r w:rsidRPr="009878EB">
        <w:rPr>
          <w:rFonts w:hint="eastAsia"/>
          <w:szCs w:val="21"/>
          <w:lang w:eastAsia="zh-CN"/>
        </w:rPr>
        <w:lastRenderedPageBreak/>
        <w:t>行相应的安全教育、培训和考核</w:t>
      </w:r>
      <w:r>
        <w:rPr>
          <w:rFonts w:hint="eastAsia"/>
          <w:szCs w:val="21"/>
          <w:lang w:eastAsia="zh-CN"/>
        </w:rPr>
        <w:t>。</w:t>
      </w:r>
    </w:p>
    <w:p w14:paraId="4ADC12F2" w14:textId="77777777" w:rsidR="001E5BEC" w:rsidRPr="00AB1E34" w:rsidRDefault="001E5BEC" w:rsidP="003979E8">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77CFAB1F" w14:textId="77777777" w:rsidR="001E5BEC" w:rsidRDefault="001E5BEC" w:rsidP="003979E8">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74E4C2F6" w14:textId="77777777" w:rsidR="001E5BEC" w:rsidRPr="003979E8" w:rsidRDefault="001E5BEC" w:rsidP="003979E8">
      <w:pPr>
        <w:pStyle w:val="aa"/>
        <w:numPr>
          <w:ilvl w:val="0"/>
          <w:numId w:val="14"/>
        </w:numPr>
        <w:autoSpaceDE/>
        <w:autoSpaceDN/>
        <w:spacing w:before="0" w:line="360" w:lineRule="auto"/>
        <w:ind w:leftChars="200" w:left="860"/>
        <w:jc w:val="both"/>
        <w:rPr>
          <w:szCs w:val="21"/>
          <w:lang w:eastAsia="zh-CN"/>
        </w:rPr>
      </w:pPr>
      <w:r w:rsidRPr="00B118A4">
        <w:rPr>
          <w:rFonts w:hint="eastAsia"/>
          <w:szCs w:val="21"/>
          <w:lang w:eastAsia="zh-CN"/>
        </w:rPr>
        <w:t>乙方不得将工程违法转包、分包。</w:t>
      </w:r>
    </w:p>
    <w:p w14:paraId="07185D91" w14:textId="77777777" w:rsidR="001E5BEC" w:rsidRPr="00AB1E34" w:rsidRDefault="001E5BEC" w:rsidP="003979E8">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发生安全事故时，甲乙双方均有抢险、救灾的义务，所发生的费用由责任方承担。</w:t>
      </w:r>
    </w:p>
    <w:p w14:paraId="4CCA4370" w14:textId="77777777" w:rsidR="001E5BEC" w:rsidRPr="00AB1E34" w:rsidRDefault="001E5BEC" w:rsidP="003979E8">
      <w:pPr>
        <w:pStyle w:val="aa"/>
        <w:numPr>
          <w:ilvl w:val="0"/>
          <w:numId w:val="14"/>
        </w:numPr>
        <w:autoSpaceDE/>
        <w:autoSpaceDN/>
        <w:spacing w:before="0" w:line="360" w:lineRule="auto"/>
        <w:ind w:leftChars="200" w:left="860"/>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068A0FA2" w14:textId="77777777" w:rsidR="001E5BEC" w:rsidRPr="00AB1E34" w:rsidRDefault="001E5BEC" w:rsidP="003979E8">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甲方违约造成的事故，甲方承担全部责任，并按规定追究有关人员责任及上报。</w:t>
      </w:r>
    </w:p>
    <w:p w14:paraId="79867B8F" w14:textId="77777777" w:rsidR="001E5BEC" w:rsidRPr="00AB1E34" w:rsidRDefault="001E5BEC" w:rsidP="003979E8">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373F289E" w14:textId="77777777" w:rsidR="001E5BEC" w:rsidRPr="00AB1E34" w:rsidRDefault="001E5BEC" w:rsidP="003979E8">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D05FF0E" w14:textId="77777777" w:rsidR="001E5BEC" w:rsidRPr="00AB1E34" w:rsidRDefault="001E5BEC" w:rsidP="003979E8">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3A1684C4" w14:textId="77777777" w:rsidR="001E5BEC" w:rsidRPr="0063575E" w:rsidRDefault="001E5BEC" w:rsidP="003979E8">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四</w:t>
      </w:r>
      <w:r w:rsidRPr="0063575E">
        <w:rPr>
          <w:rFonts w:asciiTheme="minorEastAsia" w:eastAsiaTheme="minorEastAsia" w:hAnsiTheme="minorEastAsia" w:hint="eastAsia"/>
          <w:b/>
          <w:szCs w:val="21"/>
        </w:rPr>
        <w:t xml:space="preserve">、 </w:t>
      </w:r>
      <w:r w:rsidR="003979E8">
        <w:rPr>
          <w:rFonts w:asciiTheme="minorEastAsia" w:eastAsiaTheme="minorEastAsia" w:hAnsiTheme="minorEastAsia" w:hint="eastAsia"/>
          <w:b/>
          <w:szCs w:val="21"/>
        </w:rPr>
        <w:t>不可抗力</w:t>
      </w:r>
    </w:p>
    <w:p w14:paraId="0CF03463" w14:textId="77777777" w:rsidR="001E5BEC" w:rsidRPr="00AB1E34" w:rsidRDefault="001E5BEC" w:rsidP="003979E8">
      <w:pPr>
        <w:pStyle w:val="aa"/>
        <w:autoSpaceDE/>
        <w:autoSpaceDN/>
        <w:spacing w:before="0" w:line="360" w:lineRule="auto"/>
        <w:ind w:leftChars="200" w:left="440" w:firstLineChars="200" w:firstLine="44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761683FE" w14:textId="77777777" w:rsidR="001E5BEC" w:rsidRPr="003979E8" w:rsidRDefault="003979E8" w:rsidP="003979E8">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001E5BEC" w:rsidRPr="0063575E">
        <w:rPr>
          <w:rFonts w:asciiTheme="minorEastAsia" w:eastAsiaTheme="minorEastAsia" w:hAnsiTheme="minorEastAsia" w:hint="eastAsia"/>
          <w:b/>
          <w:szCs w:val="21"/>
          <w:lang w:eastAsia="zh-CN"/>
        </w:rPr>
        <w:t>、</w:t>
      </w:r>
      <w:r w:rsidR="001E5BEC" w:rsidRPr="003979E8">
        <w:rPr>
          <w:rFonts w:asciiTheme="minorEastAsia" w:eastAsiaTheme="minorEastAsia" w:hAnsiTheme="minorEastAsia" w:hint="eastAsia"/>
          <w:b/>
          <w:szCs w:val="21"/>
          <w:lang w:eastAsia="zh-CN"/>
        </w:rPr>
        <w:t>本协议书经双方盖章后生效。</w:t>
      </w:r>
    </w:p>
    <w:p w14:paraId="58D292CB" w14:textId="77777777" w:rsidR="001E5BEC" w:rsidRPr="0063575E" w:rsidRDefault="003979E8" w:rsidP="003979E8">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六</w:t>
      </w:r>
      <w:r w:rsidR="001E5BEC" w:rsidRPr="0063575E">
        <w:rPr>
          <w:rFonts w:asciiTheme="minorEastAsia" w:eastAsiaTheme="minorEastAsia" w:hAnsiTheme="minorEastAsia" w:hint="eastAsia"/>
          <w:b/>
          <w:szCs w:val="21"/>
          <w:lang w:eastAsia="zh-CN"/>
        </w:rPr>
        <w:t>、协议期限：</w:t>
      </w:r>
    </w:p>
    <w:p w14:paraId="215668C3" w14:textId="77777777" w:rsidR="001E5BEC" w:rsidRPr="003979E8" w:rsidRDefault="001E5BEC" w:rsidP="003979E8">
      <w:pPr>
        <w:pStyle w:val="aa"/>
        <w:autoSpaceDE/>
        <w:autoSpaceDN/>
        <w:spacing w:before="0" w:line="360" w:lineRule="auto"/>
        <w:ind w:leftChars="200" w:left="440" w:firstLineChars="200" w:firstLine="440"/>
        <w:jc w:val="both"/>
        <w:rPr>
          <w:szCs w:val="21"/>
          <w:lang w:eastAsia="zh-CN"/>
        </w:rPr>
      </w:pPr>
      <w:r w:rsidRPr="003979E8">
        <w:rPr>
          <w:rFonts w:hint="eastAsia"/>
          <w:szCs w:val="21"/>
          <w:lang w:eastAsia="zh-CN"/>
        </w:rPr>
        <w:t>本协议期限应与主合同期限一致。如果主合同因故需要变更期限，本合同应与主同变更至相同期限。</w:t>
      </w:r>
    </w:p>
    <w:p w14:paraId="0AFDD3B7" w14:textId="77777777" w:rsidR="001E5BEC" w:rsidRDefault="001E5BEC" w:rsidP="003979E8">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46AFC2E9" w14:textId="77777777" w:rsidR="001E5BEC" w:rsidRPr="0063575E" w:rsidRDefault="001E5BEC" w:rsidP="00DA5992">
      <w:pPr>
        <w:spacing w:line="480" w:lineRule="auto"/>
        <w:ind w:leftChars="-339" w:left="-746" w:firstLineChars="200" w:firstLine="440"/>
        <w:rPr>
          <w:szCs w:val="21"/>
          <w:lang w:eastAsia="zh-CN"/>
        </w:rPr>
      </w:pPr>
      <w:r w:rsidRPr="0063575E">
        <w:rPr>
          <w:rFonts w:hint="eastAsia"/>
          <w:szCs w:val="21"/>
          <w:lang w:eastAsia="zh-CN"/>
        </w:rPr>
        <w:lastRenderedPageBreak/>
        <w:t>甲方 (章)：                                  乙方(章)：</w:t>
      </w:r>
    </w:p>
    <w:p w14:paraId="5FD53DA8" w14:textId="77777777" w:rsidR="001E5BEC" w:rsidRPr="0063575E" w:rsidRDefault="001E5BEC" w:rsidP="00DA5992">
      <w:pPr>
        <w:spacing w:line="480" w:lineRule="auto"/>
        <w:ind w:leftChars="-339" w:left="-746" w:firstLineChars="200" w:firstLine="440"/>
        <w:rPr>
          <w:szCs w:val="21"/>
        </w:rPr>
      </w:pPr>
      <w:r w:rsidRPr="0063575E">
        <w:rPr>
          <w:rFonts w:hint="eastAsia"/>
          <w:szCs w:val="21"/>
        </w:rPr>
        <w:t xml:space="preserve">法人代表:     </w:t>
      </w:r>
      <w:r w:rsidR="003979E8">
        <w:rPr>
          <w:rFonts w:hint="eastAsia"/>
          <w:szCs w:val="21"/>
        </w:rPr>
        <w:t xml:space="preserve">                               </w:t>
      </w:r>
      <w:r w:rsidRPr="0063575E">
        <w:rPr>
          <w:rFonts w:hint="eastAsia"/>
          <w:szCs w:val="21"/>
        </w:rPr>
        <w:t>法人代表:</w:t>
      </w:r>
    </w:p>
    <w:p w14:paraId="12AB4E25" w14:textId="77777777" w:rsidR="001E5BEC" w:rsidRPr="0063575E" w:rsidRDefault="001E5BEC" w:rsidP="00DA5992">
      <w:pPr>
        <w:spacing w:line="480" w:lineRule="auto"/>
        <w:ind w:leftChars="-339" w:left="-746" w:firstLineChars="200" w:firstLine="440"/>
        <w:rPr>
          <w:szCs w:val="21"/>
          <w:lang w:eastAsia="zh-CN"/>
        </w:rPr>
      </w:pPr>
      <w:r w:rsidRPr="0063575E">
        <w:rPr>
          <w:rFonts w:hint="eastAsia"/>
          <w:szCs w:val="21"/>
          <w:lang w:eastAsia="zh-CN"/>
        </w:rPr>
        <w:t>法人委托代理人</w:t>
      </w:r>
      <w:r w:rsidR="003979E8">
        <w:rPr>
          <w:rFonts w:hint="eastAsia"/>
          <w:szCs w:val="21"/>
          <w:lang w:eastAsia="zh-CN"/>
        </w:rPr>
        <w:t xml:space="preserve"> :                             </w:t>
      </w:r>
      <w:r w:rsidRPr="0063575E">
        <w:rPr>
          <w:rFonts w:hint="eastAsia"/>
          <w:szCs w:val="21"/>
          <w:lang w:eastAsia="zh-CN"/>
        </w:rPr>
        <w:t>法人委托代理人:</w:t>
      </w:r>
    </w:p>
    <w:p w14:paraId="50E19B6F" w14:textId="77777777" w:rsidR="001E5BEC" w:rsidRPr="0063575E" w:rsidRDefault="001E5BEC" w:rsidP="00DA5992">
      <w:pPr>
        <w:spacing w:line="480" w:lineRule="auto"/>
        <w:ind w:leftChars="-339" w:left="-746" w:firstLineChars="200" w:firstLine="440"/>
        <w:rPr>
          <w:szCs w:val="21"/>
          <w:lang w:eastAsia="zh-CN"/>
        </w:rPr>
      </w:pPr>
      <w:r w:rsidRPr="0063575E">
        <w:rPr>
          <w:rFonts w:hint="eastAsia"/>
          <w:szCs w:val="21"/>
          <w:lang w:eastAsia="zh-CN"/>
        </w:rPr>
        <w:t>签定日期：    年    月    日                   年    月    日</w:t>
      </w:r>
    </w:p>
    <w:p w14:paraId="7A14E1CA" w14:textId="77777777" w:rsidR="00E70964" w:rsidRDefault="00E70964">
      <w:pPr>
        <w:pStyle w:val="10"/>
      </w:pPr>
    </w:p>
    <w:p w14:paraId="0E26F4E0" w14:textId="77777777" w:rsidR="003979E8" w:rsidRDefault="003979E8">
      <w:pPr>
        <w:pStyle w:val="10"/>
      </w:pPr>
    </w:p>
    <w:p w14:paraId="078CFDD6" w14:textId="77777777" w:rsidR="00DA5992" w:rsidRDefault="00DA5992">
      <w:pPr>
        <w:pStyle w:val="10"/>
      </w:pPr>
    </w:p>
    <w:p w14:paraId="46F2A0A8" w14:textId="77777777" w:rsidR="00DA5992" w:rsidRDefault="00DA5992">
      <w:pPr>
        <w:pStyle w:val="10"/>
      </w:pPr>
    </w:p>
    <w:p w14:paraId="650A236C" w14:textId="77777777" w:rsidR="00DA5992" w:rsidRDefault="00DA5992">
      <w:pPr>
        <w:pStyle w:val="10"/>
      </w:pPr>
    </w:p>
    <w:p w14:paraId="50FDD0A2" w14:textId="77777777" w:rsidR="00DA5992" w:rsidRDefault="00DA5992">
      <w:pPr>
        <w:pStyle w:val="10"/>
      </w:pPr>
    </w:p>
    <w:p w14:paraId="3439ADFF" w14:textId="77777777" w:rsidR="00DA5992" w:rsidRDefault="00DA5992">
      <w:pPr>
        <w:pStyle w:val="10"/>
      </w:pPr>
    </w:p>
    <w:p w14:paraId="23D4CCA1" w14:textId="77777777" w:rsidR="00DA5992" w:rsidRDefault="00DA5992">
      <w:pPr>
        <w:pStyle w:val="10"/>
      </w:pPr>
    </w:p>
    <w:p w14:paraId="35BB10C9" w14:textId="77777777" w:rsidR="00DA5992" w:rsidRDefault="00DA5992">
      <w:pPr>
        <w:pStyle w:val="10"/>
      </w:pPr>
    </w:p>
    <w:p w14:paraId="647FAFC1" w14:textId="77777777" w:rsidR="00DA5992" w:rsidRDefault="00DA5992">
      <w:pPr>
        <w:pStyle w:val="10"/>
      </w:pPr>
    </w:p>
    <w:p w14:paraId="11867CEC" w14:textId="77777777" w:rsidR="00DA5992" w:rsidRDefault="00DA5992">
      <w:pPr>
        <w:pStyle w:val="10"/>
      </w:pPr>
    </w:p>
    <w:p w14:paraId="6F731C3C" w14:textId="77777777" w:rsidR="00DA5992" w:rsidRDefault="00DA5992">
      <w:pPr>
        <w:pStyle w:val="10"/>
      </w:pPr>
    </w:p>
    <w:p w14:paraId="2E0F13F9" w14:textId="77777777" w:rsidR="00DA5992" w:rsidRDefault="00DA5992">
      <w:pPr>
        <w:pStyle w:val="10"/>
      </w:pPr>
    </w:p>
    <w:p w14:paraId="137DF9C6" w14:textId="77777777" w:rsidR="00DA5992" w:rsidRDefault="00DA5992">
      <w:pPr>
        <w:pStyle w:val="10"/>
      </w:pPr>
    </w:p>
    <w:p w14:paraId="62E3CAE3" w14:textId="77777777" w:rsidR="00DA5992" w:rsidRDefault="00DA5992">
      <w:pPr>
        <w:pStyle w:val="10"/>
      </w:pPr>
    </w:p>
    <w:p w14:paraId="57EB5BE0" w14:textId="77777777" w:rsidR="00DA5992" w:rsidRDefault="00DA5992">
      <w:pPr>
        <w:pStyle w:val="10"/>
      </w:pPr>
    </w:p>
    <w:p w14:paraId="7B30926A" w14:textId="77777777" w:rsidR="00DA5992" w:rsidRDefault="00DA5992">
      <w:pPr>
        <w:pStyle w:val="10"/>
      </w:pPr>
    </w:p>
    <w:p w14:paraId="116DD7E2" w14:textId="77777777" w:rsidR="00DA5992" w:rsidRDefault="00DA5992">
      <w:pPr>
        <w:pStyle w:val="10"/>
      </w:pPr>
    </w:p>
    <w:p w14:paraId="3DFFB7D1" w14:textId="77777777" w:rsidR="00DA5992" w:rsidRPr="00DA5992" w:rsidRDefault="00DA5992">
      <w:pPr>
        <w:pStyle w:val="10"/>
      </w:pPr>
    </w:p>
    <w:p w14:paraId="163BA80B"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9AA5CAE" w14:textId="77777777" w:rsidR="00967702" w:rsidRDefault="00967702">
      <w:pPr>
        <w:pStyle w:val="a7"/>
        <w:jc w:val="center"/>
        <w:rPr>
          <w:rFonts w:ascii="Times New Roman" w:hAnsi="Times New Roman"/>
          <w:b/>
          <w:sz w:val="52"/>
          <w:szCs w:val="52"/>
          <w:lang w:eastAsia="zh-CN"/>
        </w:rPr>
      </w:pPr>
    </w:p>
    <w:p w14:paraId="67B238E7"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3B3DF0E0"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524E9DFC"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2D0FB9DE" w14:textId="77777777" w:rsidR="00DA5992" w:rsidRPr="00DA5992" w:rsidRDefault="00DA5992" w:rsidP="00DA5992">
      <w:pPr>
        <w:pStyle w:val="a7"/>
        <w:spacing w:line="615" w:lineRule="exact"/>
        <w:jc w:val="center"/>
        <w:rPr>
          <w:rFonts w:ascii="方正小标宋简体" w:eastAsia="方正小标宋简体" w:hAnsi="方正小标宋简体" w:cs="方正小标宋简体"/>
          <w:b/>
          <w:sz w:val="44"/>
          <w:szCs w:val="44"/>
          <w:lang w:eastAsia="zh-CN"/>
        </w:rPr>
      </w:pPr>
      <w:r w:rsidRPr="00DA5992">
        <w:rPr>
          <w:rFonts w:ascii="方正小标宋简体" w:eastAsia="方正小标宋简体" w:hAnsi="方正小标宋简体" w:cs="方正小标宋简体" w:hint="eastAsia"/>
          <w:b/>
          <w:sz w:val="44"/>
          <w:szCs w:val="44"/>
          <w:lang w:eastAsia="zh-CN"/>
        </w:rPr>
        <w:t>热电厂</w:t>
      </w:r>
      <w:r w:rsidRPr="00DA5992">
        <w:rPr>
          <w:rFonts w:ascii="方正小标宋简体" w:eastAsia="方正小标宋简体" w:hAnsi="方正小标宋简体" w:cs="方正小标宋简体"/>
          <w:b/>
          <w:sz w:val="44"/>
          <w:szCs w:val="44"/>
          <w:lang w:eastAsia="zh-CN"/>
        </w:rPr>
        <w:t>4×670th锅炉烟气脱硝SCR催化剂更换</w:t>
      </w:r>
    </w:p>
    <w:p w14:paraId="4F5A5403" w14:textId="77777777"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5755D32D" w14:textId="77777777" w:rsidR="00967702" w:rsidRDefault="00967702">
      <w:pPr>
        <w:pStyle w:val="10"/>
      </w:pPr>
    </w:p>
    <w:p w14:paraId="12934842" w14:textId="77777777" w:rsidR="00967702" w:rsidRDefault="00967702">
      <w:pPr>
        <w:pStyle w:val="a7"/>
        <w:rPr>
          <w:rFonts w:ascii="Times New Roman" w:hAnsi="Times New Roman"/>
          <w:lang w:eastAsia="zh-CN"/>
        </w:rPr>
      </w:pPr>
    </w:p>
    <w:p w14:paraId="3747B676" w14:textId="77777777" w:rsidR="00967702" w:rsidRDefault="00967702">
      <w:pPr>
        <w:pStyle w:val="a7"/>
        <w:rPr>
          <w:rFonts w:ascii="Times New Roman" w:hAnsi="Times New Roman"/>
          <w:lang w:eastAsia="zh-CN"/>
        </w:rPr>
      </w:pPr>
    </w:p>
    <w:p w14:paraId="552FA655" w14:textId="77777777" w:rsidR="00967702" w:rsidRDefault="00967702">
      <w:pPr>
        <w:pStyle w:val="a7"/>
        <w:rPr>
          <w:rFonts w:ascii="Times New Roman" w:hAnsi="Times New Roman"/>
          <w:lang w:eastAsia="zh-CN"/>
        </w:rPr>
      </w:pPr>
    </w:p>
    <w:p w14:paraId="200CE013" w14:textId="77777777" w:rsidR="00967702" w:rsidRDefault="00967702">
      <w:pPr>
        <w:pStyle w:val="a7"/>
        <w:rPr>
          <w:rFonts w:ascii="Times New Roman" w:hAnsi="Times New Roman"/>
          <w:lang w:eastAsia="zh-CN"/>
        </w:rPr>
      </w:pPr>
    </w:p>
    <w:p w14:paraId="28FD0089" w14:textId="77777777" w:rsidR="00967702" w:rsidRDefault="00967702">
      <w:pPr>
        <w:pStyle w:val="a7"/>
        <w:rPr>
          <w:rFonts w:ascii="Times New Roman" w:hAnsi="Times New Roman"/>
          <w:lang w:eastAsia="zh-CN"/>
        </w:rPr>
      </w:pPr>
    </w:p>
    <w:p w14:paraId="0D0A5420" w14:textId="77777777" w:rsidR="00967702" w:rsidRDefault="00967702">
      <w:pPr>
        <w:pStyle w:val="a7"/>
        <w:rPr>
          <w:rFonts w:ascii="Times New Roman" w:hAnsi="Times New Roman"/>
          <w:b/>
          <w:bCs/>
          <w:sz w:val="32"/>
          <w:szCs w:val="32"/>
          <w:lang w:eastAsia="zh-CN"/>
        </w:rPr>
      </w:pPr>
    </w:p>
    <w:p w14:paraId="604A069F" w14:textId="77777777" w:rsidR="00967702" w:rsidRDefault="00967702">
      <w:pPr>
        <w:pStyle w:val="a7"/>
        <w:rPr>
          <w:rFonts w:ascii="Times New Roman" w:hAnsi="Times New Roman"/>
          <w:b/>
          <w:bCs/>
          <w:sz w:val="32"/>
          <w:szCs w:val="32"/>
          <w:lang w:eastAsia="zh-CN"/>
        </w:rPr>
      </w:pPr>
    </w:p>
    <w:p w14:paraId="12ECE80B" w14:textId="77777777" w:rsidR="00967702" w:rsidRDefault="00967702">
      <w:pPr>
        <w:pStyle w:val="a7"/>
        <w:rPr>
          <w:rFonts w:ascii="Times New Roman" w:hAnsi="Times New Roman"/>
          <w:b/>
          <w:bCs/>
          <w:sz w:val="32"/>
          <w:szCs w:val="32"/>
          <w:lang w:eastAsia="zh-CN"/>
        </w:rPr>
      </w:pPr>
    </w:p>
    <w:p w14:paraId="258E9F27" w14:textId="77777777" w:rsidR="00420DB7" w:rsidRDefault="00420DB7">
      <w:pPr>
        <w:pStyle w:val="a7"/>
        <w:rPr>
          <w:rFonts w:ascii="Times New Roman" w:hAnsi="Times New Roman"/>
          <w:b/>
          <w:bCs/>
          <w:sz w:val="32"/>
          <w:szCs w:val="36"/>
          <w:lang w:eastAsia="zh-CN"/>
        </w:rPr>
      </w:pPr>
    </w:p>
    <w:p w14:paraId="6B7C54A3" w14:textId="77777777" w:rsidR="00DA5992" w:rsidRDefault="00DA5992">
      <w:pPr>
        <w:pStyle w:val="a7"/>
        <w:rPr>
          <w:rFonts w:ascii="Times New Roman" w:hAnsi="Times New Roman"/>
          <w:b/>
          <w:bCs/>
          <w:sz w:val="32"/>
          <w:szCs w:val="36"/>
          <w:lang w:eastAsia="zh-CN"/>
        </w:rPr>
      </w:pPr>
    </w:p>
    <w:p w14:paraId="1BC7D745" w14:textId="77777777" w:rsidR="00DA5992" w:rsidRDefault="00DA5992">
      <w:pPr>
        <w:pStyle w:val="a7"/>
        <w:rPr>
          <w:rFonts w:ascii="Times New Roman" w:hAnsi="Times New Roman"/>
          <w:b/>
          <w:bCs/>
          <w:sz w:val="32"/>
          <w:szCs w:val="36"/>
          <w:lang w:eastAsia="zh-CN"/>
        </w:rPr>
      </w:pPr>
    </w:p>
    <w:p w14:paraId="5C9A34D3" w14:textId="77777777" w:rsidR="00DA5992" w:rsidRDefault="00DA5992">
      <w:pPr>
        <w:pStyle w:val="a7"/>
        <w:rPr>
          <w:rFonts w:ascii="Times New Roman" w:hAnsi="Times New Roman"/>
          <w:b/>
          <w:bCs/>
          <w:sz w:val="32"/>
          <w:szCs w:val="36"/>
          <w:lang w:eastAsia="zh-CN"/>
        </w:rPr>
      </w:pPr>
    </w:p>
    <w:p w14:paraId="22E97CCA" w14:textId="77777777" w:rsidR="00DA5992" w:rsidRDefault="00DA5992">
      <w:pPr>
        <w:pStyle w:val="a7"/>
        <w:rPr>
          <w:rFonts w:ascii="Times New Roman" w:hAnsi="Times New Roman"/>
          <w:b/>
          <w:bCs/>
          <w:sz w:val="32"/>
          <w:szCs w:val="36"/>
          <w:lang w:eastAsia="zh-CN"/>
        </w:rPr>
      </w:pPr>
    </w:p>
    <w:p w14:paraId="726507B4"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28E578AE" w14:textId="77777777"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631F92" w:rsidRPr="00A367C8">
        <w:rPr>
          <w:rFonts w:ascii="Times New Roman" w:hAnsi="Times New Roman"/>
          <w:b/>
          <w:bCs/>
          <w:color w:val="FF0000"/>
          <w:w w:val="95"/>
          <w:sz w:val="32"/>
          <w:lang w:eastAsia="zh-CN"/>
        </w:rPr>
        <w:t>4</w:t>
      </w:r>
      <w:r w:rsidRPr="00A367C8">
        <w:rPr>
          <w:rFonts w:ascii="Times New Roman" w:hAnsi="Times New Roman"/>
          <w:b/>
          <w:bCs/>
          <w:color w:val="FF0000"/>
          <w:w w:val="95"/>
          <w:sz w:val="32"/>
          <w:lang w:eastAsia="zh-CN"/>
        </w:rPr>
        <w:t>月</w:t>
      </w:r>
    </w:p>
    <w:p w14:paraId="06538175" w14:textId="77777777" w:rsidR="00967702" w:rsidRDefault="00967702">
      <w:pPr>
        <w:rPr>
          <w:lang w:eastAsia="zh-CN"/>
        </w:rPr>
      </w:pPr>
    </w:p>
    <w:p w14:paraId="4C9A1B9A"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4F21C254"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5D28F31F"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0703C79A"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370D2288"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0DF28F1B"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2D68AE2A"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23EE534E"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08FEAD35" w14:textId="77777777" w:rsidR="009A6FD0" w:rsidRPr="00A76FF1" w:rsidRDefault="00F57060" w:rsidP="009A6FD0">
      <w:pPr>
        <w:rPr>
          <w:szCs w:val="21"/>
          <w:lang w:eastAsia="zh-CN"/>
        </w:rPr>
      </w:pPr>
      <w:r>
        <w:rPr>
          <w:rFonts w:ascii="Calibri"/>
          <w:noProof/>
        </w:rPr>
        <w:pict w14:anchorId="3DCF6652">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F9A73F0" w14:textId="77777777" w:rsidR="00490B02" w:rsidRPr="0033277A" w:rsidRDefault="00490B0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035E7291" w14:textId="77777777" w:rsidR="00490B02" w:rsidRPr="0033277A" w:rsidRDefault="00490B0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95DD6E0" w14:textId="77777777" w:rsidR="00490B02" w:rsidRPr="0033277A" w:rsidRDefault="00490B02"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0009440B" w14:textId="77777777" w:rsidR="00490B02" w:rsidRPr="0033277A" w:rsidRDefault="00490B02"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7E84065A" w14:textId="77777777" w:rsidR="00490B02" w:rsidRPr="0033277A" w:rsidRDefault="00490B02"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29F498EB" w14:textId="77777777" w:rsidR="00490B02" w:rsidRPr="0033277A" w:rsidRDefault="00490B02"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279B37FA" w14:textId="77777777" w:rsidR="00490B02" w:rsidRPr="0033277A" w:rsidRDefault="00490B02"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2D4783E0" w14:textId="77777777" w:rsidR="009A6FD0" w:rsidRPr="00A76FF1" w:rsidRDefault="009A6FD0" w:rsidP="009A6FD0">
      <w:pPr>
        <w:rPr>
          <w:szCs w:val="21"/>
          <w:lang w:eastAsia="zh-CN"/>
        </w:rPr>
      </w:pPr>
    </w:p>
    <w:p w14:paraId="2B9AF601" w14:textId="77777777" w:rsidR="009A6FD0" w:rsidRPr="00A76FF1" w:rsidRDefault="009A6FD0" w:rsidP="009A6FD0">
      <w:pPr>
        <w:rPr>
          <w:szCs w:val="21"/>
          <w:lang w:eastAsia="zh-CN"/>
        </w:rPr>
      </w:pPr>
    </w:p>
    <w:p w14:paraId="72DC3EBB" w14:textId="77777777" w:rsidR="009A6FD0" w:rsidRPr="00A76FF1" w:rsidRDefault="009A6FD0" w:rsidP="009A6FD0">
      <w:pPr>
        <w:rPr>
          <w:szCs w:val="21"/>
          <w:lang w:eastAsia="zh-CN"/>
        </w:rPr>
      </w:pPr>
    </w:p>
    <w:p w14:paraId="065F78E2" w14:textId="77777777" w:rsidR="009A6FD0" w:rsidRPr="00A76FF1" w:rsidRDefault="009A6FD0" w:rsidP="009A6FD0">
      <w:pPr>
        <w:rPr>
          <w:szCs w:val="21"/>
          <w:lang w:eastAsia="zh-CN"/>
        </w:rPr>
      </w:pPr>
    </w:p>
    <w:p w14:paraId="17AD2DC7" w14:textId="77777777" w:rsidR="009A6FD0" w:rsidRPr="00A76FF1" w:rsidRDefault="009A6FD0" w:rsidP="009A6FD0">
      <w:pPr>
        <w:rPr>
          <w:szCs w:val="21"/>
          <w:lang w:eastAsia="zh-CN"/>
        </w:rPr>
      </w:pPr>
    </w:p>
    <w:p w14:paraId="69C1DD31" w14:textId="77777777" w:rsidR="009A6FD0" w:rsidRPr="00A76FF1" w:rsidRDefault="009A6FD0" w:rsidP="009A6FD0">
      <w:pPr>
        <w:rPr>
          <w:szCs w:val="21"/>
          <w:lang w:eastAsia="zh-CN"/>
        </w:rPr>
      </w:pPr>
    </w:p>
    <w:p w14:paraId="4D4F9FF4" w14:textId="77777777" w:rsidR="009A6FD0" w:rsidRPr="00A76FF1" w:rsidRDefault="009A6FD0" w:rsidP="009A6FD0">
      <w:pPr>
        <w:rPr>
          <w:szCs w:val="21"/>
          <w:lang w:eastAsia="zh-CN"/>
        </w:rPr>
      </w:pPr>
    </w:p>
    <w:p w14:paraId="02B836DA"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701CE930"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202AC5C9"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23F2776E" w14:textId="77777777" w:rsidR="009A6FD0" w:rsidRDefault="009A6FD0" w:rsidP="009A6FD0">
      <w:pPr>
        <w:rPr>
          <w:szCs w:val="21"/>
          <w:lang w:eastAsia="zh-CN"/>
        </w:rPr>
      </w:pPr>
    </w:p>
    <w:p w14:paraId="27DC6E69" w14:textId="77777777" w:rsidR="00420DB7" w:rsidRDefault="00420DB7" w:rsidP="00420DB7">
      <w:pPr>
        <w:pStyle w:val="10"/>
      </w:pPr>
    </w:p>
    <w:p w14:paraId="4E847581" w14:textId="77777777" w:rsidR="00420DB7" w:rsidRDefault="00420DB7" w:rsidP="00420DB7">
      <w:pPr>
        <w:pStyle w:val="10"/>
      </w:pPr>
    </w:p>
    <w:p w14:paraId="4A9CBB04" w14:textId="77777777" w:rsidR="00420DB7" w:rsidRDefault="00420DB7" w:rsidP="00420DB7">
      <w:pPr>
        <w:pStyle w:val="10"/>
      </w:pPr>
    </w:p>
    <w:p w14:paraId="79BF6A88"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561C4584" w14:textId="77777777" w:rsidTr="003B3C4F">
        <w:trPr>
          <w:jc w:val="center"/>
        </w:trPr>
        <w:tc>
          <w:tcPr>
            <w:tcW w:w="971" w:type="dxa"/>
          </w:tcPr>
          <w:p w14:paraId="3F66DAB1" w14:textId="77777777" w:rsidR="00967702" w:rsidRDefault="00DD56C2">
            <w:pPr>
              <w:spacing w:line="500" w:lineRule="exact"/>
              <w:jc w:val="center"/>
              <w:rPr>
                <w:b/>
                <w:bCs/>
                <w:sz w:val="24"/>
              </w:rPr>
            </w:pPr>
            <w:r>
              <w:rPr>
                <w:rFonts w:hint="eastAsia"/>
                <w:b/>
                <w:bCs/>
                <w:sz w:val="24"/>
              </w:rPr>
              <w:t>序号</w:t>
            </w:r>
          </w:p>
        </w:tc>
        <w:tc>
          <w:tcPr>
            <w:tcW w:w="6023" w:type="dxa"/>
          </w:tcPr>
          <w:p w14:paraId="67E098BB" w14:textId="77777777" w:rsidR="00967702" w:rsidRDefault="00DD56C2">
            <w:pPr>
              <w:spacing w:line="500" w:lineRule="exact"/>
              <w:jc w:val="center"/>
              <w:rPr>
                <w:b/>
                <w:bCs/>
                <w:sz w:val="24"/>
              </w:rPr>
            </w:pPr>
            <w:r>
              <w:rPr>
                <w:rFonts w:hint="eastAsia"/>
                <w:b/>
                <w:bCs/>
                <w:sz w:val="24"/>
              </w:rPr>
              <w:t>内容</w:t>
            </w:r>
          </w:p>
        </w:tc>
        <w:tc>
          <w:tcPr>
            <w:tcW w:w="1843" w:type="dxa"/>
          </w:tcPr>
          <w:p w14:paraId="2E50355F" w14:textId="77777777" w:rsidR="00967702" w:rsidRDefault="00DD56C2">
            <w:pPr>
              <w:spacing w:line="500" w:lineRule="exact"/>
              <w:jc w:val="center"/>
              <w:rPr>
                <w:b/>
                <w:bCs/>
                <w:sz w:val="24"/>
              </w:rPr>
            </w:pPr>
            <w:r>
              <w:rPr>
                <w:rFonts w:hint="eastAsia"/>
                <w:b/>
                <w:bCs/>
                <w:sz w:val="24"/>
              </w:rPr>
              <w:t>页码</w:t>
            </w:r>
          </w:p>
        </w:tc>
      </w:tr>
      <w:tr w:rsidR="00967702" w:rsidRPr="009A6FD0" w14:paraId="33549B5B" w14:textId="77777777" w:rsidTr="003B3C4F">
        <w:trPr>
          <w:jc w:val="center"/>
        </w:trPr>
        <w:tc>
          <w:tcPr>
            <w:tcW w:w="971" w:type="dxa"/>
          </w:tcPr>
          <w:p w14:paraId="15A3C826"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4742228F" w14:textId="77777777" w:rsidR="00967702" w:rsidRPr="009A6FD0" w:rsidRDefault="00DD56C2">
            <w:pPr>
              <w:spacing w:line="500" w:lineRule="exact"/>
              <w:rPr>
                <w:sz w:val="24"/>
              </w:rPr>
            </w:pPr>
            <w:r w:rsidRPr="009A6FD0">
              <w:rPr>
                <w:rFonts w:hint="eastAsia"/>
                <w:sz w:val="24"/>
              </w:rPr>
              <w:t>参选书</w:t>
            </w:r>
          </w:p>
        </w:tc>
        <w:tc>
          <w:tcPr>
            <w:tcW w:w="1843" w:type="dxa"/>
          </w:tcPr>
          <w:p w14:paraId="4F34B019" w14:textId="77777777" w:rsidR="00967702" w:rsidRPr="009A6FD0" w:rsidRDefault="00967702">
            <w:pPr>
              <w:spacing w:line="500" w:lineRule="exact"/>
              <w:jc w:val="center"/>
              <w:rPr>
                <w:sz w:val="24"/>
              </w:rPr>
            </w:pPr>
          </w:p>
        </w:tc>
      </w:tr>
      <w:tr w:rsidR="00967702" w:rsidRPr="009A6FD0" w14:paraId="1D7E0025" w14:textId="77777777" w:rsidTr="003B3C4F">
        <w:trPr>
          <w:jc w:val="center"/>
        </w:trPr>
        <w:tc>
          <w:tcPr>
            <w:tcW w:w="971" w:type="dxa"/>
          </w:tcPr>
          <w:p w14:paraId="4FD8B797"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48080B46"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77A55A16" w14:textId="77777777" w:rsidR="00967702" w:rsidRPr="009A6FD0" w:rsidRDefault="00967702">
            <w:pPr>
              <w:spacing w:line="500" w:lineRule="exact"/>
              <w:jc w:val="center"/>
              <w:rPr>
                <w:sz w:val="24"/>
              </w:rPr>
            </w:pPr>
          </w:p>
        </w:tc>
      </w:tr>
      <w:tr w:rsidR="00967702" w:rsidRPr="009A6FD0" w14:paraId="24592351" w14:textId="77777777" w:rsidTr="003B3C4F">
        <w:trPr>
          <w:jc w:val="center"/>
        </w:trPr>
        <w:tc>
          <w:tcPr>
            <w:tcW w:w="971" w:type="dxa"/>
          </w:tcPr>
          <w:p w14:paraId="05D8528D"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56E3AD29"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7776D1BC" w14:textId="77777777" w:rsidR="00967702" w:rsidRPr="009A6FD0" w:rsidRDefault="00967702">
            <w:pPr>
              <w:spacing w:line="500" w:lineRule="exact"/>
              <w:jc w:val="center"/>
              <w:rPr>
                <w:sz w:val="24"/>
                <w:lang w:eastAsia="zh-CN"/>
              </w:rPr>
            </w:pPr>
          </w:p>
        </w:tc>
      </w:tr>
      <w:tr w:rsidR="00967702" w:rsidRPr="009A6FD0" w14:paraId="013B75F2" w14:textId="77777777" w:rsidTr="003B3C4F">
        <w:trPr>
          <w:jc w:val="center"/>
        </w:trPr>
        <w:tc>
          <w:tcPr>
            <w:tcW w:w="971" w:type="dxa"/>
          </w:tcPr>
          <w:p w14:paraId="0AACA462"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1C2B01CB"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38F09972" w14:textId="77777777" w:rsidR="00967702" w:rsidRPr="009A6FD0" w:rsidRDefault="00967702">
            <w:pPr>
              <w:spacing w:line="500" w:lineRule="exact"/>
              <w:jc w:val="center"/>
              <w:rPr>
                <w:sz w:val="24"/>
                <w:lang w:eastAsia="zh-CN"/>
              </w:rPr>
            </w:pPr>
          </w:p>
        </w:tc>
      </w:tr>
      <w:tr w:rsidR="00967702" w:rsidRPr="009A6FD0" w14:paraId="64788B7F" w14:textId="77777777" w:rsidTr="003B3C4F">
        <w:trPr>
          <w:jc w:val="center"/>
        </w:trPr>
        <w:tc>
          <w:tcPr>
            <w:tcW w:w="971" w:type="dxa"/>
          </w:tcPr>
          <w:p w14:paraId="61287BFC"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69295FCB"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734CCD9A" w14:textId="77777777" w:rsidR="00967702" w:rsidRPr="009A6FD0" w:rsidRDefault="00967702">
            <w:pPr>
              <w:spacing w:line="500" w:lineRule="exact"/>
              <w:jc w:val="center"/>
              <w:rPr>
                <w:sz w:val="24"/>
                <w:lang w:eastAsia="zh-CN"/>
              </w:rPr>
            </w:pPr>
          </w:p>
        </w:tc>
      </w:tr>
      <w:tr w:rsidR="00967702" w:rsidRPr="009A6FD0" w14:paraId="60C3A2CE" w14:textId="77777777" w:rsidTr="003B3C4F">
        <w:trPr>
          <w:jc w:val="center"/>
        </w:trPr>
        <w:tc>
          <w:tcPr>
            <w:tcW w:w="971" w:type="dxa"/>
          </w:tcPr>
          <w:p w14:paraId="7F8C7F65"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4C0033FC"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3ED732C6" w14:textId="77777777" w:rsidR="00967702" w:rsidRPr="009A6FD0" w:rsidRDefault="00967702">
            <w:pPr>
              <w:spacing w:line="500" w:lineRule="exact"/>
              <w:jc w:val="center"/>
              <w:rPr>
                <w:sz w:val="24"/>
              </w:rPr>
            </w:pPr>
          </w:p>
        </w:tc>
      </w:tr>
      <w:tr w:rsidR="00967702" w:rsidRPr="009A6FD0" w14:paraId="343D86B2" w14:textId="77777777" w:rsidTr="003B3C4F">
        <w:trPr>
          <w:jc w:val="center"/>
        </w:trPr>
        <w:tc>
          <w:tcPr>
            <w:tcW w:w="971" w:type="dxa"/>
          </w:tcPr>
          <w:p w14:paraId="4C49A09C"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3FA37077" w14:textId="77777777" w:rsidR="00967702" w:rsidRPr="009A6FD0" w:rsidRDefault="00DA5992">
            <w:pPr>
              <w:spacing w:line="500" w:lineRule="exact"/>
              <w:rPr>
                <w:sz w:val="24"/>
                <w:lang w:eastAsia="zh-CN"/>
              </w:rPr>
            </w:pPr>
            <w:r>
              <w:rPr>
                <w:rFonts w:hint="eastAsia"/>
                <w:sz w:val="24"/>
                <w:lang w:eastAsia="zh-CN"/>
              </w:rPr>
              <w:t>技术</w:t>
            </w:r>
            <w:r>
              <w:rPr>
                <w:rFonts w:hint="eastAsia"/>
                <w:sz w:val="24"/>
              </w:rPr>
              <w:t>方案</w:t>
            </w:r>
          </w:p>
        </w:tc>
        <w:tc>
          <w:tcPr>
            <w:tcW w:w="1843" w:type="dxa"/>
          </w:tcPr>
          <w:p w14:paraId="7C1E5F5E" w14:textId="77777777" w:rsidR="00967702" w:rsidRPr="009A6FD0" w:rsidRDefault="00967702">
            <w:pPr>
              <w:spacing w:line="500" w:lineRule="exact"/>
              <w:jc w:val="center"/>
              <w:rPr>
                <w:sz w:val="24"/>
              </w:rPr>
            </w:pPr>
          </w:p>
        </w:tc>
      </w:tr>
      <w:tr w:rsidR="00992DC8" w:rsidRPr="009A6FD0" w14:paraId="6BB8DCB3" w14:textId="77777777" w:rsidTr="003B3C4F">
        <w:trPr>
          <w:jc w:val="center"/>
        </w:trPr>
        <w:tc>
          <w:tcPr>
            <w:tcW w:w="971" w:type="dxa"/>
          </w:tcPr>
          <w:p w14:paraId="376523B8" w14:textId="77777777" w:rsidR="00992DC8" w:rsidRPr="009A6FD0" w:rsidRDefault="00992DC8">
            <w:pPr>
              <w:spacing w:line="500" w:lineRule="exact"/>
              <w:jc w:val="center"/>
              <w:rPr>
                <w:sz w:val="24"/>
                <w:lang w:eastAsia="zh-CN"/>
              </w:rPr>
            </w:pPr>
            <w:r>
              <w:rPr>
                <w:rFonts w:hint="eastAsia"/>
                <w:sz w:val="24"/>
                <w:lang w:eastAsia="zh-CN"/>
              </w:rPr>
              <w:t>8</w:t>
            </w:r>
          </w:p>
        </w:tc>
        <w:tc>
          <w:tcPr>
            <w:tcW w:w="6023" w:type="dxa"/>
          </w:tcPr>
          <w:p w14:paraId="3E182781" w14:textId="77777777" w:rsidR="00992DC8" w:rsidRPr="009A6FD0" w:rsidRDefault="00DA5992">
            <w:pPr>
              <w:spacing w:line="500" w:lineRule="exact"/>
              <w:rPr>
                <w:sz w:val="24"/>
                <w:lang w:eastAsia="zh-CN"/>
              </w:rPr>
            </w:pPr>
            <w:r>
              <w:rPr>
                <w:rFonts w:hint="eastAsia"/>
                <w:sz w:val="24"/>
                <w:lang w:eastAsia="zh-CN"/>
              </w:rPr>
              <w:t>项目管理体系</w:t>
            </w:r>
          </w:p>
        </w:tc>
        <w:tc>
          <w:tcPr>
            <w:tcW w:w="1843" w:type="dxa"/>
          </w:tcPr>
          <w:p w14:paraId="3FB05BA7" w14:textId="77777777" w:rsidR="00992DC8" w:rsidRPr="009A6FD0" w:rsidRDefault="00992DC8">
            <w:pPr>
              <w:spacing w:line="500" w:lineRule="exact"/>
              <w:jc w:val="center"/>
              <w:rPr>
                <w:sz w:val="24"/>
                <w:lang w:eastAsia="zh-CN"/>
              </w:rPr>
            </w:pPr>
          </w:p>
        </w:tc>
      </w:tr>
      <w:tr w:rsidR="00967702" w:rsidRPr="009A6FD0" w14:paraId="4A80661A" w14:textId="77777777" w:rsidTr="003B3C4F">
        <w:trPr>
          <w:jc w:val="center"/>
        </w:trPr>
        <w:tc>
          <w:tcPr>
            <w:tcW w:w="971" w:type="dxa"/>
          </w:tcPr>
          <w:p w14:paraId="2DF7A05C" w14:textId="77777777" w:rsidR="00967702" w:rsidRPr="009A6FD0" w:rsidRDefault="00992DC8">
            <w:pPr>
              <w:spacing w:line="500" w:lineRule="exact"/>
              <w:jc w:val="center"/>
              <w:rPr>
                <w:sz w:val="24"/>
                <w:lang w:eastAsia="zh-CN"/>
              </w:rPr>
            </w:pPr>
            <w:r>
              <w:rPr>
                <w:sz w:val="24"/>
                <w:lang w:eastAsia="zh-CN"/>
              </w:rPr>
              <w:t>9</w:t>
            </w:r>
          </w:p>
        </w:tc>
        <w:tc>
          <w:tcPr>
            <w:tcW w:w="6023" w:type="dxa"/>
          </w:tcPr>
          <w:p w14:paraId="0FCFC177"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303DB61E" w14:textId="77777777" w:rsidR="00967702" w:rsidRPr="009A6FD0" w:rsidRDefault="00967702">
            <w:pPr>
              <w:spacing w:line="500" w:lineRule="exact"/>
              <w:jc w:val="center"/>
              <w:rPr>
                <w:sz w:val="24"/>
              </w:rPr>
            </w:pPr>
          </w:p>
        </w:tc>
      </w:tr>
      <w:tr w:rsidR="00967702" w:rsidRPr="009A6FD0" w14:paraId="51A08615" w14:textId="77777777" w:rsidTr="003B3C4F">
        <w:trPr>
          <w:jc w:val="center"/>
        </w:trPr>
        <w:tc>
          <w:tcPr>
            <w:tcW w:w="971" w:type="dxa"/>
          </w:tcPr>
          <w:p w14:paraId="3AD9DF0B" w14:textId="77777777" w:rsidR="009873FF" w:rsidRPr="009873FF" w:rsidRDefault="00DA5992" w:rsidP="00FD1DC9">
            <w:pPr>
              <w:spacing w:line="500" w:lineRule="exact"/>
              <w:jc w:val="center"/>
              <w:rPr>
                <w:sz w:val="24"/>
                <w:lang w:eastAsia="zh-CN"/>
              </w:rPr>
            </w:pPr>
            <w:r>
              <w:rPr>
                <w:sz w:val="24"/>
                <w:lang w:eastAsia="zh-CN"/>
              </w:rPr>
              <w:t>10</w:t>
            </w:r>
          </w:p>
        </w:tc>
        <w:tc>
          <w:tcPr>
            <w:tcW w:w="6023" w:type="dxa"/>
          </w:tcPr>
          <w:p w14:paraId="534E7C8A" w14:textId="77777777" w:rsidR="00967702" w:rsidRPr="009A6FD0" w:rsidRDefault="00DD56C2">
            <w:pPr>
              <w:spacing w:line="500" w:lineRule="exact"/>
              <w:rPr>
                <w:sz w:val="24"/>
              </w:rPr>
            </w:pPr>
            <w:r w:rsidRPr="009A6FD0">
              <w:rPr>
                <w:rFonts w:hint="eastAsia"/>
                <w:sz w:val="24"/>
              </w:rPr>
              <w:t>参选报价单</w:t>
            </w:r>
          </w:p>
        </w:tc>
        <w:tc>
          <w:tcPr>
            <w:tcW w:w="1843" w:type="dxa"/>
          </w:tcPr>
          <w:p w14:paraId="050CA848"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1644A8C0" w14:textId="77777777" w:rsidR="00967702" w:rsidRDefault="00967702">
      <w:pPr>
        <w:spacing w:line="500" w:lineRule="exact"/>
        <w:jc w:val="center"/>
        <w:rPr>
          <w:b/>
          <w:bCs/>
          <w:sz w:val="24"/>
        </w:rPr>
      </w:pPr>
    </w:p>
    <w:p w14:paraId="630A8E69" w14:textId="77777777" w:rsidR="00967702" w:rsidRDefault="00967702">
      <w:pPr>
        <w:pStyle w:val="10"/>
        <w:rPr>
          <w:b/>
          <w:bCs/>
          <w:sz w:val="36"/>
          <w:szCs w:val="36"/>
        </w:rPr>
      </w:pPr>
    </w:p>
    <w:p w14:paraId="270648FC" w14:textId="77777777" w:rsidR="00967702" w:rsidRDefault="00967702">
      <w:pPr>
        <w:pStyle w:val="10"/>
        <w:rPr>
          <w:b/>
          <w:bCs/>
          <w:sz w:val="36"/>
          <w:szCs w:val="36"/>
        </w:rPr>
      </w:pPr>
    </w:p>
    <w:p w14:paraId="372AA22C" w14:textId="77777777" w:rsidR="00967702" w:rsidRDefault="00967702">
      <w:pPr>
        <w:pStyle w:val="10"/>
        <w:rPr>
          <w:b/>
          <w:bCs/>
          <w:sz w:val="36"/>
          <w:szCs w:val="36"/>
        </w:rPr>
      </w:pPr>
    </w:p>
    <w:p w14:paraId="799C356B" w14:textId="77777777" w:rsidR="00967702" w:rsidRDefault="00967702">
      <w:pPr>
        <w:spacing w:line="500" w:lineRule="exact"/>
        <w:rPr>
          <w:b/>
          <w:bCs/>
          <w:sz w:val="36"/>
          <w:szCs w:val="36"/>
          <w:lang w:eastAsia="zh-CN"/>
        </w:rPr>
      </w:pPr>
    </w:p>
    <w:p w14:paraId="78BA35FD" w14:textId="77777777" w:rsidR="00967702" w:rsidRDefault="00967702">
      <w:pPr>
        <w:pStyle w:val="10"/>
        <w:rPr>
          <w:b/>
          <w:bCs/>
          <w:sz w:val="36"/>
          <w:szCs w:val="36"/>
        </w:rPr>
      </w:pPr>
    </w:p>
    <w:p w14:paraId="1AB62F50" w14:textId="77777777" w:rsidR="00967702" w:rsidRDefault="00967702">
      <w:pPr>
        <w:pStyle w:val="10"/>
        <w:rPr>
          <w:b/>
          <w:bCs/>
          <w:sz w:val="36"/>
          <w:szCs w:val="36"/>
        </w:rPr>
      </w:pPr>
    </w:p>
    <w:p w14:paraId="5A41C20A" w14:textId="77777777" w:rsidR="00967702" w:rsidRDefault="00967702">
      <w:pPr>
        <w:pStyle w:val="10"/>
      </w:pPr>
    </w:p>
    <w:p w14:paraId="27BDD965" w14:textId="77777777" w:rsidR="0071080A" w:rsidRDefault="0071080A">
      <w:pPr>
        <w:pStyle w:val="10"/>
      </w:pPr>
    </w:p>
    <w:p w14:paraId="3949B06A" w14:textId="77777777" w:rsidR="003B3C4F" w:rsidRDefault="003B3C4F">
      <w:pPr>
        <w:pStyle w:val="10"/>
      </w:pPr>
    </w:p>
    <w:p w14:paraId="5B01993D" w14:textId="77777777" w:rsidR="008A3D4A" w:rsidRDefault="008A3D4A">
      <w:pPr>
        <w:pStyle w:val="10"/>
      </w:pPr>
    </w:p>
    <w:p w14:paraId="6760A4FB" w14:textId="77777777" w:rsidR="008A3D4A" w:rsidRDefault="008A3D4A">
      <w:pPr>
        <w:pStyle w:val="10"/>
      </w:pPr>
    </w:p>
    <w:p w14:paraId="01A619A3" w14:textId="77777777" w:rsidR="008A3D4A" w:rsidRDefault="008A3D4A">
      <w:pPr>
        <w:pStyle w:val="10"/>
      </w:pPr>
    </w:p>
    <w:p w14:paraId="5C323DA2" w14:textId="77777777" w:rsidR="00967702" w:rsidRDefault="00DD56C2">
      <w:pPr>
        <w:spacing w:line="500" w:lineRule="exact"/>
        <w:jc w:val="center"/>
        <w:rPr>
          <w:b/>
          <w:bCs/>
          <w:sz w:val="36"/>
          <w:szCs w:val="36"/>
        </w:rPr>
      </w:pPr>
      <w:r>
        <w:rPr>
          <w:rFonts w:hint="eastAsia"/>
          <w:b/>
          <w:bCs/>
          <w:sz w:val="36"/>
          <w:szCs w:val="36"/>
        </w:rPr>
        <w:lastRenderedPageBreak/>
        <w:t>参选书</w:t>
      </w:r>
    </w:p>
    <w:p w14:paraId="0E734B4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781B45B8"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494E91C3"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663AD1A9"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798A28D7"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444DC84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77081ABC"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0CF69630"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6AEC5486"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739584" w14:textId="77777777" w:rsidR="00967702" w:rsidRDefault="00967702">
      <w:pPr>
        <w:spacing w:line="500" w:lineRule="exact"/>
        <w:ind w:firstLineChars="200" w:firstLine="480"/>
        <w:rPr>
          <w:sz w:val="24"/>
          <w:lang w:eastAsia="zh-CN"/>
        </w:rPr>
      </w:pPr>
    </w:p>
    <w:p w14:paraId="783B8DBD" w14:textId="77777777" w:rsidR="00967702" w:rsidRPr="006E6D55" w:rsidRDefault="00967702">
      <w:pPr>
        <w:spacing w:line="500" w:lineRule="exact"/>
        <w:ind w:firstLineChars="200" w:firstLine="480"/>
        <w:rPr>
          <w:sz w:val="24"/>
          <w:lang w:eastAsia="zh-CN"/>
        </w:rPr>
      </w:pPr>
    </w:p>
    <w:p w14:paraId="1FB992FC"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2D4882D3"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1CF91BF"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231735F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4C7DF595" w14:textId="77777777" w:rsidR="00967702" w:rsidRDefault="00967702">
      <w:pPr>
        <w:pStyle w:val="10"/>
      </w:pPr>
    </w:p>
    <w:p w14:paraId="17433F74"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09E61551"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5ACC858A" w14:textId="77777777" w:rsidR="00967702" w:rsidRDefault="00967702">
      <w:pPr>
        <w:pStyle w:val="10"/>
        <w:jc w:val="center"/>
      </w:pPr>
    </w:p>
    <w:p w14:paraId="732BD30D" w14:textId="77777777" w:rsidR="00967702" w:rsidRDefault="00967702">
      <w:pPr>
        <w:pStyle w:val="10"/>
        <w:jc w:val="center"/>
      </w:pPr>
    </w:p>
    <w:p w14:paraId="734C8458" w14:textId="77777777" w:rsidR="00413501" w:rsidRDefault="00413501">
      <w:pPr>
        <w:pStyle w:val="10"/>
        <w:jc w:val="center"/>
      </w:pPr>
    </w:p>
    <w:p w14:paraId="597E1017" w14:textId="77777777" w:rsidR="00413501" w:rsidRDefault="00413501">
      <w:pPr>
        <w:pStyle w:val="10"/>
        <w:jc w:val="center"/>
      </w:pPr>
    </w:p>
    <w:p w14:paraId="543C2064" w14:textId="77777777" w:rsidR="00885D5E" w:rsidRDefault="00885D5E">
      <w:pPr>
        <w:pStyle w:val="10"/>
        <w:jc w:val="center"/>
      </w:pPr>
    </w:p>
    <w:p w14:paraId="21B37499" w14:textId="77777777" w:rsidR="00967702" w:rsidRDefault="00967702">
      <w:pPr>
        <w:spacing w:line="500" w:lineRule="exact"/>
        <w:jc w:val="both"/>
        <w:rPr>
          <w:b/>
          <w:bCs/>
          <w:sz w:val="36"/>
          <w:szCs w:val="36"/>
          <w:lang w:eastAsia="zh-CN"/>
        </w:rPr>
      </w:pPr>
    </w:p>
    <w:p w14:paraId="7C8CC401"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3F4863EF" w14:textId="77777777" w:rsidR="00967702" w:rsidRDefault="00967702">
      <w:pPr>
        <w:pStyle w:val="10"/>
        <w:jc w:val="center"/>
      </w:pPr>
    </w:p>
    <w:p w14:paraId="572E8E2E" w14:textId="7777777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8A3D4A" w:rsidRPr="008A3D4A">
        <w:rPr>
          <w:rFonts w:hint="eastAsia"/>
          <w:sz w:val="24"/>
          <w:lang w:eastAsia="zh-CN"/>
        </w:rPr>
        <w:t>热电厂</w:t>
      </w:r>
      <w:r w:rsidR="008A3D4A" w:rsidRPr="008A3D4A">
        <w:rPr>
          <w:sz w:val="24"/>
          <w:lang w:eastAsia="zh-CN"/>
        </w:rPr>
        <w:t>4×670th锅炉烟气脱硝SCR催化剂更换</w:t>
      </w:r>
      <w:r>
        <w:rPr>
          <w:rFonts w:hint="eastAsia"/>
          <w:sz w:val="24"/>
          <w:lang w:eastAsia="zh-CN"/>
        </w:rPr>
        <w:t>公开自主比选，以本公司名义参与报价、合同执行并处理与之有关的其他事务，相关责任及后果由本公司承担。</w:t>
      </w:r>
    </w:p>
    <w:p w14:paraId="30116A0E"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271E71C8" w14:textId="77777777" w:rsidR="00967702" w:rsidRDefault="00DD56C2">
      <w:pPr>
        <w:spacing w:line="500" w:lineRule="exact"/>
        <w:ind w:firstLineChars="200" w:firstLine="480"/>
        <w:rPr>
          <w:sz w:val="24"/>
          <w:lang w:eastAsia="zh-CN"/>
        </w:rPr>
      </w:pPr>
      <w:r>
        <w:rPr>
          <w:rFonts w:hint="eastAsia"/>
          <w:sz w:val="24"/>
          <w:lang w:eastAsia="zh-CN"/>
        </w:rPr>
        <w:t>特此声明。</w:t>
      </w:r>
    </w:p>
    <w:p w14:paraId="55FFBF33" w14:textId="77777777" w:rsidR="00967702" w:rsidRDefault="00967702">
      <w:pPr>
        <w:pStyle w:val="10"/>
      </w:pPr>
    </w:p>
    <w:p w14:paraId="4F56F48C" w14:textId="77777777" w:rsidR="00967702" w:rsidRDefault="00DD56C2">
      <w:pPr>
        <w:spacing w:line="500" w:lineRule="exact"/>
        <w:rPr>
          <w:sz w:val="24"/>
          <w:lang w:eastAsia="zh-CN"/>
        </w:rPr>
      </w:pPr>
      <w:r>
        <w:rPr>
          <w:rFonts w:hint="eastAsia"/>
          <w:sz w:val="24"/>
          <w:lang w:eastAsia="zh-CN"/>
        </w:rPr>
        <w:t xml:space="preserve">    法人代表（签字）：</w:t>
      </w:r>
    </w:p>
    <w:p w14:paraId="55F083B6" w14:textId="77777777" w:rsidR="00967702" w:rsidRDefault="00967702">
      <w:pPr>
        <w:spacing w:line="500" w:lineRule="exact"/>
        <w:rPr>
          <w:sz w:val="24"/>
          <w:lang w:eastAsia="zh-CN"/>
        </w:rPr>
      </w:pPr>
    </w:p>
    <w:p w14:paraId="06F9C9B1" w14:textId="77777777" w:rsidR="00967702" w:rsidRDefault="00DD56C2">
      <w:pPr>
        <w:spacing w:line="500" w:lineRule="exact"/>
        <w:rPr>
          <w:sz w:val="24"/>
          <w:lang w:eastAsia="zh-CN"/>
        </w:rPr>
      </w:pPr>
      <w:r>
        <w:rPr>
          <w:rFonts w:hint="eastAsia"/>
          <w:sz w:val="24"/>
          <w:lang w:eastAsia="zh-CN"/>
        </w:rPr>
        <w:t xml:space="preserve">    被授权代表签字：</w:t>
      </w:r>
    </w:p>
    <w:p w14:paraId="37BB4658" w14:textId="77777777" w:rsidR="00967702" w:rsidRDefault="00967702">
      <w:pPr>
        <w:spacing w:line="500" w:lineRule="exact"/>
        <w:rPr>
          <w:sz w:val="24"/>
          <w:lang w:eastAsia="zh-CN"/>
        </w:rPr>
      </w:pPr>
    </w:p>
    <w:p w14:paraId="26867CE8" w14:textId="77777777" w:rsidR="00EF6FC7" w:rsidRDefault="00EF6FC7" w:rsidP="00EF6FC7">
      <w:pPr>
        <w:pStyle w:val="10"/>
      </w:pPr>
    </w:p>
    <w:p w14:paraId="10728915" w14:textId="77777777" w:rsidR="00EF6FC7" w:rsidRDefault="00EF6FC7" w:rsidP="00EF6FC7">
      <w:pPr>
        <w:pStyle w:val="10"/>
      </w:pPr>
    </w:p>
    <w:p w14:paraId="150191F8" w14:textId="77777777" w:rsidR="00EF6FC7" w:rsidRDefault="00EF6FC7" w:rsidP="00EF6FC7">
      <w:pPr>
        <w:pStyle w:val="10"/>
      </w:pPr>
    </w:p>
    <w:p w14:paraId="7849986E" w14:textId="77777777" w:rsidR="00EF6FC7" w:rsidRPr="00EF6FC7" w:rsidRDefault="00EF6FC7" w:rsidP="00EF6FC7">
      <w:pPr>
        <w:pStyle w:val="10"/>
      </w:pPr>
    </w:p>
    <w:p w14:paraId="3A699CC9"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00B0A95C" w14:textId="77777777" w:rsidR="00967702" w:rsidRDefault="00967702">
      <w:pPr>
        <w:pStyle w:val="10"/>
        <w:jc w:val="center"/>
        <w:rPr>
          <w:color w:val="4E6127"/>
        </w:rPr>
      </w:pPr>
    </w:p>
    <w:p w14:paraId="145DD5D6" w14:textId="77777777" w:rsidR="00967702" w:rsidRDefault="00967702">
      <w:pPr>
        <w:pStyle w:val="10"/>
        <w:jc w:val="center"/>
      </w:pPr>
    </w:p>
    <w:p w14:paraId="6EE13B0C" w14:textId="77777777" w:rsidR="00967702" w:rsidRDefault="00967702">
      <w:pPr>
        <w:pStyle w:val="10"/>
        <w:jc w:val="center"/>
      </w:pPr>
    </w:p>
    <w:p w14:paraId="51A32B90" w14:textId="77777777" w:rsidR="00967702" w:rsidRDefault="00967702">
      <w:pPr>
        <w:pStyle w:val="10"/>
        <w:jc w:val="center"/>
      </w:pPr>
    </w:p>
    <w:p w14:paraId="7BCB20A1" w14:textId="77777777" w:rsidR="00967702" w:rsidRDefault="00967702">
      <w:pPr>
        <w:pStyle w:val="10"/>
        <w:jc w:val="center"/>
      </w:pPr>
    </w:p>
    <w:p w14:paraId="3AAFC137" w14:textId="77777777" w:rsidR="00967702" w:rsidRDefault="00967702">
      <w:pPr>
        <w:pStyle w:val="10"/>
        <w:jc w:val="center"/>
      </w:pPr>
    </w:p>
    <w:p w14:paraId="03943739" w14:textId="77777777"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681729D2" w14:textId="77777777" w:rsidR="00967702" w:rsidRDefault="00967702">
      <w:pPr>
        <w:spacing w:line="500" w:lineRule="exact"/>
        <w:jc w:val="center"/>
        <w:rPr>
          <w:b/>
          <w:bCs/>
          <w:color w:val="4E6127"/>
          <w:sz w:val="36"/>
          <w:szCs w:val="36"/>
          <w:lang w:eastAsia="zh-CN"/>
        </w:rPr>
      </w:pPr>
    </w:p>
    <w:p w14:paraId="5BAC4C42" w14:textId="77777777" w:rsidR="00967702" w:rsidRDefault="00967702">
      <w:pPr>
        <w:spacing w:line="500" w:lineRule="exact"/>
        <w:jc w:val="center"/>
        <w:rPr>
          <w:b/>
          <w:bCs/>
          <w:color w:val="4E6127"/>
          <w:sz w:val="36"/>
          <w:szCs w:val="36"/>
          <w:lang w:eastAsia="zh-CN"/>
        </w:rPr>
      </w:pPr>
    </w:p>
    <w:p w14:paraId="7BF65A30" w14:textId="77777777" w:rsidR="00967702" w:rsidRDefault="00967702">
      <w:pPr>
        <w:spacing w:line="500" w:lineRule="exact"/>
        <w:jc w:val="center"/>
        <w:rPr>
          <w:b/>
          <w:bCs/>
          <w:color w:val="4E6127"/>
          <w:sz w:val="36"/>
          <w:szCs w:val="36"/>
          <w:lang w:eastAsia="zh-CN"/>
        </w:rPr>
      </w:pPr>
    </w:p>
    <w:p w14:paraId="34EED7F4" w14:textId="77777777" w:rsidR="00967702" w:rsidRDefault="00967702">
      <w:pPr>
        <w:spacing w:line="500" w:lineRule="exact"/>
        <w:jc w:val="center"/>
        <w:rPr>
          <w:b/>
          <w:bCs/>
          <w:color w:val="4E6127"/>
          <w:sz w:val="36"/>
          <w:szCs w:val="36"/>
          <w:lang w:eastAsia="zh-CN"/>
        </w:rPr>
      </w:pPr>
    </w:p>
    <w:p w14:paraId="49DF7080" w14:textId="77777777" w:rsidR="00967702" w:rsidRDefault="00967702">
      <w:pPr>
        <w:spacing w:line="500" w:lineRule="exact"/>
        <w:jc w:val="center"/>
        <w:rPr>
          <w:b/>
          <w:bCs/>
          <w:color w:val="4E6127"/>
          <w:sz w:val="36"/>
          <w:szCs w:val="36"/>
          <w:lang w:eastAsia="zh-CN"/>
        </w:rPr>
      </w:pPr>
    </w:p>
    <w:p w14:paraId="1BEBB592" w14:textId="77777777" w:rsidR="00967702" w:rsidRDefault="00967702">
      <w:pPr>
        <w:pStyle w:val="10"/>
        <w:rPr>
          <w:b/>
          <w:bCs/>
          <w:color w:val="4E6127"/>
          <w:sz w:val="36"/>
          <w:szCs w:val="36"/>
        </w:rPr>
      </w:pPr>
    </w:p>
    <w:p w14:paraId="3CA15810" w14:textId="77777777" w:rsidR="00967702" w:rsidRDefault="00967702">
      <w:pPr>
        <w:pStyle w:val="10"/>
        <w:rPr>
          <w:b/>
          <w:bCs/>
          <w:color w:val="4E6127"/>
          <w:sz w:val="36"/>
          <w:szCs w:val="36"/>
        </w:rPr>
      </w:pPr>
    </w:p>
    <w:p w14:paraId="14BC363B" w14:textId="77777777" w:rsidR="00967702" w:rsidRDefault="00967702">
      <w:pPr>
        <w:pStyle w:val="10"/>
        <w:rPr>
          <w:b/>
          <w:bCs/>
          <w:color w:val="4E6127"/>
          <w:sz w:val="36"/>
          <w:szCs w:val="36"/>
        </w:rPr>
      </w:pPr>
    </w:p>
    <w:p w14:paraId="137935CD" w14:textId="77777777" w:rsidR="00967702" w:rsidRDefault="00967702">
      <w:pPr>
        <w:pStyle w:val="10"/>
        <w:rPr>
          <w:b/>
          <w:bCs/>
          <w:color w:val="4E6127"/>
          <w:sz w:val="36"/>
          <w:szCs w:val="36"/>
        </w:rPr>
      </w:pPr>
    </w:p>
    <w:p w14:paraId="2C11AE13" w14:textId="77777777"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3D4FD603" w14:textId="77777777" w:rsidR="00967702" w:rsidRDefault="00967702">
      <w:pPr>
        <w:spacing w:line="500" w:lineRule="exact"/>
        <w:jc w:val="center"/>
        <w:rPr>
          <w:b/>
          <w:bCs/>
          <w:color w:val="4E6127"/>
          <w:sz w:val="36"/>
          <w:szCs w:val="36"/>
          <w:lang w:eastAsia="zh-CN"/>
        </w:rPr>
      </w:pPr>
    </w:p>
    <w:p w14:paraId="3AD1F307" w14:textId="77777777" w:rsidR="00967702" w:rsidRDefault="00967702">
      <w:pPr>
        <w:spacing w:line="500" w:lineRule="exact"/>
        <w:jc w:val="center"/>
        <w:rPr>
          <w:b/>
          <w:bCs/>
          <w:sz w:val="36"/>
          <w:szCs w:val="36"/>
          <w:lang w:eastAsia="zh-CN"/>
        </w:rPr>
      </w:pPr>
    </w:p>
    <w:p w14:paraId="23652764" w14:textId="77777777" w:rsidR="00967702" w:rsidRDefault="00967702">
      <w:pPr>
        <w:spacing w:line="500" w:lineRule="exact"/>
        <w:jc w:val="center"/>
        <w:rPr>
          <w:b/>
          <w:bCs/>
          <w:sz w:val="36"/>
          <w:szCs w:val="36"/>
          <w:lang w:eastAsia="zh-CN"/>
        </w:rPr>
      </w:pPr>
    </w:p>
    <w:p w14:paraId="7AA4E49E" w14:textId="77777777" w:rsidR="00967702" w:rsidRDefault="00967702">
      <w:pPr>
        <w:spacing w:line="500" w:lineRule="exact"/>
        <w:jc w:val="center"/>
        <w:rPr>
          <w:b/>
          <w:bCs/>
          <w:sz w:val="36"/>
          <w:szCs w:val="36"/>
          <w:lang w:eastAsia="zh-CN"/>
        </w:rPr>
      </w:pPr>
    </w:p>
    <w:p w14:paraId="22E37191" w14:textId="77777777" w:rsidR="00967702" w:rsidRDefault="00967702">
      <w:pPr>
        <w:spacing w:line="500" w:lineRule="exact"/>
        <w:jc w:val="center"/>
        <w:rPr>
          <w:b/>
          <w:bCs/>
          <w:sz w:val="36"/>
          <w:szCs w:val="36"/>
          <w:lang w:eastAsia="zh-CN"/>
        </w:rPr>
      </w:pPr>
    </w:p>
    <w:p w14:paraId="0A889E5F" w14:textId="77777777" w:rsidR="00967702" w:rsidRDefault="00967702">
      <w:pPr>
        <w:spacing w:line="500" w:lineRule="exact"/>
        <w:jc w:val="center"/>
        <w:rPr>
          <w:b/>
          <w:bCs/>
          <w:sz w:val="36"/>
          <w:szCs w:val="36"/>
          <w:lang w:eastAsia="zh-CN"/>
        </w:rPr>
      </w:pPr>
    </w:p>
    <w:p w14:paraId="36305C0F" w14:textId="77777777" w:rsidR="00967702" w:rsidRDefault="00967702">
      <w:pPr>
        <w:spacing w:line="500" w:lineRule="exact"/>
        <w:jc w:val="center"/>
        <w:rPr>
          <w:b/>
          <w:bCs/>
          <w:sz w:val="36"/>
          <w:szCs w:val="36"/>
          <w:lang w:eastAsia="zh-CN"/>
        </w:rPr>
      </w:pPr>
    </w:p>
    <w:p w14:paraId="7848721A" w14:textId="77777777" w:rsidR="00967702" w:rsidRDefault="00967702">
      <w:pPr>
        <w:spacing w:line="500" w:lineRule="exact"/>
        <w:jc w:val="center"/>
        <w:rPr>
          <w:b/>
          <w:bCs/>
          <w:sz w:val="36"/>
          <w:szCs w:val="36"/>
          <w:lang w:eastAsia="zh-CN"/>
        </w:rPr>
      </w:pPr>
    </w:p>
    <w:p w14:paraId="0E4E5AAA" w14:textId="77777777" w:rsidR="00967702" w:rsidRDefault="00967702">
      <w:pPr>
        <w:spacing w:line="500" w:lineRule="exact"/>
        <w:jc w:val="center"/>
        <w:rPr>
          <w:b/>
          <w:bCs/>
          <w:sz w:val="36"/>
          <w:szCs w:val="36"/>
          <w:lang w:eastAsia="zh-CN"/>
        </w:rPr>
      </w:pPr>
    </w:p>
    <w:p w14:paraId="6EF8F21D" w14:textId="77777777" w:rsidR="00967702" w:rsidRDefault="00967702">
      <w:pPr>
        <w:spacing w:line="500" w:lineRule="exact"/>
        <w:jc w:val="center"/>
        <w:rPr>
          <w:b/>
          <w:bCs/>
          <w:sz w:val="36"/>
          <w:szCs w:val="36"/>
          <w:lang w:eastAsia="zh-CN"/>
        </w:rPr>
      </w:pPr>
    </w:p>
    <w:p w14:paraId="5F6D31E1" w14:textId="77777777" w:rsidR="00967702" w:rsidRDefault="00967702">
      <w:pPr>
        <w:spacing w:line="500" w:lineRule="exact"/>
        <w:rPr>
          <w:b/>
          <w:bCs/>
          <w:sz w:val="36"/>
          <w:szCs w:val="36"/>
          <w:lang w:eastAsia="zh-CN"/>
        </w:rPr>
      </w:pPr>
    </w:p>
    <w:p w14:paraId="7B1F5B94" w14:textId="77777777" w:rsidR="00967702" w:rsidRDefault="00967702">
      <w:pPr>
        <w:spacing w:line="500" w:lineRule="exact"/>
        <w:jc w:val="center"/>
        <w:rPr>
          <w:b/>
          <w:bCs/>
          <w:sz w:val="36"/>
          <w:szCs w:val="36"/>
          <w:lang w:eastAsia="zh-CN"/>
        </w:rPr>
      </w:pPr>
    </w:p>
    <w:p w14:paraId="7D092A9B" w14:textId="77777777" w:rsidR="00967702" w:rsidRDefault="00967702">
      <w:pPr>
        <w:spacing w:line="500" w:lineRule="exact"/>
        <w:jc w:val="center"/>
        <w:rPr>
          <w:b/>
          <w:bCs/>
          <w:sz w:val="36"/>
          <w:szCs w:val="36"/>
          <w:lang w:eastAsia="zh-CN"/>
        </w:rPr>
      </w:pPr>
    </w:p>
    <w:p w14:paraId="63B48799" w14:textId="77777777" w:rsidR="00967702" w:rsidRDefault="00967702">
      <w:pPr>
        <w:pStyle w:val="10"/>
        <w:rPr>
          <w:b/>
          <w:bCs/>
          <w:sz w:val="36"/>
          <w:szCs w:val="36"/>
        </w:rPr>
      </w:pPr>
    </w:p>
    <w:p w14:paraId="1FC2EC33" w14:textId="77777777" w:rsidR="00967702" w:rsidRDefault="00967702">
      <w:pPr>
        <w:pStyle w:val="10"/>
        <w:rPr>
          <w:b/>
          <w:bCs/>
          <w:sz w:val="36"/>
          <w:szCs w:val="36"/>
        </w:rPr>
      </w:pPr>
    </w:p>
    <w:p w14:paraId="13EC1E6C" w14:textId="77777777" w:rsidR="008A3D4A" w:rsidRDefault="008A3D4A">
      <w:pPr>
        <w:pStyle w:val="10"/>
        <w:rPr>
          <w:b/>
          <w:bCs/>
          <w:sz w:val="36"/>
          <w:szCs w:val="36"/>
        </w:rPr>
      </w:pPr>
    </w:p>
    <w:p w14:paraId="6457CA0F"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16EF7D7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7CACF3CD" w14:textId="77777777" w:rsidR="00967702" w:rsidRDefault="00967702">
      <w:pPr>
        <w:pStyle w:val="10"/>
        <w:jc w:val="center"/>
        <w:rPr>
          <w:color w:val="FF0000"/>
        </w:rPr>
      </w:pPr>
    </w:p>
    <w:p w14:paraId="1211FACF" w14:textId="77777777" w:rsidR="00967702" w:rsidRDefault="00967702">
      <w:pPr>
        <w:pStyle w:val="10"/>
        <w:jc w:val="center"/>
      </w:pPr>
    </w:p>
    <w:p w14:paraId="56CF8A13" w14:textId="77777777" w:rsidR="00967702" w:rsidRDefault="00967702">
      <w:pPr>
        <w:pStyle w:val="10"/>
        <w:jc w:val="center"/>
      </w:pPr>
    </w:p>
    <w:p w14:paraId="72F0E18D" w14:textId="77777777" w:rsidR="00967702" w:rsidRDefault="00967702">
      <w:pPr>
        <w:pStyle w:val="10"/>
        <w:jc w:val="center"/>
      </w:pPr>
    </w:p>
    <w:p w14:paraId="1E09D895" w14:textId="77777777" w:rsidR="00967702" w:rsidRDefault="00967702">
      <w:pPr>
        <w:pStyle w:val="10"/>
        <w:jc w:val="center"/>
      </w:pPr>
    </w:p>
    <w:p w14:paraId="7AC6976E" w14:textId="77777777" w:rsidR="00967702" w:rsidRDefault="00967702">
      <w:pPr>
        <w:pStyle w:val="10"/>
        <w:jc w:val="center"/>
      </w:pPr>
    </w:p>
    <w:p w14:paraId="2FAC45DB" w14:textId="77777777" w:rsidR="00967702" w:rsidRDefault="00967702">
      <w:pPr>
        <w:pStyle w:val="10"/>
        <w:jc w:val="center"/>
      </w:pPr>
    </w:p>
    <w:p w14:paraId="7F00B5CD" w14:textId="77777777" w:rsidR="00967702" w:rsidRDefault="00967702">
      <w:pPr>
        <w:pStyle w:val="10"/>
        <w:jc w:val="center"/>
      </w:pPr>
    </w:p>
    <w:p w14:paraId="594B721B" w14:textId="77777777" w:rsidR="00967702" w:rsidRDefault="00967702">
      <w:pPr>
        <w:pStyle w:val="10"/>
        <w:jc w:val="center"/>
      </w:pPr>
    </w:p>
    <w:p w14:paraId="3E6560BB" w14:textId="77777777" w:rsidR="00967702" w:rsidRDefault="00967702">
      <w:pPr>
        <w:pStyle w:val="10"/>
        <w:jc w:val="center"/>
      </w:pPr>
    </w:p>
    <w:p w14:paraId="523CC77D" w14:textId="77777777" w:rsidR="00967702" w:rsidRDefault="00967702">
      <w:pPr>
        <w:pStyle w:val="10"/>
        <w:jc w:val="center"/>
      </w:pPr>
    </w:p>
    <w:p w14:paraId="00BDF349" w14:textId="77777777" w:rsidR="00967702" w:rsidRDefault="00967702">
      <w:pPr>
        <w:pStyle w:val="10"/>
        <w:jc w:val="center"/>
      </w:pPr>
    </w:p>
    <w:p w14:paraId="122AE814" w14:textId="77777777" w:rsidR="00967702" w:rsidRDefault="00967702">
      <w:pPr>
        <w:pStyle w:val="10"/>
        <w:jc w:val="center"/>
      </w:pPr>
    </w:p>
    <w:p w14:paraId="1315EF5B" w14:textId="77777777" w:rsidR="00967702" w:rsidRDefault="00967702">
      <w:pPr>
        <w:pStyle w:val="10"/>
        <w:jc w:val="center"/>
      </w:pPr>
    </w:p>
    <w:p w14:paraId="4B8C3BDB" w14:textId="77777777" w:rsidR="00967702" w:rsidRDefault="00967702">
      <w:pPr>
        <w:pStyle w:val="10"/>
        <w:jc w:val="center"/>
      </w:pPr>
    </w:p>
    <w:p w14:paraId="5DE10ED2" w14:textId="77777777" w:rsidR="00967702" w:rsidRDefault="00967702">
      <w:pPr>
        <w:pStyle w:val="10"/>
        <w:jc w:val="center"/>
      </w:pPr>
    </w:p>
    <w:p w14:paraId="1E0270BF" w14:textId="77777777" w:rsidR="00967702" w:rsidRDefault="00967702">
      <w:pPr>
        <w:pStyle w:val="10"/>
        <w:jc w:val="center"/>
      </w:pPr>
    </w:p>
    <w:p w14:paraId="5EAC1CC9" w14:textId="77777777" w:rsidR="00967702" w:rsidRDefault="00967702">
      <w:pPr>
        <w:pStyle w:val="10"/>
        <w:jc w:val="center"/>
      </w:pPr>
    </w:p>
    <w:p w14:paraId="0BD93D37" w14:textId="77777777" w:rsidR="00967702" w:rsidRDefault="00967702">
      <w:pPr>
        <w:pStyle w:val="10"/>
        <w:jc w:val="center"/>
        <w:rPr>
          <w:color w:val="0000FF"/>
        </w:rPr>
      </w:pPr>
    </w:p>
    <w:p w14:paraId="280E1391" w14:textId="77777777" w:rsidR="00967702" w:rsidRDefault="00967702">
      <w:pPr>
        <w:spacing w:line="500" w:lineRule="exact"/>
        <w:jc w:val="center"/>
        <w:rPr>
          <w:b/>
          <w:bCs/>
          <w:sz w:val="36"/>
          <w:szCs w:val="36"/>
          <w:lang w:eastAsia="zh-CN"/>
        </w:rPr>
      </w:pPr>
    </w:p>
    <w:p w14:paraId="3F115813" w14:textId="77777777" w:rsidR="00967702" w:rsidRDefault="00967702">
      <w:pPr>
        <w:spacing w:line="500" w:lineRule="exact"/>
        <w:jc w:val="center"/>
        <w:rPr>
          <w:b/>
          <w:bCs/>
          <w:sz w:val="36"/>
          <w:szCs w:val="36"/>
          <w:lang w:eastAsia="zh-CN"/>
        </w:rPr>
      </w:pPr>
    </w:p>
    <w:p w14:paraId="176CA5CD" w14:textId="77777777" w:rsidR="00967702" w:rsidRDefault="00967702">
      <w:pPr>
        <w:spacing w:line="500" w:lineRule="exact"/>
        <w:jc w:val="center"/>
        <w:rPr>
          <w:b/>
          <w:bCs/>
          <w:sz w:val="36"/>
          <w:szCs w:val="36"/>
          <w:lang w:eastAsia="zh-CN"/>
        </w:rPr>
      </w:pPr>
    </w:p>
    <w:p w14:paraId="3E21553B"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1FCF9546" w14:textId="77777777" w:rsidR="00967702" w:rsidRDefault="00967702">
      <w:pPr>
        <w:pStyle w:val="10"/>
        <w:jc w:val="center"/>
      </w:pPr>
    </w:p>
    <w:p w14:paraId="799E53ED" w14:textId="77777777" w:rsidR="00967702" w:rsidRDefault="00967702">
      <w:pPr>
        <w:pStyle w:val="10"/>
        <w:jc w:val="center"/>
      </w:pPr>
    </w:p>
    <w:p w14:paraId="4A069F76" w14:textId="77777777" w:rsidR="00967702" w:rsidRDefault="00967702">
      <w:pPr>
        <w:pStyle w:val="10"/>
        <w:jc w:val="center"/>
      </w:pPr>
    </w:p>
    <w:p w14:paraId="7B204F26" w14:textId="77777777" w:rsidR="00967702" w:rsidRDefault="00967702">
      <w:pPr>
        <w:pStyle w:val="10"/>
        <w:jc w:val="center"/>
      </w:pPr>
    </w:p>
    <w:p w14:paraId="21896A7B" w14:textId="77777777" w:rsidR="00967702" w:rsidRDefault="00967702">
      <w:pPr>
        <w:pStyle w:val="10"/>
        <w:jc w:val="center"/>
      </w:pPr>
    </w:p>
    <w:p w14:paraId="2FC6A5F5" w14:textId="77777777" w:rsidR="00967702" w:rsidRDefault="00967702">
      <w:pPr>
        <w:pStyle w:val="10"/>
        <w:jc w:val="center"/>
      </w:pPr>
    </w:p>
    <w:p w14:paraId="72D98776" w14:textId="77777777" w:rsidR="00967702" w:rsidRDefault="00967702">
      <w:pPr>
        <w:pStyle w:val="10"/>
        <w:jc w:val="center"/>
      </w:pPr>
    </w:p>
    <w:p w14:paraId="1E2EA372" w14:textId="77777777" w:rsidR="00967702" w:rsidRDefault="00967702">
      <w:pPr>
        <w:pStyle w:val="10"/>
        <w:jc w:val="center"/>
      </w:pPr>
    </w:p>
    <w:p w14:paraId="7E40FD57" w14:textId="77777777" w:rsidR="00967702" w:rsidRDefault="00967702">
      <w:pPr>
        <w:pStyle w:val="10"/>
        <w:jc w:val="center"/>
      </w:pPr>
    </w:p>
    <w:p w14:paraId="1E43E3E6" w14:textId="77777777" w:rsidR="00967702" w:rsidRDefault="00967702">
      <w:pPr>
        <w:pStyle w:val="10"/>
        <w:jc w:val="center"/>
      </w:pPr>
    </w:p>
    <w:p w14:paraId="2D8ABA9C" w14:textId="77777777" w:rsidR="00967702" w:rsidRDefault="00967702">
      <w:pPr>
        <w:pStyle w:val="10"/>
        <w:jc w:val="center"/>
      </w:pPr>
    </w:p>
    <w:p w14:paraId="3E25B429" w14:textId="77777777" w:rsidR="00967702" w:rsidRDefault="00967702">
      <w:pPr>
        <w:pStyle w:val="10"/>
        <w:jc w:val="center"/>
      </w:pPr>
    </w:p>
    <w:p w14:paraId="477D594B" w14:textId="77777777" w:rsidR="00967702" w:rsidRDefault="00967702">
      <w:pPr>
        <w:pStyle w:val="10"/>
        <w:jc w:val="center"/>
      </w:pPr>
    </w:p>
    <w:p w14:paraId="2ED76844" w14:textId="77777777" w:rsidR="00967702" w:rsidRDefault="00967702">
      <w:pPr>
        <w:pStyle w:val="10"/>
        <w:jc w:val="center"/>
      </w:pPr>
    </w:p>
    <w:p w14:paraId="18C7C043" w14:textId="77777777" w:rsidR="00967702" w:rsidRDefault="00967702">
      <w:pPr>
        <w:pStyle w:val="10"/>
        <w:jc w:val="center"/>
      </w:pPr>
    </w:p>
    <w:p w14:paraId="42278FB9" w14:textId="77777777" w:rsidR="00967702" w:rsidRDefault="00967702">
      <w:pPr>
        <w:pStyle w:val="10"/>
        <w:jc w:val="center"/>
      </w:pPr>
    </w:p>
    <w:p w14:paraId="02C18DB1" w14:textId="77777777" w:rsidR="00967702" w:rsidRDefault="00967702">
      <w:pPr>
        <w:pStyle w:val="10"/>
        <w:jc w:val="center"/>
      </w:pPr>
    </w:p>
    <w:p w14:paraId="56657ED7" w14:textId="77777777" w:rsidR="00967702" w:rsidRDefault="00967702">
      <w:pPr>
        <w:pStyle w:val="10"/>
        <w:jc w:val="center"/>
      </w:pPr>
    </w:p>
    <w:p w14:paraId="0EBFD926" w14:textId="77777777" w:rsidR="00967702" w:rsidRDefault="00967702">
      <w:pPr>
        <w:pStyle w:val="10"/>
        <w:jc w:val="center"/>
      </w:pPr>
    </w:p>
    <w:p w14:paraId="70FA4584" w14:textId="77777777" w:rsidR="00967702" w:rsidRDefault="00967702">
      <w:pPr>
        <w:pStyle w:val="10"/>
      </w:pPr>
    </w:p>
    <w:p w14:paraId="4C49DA6E" w14:textId="77777777" w:rsidR="00967702" w:rsidRDefault="00967702">
      <w:pPr>
        <w:pStyle w:val="10"/>
        <w:jc w:val="center"/>
        <w:rPr>
          <w:rFonts w:ascii="Times New Roman" w:hAnsi="Times New Roman"/>
          <w:b/>
          <w:bCs/>
          <w:kern w:val="2"/>
          <w:sz w:val="36"/>
          <w:szCs w:val="36"/>
        </w:rPr>
      </w:pPr>
    </w:p>
    <w:p w14:paraId="484D8301" w14:textId="77777777" w:rsidR="00967702" w:rsidRDefault="00967702">
      <w:pPr>
        <w:pStyle w:val="10"/>
        <w:jc w:val="center"/>
        <w:rPr>
          <w:rFonts w:ascii="Times New Roman" w:hAnsi="Times New Roman"/>
          <w:b/>
          <w:bCs/>
          <w:kern w:val="2"/>
          <w:sz w:val="36"/>
          <w:szCs w:val="36"/>
        </w:rPr>
      </w:pPr>
    </w:p>
    <w:p w14:paraId="60A79D6B" w14:textId="77777777" w:rsidR="00967702" w:rsidRDefault="008A3D4A">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技术方案</w:t>
      </w:r>
    </w:p>
    <w:p w14:paraId="194F0CD5" w14:textId="77777777" w:rsidR="00967702" w:rsidRDefault="00967702">
      <w:pPr>
        <w:pStyle w:val="10"/>
        <w:tabs>
          <w:tab w:val="left" w:pos="4944"/>
        </w:tabs>
        <w:jc w:val="left"/>
        <w:rPr>
          <w:color w:val="4E6127"/>
        </w:rPr>
      </w:pPr>
    </w:p>
    <w:p w14:paraId="08ABFDA1" w14:textId="77777777" w:rsidR="00967702" w:rsidRDefault="00967702">
      <w:pPr>
        <w:pStyle w:val="10"/>
        <w:tabs>
          <w:tab w:val="left" w:pos="4944"/>
        </w:tabs>
        <w:jc w:val="left"/>
        <w:rPr>
          <w:color w:val="0000FF"/>
        </w:rPr>
      </w:pPr>
    </w:p>
    <w:p w14:paraId="492DD072" w14:textId="77777777" w:rsidR="00967702" w:rsidRDefault="00967702">
      <w:pPr>
        <w:pStyle w:val="10"/>
        <w:tabs>
          <w:tab w:val="left" w:pos="4944"/>
        </w:tabs>
        <w:jc w:val="left"/>
        <w:rPr>
          <w:color w:val="0000FF"/>
        </w:rPr>
      </w:pPr>
    </w:p>
    <w:p w14:paraId="7DA27FC6" w14:textId="77777777" w:rsidR="00967702" w:rsidRDefault="00967702">
      <w:pPr>
        <w:pStyle w:val="10"/>
        <w:tabs>
          <w:tab w:val="left" w:pos="4944"/>
        </w:tabs>
        <w:jc w:val="left"/>
        <w:rPr>
          <w:color w:val="0000FF"/>
        </w:rPr>
      </w:pPr>
    </w:p>
    <w:p w14:paraId="5E0CD161" w14:textId="77777777" w:rsidR="00967702" w:rsidRDefault="00967702">
      <w:pPr>
        <w:pStyle w:val="10"/>
        <w:tabs>
          <w:tab w:val="left" w:pos="4944"/>
        </w:tabs>
        <w:jc w:val="left"/>
        <w:rPr>
          <w:color w:val="0000FF"/>
        </w:rPr>
      </w:pPr>
    </w:p>
    <w:p w14:paraId="2CC95938" w14:textId="77777777" w:rsidR="00967702" w:rsidRDefault="00967702">
      <w:pPr>
        <w:pStyle w:val="10"/>
        <w:tabs>
          <w:tab w:val="left" w:pos="4944"/>
        </w:tabs>
        <w:jc w:val="left"/>
        <w:rPr>
          <w:color w:val="0000FF"/>
        </w:rPr>
      </w:pPr>
    </w:p>
    <w:p w14:paraId="43709129" w14:textId="77777777" w:rsidR="00967702" w:rsidRDefault="00967702">
      <w:pPr>
        <w:pStyle w:val="10"/>
        <w:tabs>
          <w:tab w:val="left" w:pos="4944"/>
        </w:tabs>
        <w:jc w:val="left"/>
        <w:rPr>
          <w:color w:val="0000FF"/>
        </w:rPr>
      </w:pPr>
    </w:p>
    <w:p w14:paraId="507DA73D" w14:textId="77777777" w:rsidR="00967702" w:rsidRDefault="00967702">
      <w:pPr>
        <w:pStyle w:val="10"/>
        <w:tabs>
          <w:tab w:val="left" w:pos="4944"/>
        </w:tabs>
        <w:jc w:val="left"/>
        <w:rPr>
          <w:color w:val="0000FF"/>
        </w:rPr>
      </w:pPr>
    </w:p>
    <w:p w14:paraId="7F85A4BA" w14:textId="77777777" w:rsidR="00967702" w:rsidRDefault="00967702">
      <w:pPr>
        <w:pStyle w:val="10"/>
        <w:tabs>
          <w:tab w:val="left" w:pos="4944"/>
        </w:tabs>
        <w:jc w:val="left"/>
        <w:rPr>
          <w:color w:val="0000FF"/>
        </w:rPr>
      </w:pPr>
    </w:p>
    <w:p w14:paraId="450D5E0B" w14:textId="77777777" w:rsidR="00967702" w:rsidRDefault="00967702">
      <w:pPr>
        <w:pStyle w:val="10"/>
        <w:tabs>
          <w:tab w:val="left" w:pos="4944"/>
        </w:tabs>
        <w:jc w:val="left"/>
        <w:rPr>
          <w:color w:val="0000FF"/>
        </w:rPr>
      </w:pPr>
    </w:p>
    <w:p w14:paraId="2CDDAA2F" w14:textId="77777777" w:rsidR="00967702" w:rsidRDefault="00967702">
      <w:pPr>
        <w:pStyle w:val="10"/>
        <w:tabs>
          <w:tab w:val="left" w:pos="4944"/>
        </w:tabs>
        <w:jc w:val="left"/>
        <w:rPr>
          <w:color w:val="0000FF"/>
        </w:rPr>
      </w:pPr>
    </w:p>
    <w:p w14:paraId="4ED68CEA" w14:textId="77777777" w:rsidR="00967702" w:rsidRDefault="00967702">
      <w:pPr>
        <w:pStyle w:val="10"/>
        <w:tabs>
          <w:tab w:val="left" w:pos="4944"/>
        </w:tabs>
        <w:jc w:val="left"/>
        <w:rPr>
          <w:color w:val="0000FF"/>
        </w:rPr>
      </w:pPr>
    </w:p>
    <w:p w14:paraId="17E8BD8F" w14:textId="77777777" w:rsidR="00967702" w:rsidRDefault="00967702">
      <w:pPr>
        <w:pStyle w:val="10"/>
        <w:tabs>
          <w:tab w:val="left" w:pos="4944"/>
        </w:tabs>
        <w:jc w:val="left"/>
        <w:rPr>
          <w:color w:val="0000FF"/>
        </w:rPr>
      </w:pPr>
    </w:p>
    <w:p w14:paraId="56BCD48A" w14:textId="77777777" w:rsidR="00967702" w:rsidRDefault="00967702">
      <w:pPr>
        <w:pStyle w:val="10"/>
        <w:tabs>
          <w:tab w:val="left" w:pos="4944"/>
        </w:tabs>
        <w:jc w:val="left"/>
        <w:rPr>
          <w:color w:val="0000FF"/>
        </w:rPr>
      </w:pPr>
    </w:p>
    <w:p w14:paraId="253297D0" w14:textId="77777777" w:rsidR="00967702" w:rsidRDefault="00967702">
      <w:pPr>
        <w:pStyle w:val="10"/>
        <w:tabs>
          <w:tab w:val="left" w:pos="4944"/>
        </w:tabs>
        <w:jc w:val="left"/>
        <w:rPr>
          <w:color w:val="0000FF"/>
        </w:rPr>
      </w:pPr>
    </w:p>
    <w:p w14:paraId="20F6CCB3" w14:textId="77777777" w:rsidR="00967702" w:rsidRDefault="00967702">
      <w:pPr>
        <w:pStyle w:val="10"/>
        <w:tabs>
          <w:tab w:val="left" w:pos="4944"/>
        </w:tabs>
        <w:jc w:val="left"/>
        <w:rPr>
          <w:color w:val="0000FF"/>
        </w:rPr>
      </w:pPr>
    </w:p>
    <w:p w14:paraId="3717A31A" w14:textId="77777777" w:rsidR="00967702" w:rsidRDefault="00967702">
      <w:pPr>
        <w:pStyle w:val="10"/>
        <w:tabs>
          <w:tab w:val="left" w:pos="4944"/>
        </w:tabs>
        <w:jc w:val="left"/>
        <w:rPr>
          <w:color w:val="0000FF"/>
        </w:rPr>
      </w:pPr>
    </w:p>
    <w:p w14:paraId="20D8FF81" w14:textId="77777777" w:rsidR="00967702" w:rsidRDefault="00967702">
      <w:pPr>
        <w:pStyle w:val="10"/>
        <w:tabs>
          <w:tab w:val="left" w:pos="4944"/>
        </w:tabs>
        <w:jc w:val="left"/>
        <w:rPr>
          <w:color w:val="0000FF"/>
        </w:rPr>
      </w:pPr>
    </w:p>
    <w:p w14:paraId="3FCEB049" w14:textId="77777777" w:rsidR="00967702" w:rsidRDefault="00967702">
      <w:pPr>
        <w:pStyle w:val="10"/>
        <w:tabs>
          <w:tab w:val="left" w:pos="4944"/>
        </w:tabs>
        <w:jc w:val="left"/>
        <w:rPr>
          <w:color w:val="0000FF"/>
        </w:rPr>
      </w:pPr>
    </w:p>
    <w:p w14:paraId="774DB1BD" w14:textId="77777777" w:rsidR="00967702" w:rsidRDefault="00967702">
      <w:pPr>
        <w:pStyle w:val="10"/>
        <w:tabs>
          <w:tab w:val="left" w:pos="4944"/>
        </w:tabs>
        <w:jc w:val="left"/>
        <w:rPr>
          <w:color w:val="0000FF"/>
        </w:rPr>
      </w:pPr>
    </w:p>
    <w:p w14:paraId="7AA89BF7" w14:textId="77777777" w:rsidR="00967702" w:rsidRDefault="00967702">
      <w:pPr>
        <w:pStyle w:val="10"/>
        <w:jc w:val="center"/>
        <w:rPr>
          <w:rFonts w:ascii="Times New Roman" w:hAnsi="Times New Roman"/>
          <w:b/>
          <w:bCs/>
          <w:kern w:val="2"/>
          <w:sz w:val="36"/>
          <w:szCs w:val="36"/>
        </w:rPr>
      </w:pPr>
    </w:p>
    <w:p w14:paraId="317439C2" w14:textId="77777777" w:rsidR="00967702" w:rsidRDefault="00967702">
      <w:pPr>
        <w:pStyle w:val="10"/>
        <w:jc w:val="center"/>
        <w:rPr>
          <w:rFonts w:ascii="Times New Roman" w:hAnsi="Times New Roman"/>
          <w:b/>
          <w:bCs/>
          <w:kern w:val="2"/>
          <w:sz w:val="36"/>
          <w:szCs w:val="36"/>
        </w:rPr>
      </w:pPr>
    </w:p>
    <w:p w14:paraId="52D89806"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5A4D0222"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5757B807" w14:textId="77777777" w:rsidR="00967702" w:rsidRDefault="00967702">
      <w:pPr>
        <w:pStyle w:val="ab"/>
        <w:spacing w:beforeLines="0" w:afterLines="0" w:line="240" w:lineRule="auto"/>
        <w:rPr>
          <w:rFonts w:cs="Times New Roman"/>
          <w:bCs w:val="0"/>
          <w:color w:val="4E6127"/>
          <w:lang w:eastAsia="zh-CN"/>
        </w:rPr>
      </w:pPr>
    </w:p>
    <w:p w14:paraId="5B3BD10A" w14:textId="77777777" w:rsidR="00967702" w:rsidRDefault="00967702">
      <w:pPr>
        <w:pStyle w:val="ab"/>
        <w:spacing w:beforeLines="0" w:afterLines="0" w:line="240" w:lineRule="auto"/>
        <w:rPr>
          <w:rFonts w:cs="Times New Roman"/>
          <w:bCs w:val="0"/>
          <w:lang w:eastAsia="zh-CN"/>
        </w:rPr>
      </w:pPr>
    </w:p>
    <w:p w14:paraId="20CF4713" w14:textId="77777777" w:rsidR="00967702" w:rsidRDefault="00967702">
      <w:pPr>
        <w:pStyle w:val="ab"/>
        <w:spacing w:beforeLines="0" w:afterLines="0" w:line="240" w:lineRule="auto"/>
        <w:rPr>
          <w:rFonts w:cs="Times New Roman"/>
          <w:bCs w:val="0"/>
          <w:lang w:eastAsia="zh-CN"/>
        </w:rPr>
      </w:pPr>
    </w:p>
    <w:p w14:paraId="4AE66098" w14:textId="77777777" w:rsidR="00967702" w:rsidRDefault="00967702">
      <w:pPr>
        <w:pStyle w:val="ab"/>
        <w:spacing w:beforeLines="0" w:afterLines="0" w:line="240" w:lineRule="auto"/>
        <w:rPr>
          <w:rFonts w:cs="Times New Roman"/>
          <w:bCs w:val="0"/>
          <w:lang w:eastAsia="zh-CN"/>
        </w:rPr>
      </w:pPr>
    </w:p>
    <w:p w14:paraId="03148602" w14:textId="77777777" w:rsidR="00967702" w:rsidRDefault="00967702">
      <w:pPr>
        <w:pStyle w:val="ab"/>
        <w:spacing w:beforeLines="0" w:afterLines="0" w:line="240" w:lineRule="auto"/>
        <w:rPr>
          <w:rFonts w:cs="Times New Roman"/>
          <w:bCs w:val="0"/>
          <w:lang w:eastAsia="zh-CN"/>
        </w:rPr>
      </w:pPr>
    </w:p>
    <w:p w14:paraId="4565A596" w14:textId="77777777" w:rsidR="00967702" w:rsidRDefault="00967702">
      <w:pPr>
        <w:pStyle w:val="ab"/>
        <w:spacing w:beforeLines="0" w:afterLines="0" w:line="240" w:lineRule="auto"/>
        <w:rPr>
          <w:rFonts w:cs="Times New Roman"/>
          <w:bCs w:val="0"/>
          <w:lang w:eastAsia="zh-CN"/>
        </w:rPr>
      </w:pPr>
    </w:p>
    <w:p w14:paraId="678E416F" w14:textId="77777777" w:rsidR="00967702" w:rsidRDefault="00967702">
      <w:pPr>
        <w:pStyle w:val="ab"/>
        <w:spacing w:beforeLines="0" w:afterLines="0" w:line="240" w:lineRule="auto"/>
        <w:rPr>
          <w:rFonts w:cs="Times New Roman"/>
          <w:bCs w:val="0"/>
          <w:lang w:eastAsia="zh-CN"/>
        </w:rPr>
      </w:pPr>
    </w:p>
    <w:p w14:paraId="57713D47" w14:textId="77777777" w:rsidR="00967702" w:rsidRDefault="00967702">
      <w:pPr>
        <w:pStyle w:val="ab"/>
        <w:spacing w:beforeLines="0" w:afterLines="0" w:line="240" w:lineRule="auto"/>
        <w:rPr>
          <w:rFonts w:cs="Times New Roman"/>
          <w:bCs w:val="0"/>
          <w:lang w:eastAsia="zh-CN"/>
        </w:rPr>
      </w:pPr>
    </w:p>
    <w:p w14:paraId="2E48B399" w14:textId="77777777" w:rsidR="00967702" w:rsidRDefault="00967702">
      <w:pPr>
        <w:pStyle w:val="ab"/>
        <w:spacing w:beforeLines="0" w:afterLines="0" w:line="240" w:lineRule="auto"/>
        <w:rPr>
          <w:rFonts w:cs="Times New Roman"/>
          <w:bCs w:val="0"/>
          <w:lang w:eastAsia="zh-CN"/>
        </w:rPr>
      </w:pPr>
    </w:p>
    <w:p w14:paraId="361EB027" w14:textId="77777777" w:rsidR="00967702" w:rsidRDefault="00967702">
      <w:pPr>
        <w:pStyle w:val="ab"/>
        <w:spacing w:beforeLines="0" w:afterLines="0" w:line="240" w:lineRule="auto"/>
        <w:rPr>
          <w:rFonts w:cs="Times New Roman"/>
          <w:bCs w:val="0"/>
          <w:lang w:eastAsia="zh-CN"/>
        </w:rPr>
      </w:pPr>
    </w:p>
    <w:p w14:paraId="52588B27" w14:textId="77777777" w:rsidR="00967702" w:rsidRDefault="00967702">
      <w:pPr>
        <w:pStyle w:val="ab"/>
        <w:spacing w:beforeLines="0" w:afterLines="0" w:line="240" w:lineRule="auto"/>
        <w:rPr>
          <w:rFonts w:cs="Times New Roman"/>
          <w:bCs w:val="0"/>
          <w:lang w:eastAsia="zh-CN"/>
        </w:rPr>
      </w:pPr>
    </w:p>
    <w:p w14:paraId="29DF3FD8" w14:textId="77777777" w:rsidR="00967702" w:rsidRDefault="00967702">
      <w:pPr>
        <w:pStyle w:val="ab"/>
        <w:spacing w:beforeLines="0" w:afterLines="0" w:line="240" w:lineRule="auto"/>
        <w:rPr>
          <w:rFonts w:cs="Times New Roman"/>
          <w:bCs w:val="0"/>
          <w:lang w:eastAsia="zh-CN"/>
        </w:rPr>
      </w:pPr>
    </w:p>
    <w:p w14:paraId="74A111CA" w14:textId="77777777" w:rsidR="00967702" w:rsidRDefault="00967702">
      <w:pPr>
        <w:pStyle w:val="ab"/>
        <w:spacing w:beforeLines="0" w:afterLines="0" w:line="240" w:lineRule="auto"/>
        <w:rPr>
          <w:rFonts w:cs="Times New Roman"/>
          <w:bCs w:val="0"/>
          <w:lang w:eastAsia="zh-CN"/>
        </w:rPr>
      </w:pPr>
    </w:p>
    <w:p w14:paraId="623467CB" w14:textId="77777777" w:rsidR="00967702" w:rsidRDefault="00967702">
      <w:pPr>
        <w:pStyle w:val="ab"/>
        <w:spacing w:beforeLines="0" w:afterLines="0" w:line="240" w:lineRule="auto"/>
        <w:rPr>
          <w:rFonts w:cs="Times New Roman"/>
          <w:bCs w:val="0"/>
          <w:lang w:eastAsia="zh-CN"/>
        </w:rPr>
      </w:pPr>
    </w:p>
    <w:p w14:paraId="0F7EC8DD" w14:textId="77777777" w:rsidR="00967702" w:rsidRDefault="00967702">
      <w:pPr>
        <w:pStyle w:val="ab"/>
        <w:spacing w:beforeLines="0" w:afterLines="0" w:line="240" w:lineRule="auto"/>
        <w:rPr>
          <w:rFonts w:cs="Times New Roman"/>
          <w:bCs w:val="0"/>
          <w:lang w:eastAsia="zh-CN"/>
        </w:rPr>
      </w:pPr>
    </w:p>
    <w:p w14:paraId="0DEC9244" w14:textId="77777777" w:rsidR="00967702" w:rsidRDefault="00967702">
      <w:pPr>
        <w:pStyle w:val="ab"/>
        <w:spacing w:beforeLines="0" w:afterLines="0" w:line="240" w:lineRule="auto"/>
        <w:rPr>
          <w:rFonts w:cs="Times New Roman"/>
          <w:bCs w:val="0"/>
          <w:lang w:eastAsia="zh-CN"/>
        </w:rPr>
      </w:pPr>
    </w:p>
    <w:p w14:paraId="47B3F539" w14:textId="77777777" w:rsidR="00967702" w:rsidRDefault="00967702">
      <w:pPr>
        <w:pStyle w:val="ab"/>
        <w:spacing w:beforeLines="0" w:afterLines="0" w:line="240" w:lineRule="auto"/>
        <w:rPr>
          <w:rFonts w:cs="Times New Roman"/>
          <w:bCs w:val="0"/>
          <w:lang w:eastAsia="zh-CN"/>
        </w:rPr>
      </w:pPr>
    </w:p>
    <w:p w14:paraId="5DD3603A" w14:textId="77777777" w:rsidR="00967702" w:rsidRDefault="00967702">
      <w:pPr>
        <w:pStyle w:val="ab"/>
        <w:spacing w:beforeLines="0" w:afterLines="0" w:line="240" w:lineRule="auto"/>
        <w:rPr>
          <w:rFonts w:cs="Times New Roman"/>
          <w:bCs w:val="0"/>
          <w:lang w:eastAsia="zh-CN"/>
        </w:rPr>
      </w:pPr>
    </w:p>
    <w:p w14:paraId="111F66B7" w14:textId="77777777" w:rsidR="00967702" w:rsidRDefault="00967702">
      <w:pPr>
        <w:pStyle w:val="ab"/>
        <w:spacing w:beforeLines="0" w:afterLines="0" w:line="240" w:lineRule="auto"/>
        <w:rPr>
          <w:rFonts w:cs="Times New Roman"/>
          <w:bCs w:val="0"/>
          <w:lang w:eastAsia="zh-CN"/>
        </w:rPr>
      </w:pPr>
    </w:p>
    <w:p w14:paraId="7CB4458E" w14:textId="77777777" w:rsidR="00967702" w:rsidRDefault="00967702">
      <w:pPr>
        <w:pStyle w:val="ab"/>
        <w:spacing w:beforeLines="0" w:afterLines="0" w:line="240" w:lineRule="auto"/>
        <w:rPr>
          <w:rFonts w:cs="Times New Roman"/>
          <w:bCs w:val="0"/>
          <w:lang w:eastAsia="zh-CN"/>
        </w:rPr>
      </w:pPr>
    </w:p>
    <w:p w14:paraId="2ADD58F1" w14:textId="77777777" w:rsidR="000C57EB" w:rsidRDefault="000C57EB">
      <w:pPr>
        <w:pStyle w:val="ab"/>
        <w:spacing w:beforeLines="0" w:afterLines="0" w:line="240" w:lineRule="auto"/>
        <w:rPr>
          <w:rFonts w:cs="Times New Roman"/>
          <w:bCs w:val="0"/>
          <w:lang w:eastAsia="zh-CN"/>
        </w:rPr>
      </w:pPr>
    </w:p>
    <w:p w14:paraId="08A9CEE0" w14:textId="77777777" w:rsidR="000C57EB" w:rsidRDefault="000C57EB">
      <w:pPr>
        <w:pStyle w:val="ab"/>
        <w:spacing w:beforeLines="0" w:afterLines="0" w:line="240" w:lineRule="auto"/>
        <w:rPr>
          <w:rFonts w:cs="Times New Roman"/>
          <w:bCs w:val="0"/>
          <w:lang w:eastAsia="zh-CN"/>
        </w:rPr>
      </w:pPr>
    </w:p>
    <w:p w14:paraId="75721920" w14:textId="77777777" w:rsidR="00FD0D54" w:rsidRPr="00FD0D54" w:rsidRDefault="008A3D4A"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项目管理体系</w:t>
      </w:r>
    </w:p>
    <w:p w14:paraId="353AD1D8" w14:textId="77777777" w:rsidR="00FD0D54" w:rsidRDefault="00FD0D54">
      <w:pPr>
        <w:pStyle w:val="ab"/>
        <w:spacing w:beforeLines="0" w:afterLines="0" w:line="240" w:lineRule="auto"/>
        <w:rPr>
          <w:rFonts w:cs="Times New Roman"/>
          <w:bCs w:val="0"/>
          <w:lang w:eastAsia="zh-CN"/>
        </w:rPr>
      </w:pPr>
    </w:p>
    <w:p w14:paraId="2C9110A1" w14:textId="77777777" w:rsidR="00FD0D54" w:rsidRDefault="00FD0D54">
      <w:pPr>
        <w:pStyle w:val="ab"/>
        <w:spacing w:beforeLines="0" w:afterLines="0" w:line="240" w:lineRule="auto"/>
        <w:rPr>
          <w:rFonts w:cs="Times New Roman"/>
          <w:bCs w:val="0"/>
          <w:lang w:eastAsia="zh-CN"/>
        </w:rPr>
      </w:pPr>
    </w:p>
    <w:p w14:paraId="5437BD10" w14:textId="77777777" w:rsidR="00FD0D54" w:rsidRDefault="00FD0D54">
      <w:pPr>
        <w:pStyle w:val="ab"/>
        <w:spacing w:beforeLines="0" w:afterLines="0" w:line="240" w:lineRule="auto"/>
        <w:rPr>
          <w:rFonts w:cs="Times New Roman"/>
          <w:bCs w:val="0"/>
          <w:lang w:eastAsia="zh-CN"/>
        </w:rPr>
      </w:pPr>
    </w:p>
    <w:p w14:paraId="795D0113" w14:textId="77777777" w:rsidR="00FD0D54" w:rsidRDefault="00FD0D54">
      <w:pPr>
        <w:pStyle w:val="ab"/>
        <w:spacing w:beforeLines="0" w:afterLines="0" w:line="240" w:lineRule="auto"/>
        <w:rPr>
          <w:rFonts w:cs="Times New Roman"/>
          <w:bCs w:val="0"/>
          <w:lang w:eastAsia="zh-CN"/>
        </w:rPr>
      </w:pPr>
    </w:p>
    <w:p w14:paraId="7FFF362D" w14:textId="77777777" w:rsidR="00FD0D54" w:rsidRDefault="00FD0D54">
      <w:pPr>
        <w:pStyle w:val="ab"/>
        <w:spacing w:beforeLines="0" w:afterLines="0" w:line="240" w:lineRule="auto"/>
        <w:rPr>
          <w:rFonts w:cs="Times New Roman"/>
          <w:bCs w:val="0"/>
          <w:lang w:eastAsia="zh-CN"/>
        </w:rPr>
      </w:pPr>
    </w:p>
    <w:p w14:paraId="7CCE5B59" w14:textId="77777777" w:rsidR="00FD0D54" w:rsidRDefault="00FD0D54">
      <w:pPr>
        <w:pStyle w:val="ab"/>
        <w:spacing w:beforeLines="0" w:afterLines="0" w:line="240" w:lineRule="auto"/>
        <w:rPr>
          <w:rFonts w:cs="Times New Roman"/>
          <w:bCs w:val="0"/>
          <w:lang w:eastAsia="zh-CN"/>
        </w:rPr>
      </w:pPr>
    </w:p>
    <w:p w14:paraId="1393610B" w14:textId="77777777" w:rsidR="00FD0D54" w:rsidRDefault="00FD0D54">
      <w:pPr>
        <w:pStyle w:val="ab"/>
        <w:spacing w:beforeLines="0" w:afterLines="0" w:line="240" w:lineRule="auto"/>
        <w:rPr>
          <w:rFonts w:cs="Times New Roman"/>
          <w:bCs w:val="0"/>
          <w:lang w:eastAsia="zh-CN"/>
        </w:rPr>
      </w:pPr>
    </w:p>
    <w:p w14:paraId="17FE9247" w14:textId="77777777" w:rsidR="00FD0D54" w:rsidRDefault="00FD0D54">
      <w:pPr>
        <w:pStyle w:val="ab"/>
        <w:spacing w:beforeLines="0" w:afterLines="0" w:line="240" w:lineRule="auto"/>
        <w:rPr>
          <w:rFonts w:cs="Times New Roman"/>
          <w:bCs w:val="0"/>
          <w:lang w:eastAsia="zh-CN"/>
        </w:rPr>
      </w:pPr>
    </w:p>
    <w:p w14:paraId="1C3E78E0" w14:textId="77777777" w:rsidR="00FD0D54" w:rsidRDefault="00FD0D54">
      <w:pPr>
        <w:pStyle w:val="ab"/>
        <w:spacing w:beforeLines="0" w:afterLines="0" w:line="240" w:lineRule="auto"/>
        <w:rPr>
          <w:rFonts w:cs="Times New Roman"/>
          <w:bCs w:val="0"/>
          <w:lang w:eastAsia="zh-CN"/>
        </w:rPr>
      </w:pPr>
    </w:p>
    <w:p w14:paraId="23AFDD01" w14:textId="77777777" w:rsidR="00FD0D54" w:rsidRDefault="00FD0D54">
      <w:pPr>
        <w:pStyle w:val="ab"/>
        <w:spacing w:beforeLines="0" w:afterLines="0" w:line="240" w:lineRule="auto"/>
        <w:rPr>
          <w:rFonts w:cs="Times New Roman"/>
          <w:bCs w:val="0"/>
          <w:lang w:eastAsia="zh-CN"/>
        </w:rPr>
      </w:pPr>
    </w:p>
    <w:p w14:paraId="2CBE289C" w14:textId="77777777" w:rsidR="00FD0D54" w:rsidRDefault="00FD0D54">
      <w:pPr>
        <w:pStyle w:val="ab"/>
        <w:spacing w:beforeLines="0" w:afterLines="0" w:line="240" w:lineRule="auto"/>
        <w:rPr>
          <w:rFonts w:cs="Times New Roman"/>
          <w:bCs w:val="0"/>
          <w:lang w:eastAsia="zh-CN"/>
        </w:rPr>
      </w:pPr>
    </w:p>
    <w:p w14:paraId="1628B9D2" w14:textId="77777777" w:rsidR="00FD0D54" w:rsidRDefault="00FD0D54">
      <w:pPr>
        <w:pStyle w:val="ab"/>
        <w:spacing w:beforeLines="0" w:afterLines="0" w:line="240" w:lineRule="auto"/>
        <w:rPr>
          <w:rFonts w:cs="Times New Roman"/>
          <w:bCs w:val="0"/>
          <w:lang w:eastAsia="zh-CN"/>
        </w:rPr>
      </w:pPr>
    </w:p>
    <w:p w14:paraId="336D7C44" w14:textId="77777777" w:rsidR="00FD0D54" w:rsidRDefault="00FD0D54">
      <w:pPr>
        <w:pStyle w:val="ab"/>
        <w:spacing w:beforeLines="0" w:afterLines="0" w:line="240" w:lineRule="auto"/>
        <w:rPr>
          <w:rFonts w:cs="Times New Roman"/>
          <w:bCs w:val="0"/>
          <w:lang w:eastAsia="zh-CN"/>
        </w:rPr>
      </w:pPr>
    </w:p>
    <w:p w14:paraId="0A45016A" w14:textId="77777777" w:rsidR="00FD0D54" w:rsidRDefault="00FD0D54">
      <w:pPr>
        <w:pStyle w:val="ab"/>
        <w:spacing w:beforeLines="0" w:afterLines="0" w:line="240" w:lineRule="auto"/>
        <w:rPr>
          <w:rFonts w:cs="Times New Roman"/>
          <w:bCs w:val="0"/>
          <w:lang w:eastAsia="zh-CN"/>
        </w:rPr>
      </w:pPr>
    </w:p>
    <w:p w14:paraId="145408A4" w14:textId="77777777" w:rsidR="00FD0D54" w:rsidRDefault="00FD0D54">
      <w:pPr>
        <w:pStyle w:val="ab"/>
        <w:spacing w:beforeLines="0" w:afterLines="0" w:line="240" w:lineRule="auto"/>
        <w:rPr>
          <w:rFonts w:cs="Times New Roman"/>
          <w:bCs w:val="0"/>
          <w:lang w:eastAsia="zh-CN"/>
        </w:rPr>
      </w:pPr>
    </w:p>
    <w:p w14:paraId="76DC39D7" w14:textId="77777777" w:rsidR="00FD0D54" w:rsidRDefault="00FD0D54">
      <w:pPr>
        <w:pStyle w:val="ab"/>
        <w:spacing w:beforeLines="0" w:afterLines="0" w:line="240" w:lineRule="auto"/>
        <w:rPr>
          <w:rFonts w:cs="Times New Roman"/>
          <w:bCs w:val="0"/>
          <w:lang w:eastAsia="zh-CN"/>
        </w:rPr>
      </w:pPr>
    </w:p>
    <w:p w14:paraId="79A3EB22" w14:textId="77777777" w:rsidR="00FD0D54" w:rsidRDefault="00FD0D54">
      <w:pPr>
        <w:pStyle w:val="ab"/>
        <w:spacing w:beforeLines="0" w:afterLines="0" w:line="240" w:lineRule="auto"/>
        <w:rPr>
          <w:rFonts w:cs="Times New Roman"/>
          <w:bCs w:val="0"/>
          <w:lang w:eastAsia="zh-CN"/>
        </w:rPr>
      </w:pPr>
    </w:p>
    <w:p w14:paraId="20806546" w14:textId="77777777" w:rsidR="00FD0D54" w:rsidRDefault="00FD0D54">
      <w:pPr>
        <w:pStyle w:val="ab"/>
        <w:spacing w:beforeLines="0" w:afterLines="0" w:line="240" w:lineRule="auto"/>
        <w:rPr>
          <w:rFonts w:cs="Times New Roman"/>
          <w:bCs w:val="0"/>
          <w:lang w:eastAsia="zh-CN"/>
        </w:rPr>
      </w:pPr>
    </w:p>
    <w:p w14:paraId="78B9F3E3" w14:textId="77777777" w:rsidR="00FD0D54" w:rsidRDefault="00FD0D54">
      <w:pPr>
        <w:pStyle w:val="ab"/>
        <w:spacing w:beforeLines="0" w:afterLines="0" w:line="240" w:lineRule="auto"/>
        <w:rPr>
          <w:rFonts w:cs="Times New Roman"/>
          <w:bCs w:val="0"/>
          <w:lang w:eastAsia="zh-CN"/>
        </w:rPr>
      </w:pPr>
    </w:p>
    <w:p w14:paraId="10CE33EB" w14:textId="77777777" w:rsidR="00FD0D54" w:rsidRDefault="00FD0D54">
      <w:pPr>
        <w:pStyle w:val="ab"/>
        <w:spacing w:beforeLines="0" w:afterLines="0" w:line="240" w:lineRule="auto"/>
        <w:rPr>
          <w:rFonts w:cs="Times New Roman"/>
          <w:bCs w:val="0"/>
          <w:lang w:eastAsia="zh-CN"/>
        </w:rPr>
      </w:pPr>
    </w:p>
    <w:p w14:paraId="51AA79F0" w14:textId="77777777" w:rsidR="00FD0D54" w:rsidRDefault="00FD0D54">
      <w:pPr>
        <w:pStyle w:val="ab"/>
        <w:spacing w:beforeLines="0" w:afterLines="0" w:line="240" w:lineRule="auto"/>
        <w:rPr>
          <w:rFonts w:cs="Times New Roman"/>
          <w:bCs w:val="0"/>
          <w:lang w:eastAsia="zh-CN"/>
        </w:rPr>
      </w:pPr>
    </w:p>
    <w:p w14:paraId="1414D58A" w14:textId="77777777" w:rsidR="00FD0D54" w:rsidRDefault="00FD0D54">
      <w:pPr>
        <w:pStyle w:val="ab"/>
        <w:spacing w:beforeLines="0" w:afterLines="0" w:line="240" w:lineRule="auto"/>
        <w:rPr>
          <w:rFonts w:cs="Times New Roman"/>
          <w:bCs w:val="0"/>
          <w:lang w:eastAsia="zh-CN"/>
        </w:rPr>
      </w:pPr>
    </w:p>
    <w:p w14:paraId="7E50D171"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7D7FD2BC"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2BC46BB6" w14:textId="77777777"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8A3D4A" w:rsidRPr="008A3D4A">
        <w:rPr>
          <w:rFonts w:ascii="Times New Roman" w:hAnsi="ˎ̥" w:hint="eastAsia"/>
          <w:color w:val="FF0000"/>
          <w:sz w:val="28"/>
          <w:szCs w:val="28"/>
          <w:u w:val="single"/>
          <w:lang w:eastAsia="zh-CN"/>
        </w:rPr>
        <w:t>热电厂</w:t>
      </w:r>
      <w:r w:rsidR="008A3D4A" w:rsidRPr="008A3D4A">
        <w:rPr>
          <w:rFonts w:ascii="Times New Roman" w:hAnsi="ˎ̥"/>
          <w:color w:val="FF0000"/>
          <w:sz w:val="28"/>
          <w:szCs w:val="28"/>
          <w:u w:val="single"/>
          <w:lang w:eastAsia="zh-CN"/>
        </w:rPr>
        <w:t>4</w:t>
      </w:r>
      <w:r w:rsidR="008A3D4A" w:rsidRPr="008A3D4A">
        <w:rPr>
          <w:rFonts w:ascii="Times New Roman" w:hAnsi="ˎ̥"/>
          <w:color w:val="FF0000"/>
          <w:sz w:val="28"/>
          <w:szCs w:val="28"/>
          <w:u w:val="single"/>
          <w:lang w:eastAsia="zh-CN"/>
        </w:rPr>
        <w:t>×</w:t>
      </w:r>
      <w:r w:rsidR="008A3D4A" w:rsidRPr="008A3D4A">
        <w:rPr>
          <w:rFonts w:ascii="Times New Roman" w:hAnsi="ˎ̥"/>
          <w:color w:val="FF0000"/>
          <w:sz w:val="28"/>
          <w:szCs w:val="28"/>
          <w:u w:val="single"/>
          <w:lang w:eastAsia="zh-CN"/>
        </w:rPr>
        <w:t>670th</w:t>
      </w:r>
      <w:r w:rsidR="008A3D4A" w:rsidRPr="008A3D4A">
        <w:rPr>
          <w:rFonts w:ascii="Times New Roman" w:hAnsi="ˎ̥"/>
          <w:color w:val="FF0000"/>
          <w:sz w:val="28"/>
          <w:szCs w:val="28"/>
          <w:u w:val="single"/>
          <w:lang w:eastAsia="zh-CN"/>
        </w:rPr>
        <w:t>锅炉烟气脱硝</w:t>
      </w:r>
      <w:r w:rsidR="008A3D4A" w:rsidRPr="008A3D4A">
        <w:rPr>
          <w:rFonts w:ascii="Times New Roman" w:hAnsi="ˎ̥"/>
          <w:color w:val="FF0000"/>
          <w:sz w:val="28"/>
          <w:szCs w:val="28"/>
          <w:u w:val="single"/>
          <w:lang w:eastAsia="zh-CN"/>
        </w:rPr>
        <w:t>SCR</w:t>
      </w:r>
      <w:r w:rsidR="008A3D4A" w:rsidRPr="008A3D4A">
        <w:rPr>
          <w:rFonts w:ascii="Times New Roman" w:hAnsi="ˎ̥"/>
          <w:color w:val="FF0000"/>
          <w:sz w:val="28"/>
          <w:szCs w:val="28"/>
          <w:u w:val="single"/>
          <w:lang w:eastAsia="zh-CN"/>
        </w:rPr>
        <w:t>催化剂更换</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10291"/>
      </w:tblGrid>
      <w:tr w:rsidR="000C57EB" w:rsidRPr="0094423E" w14:paraId="2A2E04D0" w14:textId="77777777" w:rsidTr="003B3C4F">
        <w:trPr>
          <w:trHeight w:val="604"/>
        </w:trPr>
        <w:tc>
          <w:tcPr>
            <w:tcW w:w="9499" w:type="dxa"/>
            <w:shd w:val="clear" w:color="auto" w:fill="auto"/>
            <w:noWrap/>
            <w:vAlign w:val="center"/>
            <w:hideMark/>
          </w:tcPr>
          <w:p w14:paraId="2964F0DF"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207966FE" w14:textId="77777777"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6C70D8CA"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8A3D4A">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4039B844" w14:textId="77777777" w:rsidR="003355C7" w:rsidRDefault="003355C7" w:rsidP="003355C7">
            <w:pPr>
              <w:spacing w:line="360" w:lineRule="auto"/>
              <w:ind w:firstLineChars="350" w:firstLine="980"/>
              <w:rPr>
                <w:rFonts w:ascii="Times New Roman" w:hAnsi="Times New Roman"/>
                <w:sz w:val="28"/>
                <w:szCs w:val="28"/>
                <w:lang w:eastAsia="zh-CN"/>
              </w:rPr>
            </w:pPr>
            <w:r w:rsidRPr="003355C7">
              <w:rPr>
                <w:rFonts w:ascii="Times New Roman" w:hAnsi="Times New Roman"/>
                <w:sz w:val="28"/>
                <w:szCs w:val="28"/>
                <w:lang w:eastAsia="zh-CN"/>
              </w:rPr>
              <w:t>具体各项报价清单如下：</w:t>
            </w:r>
          </w:p>
          <w:tbl>
            <w:tblPr>
              <w:tblStyle w:val="affa"/>
              <w:tblW w:w="10065" w:type="dxa"/>
              <w:tblLook w:val="04A0" w:firstRow="1" w:lastRow="0" w:firstColumn="1" w:lastColumn="0" w:noHBand="0" w:noVBand="1"/>
            </w:tblPr>
            <w:tblGrid>
              <w:gridCol w:w="551"/>
              <w:gridCol w:w="1012"/>
              <w:gridCol w:w="782"/>
              <w:gridCol w:w="1341"/>
              <w:gridCol w:w="851"/>
              <w:gridCol w:w="567"/>
              <w:gridCol w:w="992"/>
              <w:gridCol w:w="992"/>
              <w:gridCol w:w="993"/>
              <w:gridCol w:w="1984"/>
            </w:tblGrid>
            <w:tr w:rsidR="008A3D4A" w:rsidRPr="009965EB" w14:paraId="3D06FC62" w14:textId="77777777" w:rsidTr="00490B02">
              <w:tc>
                <w:tcPr>
                  <w:tcW w:w="551" w:type="dxa"/>
                </w:tcPr>
                <w:p w14:paraId="015EDE5A" w14:textId="77777777" w:rsidR="008A3D4A" w:rsidRPr="009965EB" w:rsidRDefault="008A3D4A" w:rsidP="008A3D4A">
                  <w:pPr>
                    <w:widowControl/>
                    <w:autoSpaceDE/>
                    <w:autoSpaceDN/>
                    <w:jc w:val="center"/>
                    <w:rPr>
                      <w:lang w:eastAsia="zh-CN"/>
                    </w:rPr>
                  </w:pPr>
                  <w:r w:rsidRPr="009965EB">
                    <w:rPr>
                      <w:lang w:eastAsia="zh-CN"/>
                    </w:rPr>
                    <w:t>序号</w:t>
                  </w:r>
                </w:p>
              </w:tc>
              <w:tc>
                <w:tcPr>
                  <w:tcW w:w="1012" w:type="dxa"/>
                </w:tcPr>
                <w:p w14:paraId="2F84C769" w14:textId="77777777" w:rsidR="008A3D4A" w:rsidRPr="009965EB" w:rsidRDefault="008A3D4A" w:rsidP="008A3D4A">
                  <w:pPr>
                    <w:widowControl/>
                    <w:autoSpaceDE/>
                    <w:autoSpaceDN/>
                    <w:jc w:val="center"/>
                    <w:rPr>
                      <w:lang w:eastAsia="zh-CN"/>
                    </w:rPr>
                  </w:pPr>
                  <w:r w:rsidRPr="009965EB">
                    <w:rPr>
                      <w:lang w:eastAsia="zh-CN"/>
                    </w:rPr>
                    <w:t>物品名称</w:t>
                  </w:r>
                </w:p>
              </w:tc>
              <w:tc>
                <w:tcPr>
                  <w:tcW w:w="782" w:type="dxa"/>
                </w:tcPr>
                <w:p w14:paraId="13E2E123" w14:textId="77777777" w:rsidR="008A3D4A" w:rsidRPr="009965EB" w:rsidRDefault="008A3D4A" w:rsidP="008A3D4A">
                  <w:pPr>
                    <w:widowControl/>
                    <w:autoSpaceDE/>
                    <w:autoSpaceDN/>
                    <w:jc w:val="center"/>
                    <w:rPr>
                      <w:lang w:eastAsia="zh-CN"/>
                    </w:rPr>
                  </w:pPr>
                  <w:r w:rsidRPr="009965EB">
                    <w:rPr>
                      <w:lang w:eastAsia="zh-CN"/>
                    </w:rPr>
                    <w:t>规格型号</w:t>
                  </w:r>
                </w:p>
              </w:tc>
              <w:tc>
                <w:tcPr>
                  <w:tcW w:w="1341" w:type="dxa"/>
                </w:tcPr>
                <w:p w14:paraId="01E3C077" w14:textId="77777777" w:rsidR="008A3D4A" w:rsidRPr="009965EB" w:rsidRDefault="008A3D4A" w:rsidP="008A3D4A">
                  <w:pPr>
                    <w:widowControl/>
                    <w:autoSpaceDE/>
                    <w:autoSpaceDN/>
                    <w:jc w:val="center"/>
                    <w:rPr>
                      <w:lang w:eastAsia="zh-CN"/>
                    </w:rPr>
                  </w:pPr>
                  <w:r w:rsidRPr="009965EB">
                    <w:rPr>
                      <w:lang w:eastAsia="zh-CN"/>
                    </w:rPr>
                    <w:t>材料</w:t>
                  </w:r>
                </w:p>
              </w:tc>
              <w:tc>
                <w:tcPr>
                  <w:tcW w:w="851" w:type="dxa"/>
                </w:tcPr>
                <w:p w14:paraId="195B4EAA" w14:textId="77777777" w:rsidR="008A3D4A" w:rsidRPr="009965EB" w:rsidRDefault="008A3D4A" w:rsidP="008A3D4A">
                  <w:pPr>
                    <w:widowControl/>
                    <w:autoSpaceDE/>
                    <w:autoSpaceDN/>
                    <w:jc w:val="center"/>
                    <w:rPr>
                      <w:lang w:eastAsia="zh-CN"/>
                    </w:rPr>
                  </w:pPr>
                  <w:r w:rsidRPr="009965EB">
                    <w:rPr>
                      <w:lang w:eastAsia="zh-CN"/>
                    </w:rPr>
                    <w:t>体积</w:t>
                  </w:r>
                </w:p>
              </w:tc>
              <w:tc>
                <w:tcPr>
                  <w:tcW w:w="567" w:type="dxa"/>
                </w:tcPr>
                <w:p w14:paraId="5EE59F25" w14:textId="77777777" w:rsidR="008A3D4A" w:rsidRPr="009965EB" w:rsidRDefault="008A3D4A" w:rsidP="008A3D4A">
                  <w:pPr>
                    <w:widowControl/>
                    <w:autoSpaceDE/>
                    <w:autoSpaceDN/>
                    <w:jc w:val="center"/>
                    <w:rPr>
                      <w:lang w:eastAsia="zh-CN"/>
                    </w:rPr>
                  </w:pPr>
                  <w:r w:rsidRPr="009965EB">
                    <w:rPr>
                      <w:lang w:eastAsia="zh-CN"/>
                    </w:rPr>
                    <w:t>单位</w:t>
                  </w:r>
                </w:p>
              </w:tc>
              <w:tc>
                <w:tcPr>
                  <w:tcW w:w="992" w:type="dxa"/>
                </w:tcPr>
                <w:p w14:paraId="2A173D4D" w14:textId="77777777" w:rsidR="008A3D4A" w:rsidRPr="009965EB" w:rsidRDefault="008A3D4A" w:rsidP="008A3D4A">
                  <w:pPr>
                    <w:widowControl/>
                    <w:autoSpaceDE/>
                    <w:autoSpaceDN/>
                    <w:jc w:val="center"/>
                    <w:rPr>
                      <w:lang w:eastAsia="zh-CN"/>
                    </w:rPr>
                  </w:pPr>
                  <w:r w:rsidRPr="009965EB">
                    <w:rPr>
                      <w:lang w:eastAsia="zh-CN"/>
                    </w:rPr>
                    <w:t>数量</w:t>
                  </w:r>
                </w:p>
              </w:tc>
              <w:tc>
                <w:tcPr>
                  <w:tcW w:w="992" w:type="dxa"/>
                </w:tcPr>
                <w:p w14:paraId="58976F83" w14:textId="77777777" w:rsidR="008A3D4A" w:rsidRPr="009965EB" w:rsidRDefault="008A3D4A" w:rsidP="008A3D4A">
                  <w:pPr>
                    <w:widowControl/>
                    <w:autoSpaceDE/>
                    <w:autoSpaceDN/>
                    <w:jc w:val="center"/>
                    <w:rPr>
                      <w:lang w:eastAsia="zh-CN"/>
                    </w:rPr>
                  </w:pPr>
                  <w:r>
                    <w:rPr>
                      <w:rFonts w:hint="eastAsia"/>
                      <w:lang w:eastAsia="zh-CN"/>
                    </w:rPr>
                    <w:t>价格</w:t>
                  </w:r>
                </w:p>
              </w:tc>
              <w:tc>
                <w:tcPr>
                  <w:tcW w:w="993" w:type="dxa"/>
                </w:tcPr>
                <w:p w14:paraId="449DEBCD" w14:textId="77777777" w:rsidR="008A3D4A" w:rsidRPr="009965EB" w:rsidRDefault="008A3D4A" w:rsidP="008A3D4A">
                  <w:pPr>
                    <w:widowControl/>
                    <w:autoSpaceDE/>
                    <w:autoSpaceDN/>
                    <w:jc w:val="center"/>
                    <w:rPr>
                      <w:lang w:eastAsia="zh-CN"/>
                    </w:rPr>
                  </w:pPr>
                  <w:r w:rsidRPr="009965EB">
                    <w:rPr>
                      <w:lang w:eastAsia="zh-CN"/>
                    </w:rPr>
                    <w:t>制造厂</w:t>
                  </w:r>
                  <w:r w:rsidRPr="009965EB">
                    <w:rPr>
                      <w:rFonts w:hint="eastAsia"/>
                      <w:lang w:eastAsia="zh-CN"/>
                    </w:rPr>
                    <w:t>/原产地</w:t>
                  </w:r>
                </w:p>
              </w:tc>
              <w:tc>
                <w:tcPr>
                  <w:tcW w:w="1984" w:type="dxa"/>
                </w:tcPr>
                <w:p w14:paraId="796BF0EF" w14:textId="77777777" w:rsidR="008A3D4A" w:rsidRPr="009965EB" w:rsidRDefault="008A3D4A" w:rsidP="008A3D4A">
                  <w:pPr>
                    <w:widowControl/>
                    <w:autoSpaceDE/>
                    <w:autoSpaceDN/>
                    <w:jc w:val="center"/>
                    <w:rPr>
                      <w:lang w:eastAsia="zh-CN"/>
                    </w:rPr>
                  </w:pPr>
                  <w:r w:rsidRPr="009965EB">
                    <w:rPr>
                      <w:lang w:eastAsia="zh-CN"/>
                    </w:rPr>
                    <w:t>备注</w:t>
                  </w:r>
                </w:p>
              </w:tc>
            </w:tr>
            <w:tr w:rsidR="008A3D4A" w:rsidRPr="009965EB" w14:paraId="5FF04FF9" w14:textId="77777777" w:rsidTr="00490B02">
              <w:tc>
                <w:tcPr>
                  <w:tcW w:w="551" w:type="dxa"/>
                </w:tcPr>
                <w:p w14:paraId="500D034F" w14:textId="77777777" w:rsidR="008A3D4A" w:rsidRPr="009965EB" w:rsidRDefault="008A3D4A" w:rsidP="008A3D4A">
                  <w:pPr>
                    <w:widowControl/>
                    <w:autoSpaceDE/>
                    <w:autoSpaceDN/>
                    <w:jc w:val="center"/>
                    <w:rPr>
                      <w:lang w:eastAsia="zh-CN"/>
                    </w:rPr>
                  </w:pPr>
                  <w:r w:rsidRPr="009965EB">
                    <w:rPr>
                      <w:rFonts w:hint="eastAsia"/>
                      <w:lang w:eastAsia="zh-CN"/>
                    </w:rPr>
                    <w:t>1</w:t>
                  </w:r>
                </w:p>
              </w:tc>
              <w:tc>
                <w:tcPr>
                  <w:tcW w:w="1012" w:type="dxa"/>
                  <w:vAlign w:val="center"/>
                </w:tcPr>
                <w:p w14:paraId="1E44C106" w14:textId="77777777" w:rsidR="008A3D4A" w:rsidRPr="009965EB" w:rsidRDefault="008A3D4A" w:rsidP="008A3D4A">
                  <w:pPr>
                    <w:widowControl/>
                    <w:autoSpaceDE/>
                    <w:autoSpaceDN/>
                    <w:jc w:val="center"/>
                    <w:rPr>
                      <w:lang w:eastAsia="zh-CN"/>
                    </w:rPr>
                  </w:pPr>
                  <w:r w:rsidRPr="009965EB">
                    <w:t>催化剂</w:t>
                  </w:r>
                </w:p>
              </w:tc>
              <w:tc>
                <w:tcPr>
                  <w:tcW w:w="782" w:type="dxa"/>
                  <w:vAlign w:val="center"/>
                </w:tcPr>
                <w:p w14:paraId="4EADB60E" w14:textId="77777777" w:rsidR="008A3D4A" w:rsidRPr="009965EB" w:rsidRDefault="008A3D4A" w:rsidP="008A3D4A">
                  <w:pPr>
                    <w:widowControl/>
                    <w:autoSpaceDE/>
                    <w:autoSpaceDN/>
                    <w:jc w:val="center"/>
                    <w:rPr>
                      <w:lang w:eastAsia="zh-CN"/>
                    </w:rPr>
                  </w:pPr>
                </w:p>
              </w:tc>
              <w:tc>
                <w:tcPr>
                  <w:tcW w:w="1341" w:type="dxa"/>
                  <w:vAlign w:val="center"/>
                </w:tcPr>
                <w:p w14:paraId="792E1DBC" w14:textId="77777777" w:rsidR="008A3D4A" w:rsidRPr="009965EB" w:rsidRDefault="008A3D4A" w:rsidP="008A3D4A">
                  <w:pPr>
                    <w:widowControl/>
                    <w:autoSpaceDE/>
                    <w:autoSpaceDN/>
                    <w:jc w:val="center"/>
                    <w:rPr>
                      <w:lang w:eastAsia="zh-CN"/>
                    </w:rPr>
                  </w:pPr>
                  <w:r w:rsidRPr="009965EB">
                    <w:t>TiO</w:t>
                  </w:r>
                  <w:r w:rsidRPr="009965EB">
                    <w:rPr>
                      <w:vertAlign w:val="subscript"/>
                    </w:rPr>
                    <w:t>2</w:t>
                  </w:r>
                  <w:r w:rsidRPr="009965EB">
                    <w:t>-WO</w:t>
                  </w:r>
                  <w:r w:rsidRPr="009965EB">
                    <w:rPr>
                      <w:vertAlign w:val="subscript"/>
                    </w:rPr>
                    <w:t>3</w:t>
                  </w:r>
                  <w:r w:rsidRPr="009965EB">
                    <w:t>-V</w:t>
                  </w:r>
                  <w:r w:rsidRPr="009965EB">
                    <w:rPr>
                      <w:vertAlign w:val="subscript"/>
                    </w:rPr>
                    <w:t>2</w:t>
                  </w:r>
                  <w:r w:rsidRPr="009965EB">
                    <w:t>O</w:t>
                  </w:r>
                  <w:r w:rsidRPr="009965EB">
                    <w:rPr>
                      <w:vertAlign w:val="subscript"/>
                    </w:rPr>
                    <w:t>5</w:t>
                  </w:r>
                </w:p>
              </w:tc>
              <w:tc>
                <w:tcPr>
                  <w:tcW w:w="851" w:type="dxa"/>
                  <w:vAlign w:val="center"/>
                </w:tcPr>
                <w:p w14:paraId="7937AFA7" w14:textId="77777777" w:rsidR="008A3D4A" w:rsidRPr="009965EB" w:rsidRDefault="008A3D4A" w:rsidP="008A3D4A">
                  <w:pPr>
                    <w:widowControl/>
                    <w:autoSpaceDE/>
                    <w:autoSpaceDN/>
                    <w:jc w:val="center"/>
                    <w:rPr>
                      <w:lang w:eastAsia="zh-CN"/>
                    </w:rPr>
                  </w:pPr>
                  <w:r w:rsidRPr="009965EB">
                    <w:rPr>
                      <w:rFonts w:hint="eastAsia"/>
                    </w:rPr>
                    <w:t>174.9</w:t>
                  </w:r>
                </w:p>
              </w:tc>
              <w:tc>
                <w:tcPr>
                  <w:tcW w:w="567" w:type="dxa"/>
                  <w:vAlign w:val="center"/>
                </w:tcPr>
                <w:p w14:paraId="685A8B55" w14:textId="77777777" w:rsidR="008A3D4A" w:rsidRPr="009965EB" w:rsidRDefault="008A3D4A" w:rsidP="008A3D4A">
                  <w:pPr>
                    <w:widowControl/>
                    <w:autoSpaceDE/>
                    <w:autoSpaceDN/>
                    <w:jc w:val="center"/>
                    <w:rPr>
                      <w:lang w:eastAsia="zh-CN"/>
                    </w:rPr>
                  </w:pPr>
                  <w:r w:rsidRPr="009965EB">
                    <w:rPr>
                      <w:rFonts w:hint="eastAsia"/>
                    </w:rPr>
                    <w:t>m</w:t>
                  </w:r>
                  <w:r w:rsidRPr="009965EB">
                    <w:rPr>
                      <w:vertAlign w:val="superscript"/>
                    </w:rPr>
                    <w:t>3</w:t>
                  </w:r>
                </w:p>
              </w:tc>
              <w:tc>
                <w:tcPr>
                  <w:tcW w:w="992" w:type="dxa"/>
                  <w:vAlign w:val="center"/>
                </w:tcPr>
                <w:p w14:paraId="74A02AD8" w14:textId="77777777" w:rsidR="008A3D4A" w:rsidRPr="009965EB" w:rsidRDefault="008A3D4A" w:rsidP="008A3D4A">
                  <w:pPr>
                    <w:widowControl/>
                    <w:autoSpaceDE/>
                    <w:autoSpaceDN/>
                    <w:jc w:val="center"/>
                    <w:rPr>
                      <w:lang w:eastAsia="zh-CN"/>
                    </w:rPr>
                  </w:pPr>
                  <w:r w:rsidRPr="009965EB">
                    <w:rPr>
                      <w:rFonts w:hint="eastAsia"/>
                    </w:rPr>
                    <w:t>144</w:t>
                  </w:r>
                  <w:r w:rsidRPr="009965EB">
                    <w:t>个模块</w:t>
                  </w:r>
                </w:p>
              </w:tc>
              <w:tc>
                <w:tcPr>
                  <w:tcW w:w="992" w:type="dxa"/>
                </w:tcPr>
                <w:p w14:paraId="3F98A10C" w14:textId="77777777" w:rsidR="008A3D4A" w:rsidRPr="009965EB" w:rsidRDefault="008A3D4A" w:rsidP="008A3D4A">
                  <w:pPr>
                    <w:widowControl/>
                    <w:autoSpaceDE/>
                    <w:autoSpaceDN/>
                    <w:jc w:val="center"/>
                    <w:rPr>
                      <w:lang w:eastAsia="zh-CN"/>
                    </w:rPr>
                  </w:pPr>
                </w:p>
              </w:tc>
              <w:tc>
                <w:tcPr>
                  <w:tcW w:w="993" w:type="dxa"/>
                  <w:vAlign w:val="center"/>
                </w:tcPr>
                <w:p w14:paraId="5D671782" w14:textId="77777777" w:rsidR="008A3D4A" w:rsidRPr="009965EB" w:rsidRDefault="008A3D4A" w:rsidP="008A3D4A">
                  <w:pPr>
                    <w:widowControl/>
                    <w:autoSpaceDE/>
                    <w:autoSpaceDN/>
                    <w:jc w:val="center"/>
                    <w:rPr>
                      <w:lang w:eastAsia="zh-CN"/>
                    </w:rPr>
                  </w:pPr>
                </w:p>
              </w:tc>
              <w:tc>
                <w:tcPr>
                  <w:tcW w:w="1984" w:type="dxa"/>
                  <w:vAlign w:val="center"/>
                </w:tcPr>
                <w:p w14:paraId="56FDC15F" w14:textId="77777777" w:rsidR="008A3D4A" w:rsidRPr="009965EB" w:rsidRDefault="008A3D4A" w:rsidP="008A3D4A">
                  <w:pPr>
                    <w:widowControl/>
                    <w:autoSpaceDE/>
                    <w:autoSpaceDN/>
                    <w:jc w:val="center"/>
                    <w:rPr>
                      <w:lang w:eastAsia="zh-CN"/>
                    </w:rPr>
                  </w:pPr>
                  <w:r w:rsidRPr="009965EB">
                    <w:rPr>
                      <w:rFonts w:hint="eastAsia"/>
                    </w:rPr>
                    <w:t>#4</w:t>
                  </w:r>
                  <w:r w:rsidRPr="009965EB">
                    <w:t>炉</w:t>
                  </w:r>
                  <w:r w:rsidRPr="009965EB">
                    <w:rPr>
                      <w:rFonts w:hint="eastAsia"/>
                    </w:rPr>
                    <w:t>及#3炉第一层</w:t>
                  </w:r>
                </w:p>
              </w:tc>
            </w:tr>
            <w:tr w:rsidR="008A3D4A" w:rsidRPr="009965EB" w14:paraId="3F458E72" w14:textId="77777777" w:rsidTr="00490B02">
              <w:tc>
                <w:tcPr>
                  <w:tcW w:w="551" w:type="dxa"/>
                </w:tcPr>
                <w:p w14:paraId="2138E3F8" w14:textId="77777777" w:rsidR="008A3D4A" w:rsidRPr="009965EB" w:rsidRDefault="008A3D4A" w:rsidP="008A3D4A">
                  <w:pPr>
                    <w:widowControl/>
                    <w:autoSpaceDE/>
                    <w:autoSpaceDN/>
                    <w:jc w:val="center"/>
                    <w:rPr>
                      <w:lang w:eastAsia="zh-CN"/>
                    </w:rPr>
                  </w:pPr>
                  <w:r w:rsidRPr="009965EB">
                    <w:rPr>
                      <w:rFonts w:hint="eastAsia"/>
                      <w:lang w:eastAsia="zh-CN"/>
                    </w:rPr>
                    <w:t>2</w:t>
                  </w:r>
                </w:p>
              </w:tc>
              <w:tc>
                <w:tcPr>
                  <w:tcW w:w="1012" w:type="dxa"/>
                  <w:vAlign w:val="center"/>
                </w:tcPr>
                <w:p w14:paraId="1E8E52C6" w14:textId="77777777" w:rsidR="008A3D4A" w:rsidRPr="009965EB" w:rsidRDefault="008A3D4A" w:rsidP="008A3D4A">
                  <w:pPr>
                    <w:widowControl/>
                    <w:autoSpaceDE/>
                    <w:autoSpaceDN/>
                    <w:jc w:val="center"/>
                    <w:rPr>
                      <w:lang w:eastAsia="zh-CN"/>
                    </w:rPr>
                  </w:pPr>
                  <w:r w:rsidRPr="009965EB">
                    <w:rPr>
                      <w:rFonts w:hint="eastAsia"/>
                    </w:rPr>
                    <w:t>密封件</w:t>
                  </w:r>
                </w:p>
              </w:tc>
              <w:tc>
                <w:tcPr>
                  <w:tcW w:w="782" w:type="dxa"/>
                  <w:vAlign w:val="center"/>
                </w:tcPr>
                <w:p w14:paraId="550A39D0" w14:textId="77777777" w:rsidR="008A3D4A" w:rsidRPr="009965EB" w:rsidRDefault="008A3D4A" w:rsidP="008A3D4A">
                  <w:pPr>
                    <w:widowControl/>
                    <w:autoSpaceDE/>
                    <w:autoSpaceDN/>
                    <w:jc w:val="center"/>
                    <w:rPr>
                      <w:lang w:eastAsia="zh-CN"/>
                    </w:rPr>
                  </w:pPr>
                </w:p>
              </w:tc>
              <w:tc>
                <w:tcPr>
                  <w:tcW w:w="1341" w:type="dxa"/>
                  <w:vAlign w:val="center"/>
                </w:tcPr>
                <w:p w14:paraId="0458D022" w14:textId="77777777" w:rsidR="008A3D4A" w:rsidRPr="009965EB" w:rsidRDefault="008A3D4A" w:rsidP="008A3D4A">
                  <w:pPr>
                    <w:widowControl/>
                    <w:autoSpaceDE/>
                    <w:autoSpaceDN/>
                    <w:jc w:val="center"/>
                    <w:rPr>
                      <w:lang w:eastAsia="zh-CN"/>
                    </w:rPr>
                  </w:pPr>
                  <w:r w:rsidRPr="009965EB">
                    <w:rPr>
                      <w:rFonts w:hint="eastAsia"/>
                    </w:rPr>
                    <w:t>碳钢</w:t>
                  </w:r>
                </w:p>
              </w:tc>
              <w:tc>
                <w:tcPr>
                  <w:tcW w:w="851" w:type="dxa"/>
                  <w:vAlign w:val="center"/>
                </w:tcPr>
                <w:p w14:paraId="5E356D95" w14:textId="77777777" w:rsidR="008A3D4A" w:rsidRPr="009965EB" w:rsidRDefault="008A3D4A" w:rsidP="008A3D4A">
                  <w:pPr>
                    <w:widowControl/>
                    <w:autoSpaceDE/>
                    <w:autoSpaceDN/>
                    <w:jc w:val="center"/>
                    <w:rPr>
                      <w:lang w:eastAsia="zh-CN"/>
                    </w:rPr>
                  </w:pPr>
                  <w:r w:rsidRPr="009965EB">
                    <w:rPr>
                      <w:rFonts w:hint="eastAsia"/>
                    </w:rPr>
                    <w:t>/</w:t>
                  </w:r>
                </w:p>
              </w:tc>
              <w:tc>
                <w:tcPr>
                  <w:tcW w:w="567" w:type="dxa"/>
                  <w:vAlign w:val="center"/>
                </w:tcPr>
                <w:p w14:paraId="42B9E70A" w14:textId="77777777" w:rsidR="008A3D4A" w:rsidRPr="009965EB" w:rsidRDefault="008A3D4A" w:rsidP="008A3D4A">
                  <w:pPr>
                    <w:widowControl/>
                    <w:autoSpaceDE/>
                    <w:autoSpaceDN/>
                    <w:jc w:val="center"/>
                    <w:rPr>
                      <w:lang w:eastAsia="zh-CN"/>
                    </w:rPr>
                  </w:pPr>
                  <w:r w:rsidRPr="009965EB">
                    <w:rPr>
                      <w:rFonts w:hint="eastAsia"/>
                    </w:rPr>
                    <w:t>台套</w:t>
                  </w:r>
                </w:p>
              </w:tc>
              <w:tc>
                <w:tcPr>
                  <w:tcW w:w="992" w:type="dxa"/>
                  <w:vAlign w:val="center"/>
                </w:tcPr>
                <w:p w14:paraId="70E13269" w14:textId="77777777" w:rsidR="008A3D4A" w:rsidRPr="009965EB" w:rsidRDefault="008A3D4A" w:rsidP="008A3D4A">
                  <w:pPr>
                    <w:widowControl/>
                    <w:autoSpaceDE/>
                    <w:autoSpaceDN/>
                    <w:jc w:val="center"/>
                    <w:rPr>
                      <w:lang w:eastAsia="zh-CN"/>
                    </w:rPr>
                  </w:pPr>
                  <w:r w:rsidRPr="009965EB">
                    <w:rPr>
                      <w:rFonts w:hint="eastAsia"/>
                    </w:rPr>
                    <w:t>1.5</w:t>
                  </w:r>
                </w:p>
              </w:tc>
              <w:tc>
                <w:tcPr>
                  <w:tcW w:w="992" w:type="dxa"/>
                </w:tcPr>
                <w:p w14:paraId="0A57E6CD" w14:textId="77777777" w:rsidR="008A3D4A" w:rsidRPr="009965EB" w:rsidRDefault="008A3D4A" w:rsidP="008A3D4A">
                  <w:pPr>
                    <w:widowControl/>
                    <w:autoSpaceDE/>
                    <w:autoSpaceDN/>
                    <w:jc w:val="center"/>
                    <w:rPr>
                      <w:lang w:eastAsia="zh-CN"/>
                    </w:rPr>
                  </w:pPr>
                </w:p>
              </w:tc>
              <w:tc>
                <w:tcPr>
                  <w:tcW w:w="993" w:type="dxa"/>
                  <w:vAlign w:val="center"/>
                </w:tcPr>
                <w:p w14:paraId="693DF54D" w14:textId="77777777" w:rsidR="008A3D4A" w:rsidRPr="009965EB" w:rsidRDefault="008A3D4A" w:rsidP="008A3D4A">
                  <w:pPr>
                    <w:widowControl/>
                    <w:autoSpaceDE/>
                    <w:autoSpaceDN/>
                    <w:jc w:val="center"/>
                    <w:rPr>
                      <w:lang w:eastAsia="zh-CN"/>
                    </w:rPr>
                  </w:pPr>
                </w:p>
              </w:tc>
              <w:tc>
                <w:tcPr>
                  <w:tcW w:w="1984" w:type="dxa"/>
                  <w:vAlign w:val="center"/>
                </w:tcPr>
                <w:p w14:paraId="08F878F9" w14:textId="77777777" w:rsidR="008A3D4A" w:rsidRPr="009965EB" w:rsidRDefault="008A3D4A" w:rsidP="008A3D4A">
                  <w:pPr>
                    <w:widowControl/>
                    <w:autoSpaceDE/>
                    <w:autoSpaceDN/>
                    <w:jc w:val="center"/>
                    <w:rPr>
                      <w:lang w:eastAsia="zh-CN"/>
                    </w:rPr>
                  </w:pPr>
                </w:p>
              </w:tc>
            </w:tr>
            <w:tr w:rsidR="008A3D4A" w:rsidRPr="009965EB" w14:paraId="4ED4EC7D" w14:textId="77777777" w:rsidTr="00490B02">
              <w:tc>
                <w:tcPr>
                  <w:tcW w:w="551" w:type="dxa"/>
                </w:tcPr>
                <w:p w14:paraId="6A7688C6" w14:textId="77777777" w:rsidR="008A3D4A" w:rsidRPr="009965EB" w:rsidRDefault="008A3D4A" w:rsidP="008A3D4A">
                  <w:pPr>
                    <w:widowControl/>
                    <w:autoSpaceDE/>
                    <w:autoSpaceDN/>
                    <w:jc w:val="center"/>
                    <w:rPr>
                      <w:lang w:eastAsia="zh-CN"/>
                    </w:rPr>
                  </w:pPr>
                  <w:r w:rsidRPr="009965EB">
                    <w:rPr>
                      <w:rFonts w:hint="eastAsia"/>
                      <w:lang w:eastAsia="zh-CN"/>
                    </w:rPr>
                    <w:t>3</w:t>
                  </w:r>
                </w:p>
              </w:tc>
              <w:tc>
                <w:tcPr>
                  <w:tcW w:w="1012" w:type="dxa"/>
                  <w:vAlign w:val="center"/>
                </w:tcPr>
                <w:p w14:paraId="6069FA35" w14:textId="77777777" w:rsidR="008A3D4A" w:rsidRPr="009965EB" w:rsidRDefault="008A3D4A" w:rsidP="008A3D4A">
                  <w:pPr>
                    <w:widowControl/>
                    <w:autoSpaceDE/>
                    <w:autoSpaceDN/>
                    <w:jc w:val="center"/>
                    <w:rPr>
                      <w:lang w:eastAsia="zh-CN"/>
                    </w:rPr>
                  </w:pPr>
                  <w:r w:rsidRPr="009965EB">
                    <w:rPr>
                      <w:rFonts w:hint="eastAsia"/>
                    </w:rPr>
                    <w:t>旧催化剂拆除</w:t>
                  </w:r>
                </w:p>
              </w:tc>
              <w:tc>
                <w:tcPr>
                  <w:tcW w:w="782" w:type="dxa"/>
                  <w:vAlign w:val="center"/>
                </w:tcPr>
                <w:p w14:paraId="5CB09AC5" w14:textId="77777777" w:rsidR="008A3D4A" w:rsidRPr="009965EB" w:rsidRDefault="008A3D4A" w:rsidP="008A3D4A">
                  <w:pPr>
                    <w:widowControl/>
                    <w:autoSpaceDE/>
                    <w:autoSpaceDN/>
                    <w:jc w:val="center"/>
                    <w:rPr>
                      <w:lang w:eastAsia="zh-CN"/>
                    </w:rPr>
                  </w:pPr>
                  <w:r w:rsidRPr="009965EB">
                    <w:rPr>
                      <w:rFonts w:hint="eastAsia"/>
                    </w:rPr>
                    <w:t>板式</w:t>
                  </w:r>
                </w:p>
              </w:tc>
              <w:tc>
                <w:tcPr>
                  <w:tcW w:w="1341" w:type="dxa"/>
                  <w:vAlign w:val="center"/>
                </w:tcPr>
                <w:p w14:paraId="7E2E5765" w14:textId="77777777" w:rsidR="008A3D4A" w:rsidRPr="009965EB" w:rsidRDefault="008A3D4A" w:rsidP="008A3D4A">
                  <w:pPr>
                    <w:widowControl/>
                    <w:autoSpaceDE/>
                    <w:autoSpaceDN/>
                    <w:jc w:val="center"/>
                    <w:rPr>
                      <w:lang w:eastAsia="zh-CN"/>
                    </w:rPr>
                  </w:pPr>
                </w:p>
              </w:tc>
              <w:tc>
                <w:tcPr>
                  <w:tcW w:w="851" w:type="dxa"/>
                  <w:vAlign w:val="center"/>
                </w:tcPr>
                <w:p w14:paraId="52DBCA1B" w14:textId="77777777" w:rsidR="008A3D4A" w:rsidRPr="009965EB" w:rsidRDefault="008A3D4A" w:rsidP="008A3D4A">
                  <w:pPr>
                    <w:widowControl/>
                    <w:autoSpaceDE/>
                    <w:autoSpaceDN/>
                    <w:jc w:val="center"/>
                    <w:rPr>
                      <w:lang w:eastAsia="zh-CN"/>
                    </w:rPr>
                  </w:pPr>
                </w:p>
              </w:tc>
              <w:tc>
                <w:tcPr>
                  <w:tcW w:w="567" w:type="dxa"/>
                  <w:vAlign w:val="center"/>
                </w:tcPr>
                <w:p w14:paraId="54E556EF" w14:textId="77777777" w:rsidR="008A3D4A" w:rsidRPr="009965EB" w:rsidRDefault="008A3D4A" w:rsidP="008A3D4A">
                  <w:pPr>
                    <w:widowControl/>
                    <w:autoSpaceDE/>
                    <w:autoSpaceDN/>
                    <w:jc w:val="center"/>
                    <w:rPr>
                      <w:lang w:eastAsia="zh-CN"/>
                    </w:rPr>
                  </w:pPr>
                  <w:r w:rsidRPr="009965EB">
                    <w:rPr>
                      <w:rFonts w:hint="eastAsia"/>
                    </w:rPr>
                    <w:t>台套</w:t>
                  </w:r>
                </w:p>
              </w:tc>
              <w:tc>
                <w:tcPr>
                  <w:tcW w:w="992" w:type="dxa"/>
                  <w:vAlign w:val="center"/>
                </w:tcPr>
                <w:p w14:paraId="7D44E297" w14:textId="77777777" w:rsidR="008A3D4A" w:rsidRPr="009965EB" w:rsidRDefault="008A3D4A" w:rsidP="008A3D4A">
                  <w:pPr>
                    <w:widowControl/>
                    <w:autoSpaceDE/>
                    <w:autoSpaceDN/>
                    <w:jc w:val="center"/>
                    <w:rPr>
                      <w:lang w:eastAsia="zh-CN"/>
                    </w:rPr>
                  </w:pPr>
                  <w:r w:rsidRPr="009965EB">
                    <w:rPr>
                      <w:rFonts w:hint="eastAsia"/>
                    </w:rPr>
                    <w:t>1.5</w:t>
                  </w:r>
                </w:p>
              </w:tc>
              <w:tc>
                <w:tcPr>
                  <w:tcW w:w="992" w:type="dxa"/>
                </w:tcPr>
                <w:p w14:paraId="56B5BDE7" w14:textId="77777777" w:rsidR="008A3D4A" w:rsidRPr="009965EB" w:rsidRDefault="008A3D4A" w:rsidP="008A3D4A">
                  <w:pPr>
                    <w:widowControl/>
                    <w:autoSpaceDE/>
                    <w:autoSpaceDN/>
                    <w:jc w:val="center"/>
                    <w:rPr>
                      <w:lang w:eastAsia="zh-CN"/>
                    </w:rPr>
                  </w:pPr>
                </w:p>
              </w:tc>
              <w:tc>
                <w:tcPr>
                  <w:tcW w:w="993" w:type="dxa"/>
                  <w:vAlign w:val="center"/>
                </w:tcPr>
                <w:p w14:paraId="15433B49" w14:textId="77777777" w:rsidR="008A3D4A" w:rsidRPr="009965EB" w:rsidRDefault="008A3D4A" w:rsidP="008A3D4A">
                  <w:pPr>
                    <w:widowControl/>
                    <w:autoSpaceDE/>
                    <w:autoSpaceDN/>
                    <w:jc w:val="center"/>
                    <w:rPr>
                      <w:lang w:eastAsia="zh-CN"/>
                    </w:rPr>
                  </w:pPr>
                </w:p>
              </w:tc>
              <w:tc>
                <w:tcPr>
                  <w:tcW w:w="1984" w:type="dxa"/>
                  <w:vAlign w:val="center"/>
                </w:tcPr>
                <w:p w14:paraId="4F46165E" w14:textId="77777777" w:rsidR="008A3D4A" w:rsidRPr="009965EB" w:rsidRDefault="008A3D4A" w:rsidP="008A3D4A">
                  <w:pPr>
                    <w:widowControl/>
                    <w:autoSpaceDE/>
                    <w:autoSpaceDN/>
                    <w:jc w:val="center"/>
                    <w:rPr>
                      <w:lang w:eastAsia="zh-CN"/>
                    </w:rPr>
                  </w:pPr>
                  <w:r w:rsidRPr="009965EB">
                    <w:rPr>
                      <w:rFonts w:hint="eastAsia"/>
                      <w:lang w:eastAsia="zh-CN"/>
                    </w:rPr>
                    <w:t>#4</w:t>
                  </w:r>
                  <w:r w:rsidRPr="009965EB">
                    <w:rPr>
                      <w:lang w:eastAsia="zh-CN"/>
                    </w:rPr>
                    <w:t>炉</w:t>
                  </w:r>
                  <w:r w:rsidRPr="009965EB">
                    <w:rPr>
                      <w:rFonts w:hint="eastAsia"/>
                      <w:lang w:eastAsia="zh-CN"/>
                    </w:rPr>
                    <w:t>三层及#3炉第一层和第三层拆除</w:t>
                  </w:r>
                </w:p>
              </w:tc>
            </w:tr>
            <w:tr w:rsidR="008A3D4A" w:rsidRPr="009965EB" w14:paraId="232B9229" w14:textId="77777777" w:rsidTr="00490B02">
              <w:tc>
                <w:tcPr>
                  <w:tcW w:w="551" w:type="dxa"/>
                </w:tcPr>
                <w:p w14:paraId="5981572B" w14:textId="77777777" w:rsidR="008A3D4A" w:rsidRPr="009965EB" w:rsidRDefault="008A3D4A" w:rsidP="008A3D4A">
                  <w:pPr>
                    <w:widowControl/>
                    <w:autoSpaceDE/>
                    <w:autoSpaceDN/>
                    <w:jc w:val="center"/>
                    <w:rPr>
                      <w:lang w:eastAsia="zh-CN"/>
                    </w:rPr>
                  </w:pPr>
                  <w:r w:rsidRPr="009965EB">
                    <w:rPr>
                      <w:lang w:eastAsia="zh-CN"/>
                    </w:rPr>
                    <w:t>4</w:t>
                  </w:r>
                </w:p>
              </w:tc>
              <w:tc>
                <w:tcPr>
                  <w:tcW w:w="1012" w:type="dxa"/>
                  <w:vAlign w:val="center"/>
                </w:tcPr>
                <w:p w14:paraId="51F9EBB4" w14:textId="77777777" w:rsidR="008A3D4A" w:rsidRPr="009965EB" w:rsidRDefault="008A3D4A" w:rsidP="008A3D4A">
                  <w:pPr>
                    <w:widowControl/>
                    <w:autoSpaceDE/>
                    <w:autoSpaceDN/>
                    <w:jc w:val="center"/>
                    <w:rPr>
                      <w:lang w:eastAsia="zh-CN"/>
                    </w:rPr>
                  </w:pPr>
                  <w:r w:rsidRPr="009965EB">
                    <w:rPr>
                      <w:rFonts w:hint="eastAsia"/>
                    </w:rPr>
                    <w:t>新催化剂安装</w:t>
                  </w:r>
                </w:p>
              </w:tc>
              <w:tc>
                <w:tcPr>
                  <w:tcW w:w="782" w:type="dxa"/>
                  <w:vAlign w:val="center"/>
                </w:tcPr>
                <w:p w14:paraId="7BD4457C" w14:textId="77777777" w:rsidR="008A3D4A" w:rsidRPr="009965EB" w:rsidRDefault="008A3D4A" w:rsidP="008A3D4A">
                  <w:pPr>
                    <w:widowControl/>
                    <w:autoSpaceDE/>
                    <w:autoSpaceDN/>
                    <w:jc w:val="center"/>
                    <w:rPr>
                      <w:lang w:eastAsia="zh-CN"/>
                    </w:rPr>
                  </w:pPr>
                </w:p>
              </w:tc>
              <w:tc>
                <w:tcPr>
                  <w:tcW w:w="1341" w:type="dxa"/>
                  <w:vAlign w:val="center"/>
                </w:tcPr>
                <w:p w14:paraId="197A91DF" w14:textId="77777777" w:rsidR="008A3D4A" w:rsidRPr="009965EB" w:rsidRDefault="008A3D4A" w:rsidP="008A3D4A">
                  <w:pPr>
                    <w:widowControl/>
                    <w:autoSpaceDE/>
                    <w:autoSpaceDN/>
                    <w:jc w:val="center"/>
                    <w:rPr>
                      <w:lang w:eastAsia="zh-CN"/>
                    </w:rPr>
                  </w:pPr>
                  <w:r w:rsidRPr="009965EB">
                    <w:t>TiO</w:t>
                  </w:r>
                  <w:r w:rsidRPr="009965EB">
                    <w:rPr>
                      <w:vertAlign w:val="subscript"/>
                    </w:rPr>
                    <w:t>2</w:t>
                  </w:r>
                  <w:r w:rsidRPr="009965EB">
                    <w:t>-WO</w:t>
                  </w:r>
                  <w:r w:rsidRPr="009965EB">
                    <w:rPr>
                      <w:vertAlign w:val="subscript"/>
                    </w:rPr>
                    <w:t>3</w:t>
                  </w:r>
                  <w:r w:rsidRPr="009965EB">
                    <w:t>-V</w:t>
                  </w:r>
                  <w:r w:rsidRPr="009965EB">
                    <w:rPr>
                      <w:vertAlign w:val="subscript"/>
                    </w:rPr>
                    <w:t>2</w:t>
                  </w:r>
                  <w:r w:rsidRPr="009965EB">
                    <w:t>O</w:t>
                  </w:r>
                  <w:r w:rsidRPr="009965EB">
                    <w:rPr>
                      <w:vertAlign w:val="subscript"/>
                    </w:rPr>
                    <w:t>5</w:t>
                  </w:r>
                </w:p>
              </w:tc>
              <w:tc>
                <w:tcPr>
                  <w:tcW w:w="851" w:type="dxa"/>
                  <w:vAlign w:val="center"/>
                </w:tcPr>
                <w:p w14:paraId="0E3ADA2D" w14:textId="77777777" w:rsidR="008A3D4A" w:rsidRPr="009965EB" w:rsidRDefault="008A3D4A" w:rsidP="008A3D4A">
                  <w:pPr>
                    <w:widowControl/>
                    <w:autoSpaceDE/>
                    <w:autoSpaceDN/>
                    <w:jc w:val="center"/>
                    <w:rPr>
                      <w:lang w:eastAsia="zh-CN"/>
                    </w:rPr>
                  </w:pPr>
                  <w:r w:rsidRPr="009965EB">
                    <w:rPr>
                      <w:rFonts w:hint="eastAsia"/>
                    </w:rPr>
                    <w:t>174.9</w:t>
                  </w:r>
                </w:p>
              </w:tc>
              <w:tc>
                <w:tcPr>
                  <w:tcW w:w="567" w:type="dxa"/>
                  <w:vAlign w:val="center"/>
                </w:tcPr>
                <w:p w14:paraId="02D0B2BD" w14:textId="77777777" w:rsidR="008A3D4A" w:rsidRPr="009965EB" w:rsidRDefault="008A3D4A" w:rsidP="008A3D4A">
                  <w:pPr>
                    <w:widowControl/>
                    <w:autoSpaceDE/>
                    <w:autoSpaceDN/>
                    <w:jc w:val="center"/>
                    <w:rPr>
                      <w:lang w:eastAsia="zh-CN"/>
                    </w:rPr>
                  </w:pPr>
                  <w:r w:rsidRPr="009965EB">
                    <w:rPr>
                      <w:rFonts w:hint="eastAsia"/>
                    </w:rPr>
                    <w:t>m</w:t>
                  </w:r>
                  <w:r w:rsidRPr="009965EB">
                    <w:rPr>
                      <w:vertAlign w:val="superscript"/>
                    </w:rPr>
                    <w:t>3</w:t>
                  </w:r>
                </w:p>
              </w:tc>
              <w:tc>
                <w:tcPr>
                  <w:tcW w:w="992" w:type="dxa"/>
                  <w:vAlign w:val="center"/>
                </w:tcPr>
                <w:p w14:paraId="1B65AD97" w14:textId="77777777" w:rsidR="008A3D4A" w:rsidRPr="009965EB" w:rsidRDefault="008A3D4A" w:rsidP="008A3D4A">
                  <w:pPr>
                    <w:widowControl/>
                    <w:autoSpaceDE/>
                    <w:autoSpaceDN/>
                    <w:jc w:val="center"/>
                    <w:rPr>
                      <w:lang w:eastAsia="zh-CN"/>
                    </w:rPr>
                  </w:pPr>
                  <w:r w:rsidRPr="009965EB">
                    <w:rPr>
                      <w:rFonts w:hint="eastAsia"/>
                    </w:rPr>
                    <w:t>144</w:t>
                  </w:r>
                  <w:r w:rsidRPr="009965EB">
                    <w:t>个模块</w:t>
                  </w:r>
                </w:p>
              </w:tc>
              <w:tc>
                <w:tcPr>
                  <w:tcW w:w="992" w:type="dxa"/>
                </w:tcPr>
                <w:p w14:paraId="26C144CA" w14:textId="77777777" w:rsidR="008A3D4A" w:rsidRPr="009965EB" w:rsidRDefault="008A3D4A" w:rsidP="008A3D4A">
                  <w:pPr>
                    <w:widowControl/>
                    <w:autoSpaceDE/>
                    <w:autoSpaceDN/>
                    <w:jc w:val="center"/>
                    <w:rPr>
                      <w:lang w:eastAsia="zh-CN"/>
                    </w:rPr>
                  </w:pPr>
                </w:p>
              </w:tc>
              <w:tc>
                <w:tcPr>
                  <w:tcW w:w="993" w:type="dxa"/>
                  <w:vAlign w:val="center"/>
                </w:tcPr>
                <w:p w14:paraId="5F78B613" w14:textId="77777777" w:rsidR="008A3D4A" w:rsidRPr="009965EB" w:rsidRDefault="008A3D4A" w:rsidP="008A3D4A">
                  <w:pPr>
                    <w:widowControl/>
                    <w:autoSpaceDE/>
                    <w:autoSpaceDN/>
                    <w:jc w:val="center"/>
                    <w:rPr>
                      <w:lang w:eastAsia="zh-CN"/>
                    </w:rPr>
                  </w:pPr>
                </w:p>
              </w:tc>
              <w:tc>
                <w:tcPr>
                  <w:tcW w:w="1984" w:type="dxa"/>
                  <w:vAlign w:val="center"/>
                </w:tcPr>
                <w:p w14:paraId="34EDD5B0" w14:textId="77777777" w:rsidR="008A3D4A" w:rsidRPr="009965EB" w:rsidRDefault="008A3D4A" w:rsidP="008A3D4A">
                  <w:pPr>
                    <w:widowControl/>
                    <w:autoSpaceDE/>
                    <w:autoSpaceDN/>
                    <w:jc w:val="center"/>
                    <w:rPr>
                      <w:lang w:eastAsia="zh-CN"/>
                    </w:rPr>
                  </w:pPr>
                </w:p>
              </w:tc>
            </w:tr>
            <w:tr w:rsidR="008A3D4A" w:rsidRPr="009965EB" w14:paraId="4C52FCCD" w14:textId="77777777" w:rsidTr="00490B02">
              <w:trPr>
                <w:trHeight w:val="604"/>
              </w:trPr>
              <w:tc>
                <w:tcPr>
                  <w:tcW w:w="6096" w:type="dxa"/>
                  <w:gridSpan w:val="7"/>
                </w:tcPr>
                <w:p w14:paraId="599304D6" w14:textId="77777777" w:rsidR="008A3D4A" w:rsidRPr="009965EB" w:rsidRDefault="008A3D4A" w:rsidP="008A3D4A">
                  <w:pPr>
                    <w:widowControl/>
                    <w:autoSpaceDE/>
                    <w:autoSpaceDN/>
                    <w:jc w:val="center"/>
                    <w:rPr>
                      <w:lang w:eastAsia="zh-CN"/>
                    </w:rPr>
                  </w:pPr>
                  <w:r w:rsidRPr="009965EB">
                    <w:rPr>
                      <w:lang w:eastAsia="zh-CN"/>
                    </w:rPr>
                    <w:t>合计</w:t>
                  </w:r>
                  <w:r w:rsidRPr="009965EB">
                    <w:rPr>
                      <w:rFonts w:hint="eastAsia"/>
                      <w:lang w:eastAsia="zh-CN"/>
                    </w:rPr>
                    <w:t>：</w:t>
                  </w:r>
                </w:p>
              </w:tc>
              <w:tc>
                <w:tcPr>
                  <w:tcW w:w="992" w:type="dxa"/>
                </w:tcPr>
                <w:p w14:paraId="782D6CB1" w14:textId="77777777" w:rsidR="008A3D4A" w:rsidRPr="009965EB" w:rsidRDefault="008A3D4A" w:rsidP="008A3D4A">
                  <w:pPr>
                    <w:widowControl/>
                    <w:autoSpaceDE/>
                    <w:autoSpaceDN/>
                    <w:jc w:val="center"/>
                    <w:rPr>
                      <w:lang w:eastAsia="zh-CN"/>
                    </w:rPr>
                  </w:pPr>
                </w:p>
              </w:tc>
              <w:tc>
                <w:tcPr>
                  <w:tcW w:w="2977" w:type="dxa"/>
                  <w:gridSpan w:val="2"/>
                </w:tcPr>
                <w:p w14:paraId="01AFB22C" w14:textId="77777777" w:rsidR="008A3D4A" w:rsidRPr="009965EB" w:rsidRDefault="008A3D4A" w:rsidP="008A3D4A">
                  <w:pPr>
                    <w:widowControl/>
                    <w:autoSpaceDE/>
                    <w:autoSpaceDN/>
                    <w:jc w:val="center"/>
                    <w:rPr>
                      <w:lang w:eastAsia="zh-CN"/>
                    </w:rPr>
                  </w:pPr>
                  <w:r w:rsidRPr="009965EB">
                    <w:rPr>
                      <w:lang w:eastAsia="zh-CN"/>
                    </w:rPr>
                    <w:t>含</w:t>
                  </w:r>
                  <w:r w:rsidRPr="009965EB">
                    <w:rPr>
                      <w:rFonts w:hint="eastAsia"/>
                      <w:lang w:eastAsia="zh-CN"/>
                    </w:rPr>
                    <w:t>1</w:t>
                  </w:r>
                  <w:r w:rsidRPr="009965EB">
                    <w:rPr>
                      <w:lang w:eastAsia="zh-CN"/>
                    </w:rPr>
                    <w:t>3</w:t>
                  </w:r>
                  <w:r w:rsidRPr="009965EB">
                    <w:rPr>
                      <w:rFonts w:hint="eastAsia"/>
                      <w:lang w:eastAsia="zh-CN"/>
                    </w:rPr>
                    <w:t>%</w:t>
                  </w:r>
                  <w:r w:rsidRPr="009965EB">
                    <w:rPr>
                      <w:lang w:eastAsia="zh-CN"/>
                    </w:rPr>
                    <w:t>增值税</w:t>
                  </w:r>
                </w:p>
              </w:tc>
            </w:tr>
          </w:tbl>
          <w:p w14:paraId="26B934DF" w14:textId="77777777" w:rsidR="00B64838" w:rsidRPr="00B64838" w:rsidRDefault="00B64838" w:rsidP="008A3D4A">
            <w:pPr>
              <w:pStyle w:val="10"/>
            </w:pPr>
          </w:p>
        </w:tc>
      </w:tr>
    </w:tbl>
    <w:p w14:paraId="427B6313" w14:textId="77777777" w:rsidR="003B3C4F" w:rsidRPr="003355C7" w:rsidRDefault="003B3C4F" w:rsidP="003B3C4F">
      <w:pPr>
        <w:pStyle w:val="10"/>
      </w:pPr>
    </w:p>
    <w:p w14:paraId="12949CA2"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6A49A653" w14:textId="77777777" w:rsidR="00967702" w:rsidRDefault="00967702">
      <w:pPr>
        <w:spacing w:line="460" w:lineRule="exact"/>
        <w:ind w:firstLineChars="200" w:firstLine="560"/>
        <w:rPr>
          <w:sz w:val="28"/>
          <w:u w:val="single"/>
          <w:lang w:eastAsia="zh-CN"/>
        </w:rPr>
      </w:pPr>
    </w:p>
    <w:p w14:paraId="267EB630"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62028D3" w14:textId="77777777" w:rsidR="00967702" w:rsidRDefault="00967702">
      <w:pPr>
        <w:spacing w:line="460" w:lineRule="exact"/>
        <w:ind w:firstLineChars="200" w:firstLine="560"/>
        <w:rPr>
          <w:color w:val="00B050"/>
          <w:sz w:val="28"/>
          <w:lang w:eastAsia="zh-CN"/>
        </w:rPr>
      </w:pPr>
    </w:p>
    <w:p w14:paraId="7ACB1B3D"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5CE0E546" w14:textId="77777777" w:rsidR="00967702" w:rsidRDefault="00967702">
      <w:pPr>
        <w:spacing w:line="500" w:lineRule="exact"/>
        <w:rPr>
          <w:color w:val="4E6127"/>
          <w:sz w:val="28"/>
          <w:u w:val="single"/>
          <w:lang w:eastAsia="zh-CN"/>
        </w:rPr>
      </w:pPr>
    </w:p>
    <w:p w14:paraId="3AC8A0D9"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4CAC9" w14:textId="77777777" w:rsidR="00F57060" w:rsidRDefault="00F57060">
      <w:r>
        <w:separator/>
      </w:r>
    </w:p>
  </w:endnote>
  <w:endnote w:type="continuationSeparator" w:id="0">
    <w:p w14:paraId="076B14F2" w14:textId="77777777" w:rsidR="00F57060" w:rsidRDefault="00F5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78C2E851" w14:textId="77777777" w:rsidR="00490B02" w:rsidRDefault="00490B02">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F5868">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F5868">
              <w:rPr>
                <w:b/>
                <w:bCs/>
                <w:noProof/>
              </w:rPr>
              <w:t>37</w:t>
            </w:r>
            <w:r>
              <w:rPr>
                <w:b/>
                <w:bCs/>
                <w:sz w:val="24"/>
                <w:szCs w:val="24"/>
              </w:rPr>
              <w:fldChar w:fldCharType="end"/>
            </w:r>
          </w:p>
        </w:sdtContent>
      </w:sdt>
    </w:sdtContent>
  </w:sdt>
  <w:p w14:paraId="68575B97" w14:textId="77777777" w:rsidR="00490B02" w:rsidRDefault="00490B0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1033468E" w14:textId="77777777" w:rsidR="00490B02" w:rsidRDefault="00490B02">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F5868">
              <w:rPr>
                <w:b/>
                <w:bCs/>
                <w:noProof/>
              </w:rPr>
              <w:t>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F5868">
              <w:rPr>
                <w:b/>
                <w:bCs/>
                <w:noProof/>
              </w:rPr>
              <w:t>37</w:t>
            </w:r>
            <w:r>
              <w:rPr>
                <w:b/>
                <w:bCs/>
                <w:sz w:val="24"/>
                <w:szCs w:val="24"/>
              </w:rPr>
              <w:fldChar w:fldCharType="end"/>
            </w:r>
          </w:p>
        </w:sdtContent>
      </w:sdt>
    </w:sdtContent>
  </w:sdt>
  <w:p w14:paraId="1A267C3F" w14:textId="77777777" w:rsidR="00490B02" w:rsidRDefault="00490B02">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7BE72" w14:textId="77777777" w:rsidR="00490B02" w:rsidRDefault="00F57060">
    <w:pPr>
      <w:pStyle w:val="a6"/>
      <w:spacing w:line="14" w:lineRule="auto"/>
      <w:rPr>
        <w:sz w:val="20"/>
      </w:rPr>
    </w:pPr>
    <w:r>
      <w:pict w14:anchorId="6F7611EC">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5659CB04" w14:textId="77777777" w:rsidR="00490B02" w:rsidRDefault="00490B02">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CE339" w14:textId="77777777" w:rsidR="00490B02" w:rsidRDefault="00490B02">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723F7" w14:textId="77777777" w:rsidR="00F57060" w:rsidRDefault="00F57060">
      <w:r>
        <w:separator/>
      </w:r>
    </w:p>
  </w:footnote>
  <w:footnote w:type="continuationSeparator" w:id="0">
    <w:p w14:paraId="3CB86731" w14:textId="77777777" w:rsidR="00F57060" w:rsidRDefault="00F57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3"/>
  </w:num>
  <w:num w:numId="8">
    <w:abstractNumId w:val="12"/>
  </w:num>
  <w:num w:numId="9">
    <w:abstractNumId w:val="1"/>
  </w:num>
  <w:num w:numId="10">
    <w:abstractNumId w:val="6"/>
  </w:num>
  <w:num w:numId="11">
    <w:abstractNumId w:val="2"/>
  </w:num>
  <w:num w:numId="12">
    <w:abstractNumId w:val="8"/>
  </w:num>
  <w:num w:numId="13">
    <w:abstractNumId w:val="11"/>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20DB"/>
    <w:rsid w:val="00025717"/>
    <w:rsid w:val="000277D1"/>
    <w:rsid w:val="000367ED"/>
    <w:rsid w:val="00037D7F"/>
    <w:rsid w:val="0004770D"/>
    <w:rsid w:val="00052C0E"/>
    <w:rsid w:val="00057E4C"/>
    <w:rsid w:val="00060DB7"/>
    <w:rsid w:val="00065E22"/>
    <w:rsid w:val="000674E3"/>
    <w:rsid w:val="00074760"/>
    <w:rsid w:val="00081927"/>
    <w:rsid w:val="000858E3"/>
    <w:rsid w:val="00085CA2"/>
    <w:rsid w:val="00091342"/>
    <w:rsid w:val="00092243"/>
    <w:rsid w:val="0009500D"/>
    <w:rsid w:val="000962C0"/>
    <w:rsid w:val="000A1C86"/>
    <w:rsid w:val="000A6182"/>
    <w:rsid w:val="000B0914"/>
    <w:rsid w:val="000B2F35"/>
    <w:rsid w:val="000C54FF"/>
    <w:rsid w:val="000C57EB"/>
    <w:rsid w:val="000C629C"/>
    <w:rsid w:val="000C6BC5"/>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27C6"/>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E5BEC"/>
    <w:rsid w:val="001F3956"/>
    <w:rsid w:val="001F3D0A"/>
    <w:rsid w:val="001F5868"/>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337"/>
    <w:rsid w:val="002A68F0"/>
    <w:rsid w:val="002B042F"/>
    <w:rsid w:val="002B2DE0"/>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23201"/>
    <w:rsid w:val="00331810"/>
    <w:rsid w:val="0033277A"/>
    <w:rsid w:val="003344D9"/>
    <w:rsid w:val="003355C7"/>
    <w:rsid w:val="00342B24"/>
    <w:rsid w:val="003456D2"/>
    <w:rsid w:val="00347C37"/>
    <w:rsid w:val="00350BD1"/>
    <w:rsid w:val="003603CD"/>
    <w:rsid w:val="003635DF"/>
    <w:rsid w:val="00363EEE"/>
    <w:rsid w:val="00364EB1"/>
    <w:rsid w:val="00365CCD"/>
    <w:rsid w:val="00373697"/>
    <w:rsid w:val="00376FF9"/>
    <w:rsid w:val="00383DFA"/>
    <w:rsid w:val="00385474"/>
    <w:rsid w:val="00387574"/>
    <w:rsid w:val="0039324B"/>
    <w:rsid w:val="003979E8"/>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3501"/>
    <w:rsid w:val="0041607D"/>
    <w:rsid w:val="00420DB7"/>
    <w:rsid w:val="00432036"/>
    <w:rsid w:val="00437706"/>
    <w:rsid w:val="00437CA2"/>
    <w:rsid w:val="0046376D"/>
    <w:rsid w:val="00465443"/>
    <w:rsid w:val="00465D19"/>
    <w:rsid w:val="0047282D"/>
    <w:rsid w:val="0047402F"/>
    <w:rsid w:val="00481DEF"/>
    <w:rsid w:val="004835AF"/>
    <w:rsid w:val="004847E9"/>
    <w:rsid w:val="00490A62"/>
    <w:rsid w:val="00490B02"/>
    <w:rsid w:val="0049126B"/>
    <w:rsid w:val="00492D04"/>
    <w:rsid w:val="004941B1"/>
    <w:rsid w:val="00494C07"/>
    <w:rsid w:val="00497C6D"/>
    <w:rsid w:val="004A13AF"/>
    <w:rsid w:val="004A46AD"/>
    <w:rsid w:val="004A498D"/>
    <w:rsid w:val="004A53AC"/>
    <w:rsid w:val="004C16AE"/>
    <w:rsid w:val="004C4B54"/>
    <w:rsid w:val="004D6A19"/>
    <w:rsid w:val="00500D74"/>
    <w:rsid w:val="00505560"/>
    <w:rsid w:val="00513D5D"/>
    <w:rsid w:val="00514AFE"/>
    <w:rsid w:val="00533119"/>
    <w:rsid w:val="005339E0"/>
    <w:rsid w:val="005340C8"/>
    <w:rsid w:val="005345C8"/>
    <w:rsid w:val="005369F4"/>
    <w:rsid w:val="00547AD0"/>
    <w:rsid w:val="005518F3"/>
    <w:rsid w:val="00555E59"/>
    <w:rsid w:val="00565CF8"/>
    <w:rsid w:val="0056681C"/>
    <w:rsid w:val="0057705C"/>
    <w:rsid w:val="00581B11"/>
    <w:rsid w:val="0058671D"/>
    <w:rsid w:val="00593DEA"/>
    <w:rsid w:val="00595F8F"/>
    <w:rsid w:val="005A4D52"/>
    <w:rsid w:val="005B4BA0"/>
    <w:rsid w:val="005B6211"/>
    <w:rsid w:val="005C6A76"/>
    <w:rsid w:val="005D5BB2"/>
    <w:rsid w:val="005D7852"/>
    <w:rsid w:val="005E2211"/>
    <w:rsid w:val="005E2CFD"/>
    <w:rsid w:val="005E2EB3"/>
    <w:rsid w:val="005E7AF2"/>
    <w:rsid w:val="005F21D1"/>
    <w:rsid w:val="005F32BA"/>
    <w:rsid w:val="005F4BA4"/>
    <w:rsid w:val="00603968"/>
    <w:rsid w:val="00606A94"/>
    <w:rsid w:val="00611D91"/>
    <w:rsid w:val="006149C8"/>
    <w:rsid w:val="006152B6"/>
    <w:rsid w:val="00617DF4"/>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16D1"/>
    <w:rsid w:val="00693EFF"/>
    <w:rsid w:val="006940F9"/>
    <w:rsid w:val="006A232A"/>
    <w:rsid w:val="006A79DD"/>
    <w:rsid w:val="006A7D0D"/>
    <w:rsid w:val="006A7EA8"/>
    <w:rsid w:val="006B21C2"/>
    <w:rsid w:val="006B3CB3"/>
    <w:rsid w:val="006B5E39"/>
    <w:rsid w:val="006B79D7"/>
    <w:rsid w:val="006C0ED1"/>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07B7"/>
    <w:rsid w:val="007422CA"/>
    <w:rsid w:val="00745001"/>
    <w:rsid w:val="00745779"/>
    <w:rsid w:val="00746DBA"/>
    <w:rsid w:val="00751B1E"/>
    <w:rsid w:val="00753C0F"/>
    <w:rsid w:val="007540CE"/>
    <w:rsid w:val="00755E15"/>
    <w:rsid w:val="007601EF"/>
    <w:rsid w:val="00760373"/>
    <w:rsid w:val="007732E2"/>
    <w:rsid w:val="00786BE0"/>
    <w:rsid w:val="00794F72"/>
    <w:rsid w:val="00795740"/>
    <w:rsid w:val="007B7828"/>
    <w:rsid w:val="007C06EB"/>
    <w:rsid w:val="007C2B12"/>
    <w:rsid w:val="007C6297"/>
    <w:rsid w:val="007C7F5F"/>
    <w:rsid w:val="007D0CC2"/>
    <w:rsid w:val="007D17EF"/>
    <w:rsid w:val="007D2272"/>
    <w:rsid w:val="007D2D34"/>
    <w:rsid w:val="007D5A7E"/>
    <w:rsid w:val="007D5F37"/>
    <w:rsid w:val="007D6D04"/>
    <w:rsid w:val="007D7FCA"/>
    <w:rsid w:val="007E208C"/>
    <w:rsid w:val="007E67FB"/>
    <w:rsid w:val="007E6CD1"/>
    <w:rsid w:val="007E6E6A"/>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A3D4A"/>
    <w:rsid w:val="008B4179"/>
    <w:rsid w:val="008C03C3"/>
    <w:rsid w:val="008E1769"/>
    <w:rsid w:val="008E1F3F"/>
    <w:rsid w:val="008E2155"/>
    <w:rsid w:val="008E5198"/>
    <w:rsid w:val="008F2C68"/>
    <w:rsid w:val="008F3559"/>
    <w:rsid w:val="009032F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1F16"/>
    <w:rsid w:val="009928C9"/>
    <w:rsid w:val="00992DC8"/>
    <w:rsid w:val="00995F84"/>
    <w:rsid w:val="009965EB"/>
    <w:rsid w:val="0099730F"/>
    <w:rsid w:val="009A5EA2"/>
    <w:rsid w:val="009A6FD0"/>
    <w:rsid w:val="009B054A"/>
    <w:rsid w:val="009B2DE5"/>
    <w:rsid w:val="009B34B8"/>
    <w:rsid w:val="009C5A83"/>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744F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05FD8"/>
    <w:rsid w:val="00B101F1"/>
    <w:rsid w:val="00B135AA"/>
    <w:rsid w:val="00B17438"/>
    <w:rsid w:val="00B2137B"/>
    <w:rsid w:val="00B3047D"/>
    <w:rsid w:val="00B31994"/>
    <w:rsid w:val="00B33D45"/>
    <w:rsid w:val="00B41C19"/>
    <w:rsid w:val="00B44FC3"/>
    <w:rsid w:val="00B5127C"/>
    <w:rsid w:val="00B51846"/>
    <w:rsid w:val="00B56FF8"/>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346E"/>
    <w:rsid w:val="00C36CCA"/>
    <w:rsid w:val="00C41EDF"/>
    <w:rsid w:val="00C518F0"/>
    <w:rsid w:val="00C5267D"/>
    <w:rsid w:val="00C53E9A"/>
    <w:rsid w:val="00C6183F"/>
    <w:rsid w:val="00C71916"/>
    <w:rsid w:val="00C76112"/>
    <w:rsid w:val="00C8060B"/>
    <w:rsid w:val="00C864FC"/>
    <w:rsid w:val="00C8727A"/>
    <w:rsid w:val="00C913CE"/>
    <w:rsid w:val="00C93BEF"/>
    <w:rsid w:val="00C979C4"/>
    <w:rsid w:val="00CA54A9"/>
    <w:rsid w:val="00CB2E01"/>
    <w:rsid w:val="00CB3440"/>
    <w:rsid w:val="00CB5372"/>
    <w:rsid w:val="00CC4CB9"/>
    <w:rsid w:val="00CC6798"/>
    <w:rsid w:val="00CD371C"/>
    <w:rsid w:val="00CD3723"/>
    <w:rsid w:val="00CD623F"/>
    <w:rsid w:val="00CD7E0C"/>
    <w:rsid w:val="00CE2DB4"/>
    <w:rsid w:val="00CE411C"/>
    <w:rsid w:val="00CE591F"/>
    <w:rsid w:val="00CF173B"/>
    <w:rsid w:val="00CF40A1"/>
    <w:rsid w:val="00CF4CF3"/>
    <w:rsid w:val="00D033EB"/>
    <w:rsid w:val="00D10EC7"/>
    <w:rsid w:val="00D14D07"/>
    <w:rsid w:val="00D20FBB"/>
    <w:rsid w:val="00D265B9"/>
    <w:rsid w:val="00D328B1"/>
    <w:rsid w:val="00D33933"/>
    <w:rsid w:val="00D33CA0"/>
    <w:rsid w:val="00D3426F"/>
    <w:rsid w:val="00D420B0"/>
    <w:rsid w:val="00D4446E"/>
    <w:rsid w:val="00D463C4"/>
    <w:rsid w:val="00D4666F"/>
    <w:rsid w:val="00D50EF4"/>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0C75"/>
    <w:rsid w:val="00DA5752"/>
    <w:rsid w:val="00DA5992"/>
    <w:rsid w:val="00DA7F1E"/>
    <w:rsid w:val="00DB26BF"/>
    <w:rsid w:val="00DD3B90"/>
    <w:rsid w:val="00DD56C2"/>
    <w:rsid w:val="00DD73F9"/>
    <w:rsid w:val="00DE0812"/>
    <w:rsid w:val="00DE338F"/>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0B20"/>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4406A"/>
    <w:rsid w:val="00F51F3C"/>
    <w:rsid w:val="00F53D9C"/>
    <w:rsid w:val="00F5592F"/>
    <w:rsid w:val="00F57060"/>
    <w:rsid w:val="00F6409E"/>
    <w:rsid w:val="00F6450E"/>
    <w:rsid w:val="00F67332"/>
    <w:rsid w:val="00F67927"/>
    <w:rsid w:val="00F67F41"/>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7443B453"/>
  <w15:docId w15:val="{578AE8AA-48FD-4AA7-AEDB-16F806F5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character" w:customStyle="1" w:styleId="font21">
    <w:name w:val="font21"/>
    <w:qFormat/>
    <w:rsid w:val="00323201"/>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11688A-89A3-43D9-8451-50FD68D4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6898</TotalTime>
  <Pages>37</Pages>
  <Words>2464</Words>
  <Characters>14048</Characters>
  <Application>Microsoft Office Word</Application>
  <DocSecurity>0</DocSecurity>
  <Lines>117</Lines>
  <Paragraphs>32</Paragraphs>
  <ScaleCrop>false</ScaleCrop>
  <Company>福化环保</Company>
  <LinksUpToDate>false</LinksUpToDate>
  <CharactersWithSpaces>16480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436</cp:revision>
  <dcterms:created xsi:type="dcterms:W3CDTF">2019-03-28T11:18:00Z</dcterms:created>
  <dcterms:modified xsi:type="dcterms:W3CDTF">2021-04-25T03:14:00Z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