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29" w:rsidRDefault="00F37B29" w:rsidP="00F37B29">
      <w:pPr>
        <w:ind w:firstLineChars="98" w:firstLine="274"/>
        <w:rPr>
          <w:bCs/>
          <w:sz w:val="28"/>
          <w:szCs w:val="28"/>
        </w:rPr>
      </w:pPr>
      <w:bookmarkStart w:id="0" w:name="_Toc27664964"/>
      <w:bookmarkStart w:id="1" w:name="_Toc25174285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F37B29" w:rsidRDefault="00F37B29" w:rsidP="00F37B29">
      <w:pPr>
        <w:pStyle w:val="1"/>
        <w:spacing w:line="580" w:lineRule="exact"/>
        <w:rPr>
          <w:bCs/>
          <w:sz w:val="28"/>
          <w:szCs w:val="28"/>
        </w:rPr>
      </w:pPr>
    </w:p>
    <w:p w:rsidR="00F37B29" w:rsidRDefault="00F37B29" w:rsidP="00F37B29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F37B29" w:rsidRDefault="00F37B29" w:rsidP="00F37B29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F37B29" w:rsidRDefault="00F37B29" w:rsidP="00F37B29">
      <w:pPr>
        <w:spacing w:line="580" w:lineRule="exact"/>
        <w:rPr>
          <w:b/>
          <w:sz w:val="44"/>
          <w:szCs w:val="44"/>
        </w:rPr>
      </w:pPr>
    </w:p>
    <w:p w:rsidR="00F37B29" w:rsidRDefault="00F37B29" w:rsidP="00F37B29">
      <w:pPr>
        <w:spacing w:line="580" w:lineRule="exact"/>
        <w:rPr>
          <w:b/>
          <w:sz w:val="44"/>
          <w:szCs w:val="44"/>
        </w:rPr>
      </w:pPr>
    </w:p>
    <w:p w:rsidR="00F37B29" w:rsidRDefault="00F37B29" w:rsidP="00F37B29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F37B29" w:rsidRDefault="00F37B29" w:rsidP="00F37B29">
      <w:pPr>
        <w:pStyle w:val="1"/>
        <w:spacing w:line="580" w:lineRule="exact"/>
      </w:pPr>
    </w:p>
    <w:p w:rsidR="00F37B29" w:rsidRDefault="00F37B29" w:rsidP="00F37B29">
      <w:pPr>
        <w:pStyle w:val="1"/>
        <w:spacing w:line="580" w:lineRule="exact"/>
        <w:ind w:firstLine="883"/>
      </w:pPr>
      <w:r>
        <w:rPr>
          <w:rFonts w:hint="eastAsia"/>
          <w:b/>
          <w:sz w:val="44"/>
          <w:szCs w:val="44"/>
        </w:rPr>
        <w:t>参选单位名称</w:t>
      </w:r>
      <w:r>
        <w:rPr>
          <w:rFonts w:hint="eastAsia"/>
          <w:b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37B29" w:rsidRDefault="00F37B29" w:rsidP="00F37B29">
      <w:pPr>
        <w:pStyle w:val="1"/>
        <w:spacing w:line="580" w:lineRule="exact"/>
      </w:pPr>
    </w:p>
    <w:p w:rsidR="00F37B29" w:rsidRDefault="00F37B29" w:rsidP="00F37B29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37B29" w:rsidRDefault="00F37B29" w:rsidP="00F37B29">
      <w:pPr>
        <w:pStyle w:val="1"/>
        <w:spacing w:line="580" w:lineRule="exact"/>
        <w:ind w:firstLine="422"/>
        <w:rPr>
          <w:b/>
        </w:rPr>
      </w:pPr>
    </w:p>
    <w:p w:rsidR="00F37B29" w:rsidRDefault="00F37B29" w:rsidP="00F37B29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37B29" w:rsidRDefault="00F37B29" w:rsidP="00F37B29">
      <w:pPr>
        <w:pStyle w:val="1"/>
        <w:spacing w:line="580" w:lineRule="exact"/>
      </w:pPr>
    </w:p>
    <w:p w:rsidR="00F37B29" w:rsidRDefault="00F37B29" w:rsidP="00F37B29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F37B29" w:rsidRDefault="00F37B29" w:rsidP="00F37B29">
      <w:pPr>
        <w:spacing w:line="580" w:lineRule="exact"/>
        <w:jc w:val="center"/>
        <w:rPr>
          <w:b/>
          <w:sz w:val="44"/>
          <w:szCs w:val="44"/>
        </w:rPr>
      </w:pPr>
    </w:p>
    <w:p w:rsidR="00F37B29" w:rsidRDefault="00F37B29" w:rsidP="00F37B2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37B29" w:rsidRDefault="00F37B29" w:rsidP="00F37B2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37B29" w:rsidRDefault="00F37B29" w:rsidP="00F37B2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37B29" w:rsidRDefault="00F37B29" w:rsidP="00F37B2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37B29" w:rsidRDefault="00F37B29" w:rsidP="00F37B2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37B29" w:rsidRDefault="00F37B29" w:rsidP="00F37B29">
      <w:pPr>
        <w:widowControl/>
        <w:adjustRightInd/>
        <w:spacing w:line="240" w:lineRule="auto"/>
        <w:jc w:val="left"/>
        <w:textAlignment w:val="auto"/>
        <w:rPr>
          <w:rFonts w:ascii="宋体" w:hAnsi="Calibri" w:hint="eastAsia"/>
          <w:b/>
          <w:bCs/>
          <w:i/>
          <w:sz w:val="24"/>
          <w:szCs w:val="24"/>
        </w:rPr>
      </w:pPr>
    </w:p>
    <w:p w:rsidR="00F37B29" w:rsidRDefault="00F37B29" w:rsidP="00F37B29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F37B29" w:rsidRDefault="00F37B29" w:rsidP="00F37B29">
      <w:pPr>
        <w:pStyle w:val="1"/>
        <w:spacing w:line="5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参选文件</w:t>
      </w:r>
      <w:r>
        <w:rPr>
          <w:b/>
          <w:bCs/>
          <w:sz w:val="24"/>
          <w:szCs w:val="24"/>
        </w:rPr>
        <w:t>(4</w:t>
      </w:r>
      <w:r>
        <w:rPr>
          <w:rFonts w:hint="eastAsia"/>
          <w:b/>
          <w:bCs/>
          <w:sz w:val="24"/>
          <w:szCs w:val="24"/>
        </w:rPr>
        <w:t>套，正本一套副本三套</w:t>
      </w:r>
      <w:r>
        <w:rPr>
          <w:b/>
          <w:bCs/>
          <w:sz w:val="24"/>
          <w:szCs w:val="24"/>
        </w:rPr>
        <w:t>)</w:t>
      </w:r>
      <w:r>
        <w:rPr>
          <w:rFonts w:hint="eastAsia"/>
          <w:b/>
          <w:bCs/>
          <w:sz w:val="24"/>
          <w:szCs w:val="24"/>
        </w:rPr>
        <w:t>范本格式</w:t>
      </w:r>
    </w:p>
    <w:p w:rsidR="00F37B29" w:rsidRDefault="00F37B29" w:rsidP="00F37B29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F37B29" w:rsidRDefault="00F37B29" w:rsidP="00F37B29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F37B29" w:rsidRDefault="00F37B29" w:rsidP="00F37B29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F37B29" w:rsidRDefault="00F37B29" w:rsidP="00F37B29">
      <w:pPr>
        <w:spacing w:line="580" w:lineRule="exact"/>
        <w:jc w:val="center"/>
        <w:rPr>
          <w:b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b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F37B29" w:rsidRDefault="00F37B29" w:rsidP="00F37B29">
      <w:pPr>
        <w:pStyle w:val="1"/>
        <w:spacing w:line="580" w:lineRule="exact"/>
      </w:pPr>
    </w:p>
    <w:p w:rsidR="00F37B29" w:rsidRDefault="00F37B29" w:rsidP="00F37B2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37B29" w:rsidRDefault="00F37B29" w:rsidP="00F37B2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37B29" w:rsidRDefault="00F37B29" w:rsidP="00F37B2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37B29" w:rsidRDefault="00F37B29" w:rsidP="00F37B29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F37B29" w:rsidRDefault="00F37B29" w:rsidP="00F37B29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F37B29" w:rsidRDefault="00F37B29" w:rsidP="00F37B29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F37B29" w:rsidRDefault="00F37B29" w:rsidP="00F37B29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F37B29" w:rsidRDefault="00F37B29" w:rsidP="00F37B29">
      <w:pPr>
        <w:spacing w:line="580" w:lineRule="exact"/>
        <w:jc w:val="center"/>
      </w:pPr>
    </w:p>
    <w:p w:rsidR="00F37B29" w:rsidRDefault="00F37B29" w:rsidP="00F37B29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F37B29" w:rsidRDefault="00F37B29" w:rsidP="00F37B29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F37B29" w:rsidRDefault="00F37B29" w:rsidP="00F37B29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F37B29" w:rsidRDefault="00F37B29" w:rsidP="00F37B29">
      <w:pPr>
        <w:pStyle w:val="1"/>
        <w:spacing w:line="580" w:lineRule="exact"/>
        <w:rPr>
          <w:color w:val="4E6127"/>
        </w:rPr>
      </w:pPr>
    </w:p>
    <w:p w:rsidR="00F37B29" w:rsidRDefault="00F37B29" w:rsidP="00F37B29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F37B29" w:rsidRDefault="00F37B29" w:rsidP="00F37B29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F37B29" w:rsidRDefault="00F37B29" w:rsidP="00F37B29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F37B29" w:rsidRDefault="00F37B29" w:rsidP="00F37B29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F37B29" w:rsidRDefault="00F37B29" w:rsidP="00F37B29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F37B29" w:rsidRDefault="00F37B29" w:rsidP="00F37B29">
      <w:pPr>
        <w:spacing w:line="580" w:lineRule="exact"/>
        <w:jc w:val="center"/>
        <w:rPr>
          <w:b/>
          <w:sz w:val="44"/>
          <w:szCs w:val="44"/>
        </w:rPr>
      </w:pPr>
    </w:p>
    <w:p w:rsidR="00F37B29" w:rsidRDefault="00F37B29" w:rsidP="00F37B29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Del="00DE76AB">
        <w:rPr>
          <w:b/>
          <w:sz w:val="44"/>
          <w:szCs w:val="44"/>
        </w:rPr>
        <w:lastRenderedPageBreak/>
        <w:t xml:space="preserve"> </w:t>
      </w:r>
      <w:r>
        <w:rPr>
          <w:rFonts w:hint="eastAsia"/>
          <w:bCs/>
          <w:sz w:val="28"/>
          <w:szCs w:val="28"/>
        </w:rPr>
        <w:t>分册一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商务参选文件</w:t>
      </w:r>
    </w:p>
    <w:p w:rsidR="00F37B29" w:rsidRDefault="00F37B29" w:rsidP="00F37B29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>
        <w:rPr>
          <w:rFonts w:ascii="宋体" w:hAnsi="宋体"/>
          <w:b/>
          <w:bCs/>
          <w:sz w:val="36"/>
          <w:szCs w:val="28"/>
        </w:rPr>
        <w:t>目录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6028"/>
        <w:gridCol w:w="1363"/>
      </w:tblGrid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参选报价明细单（如有）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37B29" w:rsidRDefault="00F37B29" w:rsidP="00F37B29">
      <w:pPr>
        <w:pStyle w:val="1"/>
        <w:spacing w:line="580" w:lineRule="exact"/>
        <w:ind w:firstLine="723"/>
        <w:rPr>
          <w:rFonts w:ascii="Times New Roman" w:hAnsi="Times New Roman"/>
          <w:b/>
          <w:bCs/>
          <w:sz w:val="36"/>
          <w:szCs w:val="36"/>
        </w:rPr>
      </w:pPr>
    </w:p>
    <w:p w:rsidR="00F37B29" w:rsidRDefault="00F37B29" w:rsidP="00F37B29">
      <w:pPr>
        <w:pStyle w:val="1"/>
        <w:spacing w:line="580" w:lineRule="exact"/>
        <w:ind w:firstLine="723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分册二  </w:t>
      </w:r>
      <w:r>
        <w:rPr>
          <w:rFonts w:hint="eastAsia"/>
          <w:b/>
          <w:sz w:val="28"/>
          <w:szCs w:val="28"/>
        </w:rPr>
        <w:t>技术参选文件</w:t>
      </w:r>
    </w:p>
    <w:p w:rsidR="00F37B29" w:rsidRDefault="00F37B29" w:rsidP="00F37B29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>
        <w:rPr>
          <w:rFonts w:ascii="宋体" w:hAnsi="宋体"/>
          <w:b/>
          <w:bCs/>
          <w:sz w:val="36"/>
          <w:szCs w:val="28"/>
        </w:rPr>
        <w:t>目录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4"/>
        <w:gridCol w:w="6028"/>
        <w:gridCol w:w="1363"/>
      </w:tblGrid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安全生产许可证复印件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参选人企业概况简介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企业资质及业绩证明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PA</w:t>
            </w:r>
            <w:r>
              <w:rPr>
                <w:rFonts w:hint="eastAsia"/>
                <w:sz w:val="28"/>
                <w:szCs w:val="28"/>
              </w:rPr>
              <w:t>仓库彩钢板屋面防腐防水修复施工方案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F37B29" w:rsidTr="0087089E">
        <w:trPr>
          <w:jc w:val="center"/>
        </w:trPr>
        <w:tc>
          <w:tcPr>
            <w:tcW w:w="1324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28" w:type="dxa"/>
          </w:tcPr>
          <w:p w:rsidR="00F37B29" w:rsidRDefault="00F37B29" w:rsidP="0087089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F37B29" w:rsidRDefault="00F37B29" w:rsidP="0087089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F37B29" w:rsidRPr="00047276" w:rsidRDefault="00F37B29" w:rsidP="00F37B29">
      <w:pPr>
        <w:pStyle w:val="1"/>
        <w:spacing w:line="580" w:lineRule="exact"/>
        <w:ind w:firstLine="723"/>
        <w:rPr>
          <w:b/>
          <w:bCs/>
          <w:color w:val="FF0000"/>
          <w:sz w:val="36"/>
          <w:szCs w:val="36"/>
        </w:rPr>
      </w:pPr>
      <w:r w:rsidRPr="00EB0259">
        <w:rPr>
          <w:rFonts w:hint="eastAsia"/>
          <w:b/>
          <w:bCs/>
          <w:color w:val="FF0000"/>
          <w:sz w:val="36"/>
          <w:szCs w:val="36"/>
        </w:rPr>
        <w:t>备注：商务和技术参选文件分册装订。</w:t>
      </w:r>
    </w:p>
    <w:p w:rsidR="00F37B29" w:rsidRDefault="00F37B29" w:rsidP="00F37B29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F37B29" w:rsidRDefault="00F37B29" w:rsidP="00F37B29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F37B29" w:rsidRDefault="00F37B29" w:rsidP="00F37B2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 w:rsidRPr="005425FB">
        <w:rPr>
          <w:rFonts w:ascii="宋体" w:hAnsi="宋体" w:cs="宋体" w:hint="eastAsia"/>
          <w:color w:val="000000"/>
          <w:sz w:val="24"/>
          <w:szCs w:val="24"/>
          <w:u w:val="single"/>
        </w:rPr>
        <w:t>PA仓库彩钢板屋面整体防腐防水修复工程</w:t>
      </w:r>
      <w:r>
        <w:rPr>
          <w:rFonts w:ascii="宋体" w:hAnsi="宋体" w:hint="eastAsia"/>
          <w:color w:val="000000"/>
          <w:sz w:val="24"/>
          <w:szCs w:val="24"/>
        </w:rPr>
        <w:t>项目比选文件我公司已阅知并完全同意，承诺此次报价真实、有效。同时承诺，中选后认真履行义务，提供符合要求的产品及相应服务。现将本公司有关报价及说明如下：</w:t>
      </w:r>
    </w:p>
    <w:p w:rsidR="00F37B29" w:rsidRDefault="00F37B29" w:rsidP="00F37B29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5425FB">
        <w:rPr>
          <w:rFonts w:ascii="宋体" w:hAnsi="宋体" w:cs="宋体" w:hint="eastAsia"/>
          <w:color w:val="000000"/>
          <w:sz w:val="24"/>
          <w:szCs w:val="24"/>
          <w:u w:val="single"/>
        </w:rPr>
        <w:t>PA仓库彩钢板屋面整体防腐防水修复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工程</w:t>
      </w:r>
      <w:r>
        <w:rPr>
          <w:rFonts w:ascii="宋体" w:hAnsi="宋体" w:hint="eastAsia"/>
          <w:color w:val="000000"/>
          <w:sz w:val="24"/>
          <w:szCs w:val="24"/>
        </w:rPr>
        <w:t>项目</w:t>
      </w:r>
      <w:r>
        <w:rPr>
          <w:rFonts w:ascii="宋体" w:hAnsi="宋体" w:hint="eastAsia"/>
          <w:b/>
          <w:color w:val="000000"/>
          <w:sz w:val="24"/>
          <w:szCs w:val="24"/>
        </w:rPr>
        <w:t>固定包干含税总价为</w:t>
      </w:r>
      <w:r>
        <w:rPr>
          <w:rFonts w:ascii="宋体" w:hAnsi="宋体" w:hint="eastAsia"/>
          <w:color w:val="000000"/>
          <w:sz w:val="24"/>
          <w:szCs w:val="24"/>
        </w:rPr>
        <w:t>___________</w:t>
      </w:r>
      <w:r>
        <w:rPr>
          <w:rFonts w:ascii="宋体" w:hAnsi="宋体" w:hint="eastAsia"/>
          <w:b/>
          <w:color w:val="000000"/>
          <w:sz w:val="24"/>
          <w:szCs w:val="24"/>
        </w:rPr>
        <w:t>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人民币（大写）_______元（￥______）。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1276"/>
        <w:gridCol w:w="1559"/>
        <w:gridCol w:w="1560"/>
        <w:gridCol w:w="2268"/>
        <w:gridCol w:w="141"/>
      </w:tblGrid>
      <w:tr w:rsidR="00F37B29" w:rsidRPr="00B515A2" w:rsidTr="0087089E">
        <w:trPr>
          <w:gridAfter w:val="1"/>
          <w:wAfter w:w="141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各分</w:t>
            </w: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项名称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工程量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单价</w:t>
            </w: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（含税）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总价</w:t>
            </w: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（含税）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50" w:firstLine="33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备注</w:t>
            </w:r>
          </w:p>
        </w:tc>
      </w:tr>
      <w:tr w:rsidR="00F37B29" w:rsidRPr="00B515A2" w:rsidTr="0087089E">
        <w:trPr>
          <w:gridAfter w:val="1"/>
          <w:wAfter w:w="141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单层彩钢板拆除更换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800㎡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50" w:firstLine="33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840型0.6㎜蓝色</w:t>
            </w:r>
          </w:p>
        </w:tc>
      </w:tr>
      <w:tr w:rsidR="00F37B29" w:rsidRPr="00B515A2" w:rsidTr="0087089E">
        <w:trPr>
          <w:gridAfter w:val="1"/>
          <w:wAfter w:w="141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450*250*3㎜内</w:t>
            </w: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天沟防水防腐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456米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50" w:firstLine="33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防腐底漆两道不少于75μm，防水面漆不少于100μm或防水卷材满铺，厚度不少于3㎜</w:t>
            </w:r>
          </w:p>
        </w:tc>
      </w:tr>
      <w:tr w:rsidR="00F37B29" w:rsidRPr="00B515A2" w:rsidTr="0087089E">
        <w:trPr>
          <w:gridAfter w:val="1"/>
          <w:wAfter w:w="141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屋面单层彩钢板防水防腐漆喷涂</w:t>
            </w: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（含搭接缝及螺钉眼防水密封处理）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12000㎡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150" w:firstLine="33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喷涂至少两道防腐漆</w:t>
            </w: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，</w:t>
            </w: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厚度不少于</w:t>
            </w:r>
            <w:r w:rsidRPr="00B515A2">
              <w:rPr>
                <w:rFonts w:asciiTheme="minorEastAsia" w:eastAsiaTheme="minorEastAsia" w:hAnsiTheme="minorEastAsia" w:hint="eastAsia"/>
                <w:color w:val="000000"/>
                <w:sz w:val="22"/>
                <w:szCs w:val="21"/>
              </w:rPr>
              <w:t>75μm</w:t>
            </w:r>
          </w:p>
        </w:tc>
      </w:tr>
      <w:tr w:rsidR="00F37B29" w:rsidRPr="00B515A2" w:rsidTr="0087089E">
        <w:trPr>
          <w:trHeight w:val="567"/>
        </w:trPr>
        <w:tc>
          <w:tcPr>
            <w:tcW w:w="3544" w:type="dxa"/>
          </w:tcPr>
          <w:p w:rsidR="00F37B29" w:rsidRPr="00B515A2" w:rsidRDefault="00F37B29" w:rsidP="0087089E">
            <w:pPr>
              <w:snapToGrid w:val="0"/>
              <w:spacing w:line="240" w:lineRule="auto"/>
              <w:ind w:firstLineChars="250" w:firstLine="550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  <w:r w:rsidRPr="00B515A2"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  <w:t>合计总价</w:t>
            </w:r>
          </w:p>
        </w:tc>
        <w:tc>
          <w:tcPr>
            <w:tcW w:w="6804" w:type="dxa"/>
            <w:gridSpan w:val="5"/>
          </w:tcPr>
          <w:p w:rsidR="00F37B29" w:rsidRPr="00B515A2" w:rsidRDefault="00F37B29" w:rsidP="0087089E">
            <w:pPr>
              <w:snapToGrid w:val="0"/>
              <w:spacing w:line="240" w:lineRule="auto"/>
              <w:rPr>
                <w:rFonts w:asciiTheme="minorEastAsia" w:eastAsiaTheme="minorEastAsia" w:hAnsiTheme="minorEastAsia"/>
                <w:color w:val="000000"/>
                <w:sz w:val="22"/>
                <w:szCs w:val="21"/>
              </w:rPr>
            </w:pPr>
          </w:p>
        </w:tc>
      </w:tr>
    </w:tbl>
    <w:p w:rsidR="00F37B29" w:rsidRDefault="00F37B29" w:rsidP="00F37B29">
      <w:pPr>
        <w:snapToGrid w:val="0"/>
        <w:spacing w:line="24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：1.请注明中选后所开具的增值税专用发票税率</w:t>
      </w:r>
      <w:r w:rsidRPr="00FF1B9E">
        <w:rPr>
          <w:rFonts w:ascii="宋体" w:hAnsi="宋体" w:hint="eastAsia"/>
          <w:color w:val="000000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F37B29" w:rsidRDefault="00F37B29" w:rsidP="00F37B29">
      <w:pPr>
        <w:spacing w:line="580" w:lineRule="exact"/>
        <w:ind w:firstLineChars="200" w:firstLine="48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2.以上报价含材料费、人工费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税费等所有费用。</w:t>
      </w:r>
    </w:p>
    <w:p w:rsidR="00F37B29" w:rsidRPr="00D40BD7" w:rsidRDefault="00F37B29" w:rsidP="00F37B2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DE76AB">
        <w:rPr>
          <w:rFonts w:ascii="宋体" w:hAnsi="宋体" w:hint="eastAsia"/>
          <w:color w:val="000000"/>
          <w:sz w:val="24"/>
          <w:szCs w:val="24"/>
          <w:highlight w:val="yellow"/>
        </w:rPr>
        <w:t>3、报价方案所使用的彩钢板、防水防腐材料品牌、材质及规格描述：</w:t>
      </w:r>
      <w:r w:rsidRPr="00DE76AB">
        <w:rPr>
          <w:rFonts w:ascii="宋体" w:hAnsi="宋体" w:hint="eastAsia"/>
          <w:color w:val="000000"/>
          <w:sz w:val="24"/>
          <w:szCs w:val="24"/>
          <w:highlight w:val="yellow"/>
          <w:u w:val="single"/>
        </w:rPr>
        <w:t xml:space="preserve">       </w:t>
      </w:r>
      <w:r w:rsidRPr="00DE76AB">
        <w:rPr>
          <w:rFonts w:ascii="宋体" w:hAnsi="宋体" w:hint="eastAsia"/>
          <w:color w:val="000000"/>
          <w:sz w:val="24"/>
          <w:szCs w:val="24"/>
          <w:highlight w:val="yellow"/>
        </w:rPr>
        <w:t xml:space="preserve"> 。</w:t>
      </w:r>
      <w:r w:rsidRPr="00D40BD7">
        <w:rPr>
          <w:rFonts w:ascii="宋体" w:hAnsi="宋体" w:hint="eastAsia"/>
          <w:color w:val="000000"/>
          <w:sz w:val="24"/>
          <w:szCs w:val="24"/>
        </w:rPr>
        <w:t xml:space="preserve">   </w:t>
      </w:r>
    </w:p>
    <w:p w:rsidR="00F37B29" w:rsidRDefault="00F37B29" w:rsidP="00F37B29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4.以上报价包含所有工程风险，除因比选人书面要求的工程变更外不作调整。</w:t>
      </w:r>
    </w:p>
    <w:p w:rsidR="00F37B29" w:rsidRDefault="00F37B29" w:rsidP="00F37B29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</w:p>
    <w:p w:rsidR="00F37B29" w:rsidRDefault="00F37B29" w:rsidP="00F37B29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37B29" w:rsidRDefault="00F37B29" w:rsidP="00F37B29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F37B29" w:rsidRDefault="00F37B29" w:rsidP="00F37B29">
      <w:pPr>
        <w:spacing w:line="580" w:lineRule="exact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 xml:space="preserve">：               </w:t>
      </w:r>
    </w:p>
    <w:p w:rsidR="00F37B29" w:rsidRDefault="00F37B29" w:rsidP="00F37B29">
      <w:pPr>
        <w:spacing w:line="580" w:lineRule="exact"/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年   月   日</w:t>
      </w:r>
    </w:p>
    <w:p w:rsidR="00F37B29" w:rsidRDefault="00F37B29" w:rsidP="00F37B29">
      <w:pPr>
        <w:spacing w:line="580" w:lineRule="exact"/>
        <w:jc w:val="center"/>
        <w:rPr>
          <w:rFonts w:hint="eastAsia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</w:rPr>
      </w:pPr>
    </w:p>
    <w:p w:rsidR="00F37B29" w:rsidRDefault="00F37B29" w:rsidP="00F37B29">
      <w:pPr>
        <w:spacing w:line="580" w:lineRule="exact"/>
      </w:pPr>
    </w:p>
    <w:p w:rsidR="00F37B29" w:rsidRDefault="00F37B29" w:rsidP="00F37B29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F37B29" w:rsidRDefault="00F37B29" w:rsidP="00F37B29">
      <w:pPr>
        <w:pStyle w:val="1"/>
        <w:spacing w:line="580" w:lineRule="exact"/>
        <w:jc w:val="center"/>
      </w:pPr>
    </w:p>
    <w:p w:rsidR="00F37B29" w:rsidRPr="00D45C45" w:rsidRDefault="00F37B29" w:rsidP="00F37B29">
      <w:pPr>
        <w:pStyle w:val="1"/>
        <w:spacing w:line="580" w:lineRule="exact"/>
        <w:jc w:val="center"/>
        <w:rPr>
          <w:rFonts w:ascii="Times New Roman" w:hAnsi="Times New Roman"/>
          <w:b/>
          <w:bCs/>
          <w:sz w:val="44"/>
          <w:szCs w:val="44"/>
        </w:rPr>
      </w:pPr>
      <w:r w:rsidRPr="00D45C45">
        <w:rPr>
          <w:rFonts w:ascii="Times New Roman" w:hAnsi="Times New Roman"/>
          <w:b/>
          <w:bCs/>
          <w:sz w:val="44"/>
          <w:szCs w:val="44"/>
        </w:rPr>
        <w:t>安全生产许可证复印件</w:t>
      </w:r>
    </w:p>
    <w:p w:rsidR="00F37B29" w:rsidRPr="00D45C45" w:rsidRDefault="00F37B29" w:rsidP="00F37B29">
      <w:pPr>
        <w:pStyle w:val="1"/>
        <w:spacing w:line="580" w:lineRule="exact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  <w:rPr>
          <w:rFonts w:hint="eastAsia"/>
        </w:rPr>
      </w:pPr>
    </w:p>
    <w:p w:rsidR="00F37B29" w:rsidRDefault="00F37B29" w:rsidP="00F37B29">
      <w:pPr>
        <w:pStyle w:val="1"/>
        <w:spacing w:line="580" w:lineRule="exact"/>
        <w:jc w:val="center"/>
        <w:rPr>
          <w:rFonts w:hint="eastAsia"/>
        </w:rPr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spacing w:line="580" w:lineRule="exact"/>
        <w:rPr>
          <w:color w:val="000000"/>
          <w:sz w:val="32"/>
          <w:szCs w:val="32"/>
        </w:rPr>
      </w:pPr>
    </w:p>
    <w:p w:rsidR="00F37B29" w:rsidRDefault="00F37B29" w:rsidP="00F37B2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F37B29" w:rsidRDefault="00F37B29" w:rsidP="00F37B29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37B29" w:rsidRDefault="00F37B29" w:rsidP="00F37B2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0000"/>
          <w:sz w:val="28"/>
          <w:szCs w:val="28"/>
        </w:rPr>
        <w:t>参与</w:t>
      </w:r>
      <w:r w:rsidRPr="006C7865">
        <w:rPr>
          <w:rFonts w:hint="eastAsia"/>
          <w:color w:val="000000"/>
          <w:sz w:val="28"/>
          <w:szCs w:val="28"/>
          <w:u w:val="single"/>
        </w:rPr>
        <w:t>PA</w:t>
      </w:r>
      <w:r w:rsidRPr="006C7865">
        <w:rPr>
          <w:rFonts w:hint="eastAsia"/>
          <w:color w:val="000000"/>
          <w:sz w:val="28"/>
          <w:szCs w:val="28"/>
          <w:u w:val="single"/>
        </w:rPr>
        <w:t>仓库彩钢板屋面整体防腐防水修复工程</w:t>
      </w:r>
      <w:r w:rsidRPr="006C786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公开自主比选，以本公司名义参与报价、合同执行并处理与之有关的其他事务，相关责任及后果由本公司承担。</w:t>
      </w:r>
    </w:p>
    <w:p w:rsidR="00F37B29" w:rsidRDefault="00F37B29" w:rsidP="00F37B29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F37B29" w:rsidRDefault="00F37B29" w:rsidP="00F37B29">
      <w:pPr>
        <w:pStyle w:val="1"/>
        <w:spacing w:line="580" w:lineRule="exact"/>
        <w:jc w:val="center"/>
        <w:rPr>
          <w:color w:val="4E6127"/>
        </w:rPr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pStyle w:val="1"/>
        <w:spacing w:line="580" w:lineRule="exact"/>
        <w:jc w:val="center"/>
      </w:pPr>
    </w:p>
    <w:p w:rsidR="00F37B29" w:rsidRDefault="00F37B29" w:rsidP="00F37B29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F37B29" w:rsidRDefault="00F37B29" w:rsidP="00F37B29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F37B29" w:rsidRDefault="00F37B29" w:rsidP="00F37B2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</w:t>
      </w:r>
    </w:p>
    <w:p w:rsidR="00F37B29" w:rsidRDefault="00F37B29" w:rsidP="00F37B2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F37B29" w:rsidRDefault="00F37B29" w:rsidP="00F37B29">
      <w:pPr>
        <w:pStyle w:val="a6"/>
        <w:spacing w:beforeLines="0" w:afterLines="0" w:line="580" w:lineRule="exact"/>
        <w:ind w:firstLineChars="0" w:firstLine="1431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hint="eastAsia"/>
          <w:b/>
          <w:bCs w:val="0"/>
          <w:color w:val="4E6127"/>
          <w:sz w:val="36"/>
          <w:szCs w:val="36"/>
          <w:lang w:eastAsia="zh-CN"/>
        </w:rPr>
        <w:t xml:space="preserve"> 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被授权代表人身份证复印件</w:t>
      </w:r>
    </w:p>
    <w:p w:rsidR="00F37B29" w:rsidRDefault="00F37B29" w:rsidP="00F37B29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b/>
          <w:bCs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b/>
          <w:bCs/>
          <w:sz w:val="36"/>
          <w:szCs w:val="36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pacing w:line="580" w:lineRule="exact"/>
        <w:jc w:val="center"/>
        <w:rPr>
          <w:b/>
          <w:bCs/>
          <w:sz w:val="36"/>
          <w:szCs w:val="36"/>
        </w:rPr>
      </w:pPr>
    </w:p>
    <w:p w:rsidR="00F37B29" w:rsidRDefault="00F37B29" w:rsidP="00F37B29">
      <w:pPr>
        <w:snapToGrid w:val="0"/>
        <w:spacing w:line="580" w:lineRule="exact"/>
        <w:jc w:val="center"/>
        <w:rPr>
          <w:rFonts w:hint="eastAsia"/>
          <w:b/>
          <w:color w:val="000000"/>
          <w:sz w:val="44"/>
          <w:szCs w:val="44"/>
        </w:rPr>
      </w:pPr>
    </w:p>
    <w:p w:rsidR="00F37B29" w:rsidRDefault="00F37B29" w:rsidP="00F37B2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F37B29" w:rsidRDefault="00F37B29" w:rsidP="00F37B29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F37B29" w:rsidRDefault="00F37B29" w:rsidP="00F37B2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 w:rsidRPr="00AF23C3">
        <w:rPr>
          <w:rFonts w:ascii="宋体" w:hAnsi="宋体" w:cs="宋体" w:hint="eastAsia"/>
          <w:color w:val="000000"/>
          <w:sz w:val="28"/>
          <w:szCs w:val="28"/>
          <w:u w:val="single"/>
        </w:rPr>
        <w:t>PA仓库彩钢板屋面整体防腐防水修复工程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F37B29" w:rsidRDefault="00F37B29" w:rsidP="00F37B2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F37B29" w:rsidRDefault="00F37B29" w:rsidP="00F37B2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F37B29" w:rsidRDefault="00F37B29" w:rsidP="00F37B2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F37B29" w:rsidRDefault="00F37B29" w:rsidP="00F37B29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 w:rsidRPr="00AF23C3">
        <w:rPr>
          <w:rFonts w:ascii="宋体" w:hAnsi="宋体" w:cs="宋体" w:hint="eastAsia"/>
          <w:color w:val="000000"/>
          <w:sz w:val="28"/>
          <w:szCs w:val="28"/>
          <w:u w:val="single"/>
        </w:rPr>
        <w:t>PA仓库彩钢板屋面整体防腐防水修复工程</w:t>
      </w:r>
      <w:r>
        <w:rPr>
          <w:rFonts w:hint="eastAsia"/>
          <w:color w:val="000000"/>
          <w:sz w:val="28"/>
          <w:szCs w:val="28"/>
        </w:rPr>
        <w:t>合同，并在要求的时间内提供所购商品及服务等。</w:t>
      </w:r>
    </w:p>
    <w:p w:rsidR="00F37B29" w:rsidRDefault="00F37B29" w:rsidP="00F37B2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F37B29" w:rsidRDefault="00F37B29" w:rsidP="00F37B29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37B29" w:rsidRDefault="00F37B29" w:rsidP="00F37B29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F37B29" w:rsidRDefault="00F37B29" w:rsidP="00F37B2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 </w:t>
      </w:r>
    </w:p>
    <w:p w:rsidR="00F37B29" w:rsidRDefault="00F37B29" w:rsidP="00F37B29">
      <w:pPr>
        <w:pStyle w:val="1"/>
        <w:spacing w:line="580" w:lineRule="exact"/>
        <w:rPr>
          <w:rFonts w:ascii="Times New Roman" w:hAnsi="Times New Roman" w:hint="eastAsia"/>
          <w:b/>
          <w:bCs/>
          <w:kern w:val="2"/>
          <w:sz w:val="36"/>
          <w:szCs w:val="36"/>
        </w:rPr>
      </w:pPr>
      <w:r>
        <w:rPr>
          <w:rFonts w:ascii="Times New Roman" w:hAnsi="Times New Roman" w:hint="eastAsia"/>
          <w:b/>
          <w:bCs/>
          <w:kern w:val="2"/>
          <w:sz w:val="36"/>
          <w:szCs w:val="36"/>
        </w:rPr>
        <w:t xml:space="preserve">                      </w:t>
      </w:r>
    </w:p>
    <w:p w:rsidR="00F37B29" w:rsidRDefault="00F37B29" w:rsidP="00F37B29">
      <w:pPr>
        <w:pStyle w:val="1"/>
        <w:spacing w:line="580" w:lineRule="exact"/>
        <w:rPr>
          <w:rFonts w:ascii="Times New Roman" w:hAnsi="Times New Roman" w:hint="eastAsia"/>
          <w:b/>
          <w:bCs/>
          <w:kern w:val="2"/>
          <w:sz w:val="36"/>
          <w:szCs w:val="36"/>
        </w:rPr>
      </w:pPr>
    </w:p>
    <w:p w:rsidR="00F37B29" w:rsidRDefault="00F37B29" w:rsidP="00F37B29">
      <w:pPr>
        <w:pStyle w:val="1"/>
        <w:spacing w:line="580" w:lineRule="exact"/>
        <w:rPr>
          <w:b/>
          <w:bCs/>
          <w:kern w:val="2"/>
          <w:sz w:val="36"/>
          <w:szCs w:val="36"/>
        </w:rPr>
      </w:pPr>
      <w:r>
        <w:rPr>
          <w:rFonts w:hint="eastAsia"/>
        </w:rPr>
        <w:lastRenderedPageBreak/>
        <w:t xml:space="preserve">              </w:t>
      </w:r>
      <w:r w:rsidRPr="0003620C">
        <w:rPr>
          <w:rFonts w:hint="eastAsia"/>
          <w:b/>
          <w:bCs/>
          <w:kern w:val="2"/>
          <w:sz w:val="44"/>
          <w:szCs w:val="44"/>
        </w:rPr>
        <w:t>企业资质及</w:t>
      </w: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F37B29" w:rsidRDefault="00F37B29" w:rsidP="00F37B29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F37B29" w:rsidRDefault="00F37B29" w:rsidP="00F37B29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F37B29" w:rsidRDefault="00F37B29" w:rsidP="00F37B29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37B29" w:rsidRDefault="00F37B29" w:rsidP="00F37B29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37B29" w:rsidRDefault="00F37B29" w:rsidP="00F37B29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F37B29" w:rsidRDefault="00F37B29" w:rsidP="00F37B29">
      <w:pPr>
        <w:pStyle w:val="a6"/>
        <w:spacing w:before="156" w:after="156" w:line="580" w:lineRule="exact"/>
        <w:ind w:firstLine="683"/>
        <w:jc w:val="center"/>
        <w:rPr>
          <w:lang w:eastAsia="zh-CN"/>
        </w:rPr>
      </w:pP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《PA仓管彩钢板屋面防腐防水修复工程施工</w:t>
      </w:r>
      <w:r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方案</w:t>
      </w:r>
      <w:r w:rsidRPr="00E811CA">
        <w:rPr>
          <w:rFonts w:hAnsi="Calibri" w:cs="Times New Roman" w:hint="eastAsia"/>
          <w:b/>
          <w:bCs w:val="0"/>
          <w:color w:val="000000"/>
          <w:sz w:val="34"/>
          <w:szCs w:val="22"/>
          <w:lang w:eastAsia="zh-CN"/>
        </w:rPr>
        <w:t>》</w:t>
      </w:r>
    </w:p>
    <w:p w:rsidR="00F37B29" w:rsidRDefault="00F37B29" w:rsidP="00F37B29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F37B29" w:rsidRDefault="00F37B29" w:rsidP="00F37B29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F37B29" w:rsidRDefault="00F37B29" w:rsidP="00F37B29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 w:hint="eastAsia"/>
          <w:b/>
          <w:sz w:val="44"/>
          <w:szCs w:val="44"/>
          <w:lang w:eastAsia="zh-CN"/>
        </w:rPr>
      </w:pPr>
    </w:p>
    <w:p w:rsidR="00F37B29" w:rsidRDefault="00F37B29" w:rsidP="00F37B29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F37B29" w:rsidRDefault="00F37B29" w:rsidP="00F37B29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F37B29" w:rsidRDefault="00F37B29" w:rsidP="00F37B29">
      <w:pPr>
        <w:pStyle w:val="1"/>
        <w:spacing w:line="580" w:lineRule="exact"/>
        <w:jc w:val="center"/>
        <w:rPr>
          <w:color w:val="FF0000"/>
          <w:kern w:val="2"/>
        </w:rPr>
      </w:pPr>
    </w:p>
    <w:p w:rsidR="00F37B29" w:rsidRDefault="00F37B29" w:rsidP="00F37B29">
      <w:pPr>
        <w:pStyle w:val="1"/>
        <w:spacing w:line="580" w:lineRule="exact"/>
        <w:jc w:val="center"/>
        <w:rPr>
          <w:color w:val="0000FF"/>
          <w:kern w:val="2"/>
        </w:rPr>
      </w:pPr>
    </w:p>
    <w:p w:rsidR="00F37B29" w:rsidRDefault="00F37B29" w:rsidP="00F37B29">
      <w:pPr>
        <w:pStyle w:val="1"/>
        <w:spacing w:line="580" w:lineRule="exact"/>
        <w:jc w:val="center"/>
        <w:rPr>
          <w:color w:val="0000FF"/>
          <w:kern w:val="2"/>
        </w:rPr>
      </w:pPr>
    </w:p>
    <w:p w:rsidR="00F37B29" w:rsidRDefault="00F37B29" w:rsidP="00F37B29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1"/>
    <w:p w:rsidR="00F37B29" w:rsidRDefault="00F37B29" w:rsidP="00F37B29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3E1F5B" w:rsidRPr="00F37B29" w:rsidRDefault="003E1F5B"/>
    <w:sectPr w:rsidR="003E1F5B" w:rsidRPr="00F37B29">
      <w:headerReference w:type="default" r:id="rId6"/>
      <w:footerReference w:type="default" r:id="rId7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5B" w:rsidRDefault="003E1F5B" w:rsidP="00F37B29">
      <w:pPr>
        <w:spacing w:line="240" w:lineRule="auto"/>
      </w:pPr>
      <w:r>
        <w:separator/>
      </w:r>
    </w:p>
  </w:endnote>
  <w:endnote w:type="continuationSeparator" w:id="1">
    <w:p w:rsidR="003E1F5B" w:rsidRDefault="003E1F5B" w:rsidP="00F37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AB" w:rsidRDefault="003E1F5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7B29" w:rsidRPr="00F37B29">
      <w:rPr>
        <w:noProof/>
        <w:lang w:val="zh-CN"/>
      </w:rPr>
      <w:t>10</w:t>
    </w:r>
    <w:r>
      <w:fldChar w:fldCharType="end"/>
    </w:r>
  </w:p>
  <w:p w:rsidR="00DE76AB" w:rsidRDefault="003E1F5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5B" w:rsidRDefault="003E1F5B" w:rsidP="00F37B29">
      <w:pPr>
        <w:spacing w:line="240" w:lineRule="auto"/>
      </w:pPr>
      <w:r>
        <w:separator/>
      </w:r>
    </w:p>
  </w:footnote>
  <w:footnote w:type="continuationSeparator" w:id="1">
    <w:p w:rsidR="003E1F5B" w:rsidRDefault="003E1F5B" w:rsidP="00F37B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AB" w:rsidRDefault="003E1F5B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B29"/>
    <w:rsid w:val="003E1F5B"/>
    <w:rsid w:val="00F3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29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F37B29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F37B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B2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B29"/>
    <w:rPr>
      <w:sz w:val="18"/>
      <w:szCs w:val="18"/>
    </w:rPr>
  </w:style>
  <w:style w:type="character" w:customStyle="1" w:styleId="Char1">
    <w:name w:val="纯文本 Char"/>
    <w:link w:val="a5"/>
    <w:qFormat/>
    <w:locked/>
    <w:rsid w:val="00F37B29"/>
    <w:rPr>
      <w:rFonts w:ascii="宋体" w:eastAsia="宋体" w:hAnsi="Courier New"/>
      <w:sz w:val="20"/>
    </w:rPr>
  </w:style>
  <w:style w:type="paragraph" w:customStyle="1" w:styleId="a6">
    <w:name w:val="文档正文"/>
    <w:basedOn w:val="a"/>
    <w:qFormat/>
    <w:rsid w:val="00F37B29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styleId="a5">
    <w:name w:val="Plain Text"/>
    <w:basedOn w:val="a"/>
    <w:link w:val="Char1"/>
    <w:qFormat/>
    <w:rsid w:val="00F37B29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F37B29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F37B29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2021-04-18T09:39:00Z</dcterms:created>
  <dcterms:modified xsi:type="dcterms:W3CDTF">2021-04-18T09:39:00Z</dcterms:modified>
</cp:coreProperties>
</file>