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0F" w:rsidRDefault="001A320F" w:rsidP="001A320F">
      <w:pPr>
        <w:pStyle w:val="1"/>
        <w:spacing w:line="580" w:lineRule="exact"/>
        <w:outlineLvl w:val="0"/>
        <w:rPr>
          <w:bCs/>
          <w:sz w:val="28"/>
          <w:szCs w:val="28"/>
        </w:rPr>
      </w:pPr>
      <w:bookmarkStart w:id="0" w:name="_Toc57461802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0"/>
    </w:p>
    <w:p w:rsidR="001A320F" w:rsidRDefault="001A320F" w:rsidP="001A320F">
      <w:pPr>
        <w:pStyle w:val="1"/>
        <w:spacing w:line="580" w:lineRule="exact"/>
        <w:rPr>
          <w:bCs/>
          <w:sz w:val="28"/>
          <w:szCs w:val="28"/>
        </w:rPr>
      </w:pPr>
    </w:p>
    <w:p w:rsidR="001A320F" w:rsidRDefault="001A320F" w:rsidP="001A320F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1A320F" w:rsidRDefault="001A320F" w:rsidP="001A320F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1A320F" w:rsidRDefault="001A320F" w:rsidP="001A320F">
      <w:pPr>
        <w:spacing w:line="580" w:lineRule="exact"/>
        <w:rPr>
          <w:b/>
          <w:sz w:val="44"/>
          <w:szCs w:val="44"/>
        </w:rPr>
      </w:pPr>
    </w:p>
    <w:p w:rsidR="001A320F" w:rsidRDefault="001A320F" w:rsidP="001A320F">
      <w:pPr>
        <w:spacing w:line="580" w:lineRule="exact"/>
        <w:rPr>
          <w:b/>
          <w:sz w:val="44"/>
          <w:szCs w:val="44"/>
        </w:rPr>
      </w:pPr>
    </w:p>
    <w:p w:rsidR="001A320F" w:rsidRDefault="001A320F" w:rsidP="001A320F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1A320F" w:rsidRDefault="001A320F" w:rsidP="001A320F">
      <w:pPr>
        <w:pStyle w:val="1"/>
        <w:spacing w:line="580" w:lineRule="exact"/>
      </w:pPr>
    </w:p>
    <w:p w:rsidR="001A320F" w:rsidRDefault="001A320F" w:rsidP="001A320F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1A320F" w:rsidRDefault="001A320F" w:rsidP="001A320F">
      <w:pPr>
        <w:pStyle w:val="1"/>
        <w:spacing w:line="580" w:lineRule="exact"/>
        <w:ind w:firstLine="422"/>
        <w:rPr>
          <w:b/>
        </w:rPr>
      </w:pPr>
    </w:p>
    <w:p w:rsidR="001A320F" w:rsidRDefault="001A320F" w:rsidP="001A320F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1A320F" w:rsidRDefault="001A320F" w:rsidP="001A320F">
      <w:pPr>
        <w:pStyle w:val="1"/>
        <w:spacing w:line="580" w:lineRule="exact"/>
      </w:pPr>
    </w:p>
    <w:p w:rsidR="001A320F" w:rsidRDefault="001A320F" w:rsidP="001A320F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1A320F" w:rsidRDefault="001A320F" w:rsidP="001A320F">
      <w:pPr>
        <w:spacing w:line="580" w:lineRule="exact"/>
        <w:jc w:val="center"/>
        <w:rPr>
          <w:b/>
          <w:sz w:val="44"/>
          <w:szCs w:val="44"/>
        </w:rPr>
      </w:pPr>
    </w:p>
    <w:p w:rsidR="001A320F" w:rsidRDefault="001A320F" w:rsidP="001A320F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1A320F" w:rsidRDefault="001A320F" w:rsidP="001A320F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1A320F" w:rsidRDefault="001A320F" w:rsidP="001A320F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1A320F" w:rsidRDefault="001A320F" w:rsidP="001A320F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1A320F" w:rsidRDefault="001A320F" w:rsidP="001A320F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1A320F" w:rsidRDefault="001A320F" w:rsidP="001A320F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1A320F" w:rsidRDefault="001A320F" w:rsidP="001A320F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1A320F" w:rsidRPr="00D372D3" w:rsidRDefault="001A320F" w:rsidP="001A320F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1A320F" w:rsidRDefault="001A320F" w:rsidP="001A320F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1A320F" w:rsidRPr="00D372D3" w:rsidRDefault="001A320F" w:rsidP="001A320F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1A320F" w:rsidRDefault="001A320F" w:rsidP="001A320F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1A320F" w:rsidRDefault="001A320F" w:rsidP="001A320F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1A320F" w:rsidRDefault="001A320F" w:rsidP="001A320F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1A320F" w:rsidRDefault="001A320F" w:rsidP="001A320F">
      <w:pPr>
        <w:spacing w:line="580" w:lineRule="exact"/>
        <w:jc w:val="center"/>
        <w:rPr>
          <w:b/>
          <w:sz w:val="44"/>
          <w:szCs w:val="44"/>
        </w:rPr>
      </w:pPr>
    </w:p>
    <w:p w:rsidR="001A320F" w:rsidRDefault="001A320F" w:rsidP="001A320F">
      <w:pPr>
        <w:spacing w:line="580" w:lineRule="exact"/>
        <w:jc w:val="center"/>
        <w:rPr>
          <w:b/>
          <w:sz w:val="44"/>
          <w:szCs w:val="44"/>
        </w:rPr>
      </w:pPr>
    </w:p>
    <w:p w:rsidR="001A320F" w:rsidRDefault="001A320F" w:rsidP="001A320F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1A320F" w:rsidRDefault="001A320F" w:rsidP="001A320F">
      <w:pPr>
        <w:pStyle w:val="1"/>
        <w:spacing w:line="580" w:lineRule="exact"/>
      </w:pPr>
    </w:p>
    <w:p w:rsidR="001A320F" w:rsidRDefault="001A320F" w:rsidP="001A320F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1A320F" w:rsidRDefault="001A320F" w:rsidP="001A320F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1A320F" w:rsidRDefault="001A320F" w:rsidP="001A320F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1A320F" w:rsidRDefault="001A320F" w:rsidP="001A320F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1A320F" w:rsidRDefault="001A320F" w:rsidP="001A320F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1A320F" w:rsidRDefault="001A320F" w:rsidP="001A320F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1A320F" w:rsidRDefault="001A320F" w:rsidP="001A320F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1A320F" w:rsidRDefault="001A320F" w:rsidP="001A320F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1A320F" w:rsidRDefault="001A320F" w:rsidP="001A320F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1A320F" w:rsidRDefault="001A320F" w:rsidP="001A320F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1A320F" w:rsidRDefault="001A320F" w:rsidP="001A320F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1A320F" w:rsidRDefault="001A320F" w:rsidP="001A320F">
      <w:pPr>
        <w:spacing w:line="580" w:lineRule="exact"/>
        <w:jc w:val="center"/>
      </w:pPr>
    </w:p>
    <w:p w:rsidR="001A320F" w:rsidRDefault="001A320F" w:rsidP="001A320F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1A320F" w:rsidRDefault="001A320F" w:rsidP="001A320F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1A320F" w:rsidRDefault="001A320F" w:rsidP="001A320F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1A320F" w:rsidRDefault="001A320F" w:rsidP="001A320F">
      <w:pPr>
        <w:pStyle w:val="1"/>
        <w:spacing w:line="580" w:lineRule="exact"/>
        <w:rPr>
          <w:color w:val="4E6127"/>
        </w:rPr>
      </w:pPr>
    </w:p>
    <w:p w:rsidR="001A320F" w:rsidRDefault="001A320F" w:rsidP="001A320F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1A320F" w:rsidRDefault="001A320F" w:rsidP="001A320F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1A320F" w:rsidRDefault="001A320F" w:rsidP="001A320F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1A320F" w:rsidRDefault="001A320F" w:rsidP="001A320F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1A320F" w:rsidRDefault="001A320F" w:rsidP="001A320F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1A320F" w:rsidRDefault="001A320F" w:rsidP="001A320F">
      <w:pPr>
        <w:spacing w:line="580" w:lineRule="exact"/>
        <w:jc w:val="center"/>
        <w:rPr>
          <w:b/>
          <w:sz w:val="44"/>
          <w:szCs w:val="44"/>
        </w:rPr>
      </w:pPr>
    </w:p>
    <w:p w:rsidR="001A320F" w:rsidRDefault="001A320F" w:rsidP="001A320F">
      <w:pPr>
        <w:widowControl/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  <w:r>
        <w:rPr>
          <w:rFonts w:ascii="宋体" w:hAnsi="宋体" w:hint="eastAsia"/>
          <w:b/>
          <w:sz w:val="44"/>
          <w:szCs w:val="44"/>
        </w:rPr>
        <w:lastRenderedPageBreak/>
        <w:t>目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录</w:t>
      </w:r>
    </w:p>
    <w:p w:rsidR="001A320F" w:rsidRDefault="001A320F" w:rsidP="001A320F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573" w:type="dxa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2"/>
        <w:gridCol w:w="6028"/>
        <w:gridCol w:w="1363"/>
      </w:tblGrid>
      <w:tr w:rsidR="001A320F" w:rsidTr="00D16CD7">
        <w:trPr>
          <w:jc w:val="center"/>
        </w:trPr>
        <w:tc>
          <w:tcPr>
            <w:tcW w:w="1182" w:type="dxa"/>
          </w:tcPr>
          <w:p w:rsidR="001A320F" w:rsidRDefault="001A320F" w:rsidP="00D16CD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1A320F" w:rsidRDefault="001A320F" w:rsidP="00D16CD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1A320F" w:rsidRDefault="001A320F" w:rsidP="00D16CD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1A320F" w:rsidTr="00D16CD7">
        <w:trPr>
          <w:jc w:val="center"/>
        </w:trPr>
        <w:tc>
          <w:tcPr>
            <w:tcW w:w="1182" w:type="dxa"/>
          </w:tcPr>
          <w:p w:rsidR="001A320F" w:rsidRPr="001A320F" w:rsidRDefault="001A320F" w:rsidP="00D16CD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 w:rsidRPr="001A320F">
              <w:rPr>
                <w:rFonts w:hint="eastAsia"/>
                <w:b/>
                <w:bCs/>
                <w:sz w:val="28"/>
                <w:szCs w:val="28"/>
              </w:rPr>
              <w:t>分册一</w:t>
            </w:r>
          </w:p>
        </w:tc>
        <w:tc>
          <w:tcPr>
            <w:tcW w:w="6028" w:type="dxa"/>
          </w:tcPr>
          <w:p w:rsidR="001A320F" w:rsidRDefault="001A320F" w:rsidP="00D16CD7">
            <w:pPr>
              <w:spacing w:line="580" w:lineRule="exact"/>
              <w:jc w:val="left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商务参选文件</w:t>
            </w:r>
          </w:p>
        </w:tc>
        <w:tc>
          <w:tcPr>
            <w:tcW w:w="1363" w:type="dxa"/>
          </w:tcPr>
          <w:p w:rsidR="001A320F" w:rsidRDefault="001A320F" w:rsidP="00D16CD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320F" w:rsidTr="00D16CD7">
        <w:trPr>
          <w:jc w:val="center"/>
        </w:trPr>
        <w:tc>
          <w:tcPr>
            <w:tcW w:w="1182" w:type="dxa"/>
          </w:tcPr>
          <w:p w:rsidR="001A320F" w:rsidRPr="00133544" w:rsidRDefault="001A320F" w:rsidP="00D16CD7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1A320F" w:rsidRPr="00133544" w:rsidRDefault="001A320F" w:rsidP="00D16CD7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1A320F" w:rsidRDefault="001A320F" w:rsidP="00D16CD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320F" w:rsidTr="00D16CD7">
        <w:trPr>
          <w:jc w:val="center"/>
        </w:trPr>
        <w:tc>
          <w:tcPr>
            <w:tcW w:w="1182" w:type="dxa"/>
          </w:tcPr>
          <w:p w:rsidR="001A320F" w:rsidRDefault="001A320F" w:rsidP="00D16CD7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1A320F" w:rsidRDefault="001A320F" w:rsidP="00D16CD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1A320F" w:rsidRDefault="001A320F" w:rsidP="00D16CD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320F" w:rsidTr="00D16CD7">
        <w:trPr>
          <w:jc w:val="center"/>
        </w:trPr>
        <w:tc>
          <w:tcPr>
            <w:tcW w:w="1182" w:type="dxa"/>
          </w:tcPr>
          <w:p w:rsidR="001A320F" w:rsidRPr="00133544" w:rsidRDefault="001A320F" w:rsidP="00D16CD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分册</w:t>
            </w:r>
            <w:r w:rsidRPr="00A241A8">
              <w:rPr>
                <w:rFonts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028" w:type="dxa"/>
          </w:tcPr>
          <w:p w:rsidR="001A320F" w:rsidRPr="00133544" w:rsidRDefault="001A320F" w:rsidP="00D16CD7">
            <w:pPr>
              <w:spacing w:line="580" w:lineRule="exact"/>
              <w:rPr>
                <w:b/>
                <w:sz w:val="28"/>
                <w:szCs w:val="28"/>
              </w:rPr>
            </w:pPr>
            <w:r w:rsidRPr="00A241A8">
              <w:rPr>
                <w:rFonts w:hint="eastAsia"/>
                <w:b/>
                <w:sz w:val="28"/>
                <w:szCs w:val="28"/>
              </w:rPr>
              <w:t>技术参选文件</w:t>
            </w:r>
          </w:p>
        </w:tc>
        <w:tc>
          <w:tcPr>
            <w:tcW w:w="1363" w:type="dxa"/>
          </w:tcPr>
          <w:p w:rsidR="001A320F" w:rsidRDefault="001A320F" w:rsidP="00D16CD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320F" w:rsidTr="00D16CD7">
        <w:trPr>
          <w:jc w:val="center"/>
        </w:trPr>
        <w:tc>
          <w:tcPr>
            <w:tcW w:w="1182" w:type="dxa"/>
          </w:tcPr>
          <w:p w:rsidR="001A320F" w:rsidRDefault="001A320F" w:rsidP="00D16CD7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1A320F" w:rsidRDefault="001A320F" w:rsidP="00D16CD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1A320F" w:rsidRDefault="001A320F" w:rsidP="00D16CD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320F" w:rsidTr="00D16CD7">
        <w:trPr>
          <w:jc w:val="center"/>
        </w:trPr>
        <w:tc>
          <w:tcPr>
            <w:tcW w:w="1182" w:type="dxa"/>
          </w:tcPr>
          <w:p w:rsidR="001A320F" w:rsidRDefault="001A320F" w:rsidP="00D16CD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1A320F" w:rsidRDefault="001A320F" w:rsidP="00D16CD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1A320F" w:rsidRDefault="001A320F" w:rsidP="00D16CD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A320F" w:rsidTr="00D16CD7">
        <w:trPr>
          <w:jc w:val="center"/>
        </w:trPr>
        <w:tc>
          <w:tcPr>
            <w:tcW w:w="1182" w:type="dxa"/>
          </w:tcPr>
          <w:p w:rsidR="001A320F" w:rsidRDefault="001A320F" w:rsidP="00D16CD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1A320F" w:rsidRDefault="001A320F" w:rsidP="00D16CD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1A320F" w:rsidRDefault="001A320F" w:rsidP="00D16CD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A320F" w:rsidTr="00D16CD7">
        <w:trPr>
          <w:jc w:val="center"/>
        </w:trPr>
        <w:tc>
          <w:tcPr>
            <w:tcW w:w="1182" w:type="dxa"/>
          </w:tcPr>
          <w:p w:rsidR="001A320F" w:rsidRDefault="001A320F" w:rsidP="00D16CD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1A320F" w:rsidRDefault="001A320F" w:rsidP="00D16CD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1A320F" w:rsidRDefault="001A320F" w:rsidP="00D16CD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A320F" w:rsidTr="00D16CD7">
        <w:trPr>
          <w:jc w:val="center"/>
        </w:trPr>
        <w:tc>
          <w:tcPr>
            <w:tcW w:w="1182" w:type="dxa"/>
          </w:tcPr>
          <w:p w:rsidR="001A320F" w:rsidRDefault="001A320F" w:rsidP="00D16CD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1A320F" w:rsidRDefault="001A320F" w:rsidP="00D16CD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1A320F" w:rsidRDefault="001A320F" w:rsidP="00D16CD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A320F" w:rsidTr="00D16CD7">
        <w:trPr>
          <w:jc w:val="center"/>
        </w:trPr>
        <w:tc>
          <w:tcPr>
            <w:tcW w:w="1182" w:type="dxa"/>
          </w:tcPr>
          <w:p w:rsidR="001A320F" w:rsidRDefault="001A320F" w:rsidP="00D16CD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1A320F" w:rsidRDefault="001A320F" w:rsidP="00D16CD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1A320F" w:rsidRDefault="001A320F" w:rsidP="00D16CD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A320F" w:rsidTr="00D16CD7">
        <w:trPr>
          <w:jc w:val="center"/>
        </w:trPr>
        <w:tc>
          <w:tcPr>
            <w:tcW w:w="1182" w:type="dxa"/>
          </w:tcPr>
          <w:p w:rsidR="001A320F" w:rsidRDefault="001A320F" w:rsidP="00D16CD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1A320F" w:rsidRDefault="001A320F" w:rsidP="00D16CD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1A320F" w:rsidRDefault="001A320F" w:rsidP="00D16CD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A320F" w:rsidTr="00D16CD7">
        <w:trPr>
          <w:jc w:val="center"/>
        </w:trPr>
        <w:tc>
          <w:tcPr>
            <w:tcW w:w="1182" w:type="dxa"/>
          </w:tcPr>
          <w:p w:rsidR="001A320F" w:rsidRDefault="001A320F" w:rsidP="00D16CD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1A320F" w:rsidRDefault="001A320F" w:rsidP="00D16CD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其他（评分表中技术部分要求提供的相关资料）</w:t>
            </w:r>
          </w:p>
        </w:tc>
        <w:tc>
          <w:tcPr>
            <w:tcW w:w="1363" w:type="dxa"/>
          </w:tcPr>
          <w:p w:rsidR="001A320F" w:rsidRDefault="001A320F" w:rsidP="00D16CD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A320F" w:rsidTr="00D16CD7">
        <w:trPr>
          <w:jc w:val="center"/>
        </w:trPr>
        <w:tc>
          <w:tcPr>
            <w:tcW w:w="1182" w:type="dxa"/>
          </w:tcPr>
          <w:p w:rsidR="001A320F" w:rsidRDefault="001A320F" w:rsidP="00D16CD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1A320F" w:rsidRDefault="001A320F" w:rsidP="00D16CD7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1A320F" w:rsidRDefault="001A320F" w:rsidP="00D16CD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1A320F" w:rsidRDefault="001A320F" w:rsidP="001A320F">
      <w:pPr>
        <w:spacing w:line="580" w:lineRule="exact"/>
        <w:jc w:val="center"/>
        <w:rPr>
          <w:b/>
          <w:bCs/>
          <w:sz w:val="36"/>
          <w:szCs w:val="36"/>
        </w:rPr>
      </w:pPr>
    </w:p>
    <w:p w:rsidR="001A320F" w:rsidRDefault="001A320F" w:rsidP="001A320F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1A320F" w:rsidRDefault="001A320F" w:rsidP="001A320F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1A320F" w:rsidRDefault="001A320F" w:rsidP="001A320F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1A320F" w:rsidRDefault="001A320F" w:rsidP="001A320F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1A320F" w:rsidRDefault="001A320F" w:rsidP="001A320F">
      <w:pPr>
        <w:pStyle w:val="1"/>
        <w:spacing w:line="580" w:lineRule="exact"/>
      </w:pPr>
    </w:p>
    <w:p w:rsidR="001A320F" w:rsidRDefault="001A320F" w:rsidP="001A320F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1A320F" w:rsidRDefault="001A320F" w:rsidP="001A320F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1A320F" w:rsidRDefault="001A320F" w:rsidP="001A320F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1A320F" w:rsidRDefault="001A320F" w:rsidP="001A320F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1A320F" w:rsidRDefault="001A320F" w:rsidP="001A320F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1A320F" w:rsidRDefault="001A320F" w:rsidP="001A320F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1A320F" w:rsidRDefault="001A320F" w:rsidP="001A320F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上述总价包含了参选方提供本合同约定的产品及相应服务（如有）的全部价格，除非另有约定，比选人不再承担其他费用。</w:t>
      </w:r>
    </w:p>
    <w:p w:rsidR="001A320F" w:rsidRDefault="001A320F" w:rsidP="001A320F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>供货期：合同签订之日起</w:t>
      </w:r>
      <w:r>
        <w:rPr>
          <w:rFonts w:ascii="宋体" w:hAnsi="宋体" w:hint="eastAsia"/>
          <w:color w:val="000000"/>
          <w:sz w:val="24"/>
          <w:szCs w:val="24"/>
          <w:highlight w:val="yellow"/>
        </w:rPr>
        <w:t>60</w:t>
      </w:r>
      <w:r w:rsidRPr="00197B9C">
        <w:rPr>
          <w:rFonts w:ascii="宋体" w:hAnsi="宋体" w:hint="eastAsia"/>
          <w:color w:val="000000"/>
          <w:sz w:val="24"/>
          <w:szCs w:val="24"/>
          <w:highlight w:val="yellow"/>
        </w:rPr>
        <w:t>天内</w:t>
      </w:r>
      <w:r>
        <w:rPr>
          <w:rFonts w:ascii="宋体" w:hAnsi="宋体" w:hint="eastAsia"/>
          <w:color w:val="000000"/>
          <w:sz w:val="24"/>
          <w:szCs w:val="24"/>
        </w:rPr>
        <w:t>交货到比选人指定地点并安装完成。</w:t>
      </w:r>
    </w:p>
    <w:p w:rsidR="001A320F" w:rsidRPr="004B749B" w:rsidRDefault="001A320F" w:rsidP="001A320F">
      <w:pPr>
        <w:spacing w:line="580" w:lineRule="exact"/>
        <w:ind w:firstLineChars="400" w:firstLine="960"/>
        <w:rPr>
          <w:rFonts w:ascii="宋体" w:hAnsi="宋体" w:hint="eastAsia"/>
          <w:sz w:val="24"/>
          <w:szCs w:val="24"/>
        </w:rPr>
      </w:pPr>
      <w:r w:rsidRPr="004B749B">
        <w:rPr>
          <w:rFonts w:ascii="宋体" w:hAnsi="宋体"/>
          <w:color w:val="000000"/>
          <w:sz w:val="24"/>
          <w:szCs w:val="24"/>
        </w:rPr>
        <w:t>5.</w:t>
      </w:r>
      <w:r w:rsidRPr="004B749B">
        <w:rPr>
          <w:rFonts w:ascii="宋体" w:hAnsi="宋体" w:hint="eastAsia"/>
          <w:color w:val="000000"/>
          <w:sz w:val="24"/>
          <w:szCs w:val="24"/>
        </w:rPr>
        <w:t>付款方式(必填</w:t>
      </w:r>
      <w:r w:rsidRPr="004B749B">
        <w:rPr>
          <w:rFonts w:ascii="宋体" w:hAnsi="宋体"/>
          <w:color w:val="000000"/>
          <w:sz w:val="24"/>
          <w:szCs w:val="24"/>
        </w:rPr>
        <w:t>)</w:t>
      </w:r>
      <w:r w:rsidRPr="004B749B">
        <w:rPr>
          <w:rFonts w:ascii="宋体" w:hAnsi="宋体" w:hint="eastAsia"/>
          <w:color w:val="000000"/>
          <w:sz w:val="24"/>
          <w:szCs w:val="24"/>
        </w:rPr>
        <w:t>：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货到现场</w:t>
      </w:r>
      <w:r>
        <w:rPr>
          <w:rFonts w:ascii="宋体" w:hAnsi="宋体" w:hint="eastAsia"/>
          <w:b/>
          <w:sz w:val="24"/>
          <w:szCs w:val="24"/>
          <w:highlight w:val="yellow"/>
        </w:rPr>
        <w:t>安装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验收合格且收到全额</w:t>
      </w:r>
      <w:r>
        <w:rPr>
          <w:rFonts w:ascii="宋体" w:hAnsi="宋体" w:hint="eastAsia"/>
          <w:b/>
          <w:sz w:val="24"/>
          <w:szCs w:val="24"/>
          <w:highlight w:val="yellow"/>
        </w:rPr>
        <w:t>增值税专用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发票后支付合同总价的</w:t>
      </w:r>
      <w:r>
        <w:rPr>
          <w:rFonts w:ascii="宋体" w:hAnsi="宋体" w:hint="eastAsia"/>
          <w:b/>
          <w:sz w:val="24"/>
          <w:szCs w:val="24"/>
          <w:highlight w:val="yellow"/>
        </w:rPr>
        <w:t>9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0%，余下1</w:t>
      </w:r>
      <w:r w:rsidRPr="00C53E49">
        <w:rPr>
          <w:rFonts w:ascii="宋体" w:hAnsi="宋体"/>
          <w:b/>
          <w:sz w:val="24"/>
          <w:szCs w:val="24"/>
          <w:highlight w:val="yellow"/>
        </w:rPr>
        <w:t>0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%做为质保金（质保金支付时间：</w:t>
      </w:r>
      <w:r w:rsidRPr="00D469B9">
        <w:rPr>
          <w:rFonts w:ascii="宋体" w:hAnsi="宋体" w:hint="eastAsia"/>
          <w:b/>
          <w:sz w:val="24"/>
          <w:szCs w:val="24"/>
          <w:highlight w:val="yellow"/>
        </w:rPr>
        <w:t>设备调试验收合格满一年且无违约扣款事项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）。</w:t>
      </w:r>
    </w:p>
    <w:p w:rsidR="001A320F" w:rsidRDefault="001A320F" w:rsidP="001A320F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</w:t>
      </w: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1A320F" w:rsidRDefault="001A320F" w:rsidP="001A320F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1A320F" w:rsidRDefault="001A320F" w:rsidP="001A320F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1A320F" w:rsidRDefault="001A320F" w:rsidP="001A320F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1A320F" w:rsidRDefault="001A320F" w:rsidP="001A320F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1A320F" w:rsidRDefault="001A320F" w:rsidP="001A320F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1A320F" w:rsidRDefault="001A320F" w:rsidP="001A320F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p w:rsidR="001A320F" w:rsidRDefault="001A320F" w:rsidP="001A320F">
      <w:pPr>
        <w:pStyle w:val="a6"/>
        <w:spacing w:beforeLines="0" w:afterLines="0" w:line="580" w:lineRule="exact"/>
        <w:ind w:firstLineChars="0" w:firstLine="0"/>
        <w:jc w:val="center"/>
        <w:rPr>
          <w:b/>
          <w:color w:val="000000"/>
          <w:sz w:val="44"/>
          <w:szCs w:val="44"/>
          <w:lang w:eastAsia="zh-CN"/>
        </w:rPr>
      </w:pPr>
      <w:r>
        <w:rPr>
          <w:rFonts w:hint="eastAsia"/>
          <w:b/>
          <w:color w:val="000000"/>
          <w:sz w:val="44"/>
          <w:szCs w:val="44"/>
          <w:lang w:eastAsia="zh-CN"/>
        </w:rPr>
        <w:lastRenderedPageBreak/>
        <w:t>参选报价单（明细）</w:t>
      </w:r>
    </w:p>
    <w:tbl>
      <w:tblPr>
        <w:tblpPr w:leftFromText="180" w:rightFromText="180" w:vertAnchor="text" w:horzAnchor="page" w:tblpX="738" w:tblpY="795"/>
        <w:tblOverlap w:val="never"/>
        <w:tblW w:w="102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4"/>
        <w:gridCol w:w="963"/>
        <w:gridCol w:w="2282"/>
        <w:gridCol w:w="3195"/>
        <w:gridCol w:w="1094"/>
        <w:gridCol w:w="993"/>
        <w:gridCol w:w="1312"/>
      </w:tblGrid>
      <w:tr w:rsidR="001A320F" w:rsidRPr="00016926" w:rsidTr="00D16CD7">
        <w:trPr>
          <w:trHeight w:val="38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序号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主要台柜和通风设备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组件明细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品牌或材料要求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Default="001A320F" w:rsidP="00D16C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lang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单价</w:t>
            </w:r>
          </w:p>
          <w:p w:rsidR="001A320F" w:rsidRPr="00016926" w:rsidRDefault="001A320F" w:rsidP="00D16C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lang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（元）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Default="001A320F" w:rsidP="00D16C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lang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金额</w:t>
            </w:r>
          </w:p>
          <w:p w:rsidR="001A320F" w:rsidRPr="00016926" w:rsidRDefault="001A320F" w:rsidP="00D16C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lang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（元）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备注</w:t>
            </w:r>
          </w:p>
        </w:tc>
      </w:tr>
      <w:tr w:rsidR="001A320F" w:rsidRPr="00016926" w:rsidTr="00D16CD7">
        <w:trPr>
          <w:trHeight w:val="432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</w:rPr>
              <w:t>实验边台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1.0mm厚冷轧钢板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宝钢、鞍钢、马钢</w:t>
            </w:r>
            <w:r w:rsidRPr="00016926">
              <w:rPr>
                <w:rFonts w:ascii="宋体" w:hAnsi="宋体" w:cs="宋体" w:hint="eastAsia"/>
                <w:color w:val="000000"/>
                <w:sz w:val="22"/>
                <w:szCs w:val="21"/>
                <w:lang/>
              </w:rPr>
              <w:t>（优于或等同于）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1A320F" w:rsidRPr="00016926" w:rsidTr="00D16CD7">
        <w:trPr>
          <w:trHeight w:val="432"/>
        </w:trPr>
        <w:tc>
          <w:tcPr>
            <w:tcW w:w="41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lang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陶瓷台面(20mm厚）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lang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榕德、欧神诺、科恩</w:t>
            </w:r>
            <w:r w:rsidRPr="00016926">
              <w:rPr>
                <w:rFonts w:ascii="宋体" w:hAnsi="宋体" w:cs="宋体" w:hint="eastAsia"/>
                <w:color w:val="000000"/>
                <w:sz w:val="22"/>
                <w:szCs w:val="21"/>
                <w:lang/>
              </w:rPr>
              <w:t>（优于或等同于）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1A320F" w:rsidRPr="00016926" w:rsidTr="00D16CD7">
        <w:trPr>
          <w:trHeight w:val="432"/>
        </w:trPr>
        <w:tc>
          <w:tcPr>
            <w:tcW w:w="41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lang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19mm厚实芯理化板（进口）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rPr>
                <w:rFonts w:ascii="宋体" w:hAnsi="宋体" w:cs="宋体" w:hint="eastAsia"/>
                <w:color w:val="000000"/>
                <w:sz w:val="22"/>
                <w:lang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威盛亚、富美家、鼎峰</w:t>
            </w:r>
            <w:r w:rsidRPr="00016926">
              <w:rPr>
                <w:rFonts w:ascii="宋体" w:hAnsi="宋体" w:cs="宋体" w:hint="eastAsia"/>
                <w:color w:val="000000"/>
                <w:sz w:val="22"/>
                <w:szCs w:val="21"/>
                <w:lang/>
              </w:rPr>
              <w:t>（优于或等同于）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1A320F" w:rsidRPr="00016926" w:rsidTr="00D16CD7">
        <w:trPr>
          <w:trHeight w:val="432"/>
        </w:trPr>
        <w:tc>
          <w:tcPr>
            <w:tcW w:w="41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阻尼铰链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</w:rPr>
              <w:t>DTC、美顿</w:t>
            </w:r>
            <w:r w:rsidRPr="00016926">
              <w:rPr>
                <w:rFonts w:ascii="宋体" w:hAnsi="宋体" w:cs="宋体" w:hint="eastAsia"/>
                <w:color w:val="000000"/>
                <w:sz w:val="22"/>
                <w:szCs w:val="21"/>
                <w:lang/>
              </w:rPr>
              <w:t>（优于或等同于）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1A320F" w:rsidRPr="00016926" w:rsidTr="00D16CD7">
        <w:trPr>
          <w:trHeight w:val="432"/>
        </w:trPr>
        <w:tc>
          <w:tcPr>
            <w:tcW w:w="41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阻尼导轨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</w:rPr>
              <w:t>DTC、美顿</w:t>
            </w:r>
            <w:r w:rsidRPr="00016926">
              <w:rPr>
                <w:rFonts w:ascii="宋体" w:hAnsi="宋体" w:cs="宋体" w:hint="eastAsia"/>
                <w:color w:val="000000"/>
                <w:sz w:val="22"/>
                <w:szCs w:val="21"/>
                <w:lang/>
              </w:rPr>
              <w:t>（优于或等同于）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1A320F" w:rsidRPr="00016926" w:rsidTr="00D16CD7">
        <w:trPr>
          <w:trHeight w:val="432"/>
        </w:trPr>
        <w:tc>
          <w:tcPr>
            <w:tcW w:w="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tabs>
                <w:tab w:val="left" w:pos="609"/>
              </w:tabs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lang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钢板喷涂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</w:rPr>
              <w:t>阿克苏粉、杜邦</w:t>
            </w:r>
            <w:r w:rsidRPr="00016926">
              <w:rPr>
                <w:rFonts w:ascii="宋体" w:hAnsi="宋体" w:cs="宋体" w:hint="eastAsia"/>
                <w:color w:val="000000"/>
                <w:sz w:val="22"/>
                <w:szCs w:val="21"/>
                <w:lang/>
              </w:rPr>
              <w:t>（优于或等同于）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1A320F" w:rsidRPr="00016926" w:rsidTr="00D16CD7">
        <w:trPr>
          <w:trHeight w:val="432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2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全钢通风柜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tabs>
                <w:tab w:val="left" w:pos="609"/>
              </w:tabs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钢板喷涂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</w:rPr>
              <w:t>阿克苏粉、杜邦</w:t>
            </w:r>
            <w:r w:rsidRPr="00016926">
              <w:rPr>
                <w:rFonts w:ascii="宋体" w:hAnsi="宋体" w:cs="宋体" w:hint="eastAsia"/>
                <w:color w:val="000000"/>
                <w:sz w:val="22"/>
                <w:szCs w:val="21"/>
                <w:lang/>
              </w:rPr>
              <w:t>（优于或等同于）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1A320F" w:rsidRPr="00016926" w:rsidTr="00D16CD7">
        <w:trPr>
          <w:trHeight w:val="432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1.2mm厚冷轧钢板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宝钢、鞍钢、马钢</w:t>
            </w:r>
            <w:r w:rsidRPr="00016926">
              <w:rPr>
                <w:rFonts w:ascii="宋体" w:hAnsi="宋体" w:cs="宋体" w:hint="eastAsia"/>
                <w:color w:val="000000"/>
                <w:sz w:val="22"/>
                <w:szCs w:val="21"/>
                <w:lang/>
              </w:rPr>
              <w:t>（优于或等同于）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1A320F" w:rsidRPr="00016926" w:rsidTr="00D16CD7">
        <w:trPr>
          <w:trHeight w:val="432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20mm陶瓷台面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榕德、欧神诺、科恩</w:t>
            </w:r>
            <w:r w:rsidRPr="00016926">
              <w:rPr>
                <w:rFonts w:ascii="宋体" w:hAnsi="宋体" w:cs="宋体" w:hint="eastAsia"/>
                <w:color w:val="000000"/>
                <w:sz w:val="22"/>
                <w:szCs w:val="21"/>
                <w:lang/>
              </w:rPr>
              <w:t>（优于或等同于）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1A320F" w:rsidRPr="00016926" w:rsidTr="00D16CD7">
        <w:trPr>
          <w:trHeight w:val="398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3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进口气路系统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进口减压阀（进口）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</w:rPr>
              <w:t>SPECTRON、Parker、</w:t>
            </w: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VIGOUR、</w:t>
            </w:r>
            <w:r w:rsidRPr="00016926"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LEVAN</w:t>
            </w:r>
            <w:r w:rsidRPr="00016926">
              <w:rPr>
                <w:rFonts w:ascii="宋体" w:hAnsi="宋体" w:cs="宋体" w:hint="eastAsia"/>
                <w:color w:val="000000"/>
                <w:sz w:val="22"/>
                <w:szCs w:val="21"/>
                <w:lang/>
              </w:rPr>
              <w:t>（优于或等同于）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1A320F" w:rsidRPr="00016926" w:rsidTr="00D16CD7">
        <w:trPr>
          <w:trHeight w:val="398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其他辅助材料（进口）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</w:rPr>
              <w:t>SPECTRON、Parker、</w:t>
            </w: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VIGOUR、</w:t>
            </w:r>
            <w:r w:rsidRPr="00016926">
              <w:rPr>
                <w:rFonts w:ascii="宋体" w:hAnsi="宋体" w:cs="宋体" w:hint="eastAsia"/>
                <w:color w:val="000000"/>
                <w:sz w:val="22"/>
                <w:szCs w:val="22"/>
                <w:lang/>
              </w:rPr>
              <w:t>LEVAN</w:t>
            </w:r>
            <w:r w:rsidRPr="00016926">
              <w:rPr>
                <w:rFonts w:ascii="宋体" w:hAnsi="宋体" w:cs="宋体" w:hint="eastAsia"/>
                <w:color w:val="000000"/>
                <w:sz w:val="22"/>
                <w:szCs w:val="21"/>
                <w:lang/>
              </w:rPr>
              <w:t>（优于或等同于）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1A320F" w:rsidRPr="00016926" w:rsidTr="00D16CD7">
        <w:trPr>
          <w:trHeight w:val="398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316L气路不锈钢管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</w:rPr>
              <w:t>MCLEAN、GX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1A320F" w:rsidRPr="00016926" w:rsidTr="00D16CD7">
        <w:trPr>
          <w:trHeight w:val="398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4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通风系统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离心风机(玻璃钢材质）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</w:rPr>
              <w:t>科众、</w:t>
            </w: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永兴</w:t>
            </w:r>
            <w:r w:rsidRPr="00016926">
              <w:rPr>
                <w:rFonts w:ascii="宋体" w:hAnsi="宋体" w:cs="宋体" w:hint="eastAsia"/>
                <w:color w:val="000000"/>
                <w:sz w:val="22"/>
              </w:rPr>
              <w:t>、肇洁、万通</w:t>
            </w:r>
            <w:r w:rsidRPr="00016926">
              <w:rPr>
                <w:rFonts w:ascii="宋体" w:hAnsi="宋体" w:cs="宋体" w:hint="eastAsia"/>
                <w:color w:val="000000"/>
                <w:sz w:val="22"/>
                <w:szCs w:val="21"/>
                <w:lang/>
              </w:rPr>
              <w:t>（优于或等同于）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  <w:lang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  <w:lang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2.5KW及以上</w:t>
            </w:r>
          </w:p>
        </w:tc>
      </w:tr>
      <w:tr w:rsidR="001A320F" w:rsidRPr="00016926" w:rsidTr="00D16CD7">
        <w:trPr>
          <w:trHeight w:val="398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活性炭吸附箱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(阻燃材质）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1A320F" w:rsidRPr="00016926" w:rsidTr="00D16CD7">
        <w:trPr>
          <w:trHeight w:val="398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圆形PP风管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(阻燃材质）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1A320F" w:rsidRPr="00016926" w:rsidTr="00D16CD7">
        <w:trPr>
          <w:trHeight w:val="398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矩形PP风管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(阻燃材质）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1A320F" w:rsidRPr="00016926" w:rsidTr="00D16CD7">
        <w:trPr>
          <w:trHeight w:val="398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配电箱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国产优质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1A320F" w:rsidRPr="00016926" w:rsidTr="00D16CD7">
        <w:trPr>
          <w:trHeight w:val="398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电气元件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施耐德、正泰</w:t>
            </w:r>
            <w:r w:rsidRPr="00016926">
              <w:rPr>
                <w:rFonts w:ascii="宋体" w:hAnsi="宋体" w:cs="宋体" w:hint="eastAsia"/>
                <w:color w:val="000000"/>
                <w:sz w:val="22"/>
                <w:szCs w:val="21"/>
                <w:lang/>
              </w:rPr>
              <w:t>（优于或等同于）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1A320F" w:rsidRPr="00016926" w:rsidTr="00D16CD7">
        <w:trPr>
          <w:trHeight w:val="398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变频器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ABB，西门子、伟创</w:t>
            </w:r>
            <w:r w:rsidRPr="00016926">
              <w:rPr>
                <w:rFonts w:ascii="宋体" w:hAnsi="宋体" w:cs="宋体" w:hint="eastAsia"/>
                <w:color w:val="000000"/>
                <w:sz w:val="22"/>
                <w:szCs w:val="21"/>
                <w:lang/>
              </w:rPr>
              <w:t>（优于或等同于）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1A320F" w:rsidRPr="00016926" w:rsidTr="00D16CD7">
        <w:trPr>
          <w:trHeight w:val="398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PLC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信捷、台达、施耐德</w:t>
            </w:r>
            <w:r w:rsidRPr="00016926">
              <w:rPr>
                <w:rFonts w:ascii="宋体" w:hAnsi="宋体" w:cs="宋体" w:hint="eastAsia"/>
                <w:color w:val="000000"/>
                <w:sz w:val="22"/>
                <w:szCs w:val="21"/>
                <w:lang/>
              </w:rPr>
              <w:t>（优于或等</w:t>
            </w:r>
            <w:r w:rsidRPr="00016926">
              <w:rPr>
                <w:rFonts w:ascii="宋体" w:hAnsi="宋体" w:cs="宋体" w:hint="eastAsia"/>
                <w:color w:val="000000"/>
                <w:sz w:val="22"/>
                <w:szCs w:val="21"/>
                <w:lang/>
              </w:rPr>
              <w:lastRenderedPageBreak/>
              <w:t>同于）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1A320F" w:rsidRPr="00016926" w:rsidTr="00D16CD7">
        <w:trPr>
          <w:trHeight w:val="398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电线电缆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国产优质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1A320F" w:rsidRPr="00016926" w:rsidTr="00D16CD7">
        <w:trPr>
          <w:trHeight w:val="398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5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实验室配件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PP水槽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</w:rPr>
              <w:t>科恩、上海台雄</w:t>
            </w:r>
            <w:r w:rsidRPr="00016926">
              <w:rPr>
                <w:rFonts w:ascii="宋体" w:hAnsi="宋体" w:cs="宋体" w:hint="eastAsia"/>
                <w:color w:val="000000"/>
                <w:sz w:val="22"/>
                <w:szCs w:val="21"/>
                <w:lang/>
              </w:rPr>
              <w:t>（优于或等同于）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1A320F" w:rsidRPr="00016926" w:rsidTr="00D16CD7">
        <w:trPr>
          <w:trHeight w:val="398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万向罩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</w:rPr>
              <w:t>科恩、上海台雄</w:t>
            </w:r>
            <w:r w:rsidRPr="00016926">
              <w:rPr>
                <w:rFonts w:ascii="宋体" w:hAnsi="宋体" w:cs="宋体" w:hint="eastAsia"/>
                <w:color w:val="000000"/>
                <w:sz w:val="22"/>
                <w:szCs w:val="21"/>
                <w:lang/>
              </w:rPr>
              <w:t>（优于或等同于）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1A320F" w:rsidRPr="00016926" w:rsidTr="00D16CD7">
        <w:trPr>
          <w:trHeight w:val="398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洗眼器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</w:rPr>
              <w:t>科恩、上海台雄</w:t>
            </w:r>
            <w:r w:rsidRPr="00016926">
              <w:rPr>
                <w:rFonts w:ascii="宋体" w:hAnsi="宋体" w:cs="宋体" w:hint="eastAsia"/>
                <w:color w:val="000000"/>
                <w:sz w:val="22"/>
                <w:szCs w:val="21"/>
                <w:lang/>
              </w:rPr>
              <w:t>（优于或等同于）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1A320F" w:rsidRPr="00016926" w:rsidTr="00D16CD7">
        <w:trPr>
          <w:trHeight w:val="398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原子吸收罩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不锈钢304材质</w:t>
            </w:r>
            <w:r w:rsidRPr="00016926">
              <w:rPr>
                <w:rFonts w:ascii="宋体" w:hAnsi="宋体" w:cs="宋体" w:hint="eastAsia"/>
                <w:color w:val="000000"/>
                <w:sz w:val="22"/>
                <w:szCs w:val="21"/>
                <w:lang/>
              </w:rPr>
              <w:t>（优于或等同于）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</w:rPr>
              <w:t>60cm*60cm</w:t>
            </w:r>
          </w:p>
        </w:tc>
      </w:tr>
      <w:tr w:rsidR="001A320F" w:rsidRPr="00016926" w:rsidTr="00D16CD7">
        <w:trPr>
          <w:trHeight w:val="41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其他辅助材料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按国标标准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016926">
              <w:rPr>
                <w:rFonts w:ascii="宋体" w:hAnsi="宋体" w:cs="宋体" w:hint="eastAsia"/>
                <w:color w:val="000000"/>
                <w:sz w:val="22"/>
                <w:lang/>
              </w:rPr>
              <w:t>按国标标准（国产优质）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1A320F" w:rsidRPr="00016926" w:rsidTr="00D16CD7">
        <w:trPr>
          <w:trHeight w:val="410"/>
        </w:trPr>
        <w:tc>
          <w:tcPr>
            <w:tcW w:w="6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6476F6" w:rsidRDefault="001A320F" w:rsidP="00D16CD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lang/>
              </w:rPr>
            </w:pPr>
            <w:r w:rsidRPr="006476F6">
              <w:rPr>
                <w:rFonts w:ascii="宋体" w:hAnsi="宋体" w:cs="宋体" w:hint="eastAsia"/>
                <w:b/>
                <w:color w:val="000000"/>
                <w:sz w:val="22"/>
                <w:lang/>
              </w:rPr>
              <w:t>合  计：含税价（元）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0F" w:rsidRPr="00016926" w:rsidRDefault="001A320F" w:rsidP="00D16CD7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A320F" w:rsidRPr="00016926" w:rsidRDefault="001A320F" w:rsidP="00D16CD7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</w:tbl>
    <w:p w:rsidR="001A320F" w:rsidRPr="002261DF" w:rsidRDefault="001A320F" w:rsidP="001A320F">
      <w:pPr>
        <w:spacing w:line="500" w:lineRule="exact"/>
        <w:rPr>
          <w:rFonts w:ascii="宋体" w:hAnsi="宋体" w:hint="eastAsia"/>
          <w:b/>
          <w:sz w:val="28"/>
          <w:szCs w:val="28"/>
        </w:rPr>
      </w:pPr>
      <w:r w:rsidRPr="002261DF">
        <w:rPr>
          <w:rFonts w:ascii="宋体" w:hAnsi="宋体" w:hint="eastAsia"/>
          <w:b/>
          <w:sz w:val="28"/>
          <w:szCs w:val="28"/>
        </w:rPr>
        <w:t>注：上表报价</w:t>
      </w:r>
      <w:r>
        <w:rPr>
          <w:rFonts w:ascii="宋体" w:hAnsi="宋体" w:hint="eastAsia"/>
          <w:b/>
          <w:sz w:val="28"/>
          <w:szCs w:val="28"/>
        </w:rPr>
        <w:t>均</w:t>
      </w:r>
      <w:r w:rsidRPr="002261DF">
        <w:rPr>
          <w:rFonts w:ascii="宋体" w:hAnsi="宋体" w:hint="eastAsia"/>
          <w:b/>
          <w:sz w:val="28"/>
          <w:szCs w:val="28"/>
        </w:rPr>
        <w:t xml:space="preserve">包含设计、安装等所有费用 </w:t>
      </w:r>
    </w:p>
    <w:p w:rsidR="001A320F" w:rsidRPr="006476F6" w:rsidRDefault="001A320F" w:rsidP="001A320F">
      <w:pPr>
        <w:pStyle w:val="1"/>
        <w:spacing w:line="580" w:lineRule="exact"/>
      </w:pPr>
    </w:p>
    <w:p w:rsidR="001A320F" w:rsidRDefault="001A320F" w:rsidP="001A320F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1A320F" w:rsidRDefault="001A320F" w:rsidP="001A320F">
      <w:pPr>
        <w:pStyle w:val="1"/>
        <w:spacing w:line="580" w:lineRule="exact"/>
        <w:jc w:val="center"/>
      </w:pPr>
    </w:p>
    <w:p w:rsidR="001A320F" w:rsidRDefault="001A320F" w:rsidP="001A320F">
      <w:pPr>
        <w:pStyle w:val="1"/>
        <w:spacing w:line="580" w:lineRule="exact"/>
        <w:jc w:val="center"/>
      </w:pPr>
    </w:p>
    <w:p w:rsidR="001A320F" w:rsidRDefault="001A320F" w:rsidP="001A320F">
      <w:pPr>
        <w:pStyle w:val="1"/>
        <w:spacing w:line="580" w:lineRule="exact"/>
        <w:jc w:val="center"/>
      </w:pPr>
    </w:p>
    <w:p w:rsidR="001A320F" w:rsidRDefault="001A320F" w:rsidP="001A320F">
      <w:pPr>
        <w:pStyle w:val="1"/>
        <w:spacing w:line="580" w:lineRule="exact"/>
        <w:jc w:val="center"/>
      </w:pPr>
    </w:p>
    <w:p w:rsidR="001A320F" w:rsidRDefault="001A320F" w:rsidP="001A320F">
      <w:pPr>
        <w:pStyle w:val="1"/>
        <w:spacing w:line="580" w:lineRule="exact"/>
        <w:jc w:val="center"/>
      </w:pPr>
    </w:p>
    <w:p w:rsidR="001A320F" w:rsidRDefault="001A320F" w:rsidP="001A320F">
      <w:pPr>
        <w:pStyle w:val="1"/>
        <w:spacing w:line="580" w:lineRule="exact"/>
        <w:jc w:val="center"/>
      </w:pPr>
    </w:p>
    <w:p w:rsidR="001A320F" w:rsidRDefault="001A320F" w:rsidP="001A320F">
      <w:pPr>
        <w:pStyle w:val="1"/>
        <w:spacing w:line="580" w:lineRule="exact"/>
        <w:jc w:val="center"/>
      </w:pPr>
    </w:p>
    <w:p w:rsidR="001A320F" w:rsidRDefault="001A320F" w:rsidP="001A320F">
      <w:pPr>
        <w:pStyle w:val="1"/>
        <w:spacing w:line="580" w:lineRule="exact"/>
        <w:jc w:val="center"/>
      </w:pPr>
    </w:p>
    <w:p w:rsidR="001A320F" w:rsidRDefault="001A320F" w:rsidP="001A320F">
      <w:pPr>
        <w:pStyle w:val="1"/>
        <w:spacing w:line="580" w:lineRule="exact"/>
        <w:jc w:val="center"/>
      </w:pPr>
    </w:p>
    <w:p w:rsidR="001A320F" w:rsidRDefault="001A320F" w:rsidP="001A320F">
      <w:pPr>
        <w:pStyle w:val="1"/>
        <w:spacing w:line="580" w:lineRule="exact"/>
        <w:jc w:val="center"/>
      </w:pPr>
    </w:p>
    <w:p w:rsidR="001A320F" w:rsidRDefault="001A320F" w:rsidP="001A320F">
      <w:pPr>
        <w:pStyle w:val="1"/>
        <w:spacing w:line="580" w:lineRule="exact"/>
        <w:jc w:val="center"/>
      </w:pPr>
    </w:p>
    <w:p w:rsidR="001A320F" w:rsidRDefault="001A320F" w:rsidP="001A320F">
      <w:pPr>
        <w:pStyle w:val="1"/>
        <w:spacing w:line="580" w:lineRule="exact"/>
        <w:jc w:val="center"/>
      </w:pPr>
    </w:p>
    <w:p w:rsidR="001A320F" w:rsidRDefault="001A320F" w:rsidP="001A320F">
      <w:pPr>
        <w:pStyle w:val="1"/>
        <w:spacing w:line="580" w:lineRule="exact"/>
        <w:jc w:val="center"/>
      </w:pPr>
    </w:p>
    <w:p w:rsidR="001A320F" w:rsidRDefault="001A320F" w:rsidP="001A320F">
      <w:pPr>
        <w:pStyle w:val="1"/>
        <w:spacing w:line="580" w:lineRule="exact"/>
        <w:jc w:val="center"/>
      </w:pPr>
    </w:p>
    <w:p w:rsidR="001A320F" w:rsidRDefault="001A320F" w:rsidP="001A320F">
      <w:pPr>
        <w:pStyle w:val="1"/>
        <w:spacing w:line="580" w:lineRule="exact"/>
        <w:jc w:val="center"/>
      </w:pPr>
    </w:p>
    <w:p w:rsidR="001A320F" w:rsidRDefault="001A320F" w:rsidP="001A320F">
      <w:pPr>
        <w:pStyle w:val="1"/>
        <w:spacing w:line="580" w:lineRule="exact"/>
        <w:jc w:val="center"/>
      </w:pPr>
    </w:p>
    <w:p w:rsidR="001A320F" w:rsidRDefault="001A320F" w:rsidP="001A320F">
      <w:pPr>
        <w:pStyle w:val="1"/>
        <w:spacing w:line="580" w:lineRule="exact"/>
        <w:jc w:val="center"/>
      </w:pPr>
    </w:p>
    <w:p w:rsidR="001A320F" w:rsidRDefault="001A320F" w:rsidP="001A320F">
      <w:pPr>
        <w:pStyle w:val="1"/>
        <w:spacing w:line="580" w:lineRule="exact"/>
        <w:jc w:val="center"/>
      </w:pPr>
    </w:p>
    <w:p w:rsidR="001A320F" w:rsidRDefault="001A320F" w:rsidP="001A320F">
      <w:pPr>
        <w:pStyle w:val="1"/>
        <w:spacing w:line="580" w:lineRule="exact"/>
        <w:jc w:val="center"/>
      </w:pPr>
    </w:p>
    <w:p w:rsidR="001A320F" w:rsidRDefault="001A320F" w:rsidP="001A320F">
      <w:pPr>
        <w:pStyle w:val="1"/>
        <w:spacing w:line="580" w:lineRule="exact"/>
        <w:jc w:val="center"/>
      </w:pPr>
    </w:p>
    <w:p w:rsidR="001A320F" w:rsidRDefault="001A320F" w:rsidP="001A320F">
      <w:pPr>
        <w:pStyle w:val="1"/>
        <w:spacing w:line="580" w:lineRule="exact"/>
        <w:jc w:val="center"/>
      </w:pPr>
    </w:p>
    <w:p w:rsidR="001A320F" w:rsidRDefault="001A320F" w:rsidP="001A320F">
      <w:pPr>
        <w:spacing w:line="580" w:lineRule="exact"/>
        <w:rPr>
          <w:b/>
          <w:bCs/>
          <w:sz w:val="36"/>
          <w:szCs w:val="36"/>
        </w:rPr>
      </w:pPr>
    </w:p>
    <w:p w:rsidR="001A320F" w:rsidRDefault="001A320F" w:rsidP="001A320F">
      <w:pPr>
        <w:spacing w:line="580" w:lineRule="exact"/>
        <w:rPr>
          <w:color w:val="000000"/>
          <w:sz w:val="32"/>
          <w:szCs w:val="32"/>
        </w:rPr>
      </w:pPr>
    </w:p>
    <w:p w:rsidR="001A320F" w:rsidRDefault="001A320F" w:rsidP="001A320F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1A320F" w:rsidRDefault="001A320F" w:rsidP="001A320F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1A320F" w:rsidRDefault="001A320F" w:rsidP="001A320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1A320F" w:rsidRDefault="001A320F" w:rsidP="001A320F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1A320F" w:rsidRDefault="001A320F" w:rsidP="001A320F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1A320F" w:rsidRDefault="001A320F" w:rsidP="001A320F">
      <w:pPr>
        <w:snapToGrid w:val="0"/>
        <w:spacing w:line="580" w:lineRule="exact"/>
        <w:rPr>
          <w:color w:val="000000"/>
          <w:sz w:val="28"/>
          <w:szCs w:val="28"/>
        </w:rPr>
      </w:pPr>
    </w:p>
    <w:p w:rsidR="001A320F" w:rsidRDefault="001A320F" w:rsidP="001A320F">
      <w:pPr>
        <w:snapToGrid w:val="0"/>
        <w:spacing w:line="580" w:lineRule="exact"/>
        <w:rPr>
          <w:color w:val="000000"/>
          <w:sz w:val="28"/>
          <w:szCs w:val="28"/>
        </w:rPr>
      </w:pPr>
    </w:p>
    <w:p w:rsidR="001A320F" w:rsidRDefault="001A320F" w:rsidP="001A320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1A320F" w:rsidRDefault="001A320F" w:rsidP="001A320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1A320F" w:rsidRDefault="001A320F" w:rsidP="001A320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1A320F" w:rsidRDefault="001A320F" w:rsidP="001A320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1A320F" w:rsidRDefault="001A320F" w:rsidP="001A320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1A320F" w:rsidRDefault="001A320F" w:rsidP="001A320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1A320F" w:rsidRDefault="001A320F" w:rsidP="001A320F">
      <w:pPr>
        <w:pStyle w:val="1"/>
        <w:spacing w:line="580" w:lineRule="exact"/>
        <w:jc w:val="center"/>
        <w:rPr>
          <w:color w:val="4E6127"/>
        </w:rPr>
      </w:pPr>
    </w:p>
    <w:p w:rsidR="001A320F" w:rsidRDefault="001A320F" w:rsidP="001A320F">
      <w:pPr>
        <w:pStyle w:val="1"/>
        <w:spacing w:line="580" w:lineRule="exact"/>
        <w:jc w:val="center"/>
      </w:pPr>
    </w:p>
    <w:p w:rsidR="001A320F" w:rsidRDefault="001A320F" w:rsidP="001A320F">
      <w:pPr>
        <w:pStyle w:val="1"/>
        <w:spacing w:line="580" w:lineRule="exact"/>
        <w:jc w:val="center"/>
      </w:pPr>
    </w:p>
    <w:p w:rsidR="001A320F" w:rsidRDefault="001A320F" w:rsidP="001A320F">
      <w:pPr>
        <w:pStyle w:val="1"/>
        <w:spacing w:line="580" w:lineRule="exact"/>
        <w:jc w:val="center"/>
      </w:pPr>
    </w:p>
    <w:p w:rsidR="001A320F" w:rsidRDefault="001A320F" w:rsidP="001A320F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1A320F" w:rsidRDefault="001A320F" w:rsidP="001A320F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1A320F" w:rsidRDefault="001A320F" w:rsidP="001A320F">
      <w:pPr>
        <w:jc w:val="center"/>
        <w:rPr>
          <w:bCs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44"/>
          <w:szCs w:val="44"/>
        </w:rPr>
        <w:lastRenderedPageBreak/>
        <w:t>被授权代表人身份证复印件</w:t>
      </w:r>
    </w:p>
    <w:p w:rsidR="001A320F" w:rsidRDefault="001A320F" w:rsidP="001A320F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1A320F" w:rsidRDefault="001A320F" w:rsidP="001A320F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1A320F" w:rsidRDefault="001A320F" w:rsidP="001A320F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1A320F" w:rsidRDefault="001A320F" w:rsidP="001A320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1A320F" w:rsidRDefault="001A320F" w:rsidP="001A320F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1A320F" w:rsidRDefault="001A320F" w:rsidP="001A320F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1A320F" w:rsidRDefault="001A320F" w:rsidP="001A320F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1A320F" w:rsidRDefault="001A320F" w:rsidP="001A320F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1A320F" w:rsidRDefault="001A320F" w:rsidP="001A320F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1A320F" w:rsidRDefault="001A320F" w:rsidP="001A320F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1A320F" w:rsidRDefault="001A320F" w:rsidP="001A320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1A320F" w:rsidRDefault="001A320F" w:rsidP="001A320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1A320F" w:rsidRDefault="001A320F" w:rsidP="001A320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1A320F" w:rsidRDefault="001A320F" w:rsidP="001A320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1A320F" w:rsidRDefault="001A320F" w:rsidP="001A320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1A320F" w:rsidRDefault="001A320F" w:rsidP="001A320F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1A320F" w:rsidRDefault="001A320F" w:rsidP="001A320F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1A320F" w:rsidRDefault="001A320F" w:rsidP="001A320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1A320F" w:rsidRDefault="001A320F" w:rsidP="001A320F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1A320F" w:rsidRDefault="001A320F" w:rsidP="001A320F">
      <w:pPr>
        <w:pStyle w:val="1"/>
        <w:spacing w:line="580" w:lineRule="exact"/>
        <w:jc w:val="center"/>
        <w:rPr>
          <w:color w:val="FF0000"/>
        </w:rPr>
      </w:pPr>
    </w:p>
    <w:p w:rsidR="001A320F" w:rsidRDefault="001A320F" w:rsidP="001A320F">
      <w:pPr>
        <w:pStyle w:val="1"/>
        <w:spacing w:line="580" w:lineRule="exact"/>
        <w:jc w:val="center"/>
      </w:pPr>
    </w:p>
    <w:p w:rsidR="001A320F" w:rsidRDefault="001A320F" w:rsidP="001A320F">
      <w:pPr>
        <w:pStyle w:val="1"/>
        <w:spacing w:line="580" w:lineRule="exact"/>
        <w:jc w:val="center"/>
      </w:pPr>
    </w:p>
    <w:p w:rsidR="001A320F" w:rsidRDefault="001A320F" w:rsidP="001A320F">
      <w:pPr>
        <w:pStyle w:val="1"/>
        <w:spacing w:line="580" w:lineRule="exact"/>
        <w:jc w:val="center"/>
      </w:pPr>
    </w:p>
    <w:p w:rsidR="001A320F" w:rsidRDefault="001A320F" w:rsidP="001A320F">
      <w:pPr>
        <w:pStyle w:val="1"/>
        <w:spacing w:line="580" w:lineRule="exact"/>
        <w:jc w:val="center"/>
      </w:pPr>
    </w:p>
    <w:p w:rsidR="001A320F" w:rsidRDefault="001A320F" w:rsidP="001A320F">
      <w:pPr>
        <w:pStyle w:val="1"/>
        <w:spacing w:line="580" w:lineRule="exact"/>
        <w:jc w:val="center"/>
      </w:pPr>
    </w:p>
    <w:p w:rsidR="001A320F" w:rsidRDefault="001A320F" w:rsidP="001A320F">
      <w:pPr>
        <w:pStyle w:val="1"/>
        <w:spacing w:line="580" w:lineRule="exact"/>
        <w:jc w:val="center"/>
      </w:pPr>
    </w:p>
    <w:p w:rsidR="001A320F" w:rsidRDefault="001A320F" w:rsidP="001A320F">
      <w:pPr>
        <w:pStyle w:val="1"/>
        <w:spacing w:line="580" w:lineRule="exact"/>
        <w:jc w:val="center"/>
      </w:pPr>
    </w:p>
    <w:p w:rsidR="001A320F" w:rsidRDefault="001A320F" w:rsidP="001A320F">
      <w:pPr>
        <w:pStyle w:val="1"/>
        <w:spacing w:line="580" w:lineRule="exact"/>
        <w:jc w:val="center"/>
      </w:pPr>
    </w:p>
    <w:p w:rsidR="001A320F" w:rsidRDefault="001A320F" w:rsidP="001A320F">
      <w:pPr>
        <w:pStyle w:val="1"/>
        <w:spacing w:line="580" w:lineRule="exact"/>
        <w:jc w:val="center"/>
      </w:pPr>
    </w:p>
    <w:p w:rsidR="001A320F" w:rsidRDefault="001A320F" w:rsidP="001A320F">
      <w:pPr>
        <w:pStyle w:val="1"/>
        <w:spacing w:line="580" w:lineRule="exact"/>
        <w:jc w:val="center"/>
      </w:pPr>
    </w:p>
    <w:p w:rsidR="001A320F" w:rsidRDefault="001A320F" w:rsidP="001A320F">
      <w:pPr>
        <w:pStyle w:val="1"/>
        <w:spacing w:line="580" w:lineRule="exact"/>
        <w:jc w:val="center"/>
      </w:pPr>
    </w:p>
    <w:p w:rsidR="001A320F" w:rsidRDefault="001A320F" w:rsidP="001A320F">
      <w:pPr>
        <w:pStyle w:val="1"/>
        <w:spacing w:line="580" w:lineRule="exact"/>
        <w:jc w:val="center"/>
      </w:pPr>
    </w:p>
    <w:p w:rsidR="001A320F" w:rsidRDefault="001A320F" w:rsidP="001A320F">
      <w:pPr>
        <w:pStyle w:val="1"/>
        <w:spacing w:line="580" w:lineRule="exact"/>
        <w:jc w:val="center"/>
      </w:pPr>
    </w:p>
    <w:p w:rsidR="001A320F" w:rsidRDefault="001A320F" w:rsidP="001A320F">
      <w:pPr>
        <w:pStyle w:val="1"/>
        <w:spacing w:line="580" w:lineRule="exact"/>
        <w:jc w:val="center"/>
      </w:pPr>
    </w:p>
    <w:p w:rsidR="001A320F" w:rsidRDefault="001A320F" w:rsidP="001A320F">
      <w:pPr>
        <w:pStyle w:val="1"/>
        <w:spacing w:line="580" w:lineRule="exact"/>
        <w:jc w:val="center"/>
      </w:pPr>
    </w:p>
    <w:p w:rsidR="001A320F" w:rsidRDefault="001A320F" w:rsidP="001A320F">
      <w:pPr>
        <w:pStyle w:val="1"/>
        <w:spacing w:line="580" w:lineRule="exact"/>
        <w:jc w:val="center"/>
      </w:pPr>
    </w:p>
    <w:p w:rsidR="001A320F" w:rsidRDefault="001A320F" w:rsidP="001A320F">
      <w:pPr>
        <w:pStyle w:val="1"/>
        <w:spacing w:line="580" w:lineRule="exact"/>
        <w:jc w:val="center"/>
      </w:pPr>
    </w:p>
    <w:p w:rsidR="001A320F" w:rsidRDefault="001A320F" w:rsidP="001A320F">
      <w:pPr>
        <w:pStyle w:val="1"/>
        <w:spacing w:line="580" w:lineRule="exact"/>
      </w:pPr>
    </w:p>
    <w:p w:rsidR="001A320F" w:rsidRDefault="001A320F" w:rsidP="001A320F">
      <w:pPr>
        <w:pStyle w:val="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1A320F" w:rsidRDefault="001A320F" w:rsidP="001A320F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1A320F" w:rsidRDefault="001A320F" w:rsidP="001A320F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1A320F" w:rsidRDefault="001A320F" w:rsidP="001A320F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1A320F" w:rsidRDefault="001A320F" w:rsidP="001A320F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A320F" w:rsidRDefault="001A320F" w:rsidP="001A320F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A320F" w:rsidRDefault="001A320F" w:rsidP="001A320F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A320F" w:rsidRDefault="001A320F" w:rsidP="001A320F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A320F" w:rsidRDefault="001A320F" w:rsidP="001A320F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A320F" w:rsidRDefault="001A320F" w:rsidP="001A320F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A320F" w:rsidRDefault="001A320F" w:rsidP="001A320F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A320F" w:rsidRDefault="001A320F" w:rsidP="001A320F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A320F" w:rsidRDefault="001A320F" w:rsidP="001A320F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A320F" w:rsidRDefault="001A320F" w:rsidP="001A320F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A320F" w:rsidRDefault="001A320F" w:rsidP="001A320F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A320F" w:rsidRDefault="001A320F" w:rsidP="001A320F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A320F" w:rsidRDefault="001A320F" w:rsidP="001A320F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A320F" w:rsidRDefault="001A320F" w:rsidP="001A320F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A320F" w:rsidRDefault="001A320F" w:rsidP="001A320F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A320F" w:rsidRDefault="001A320F" w:rsidP="001A320F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A320F" w:rsidRDefault="001A320F" w:rsidP="001A320F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A320F" w:rsidRDefault="001A320F" w:rsidP="001A320F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A320F" w:rsidRDefault="001A320F" w:rsidP="001A320F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A320F" w:rsidRDefault="001A320F" w:rsidP="001A320F">
      <w:pPr>
        <w:pStyle w:val="a6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1A320F" w:rsidRDefault="001A320F" w:rsidP="001A320F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1A320F" w:rsidRDefault="001A320F" w:rsidP="001A320F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1A320F" w:rsidRDefault="001A320F" w:rsidP="001A320F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1A320F" w:rsidRDefault="001A320F" w:rsidP="001A320F">
      <w:pPr>
        <w:pStyle w:val="1"/>
        <w:spacing w:line="580" w:lineRule="exact"/>
        <w:jc w:val="center"/>
        <w:rPr>
          <w:color w:val="FF0000"/>
          <w:kern w:val="2"/>
        </w:rPr>
      </w:pPr>
    </w:p>
    <w:p w:rsidR="001A320F" w:rsidRDefault="001A320F" w:rsidP="001A320F">
      <w:pPr>
        <w:pStyle w:val="1"/>
        <w:spacing w:line="580" w:lineRule="exact"/>
        <w:jc w:val="center"/>
        <w:rPr>
          <w:color w:val="0000FF"/>
          <w:kern w:val="2"/>
        </w:rPr>
      </w:pPr>
    </w:p>
    <w:p w:rsidR="001A320F" w:rsidRDefault="001A320F" w:rsidP="001A320F">
      <w:pPr>
        <w:pStyle w:val="1"/>
        <w:spacing w:line="580" w:lineRule="exact"/>
        <w:jc w:val="center"/>
        <w:rPr>
          <w:color w:val="0000FF"/>
          <w:kern w:val="2"/>
        </w:rPr>
      </w:pPr>
    </w:p>
    <w:p w:rsidR="001A320F" w:rsidRDefault="001A320F" w:rsidP="001A320F">
      <w:pPr>
        <w:pStyle w:val="1"/>
        <w:spacing w:line="580" w:lineRule="exact"/>
        <w:jc w:val="center"/>
        <w:rPr>
          <w:color w:val="0000FF"/>
          <w:kern w:val="2"/>
        </w:rPr>
      </w:pPr>
    </w:p>
    <w:p w:rsidR="001A320F" w:rsidRDefault="001A320F" w:rsidP="001A320F">
      <w:pPr>
        <w:pStyle w:val="1"/>
        <w:spacing w:line="580" w:lineRule="exact"/>
        <w:jc w:val="center"/>
        <w:rPr>
          <w:color w:val="0000FF"/>
          <w:kern w:val="2"/>
        </w:rPr>
      </w:pPr>
    </w:p>
    <w:p w:rsidR="001A320F" w:rsidRDefault="001A320F" w:rsidP="001A320F">
      <w:pPr>
        <w:pStyle w:val="1"/>
        <w:spacing w:line="580" w:lineRule="exact"/>
        <w:jc w:val="center"/>
        <w:rPr>
          <w:color w:val="0000FF"/>
          <w:kern w:val="2"/>
        </w:rPr>
      </w:pPr>
    </w:p>
    <w:p w:rsidR="001A320F" w:rsidRDefault="001A320F" w:rsidP="001A320F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3D1F14" w:rsidRPr="001A320F" w:rsidRDefault="003D1F14"/>
    <w:sectPr w:rsidR="003D1F14" w:rsidRPr="001A320F" w:rsidSect="008B7039">
      <w:headerReference w:type="default" r:id="rId6"/>
      <w:footerReference w:type="default" r:id="rId7"/>
      <w:pgSz w:w="11906" w:h="16838"/>
      <w:pgMar w:top="1418" w:right="1134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F14" w:rsidRDefault="003D1F14" w:rsidP="001A320F">
      <w:pPr>
        <w:spacing w:line="240" w:lineRule="auto"/>
      </w:pPr>
      <w:r>
        <w:separator/>
      </w:r>
    </w:p>
  </w:endnote>
  <w:endnote w:type="continuationSeparator" w:id="1">
    <w:p w:rsidR="003D1F14" w:rsidRDefault="003D1F14" w:rsidP="001A32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6D" w:rsidRDefault="003D1F14">
    <w:pPr>
      <w:pStyle w:val="a4"/>
      <w:ind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1A320F" w:rsidRPr="001A320F">
      <w:rPr>
        <w:noProof/>
        <w:lang w:val="zh-CN"/>
      </w:rPr>
      <w:t>15</w:t>
    </w:r>
    <w:r>
      <w:fldChar w:fldCharType="end"/>
    </w:r>
  </w:p>
  <w:p w:rsidR="006D356D" w:rsidRDefault="003D1F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F14" w:rsidRDefault="003D1F14" w:rsidP="001A320F">
      <w:pPr>
        <w:spacing w:line="240" w:lineRule="auto"/>
      </w:pPr>
      <w:r>
        <w:separator/>
      </w:r>
    </w:p>
  </w:footnote>
  <w:footnote w:type="continuationSeparator" w:id="1">
    <w:p w:rsidR="003D1F14" w:rsidRDefault="003D1F14" w:rsidP="001A320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6D" w:rsidRPr="008F4944" w:rsidRDefault="003D1F14" w:rsidP="008F4944">
    <w:pPr>
      <w:spacing w:line="209" w:lineRule="exact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20F"/>
    <w:rsid w:val="001A320F"/>
    <w:rsid w:val="003D1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0F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320F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32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A320F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A320F"/>
    <w:rPr>
      <w:sz w:val="18"/>
      <w:szCs w:val="18"/>
    </w:rPr>
  </w:style>
  <w:style w:type="character" w:customStyle="1" w:styleId="Char1">
    <w:name w:val="纯文本 Char"/>
    <w:link w:val="a5"/>
    <w:qFormat/>
    <w:locked/>
    <w:rsid w:val="001A320F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1A320F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1A320F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1A320F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1A320F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2021-02-20T01:31:00Z</dcterms:created>
  <dcterms:modified xsi:type="dcterms:W3CDTF">2021-02-20T01:32:00Z</dcterms:modified>
</cp:coreProperties>
</file>