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74" w:rsidRDefault="00AB6474" w:rsidP="00AB6474">
      <w:pPr>
        <w:pStyle w:val="a5"/>
      </w:pPr>
    </w:p>
    <w:p w:rsidR="00AB6474" w:rsidRDefault="00AB6474" w:rsidP="00AB6474">
      <w:pPr>
        <w:pStyle w:val="1"/>
        <w:spacing w:line="580" w:lineRule="exact"/>
        <w:outlineLvl w:val="0"/>
        <w:rPr>
          <w:bCs/>
          <w:sz w:val="28"/>
          <w:szCs w:val="28"/>
        </w:rPr>
      </w:pPr>
      <w:bookmarkStart w:id="0" w:name="_Toc27664964"/>
      <w:bookmarkStart w:id="1" w:name="_Toc251742852"/>
      <w:r>
        <w:rPr>
          <w:rFonts w:hint="eastAsia"/>
          <w:bCs/>
          <w:sz w:val="28"/>
          <w:szCs w:val="28"/>
          <w:highlight w:val="yellow"/>
        </w:rPr>
        <w:t>附件七：《参选文件快递外包装和范本格式》</w:t>
      </w:r>
      <w:bookmarkEnd w:id="0"/>
    </w:p>
    <w:p w:rsidR="00AB6474" w:rsidRDefault="00AB6474" w:rsidP="00AB6474">
      <w:pPr>
        <w:pStyle w:val="1"/>
        <w:spacing w:line="580" w:lineRule="exact"/>
        <w:rPr>
          <w:bCs/>
          <w:sz w:val="28"/>
          <w:szCs w:val="28"/>
        </w:rPr>
      </w:pPr>
    </w:p>
    <w:p w:rsidR="00AB6474" w:rsidRDefault="00AB6474" w:rsidP="00AB6474">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AB6474" w:rsidRDefault="00AB6474" w:rsidP="00AB6474">
      <w:pPr>
        <w:pStyle w:val="1"/>
        <w:spacing w:line="580" w:lineRule="exact"/>
        <w:rPr>
          <w:b/>
          <w:bCs/>
          <w:i/>
          <w:sz w:val="24"/>
          <w:szCs w:val="24"/>
        </w:rPr>
      </w:pPr>
    </w:p>
    <w:p w:rsidR="00AB6474" w:rsidRDefault="00AB6474" w:rsidP="00AB6474">
      <w:pPr>
        <w:spacing w:line="580" w:lineRule="exact"/>
        <w:rPr>
          <w:b/>
          <w:sz w:val="44"/>
          <w:szCs w:val="44"/>
        </w:rPr>
      </w:pPr>
    </w:p>
    <w:p w:rsidR="00AB6474" w:rsidRDefault="00AB6474" w:rsidP="00AB6474">
      <w:pPr>
        <w:spacing w:line="580" w:lineRule="exact"/>
        <w:rPr>
          <w:b/>
          <w:sz w:val="44"/>
          <w:szCs w:val="44"/>
        </w:rPr>
      </w:pPr>
    </w:p>
    <w:p w:rsidR="00AB6474" w:rsidRDefault="00AB6474" w:rsidP="00AB6474">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AB6474" w:rsidRDefault="00AB6474" w:rsidP="00AB6474">
      <w:pPr>
        <w:pStyle w:val="1"/>
        <w:spacing w:line="580" w:lineRule="exact"/>
      </w:pPr>
    </w:p>
    <w:p w:rsidR="00AB6474" w:rsidRDefault="00AB6474" w:rsidP="00AB6474">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AB6474" w:rsidRDefault="00AB6474" w:rsidP="00AB6474">
      <w:pPr>
        <w:pStyle w:val="1"/>
        <w:spacing w:line="580" w:lineRule="exact"/>
        <w:ind w:firstLine="422"/>
        <w:rPr>
          <w:b/>
        </w:rPr>
      </w:pPr>
    </w:p>
    <w:p w:rsidR="00AB6474" w:rsidRDefault="00AB6474" w:rsidP="00AB6474">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AB6474" w:rsidRDefault="00AB6474" w:rsidP="00AB6474">
      <w:pPr>
        <w:pStyle w:val="1"/>
        <w:spacing w:line="580" w:lineRule="exact"/>
      </w:pPr>
    </w:p>
    <w:p w:rsidR="00AB6474" w:rsidRDefault="00AB6474" w:rsidP="00AB6474">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AB6474" w:rsidRDefault="00AB6474" w:rsidP="00AB6474">
      <w:pPr>
        <w:spacing w:line="580" w:lineRule="exact"/>
        <w:jc w:val="center"/>
        <w:rPr>
          <w:b/>
          <w:sz w:val="44"/>
          <w:szCs w:val="44"/>
        </w:rPr>
      </w:pPr>
    </w:p>
    <w:p w:rsidR="00AB6474" w:rsidRDefault="00AB6474" w:rsidP="00AB6474">
      <w:pPr>
        <w:pStyle w:val="1"/>
        <w:spacing w:line="580" w:lineRule="exact"/>
        <w:ind w:firstLine="482"/>
        <w:rPr>
          <w:b/>
          <w:bCs/>
          <w:i/>
          <w:sz w:val="24"/>
          <w:szCs w:val="24"/>
        </w:rPr>
      </w:pPr>
    </w:p>
    <w:p w:rsidR="00AB6474" w:rsidRDefault="00AB6474" w:rsidP="00AB6474">
      <w:pPr>
        <w:pStyle w:val="1"/>
        <w:spacing w:line="580" w:lineRule="exact"/>
        <w:ind w:firstLine="482"/>
        <w:rPr>
          <w:b/>
          <w:bCs/>
          <w:i/>
          <w:sz w:val="24"/>
          <w:szCs w:val="24"/>
        </w:rPr>
      </w:pPr>
    </w:p>
    <w:p w:rsidR="00AB6474" w:rsidRDefault="00AB6474" w:rsidP="00AB6474">
      <w:pPr>
        <w:pStyle w:val="1"/>
        <w:spacing w:line="580" w:lineRule="exact"/>
        <w:ind w:firstLine="482"/>
        <w:rPr>
          <w:b/>
          <w:bCs/>
          <w:i/>
          <w:sz w:val="24"/>
          <w:szCs w:val="24"/>
        </w:rPr>
      </w:pPr>
    </w:p>
    <w:p w:rsidR="00AB6474" w:rsidRDefault="00AB6474" w:rsidP="00AB6474">
      <w:pPr>
        <w:pStyle w:val="1"/>
        <w:spacing w:line="580" w:lineRule="exact"/>
        <w:rPr>
          <w:b/>
          <w:bCs/>
          <w:i/>
          <w:sz w:val="24"/>
          <w:szCs w:val="24"/>
        </w:rPr>
      </w:pPr>
    </w:p>
    <w:p w:rsidR="00AB6474" w:rsidRDefault="00AB6474" w:rsidP="00AB6474">
      <w:pPr>
        <w:pStyle w:val="1"/>
        <w:spacing w:line="580" w:lineRule="exact"/>
        <w:ind w:firstLine="482"/>
        <w:rPr>
          <w:b/>
          <w:bCs/>
          <w:i/>
          <w:color w:val="FF0000"/>
          <w:sz w:val="24"/>
          <w:szCs w:val="24"/>
        </w:rPr>
      </w:pPr>
      <w:r w:rsidRPr="00D372D3">
        <w:rPr>
          <w:rFonts w:hint="eastAsia"/>
          <w:b/>
          <w:bCs/>
          <w:i/>
          <w:color w:val="FF0000"/>
          <w:sz w:val="24"/>
          <w:szCs w:val="24"/>
        </w:rPr>
        <w:t>备注：快递外包装袋无需盖章！</w:t>
      </w:r>
    </w:p>
    <w:p w:rsidR="00AB6474" w:rsidRPr="00D372D3" w:rsidRDefault="00AB6474" w:rsidP="00AB6474">
      <w:pPr>
        <w:pStyle w:val="1"/>
        <w:spacing w:line="580" w:lineRule="exact"/>
        <w:ind w:firstLine="482"/>
        <w:rPr>
          <w:b/>
          <w:bCs/>
          <w:i/>
          <w:color w:val="FF0000"/>
          <w:sz w:val="24"/>
          <w:szCs w:val="24"/>
        </w:rPr>
      </w:pPr>
    </w:p>
    <w:p w:rsidR="00AB6474" w:rsidRDefault="00AB6474" w:rsidP="00AB6474">
      <w:pPr>
        <w:widowControl/>
        <w:adjustRightInd/>
        <w:spacing w:line="240" w:lineRule="auto"/>
        <w:jc w:val="left"/>
        <w:textAlignment w:val="auto"/>
        <w:rPr>
          <w:rFonts w:ascii="宋体" w:hAnsi="Calibri"/>
          <w:b/>
          <w:bCs/>
          <w:i/>
          <w:sz w:val="24"/>
          <w:szCs w:val="24"/>
        </w:rPr>
      </w:pPr>
    </w:p>
    <w:p w:rsidR="00AB6474" w:rsidRDefault="00AB6474" w:rsidP="00AB6474">
      <w:pPr>
        <w:pStyle w:val="1"/>
        <w:spacing w:line="580" w:lineRule="exact"/>
        <w:rPr>
          <w:b/>
          <w:bCs/>
          <w:i/>
          <w:color w:val="FF0000"/>
          <w:sz w:val="24"/>
          <w:szCs w:val="24"/>
        </w:rPr>
      </w:pPr>
    </w:p>
    <w:p w:rsidR="00AB6474" w:rsidRPr="00D372D3" w:rsidRDefault="00AB6474" w:rsidP="00AB6474">
      <w:pPr>
        <w:pStyle w:val="1"/>
        <w:spacing w:line="580" w:lineRule="exact"/>
        <w:rPr>
          <w:b/>
          <w:bCs/>
          <w:i/>
          <w:color w:val="FF0000"/>
          <w:sz w:val="24"/>
          <w:szCs w:val="24"/>
        </w:rPr>
      </w:pPr>
      <w:r w:rsidRPr="008053B2">
        <w:rPr>
          <w:rFonts w:hint="eastAsia"/>
          <w:b/>
          <w:bCs/>
          <w:i/>
          <w:color w:val="FF0000"/>
          <w:sz w:val="24"/>
          <w:szCs w:val="24"/>
        </w:rPr>
        <w:t>参选文件</w:t>
      </w:r>
      <w:r w:rsidRPr="008053B2">
        <w:rPr>
          <w:b/>
          <w:bCs/>
          <w:i/>
          <w:color w:val="FF0000"/>
          <w:sz w:val="24"/>
          <w:szCs w:val="24"/>
        </w:rPr>
        <w:t>(4</w:t>
      </w:r>
      <w:r w:rsidRPr="008053B2">
        <w:rPr>
          <w:rFonts w:hint="eastAsia"/>
          <w:b/>
          <w:bCs/>
          <w:i/>
          <w:color w:val="FF0000"/>
          <w:sz w:val="24"/>
          <w:szCs w:val="24"/>
        </w:rPr>
        <w:t>套，正本</w:t>
      </w:r>
      <w:r>
        <w:rPr>
          <w:rFonts w:hint="eastAsia"/>
          <w:b/>
          <w:bCs/>
          <w:i/>
          <w:color w:val="FF0000"/>
          <w:sz w:val="24"/>
          <w:szCs w:val="24"/>
        </w:rPr>
        <w:t>1</w:t>
      </w:r>
      <w:r w:rsidRPr="008053B2">
        <w:rPr>
          <w:rFonts w:hint="eastAsia"/>
          <w:b/>
          <w:bCs/>
          <w:i/>
          <w:color w:val="FF0000"/>
          <w:sz w:val="24"/>
          <w:szCs w:val="24"/>
        </w:rPr>
        <w:t>套副本</w:t>
      </w:r>
      <w:r>
        <w:rPr>
          <w:rFonts w:hint="eastAsia"/>
          <w:b/>
          <w:bCs/>
          <w:i/>
          <w:color w:val="FF0000"/>
          <w:sz w:val="24"/>
          <w:szCs w:val="24"/>
        </w:rPr>
        <w:t>3</w:t>
      </w:r>
      <w:r w:rsidRPr="008053B2">
        <w:rPr>
          <w:rFonts w:hint="eastAsia"/>
          <w:b/>
          <w:bCs/>
          <w:i/>
          <w:color w:val="FF0000"/>
          <w:sz w:val="24"/>
          <w:szCs w:val="24"/>
        </w:rPr>
        <w:t>套</w:t>
      </w:r>
      <w:r w:rsidRPr="008053B2">
        <w:rPr>
          <w:b/>
          <w:bCs/>
          <w:i/>
          <w:color w:val="FF0000"/>
          <w:sz w:val="24"/>
          <w:szCs w:val="24"/>
        </w:rPr>
        <w:t>)</w:t>
      </w:r>
      <w:r w:rsidRPr="008053B2">
        <w:rPr>
          <w:rFonts w:hint="eastAsia"/>
          <w:b/>
          <w:bCs/>
          <w:i/>
          <w:color w:val="FF0000"/>
          <w:sz w:val="24"/>
          <w:szCs w:val="24"/>
        </w:rPr>
        <w:t>，参选文件须按前述要求编制，包含不限于提供的以下表单及内容，范本格式如下</w:t>
      </w:r>
    </w:p>
    <w:p w:rsidR="00AB6474" w:rsidRDefault="00AB6474" w:rsidP="00AB6474">
      <w:pPr>
        <w:pStyle w:val="1"/>
        <w:spacing w:line="580" w:lineRule="exact"/>
        <w:ind w:firstLine="482"/>
        <w:rPr>
          <w:b/>
          <w:bCs/>
          <w:i/>
          <w:sz w:val="24"/>
          <w:szCs w:val="24"/>
        </w:rPr>
      </w:pPr>
    </w:p>
    <w:p w:rsidR="00AB6474" w:rsidRDefault="00AB6474" w:rsidP="00AB6474">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AB6474" w:rsidRDefault="00AB6474" w:rsidP="00AB6474">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AB6474" w:rsidRDefault="00AB6474" w:rsidP="00AB6474">
      <w:pPr>
        <w:spacing w:line="580" w:lineRule="exact"/>
        <w:jc w:val="center"/>
        <w:rPr>
          <w:b/>
          <w:sz w:val="44"/>
          <w:szCs w:val="44"/>
        </w:rPr>
      </w:pPr>
    </w:p>
    <w:p w:rsidR="00AB6474" w:rsidRDefault="00AB6474" w:rsidP="00AB6474">
      <w:pPr>
        <w:spacing w:line="580" w:lineRule="exact"/>
        <w:jc w:val="center"/>
        <w:rPr>
          <w:b/>
          <w:sz w:val="44"/>
          <w:szCs w:val="44"/>
        </w:rPr>
      </w:pPr>
    </w:p>
    <w:p w:rsidR="00AB6474" w:rsidRDefault="00AB6474" w:rsidP="00AB6474">
      <w:pPr>
        <w:spacing w:line="580" w:lineRule="exact"/>
        <w:jc w:val="center"/>
        <w:rPr>
          <w:b/>
          <w:sz w:val="44"/>
          <w:szCs w:val="44"/>
        </w:rPr>
      </w:pPr>
      <w:r>
        <w:rPr>
          <w:rFonts w:hint="eastAsia"/>
          <w:b/>
          <w:sz w:val="44"/>
          <w:szCs w:val="44"/>
        </w:rPr>
        <w:t>参选</w:t>
      </w:r>
      <w:r>
        <w:rPr>
          <w:b/>
          <w:sz w:val="44"/>
          <w:szCs w:val="44"/>
        </w:rPr>
        <w:t>文件</w:t>
      </w:r>
    </w:p>
    <w:p w:rsidR="00AB6474" w:rsidRDefault="00AB6474" w:rsidP="00AB6474">
      <w:pPr>
        <w:pStyle w:val="1"/>
        <w:spacing w:line="580" w:lineRule="exact"/>
      </w:pPr>
    </w:p>
    <w:p w:rsidR="00AB6474" w:rsidRDefault="00AB6474" w:rsidP="00AB6474">
      <w:pPr>
        <w:pStyle w:val="a5"/>
        <w:spacing w:line="580" w:lineRule="exact"/>
        <w:ind w:left="5000"/>
        <w:rPr>
          <w:rFonts w:ascii="Times New Roman" w:hAnsi="Times New Roman"/>
        </w:rPr>
      </w:pPr>
    </w:p>
    <w:p w:rsidR="00AB6474" w:rsidRDefault="00AB6474" w:rsidP="00AB6474">
      <w:pPr>
        <w:pStyle w:val="a5"/>
        <w:spacing w:line="580" w:lineRule="exact"/>
        <w:ind w:left="5000"/>
        <w:rPr>
          <w:rFonts w:ascii="Times New Roman" w:hAnsi="Times New Roman"/>
        </w:rPr>
      </w:pPr>
    </w:p>
    <w:p w:rsidR="00AB6474" w:rsidRDefault="00AB6474" w:rsidP="00AB6474">
      <w:pPr>
        <w:pStyle w:val="a5"/>
        <w:spacing w:line="580" w:lineRule="exact"/>
        <w:ind w:left="5000"/>
        <w:rPr>
          <w:rFonts w:ascii="Times New Roman" w:hAnsi="Times New Roman"/>
        </w:rPr>
      </w:pPr>
    </w:p>
    <w:p w:rsidR="00AB6474" w:rsidRDefault="00AB6474" w:rsidP="00AB6474">
      <w:pPr>
        <w:pStyle w:val="a5"/>
        <w:spacing w:line="580" w:lineRule="exact"/>
        <w:ind w:left="5000"/>
        <w:rPr>
          <w:rFonts w:ascii="Times New Roman" w:hAnsi="Times New Roman"/>
        </w:rPr>
      </w:pPr>
    </w:p>
    <w:p w:rsidR="00AB6474" w:rsidRDefault="00AB6474" w:rsidP="00AB6474">
      <w:pPr>
        <w:pStyle w:val="a5"/>
        <w:spacing w:line="580" w:lineRule="exact"/>
        <w:rPr>
          <w:rFonts w:ascii="Times New Roman" w:hAnsi="Times New Roman"/>
          <w:b/>
          <w:bCs/>
          <w:sz w:val="32"/>
          <w:szCs w:val="36"/>
        </w:rPr>
      </w:pPr>
    </w:p>
    <w:p w:rsidR="00AB6474" w:rsidRDefault="00AB6474" w:rsidP="00AB6474">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AB6474" w:rsidRDefault="00AB6474" w:rsidP="00AB6474">
      <w:pPr>
        <w:pStyle w:val="a5"/>
        <w:spacing w:line="580" w:lineRule="exact"/>
        <w:jc w:val="center"/>
        <w:rPr>
          <w:rFonts w:ascii="Times New Roman" w:hAnsi="Times New Roman"/>
          <w:b/>
          <w:bCs/>
          <w:w w:val="95"/>
          <w:sz w:val="32"/>
        </w:rPr>
      </w:pPr>
      <w:r>
        <w:rPr>
          <w:rFonts w:ascii="Times New Roman" w:hAnsi="Times New Roman" w:hint="eastAsia"/>
          <w:b/>
          <w:bCs/>
          <w:w w:val="95"/>
          <w:sz w:val="32"/>
        </w:rPr>
        <w:t>2020</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AB6474" w:rsidRDefault="00AB6474" w:rsidP="00AB6474">
      <w:pPr>
        <w:spacing w:line="580" w:lineRule="exact"/>
        <w:jc w:val="center"/>
      </w:pPr>
    </w:p>
    <w:p w:rsidR="00AB6474" w:rsidRDefault="00AB6474" w:rsidP="00AB6474">
      <w:pPr>
        <w:widowControl/>
        <w:adjustRightInd/>
        <w:spacing w:line="240" w:lineRule="auto"/>
        <w:jc w:val="left"/>
        <w:textAlignment w:val="auto"/>
        <w:rPr>
          <w:b/>
          <w:i/>
          <w:iCs/>
          <w:color w:val="C00000"/>
          <w:sz w:val="44"/>
          <w:szCs w:val="44"/>
        </w:rPr>
      </w:pPr>
      <w:r>
        <w:rPr>
          <w:b/>
          <w:i/>
          <w:iCs/>
          <w:color w:val="C00000"/>
          <w:sz w:val="44"/>
          <w:szCs w:val="44"/>
        </w:rPr>
        <w:br w:type="page"/>
      </w:r>
    </w:p>
    <w:p w:rsidR="00AB6474" w:rsidRDefault="00AB6474" w:rsidP="00AB6474">
      <w:pPr>
        <w:spacing w:line="580" w:lineRule="exact"/>
        <w:jc w:val="center"/>
        <w:rPr>
          <w:b/>
          <w:i/>
          <w:iCs/>
          <w:color w:val="C00000"/>
          <w:sz w:val="44"/>
          <w:szCs w:val="44"/>
        </w:rPr>
      </w:pPr>
      <w:r>
        <w:rPr>
          <w:rFonts w:hint="eastAsia"/>
          <w:b/>
          <w:i/>
          <w:iCs/>
          <w:color w:val="C00000"/>
          <w:sz w:val="44"/>
          <w:szCs w:val="44"/>
        </w:rPr>
        <w:lastRenderedPageBreak/>
        <w:t>参选文件编写说明</w:t>
      </w:r>
    </w:p>
    <w:p w:rsidR="00AB6474" w:rsidRDefault="00AB6474" w:rsidP="00AB6474">
      <w:pPr>
        <w:spacing w:line="580" w:lineRule="exact"/>
        <w:jc w:val="center"/>
        <w:rPr>
          <w:b/>
          <w:i/>
          <w:iCs/>
          <w:color w:val="C00000"/>
          <w:sz w:val="44"/>
          <w:szCs w:val="44"/>
          <w:u w:val="double"/>
        </w:rPr>
      </w:pPr>
      <w:r>
        <w:rPr>
          <w:rFonts w:hint="eastAsia"/>
          <w:b/>
          <w:i/>
          <w:iCs/>
          <w:color w:val="C00000"/>
          <w:sz w:val="44"/>
          <w:szCs w:val="44"/>
          <w:u w:val="double"/>
        </w:rPr>
        <w:t>（本页无须打印）</w:t>
      </w:r>
    </w:p>
    <w:p w:rsidR="00AB6474" w:rsidRDefault="00AB6474" w:rsidP="00AB6474">
      <w:pPr>
        <w:pStyle w:val="1"/>
        <w:spacing w:line="580" w:lineRule="exact"/>
        <w:rPr>
          <w:color w:val="4E6127"/>
        </w:rPr>
      </w:pPr>
    </w:p>
    <w:p w:rsidR="00AB6474" w:rsidRDefault="00AB6474" w:rsidP="00AB6474">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AB6474" w:rsidRDefault="00AB6474" w:rsidP="00AB6474">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AB6474" w:rsidRDefault="00AB6474" w:rsidP="00AB6474">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AB6474" w:rsidRDefault="00AB6474" w:rsidP="00AB6474">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AB6474" w:rsidRDefault="00AB6474" w:rsidP="00AB6474">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AB6474" w:rsidRDefault="00AB6474" w:rsidP="00AB6474">
      <w:pPr>
        <w:spacing w:line="580" w:lineRule="exact"/>
        <w:jc w:val="center"/>
        <w:rPr>
          <w:b/>
          <w:sz w:val="44"/>
          <w:szCs w:val="44"/>
        </w:rPr>
      </w:pPr>
    </w:p>
    <w:p w:rsidR="00AB6474" w:rsidRDefault="00AB6474" w:rsidP="00AB6474">
      <w:pPr>
        <w:widowControl/>
        <w:spacing w:line="580" w:lineRule="exact"/>
        <w:rPr>
          <w:b/>
          <w:sz w:val="44"/>
          <w:szCs w:val="44"/>
        </w:rPr>
      </w:pPr>
      <w:r>
        <w:rPr>
          <w:b/>
          <w:sz w:val="44"/>
          <w:szCs w:val="44"/>
        </w:rPr>
        <w:br w:type="page"/>
      </w:r>
    </w:p>
    <w:p w:rsidR="00AB6474" w:rsidRDefault="00AB6474" w:rsidP="00AB6474">
      <w:pPr>
        <w:spacing w:line="580" w:lineRule="exact"/>
        <w:jc w:val="center"/>
        <w:rPr>
          <w:rFonts w:ascii="宋体" w:hAnsi="宋体"/>
          <w:b/>
          <w:sz w:val="44"/>
          <w:szCs w:val="44"/>
        </w:rPr>
      </w:pPr>
      <w:r>
        <w:rPr>
          <w:rFonts w:ascii="宋体" w:hAnsi="宋体" w:hint="eastAsia"/>
          <w:b/>
          <w:sz w:val="44"/>
          <w:szCs w:val="44"/>
        </w:rPr>
        <w:lastRenderedPageBreak/>
        <w:t>目</w:t>
      </w:r>
      <w:r>
        <w:rPr>
          <w:rFonts w:ascii="宋体" w:hAnsi="宋体"/>
          <w:b/>
          <w:sz w:val="44"/>
          <w:szCs w:val="44"/>
        </w:rPr>
        <w:t xml:space="preserve">  </w:t>
      </w:r>
      <w:r>
        <w:rPr>
          <w:rFonts w:ascii="宋体" w:hAnsi="宋体" w:hint="eastAsia"/>
          <w:b/>
          <w:sz w:val="44"/>
          <w:szCs w:val="44"/>
        </w:rPr>
        <w:t>录</w:t>
      </w:r>
    </w:p>
    <w:p w:rsidR="00AB6474" w:rsidRDefault="00AB6474" w:rsidP="00AB6474">
      <w:pPr>
        <w:spacing w:line="580" w:lineRule="exact"/>
        <w:jc w:val="center"/>
        <w:rPr>
          <w:rFonts w:ascii="宋体" w:hAnsi="宋体"/>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6028"/>
        <w:gridCol w:w="1363"/>
      </w:tblGrid>
      <w:tr w:rsidR="00AB6474" w:rsidTr="00F00B39">
        <w:trPr>
          <w:jc w:val="center"/>
        </w:trPr>
        <w:tc>
          <w:tcPr>
            <w:tcW w:w="970" w:type="dxa"/>
          </w:tcPr>
          <w:p w:rsidR="00AB6474" w:rsidRDefault="00AB6474" w:rsidP="00F00B39">
            <w:pPr>
              <w:spacing w:line="580" w:lineRule="exact"/>
              <w:jc w:val="center"/>
              <w:rPr>
                <w:b/>
                <w:bCs/>
                <w:sz w:val="28"/>
                <w:szCs w:val="28"/>
              </w:rPr>
            </w:pPr>
            <w:r>
              <w:rPr>
                <w:rFonts w:hint="eastAsia"/>
                <w:b/>
                <w:bCs/>
                <w:sz w:val="28"/>
                <w:szCs w:val="28"/>
              </w:rPr>
              <w:t>序号</w:t>
            </w:r>
          </w:p>
        </w:tc>
        <w:tc>
          <w:tcPr>
            <w:tcW w:w="6028" w:type="dxa"/>
          </w:tcPr>
          <w:p w:rsidR="00AB6474" w:rsidRDefault="00AB6474" w:rsidP="00F00B39">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AB6474" w:rsidRDefault="00AB6474" w:rsidP="00F00B39">
            <w:pPr>
              <w:spacing w:line="580" w:lineRule="exact"/>
              <w:jc w:val="center"/>
              <w:rPr>
                <w:b/>
                <w:bCs/>
                <w:sz w:val="28"/>
                <w:szCs w:val="28"/>
              </w:rPr>
            </w:pPr>
            <w:r>
              <w:rPr>
                <w:rFonts w:hint="eastAsia"/>
                <w:b/>
                <w:bCs/>
                <w:sz w:val="28"/>
                <w:szCs w:val="28"/>
              </w:rPr>
              <w:t>页码</w:t>
            </w:r>
          </w:p>
        </w:tc>
      </w:tr>
      <w:tr w:rsidR="00AB6474" w:rsidTr="00F00B39">
        <w:trPr>
          <w:jc w:val="center"/>
        </w:trPr>
        <w:tc>
          <w:tcPr>
            <w:tcW w:w="970" w:type="dxa"/>
          </w:tcPr>
          <w:p w:rsidR="00AB6474" w:rsidRPr="00133544" w:rsidRDefault="00AB6474" w:rsidP="00F00B39">
            <w:pPr>
              <w:spacing w:line="580" w:lineRule="exact"/>
              <w:jc w:val="center"/>
              <w:rPr>
                <w:bCs/>
                <w:sz w:val="28"/>
                <w:szCs w:val="28"/>
              </w:rPr>
            </w:pPr>
            <w:r w:rsidRPr="008053B2">
              <w:rPr>
                <w:rFonts w:hint="eastAsia"/>
                <w:bCs/>
                <w:sz w:val="28"/>
                <w:szCs w:val="28"/>
              </w:rPr>
              <w:t>一</w:t>
            </w:r>
          </w:p>
        </w:tc>
        <w:tc>
          <w:tcPr>
            <w:tcW w:w="6028" w:type="dxa"/>
          </w:tcPr>
          <w:p w:rsidR="00AB6474" w:rsidRDefault="00AB6474" w:rsidP="00F00B39">
            <w:pPr>
              <w:spacing w:line="580" w:lineRule="exact"/>
              <w:jc w:val="left"/>
              <w:rPr>
                <w:bCs/>
                <w:sz w:val="28"/>
                <w:szCs w:val="28"/>
              </w:rPr>
            </w:pPr>
            <w:r w:rsidRPr="008053B2">
              <w:rPr>
                <w:rFonts w:hint="eastAsia"/>
                <w:bCs/>
                <w:sz w:val="28"/>
                <w:szCs w:val="28"/>
              </w:rPr>
              <w:t>商务参选文件</w:t>
            </w:r>
          </w:p>
        </w:tc>
        <w:tc>
          <w:tcPr>
            <w:tcW w:w="1363" w:type="dxa"/>
          </w:tcPr>
          <w:p w:rsidR="00AB6474" w:rsidRDefault="00AB6474" w:rsidP="00F00B39">
            <w:pPr>
              <w:spacing w:line="580" w:lineRule="exact"/>
              <w:jc w:val="center"/>
              <w:rPr>
                <w:b/>
                <w:bCs/>
                <w:sz w:val="28"/>
                <w:szCs w:val="28"/>
              </w:rPr>
            </w:pPr>
          </w:p>
        </w:tc>
      </w:tr>
      <w:tr w:rsidR="00AB6474" w:rsidTr="00F00B39">
        <w:trPr>
          <w:jc w:val="center"/>
        </w:trPr>
        <w:tc>
          <w:tcPr>
            <w:tcW w:w="970" w:type="dxa"/>
          </w:tcPr>
          <w:p w:rsidR="00AB6474" w:rsidRPr="00133544" w:rsidRDefault="00AB6474" w:rsidP="00F00B39">
            <w:pPr>
              <w:spacing w:line="580" w:lineRule="exact"/>
              <w:jc w:val="center"/>
              <w:rPr>
                <w:bCs/>
                <w:sz w:val="28"/>
                <w:szCs w:val="28"/>
              </w:rPr>
            </w:pPr>
            <w:r>
              <w:rPr>
                <w:bCs/>
                <w:sz w:val="28"/>
                <w:szCs w:val="28"/>
              </w:rPr>
              <w:t>1</w:t>
            </w:r>
          </w:p>
        </w:tc>
        <w:tc>
          <w:tcPr>
            <w:tcW w:w="6028" w:type="dxa"/>
          </w:tcPr>
          <w:p w:rsidR="00AB6474" w:rsidRPr="00133544" w:rsidRDefault="00AB6474" w:rsidP="00F00B39">
            <w:pPr>
              <w:spacing w:line="580" w:lineRule="exact"/>
              <w:rPr>
                <w:bCs/>
                <w:sz w:val="28"/>
                <w:szCs w:val="28"/>
              </w:rPr>
            </w:pPr>
            <w:r>
              <w:rPr>
                <w:rFonts w:hint="eastAsia"/>
                <w:sz w:val="28"/>
                <w:szCs w:val="28"/>
              </w:rPr>
              <w:t>参选报价单（总价）</w:t>
            </w:r>
          </w:p>
        </w:tc>
        <w:tc>
          <w:tcPr>
            <w:tcW w:w="1363" w:type="dxa"/>
          </w:tcPr>
          <w:p w:rsidR="00AB6474" w:rsidRDefault="00AB6474" w:rsidP="00F00B39">
            <w:pPr>
              <w:spacing w:line="580" w:lineRule="exact"/>
              <w:jc w:val="center"/>
              <w:rPr>
                <w:b/>
                <w:bCs/>
                <w:sz w:val="28"/>
                <w:szCs w:val="28"/>
              </w:rPr>
            </w:pPr>
          </w:p>
        </w:tc>
      </w:tr>
      <w:tr w:rsidR="00AB6474" w:rsidTr="00F00B39">
        <w:trPr>
          <w:jc w:val="center"/>
        </w:trPr>
        <w:tc>
          <w:tcPr>
            <w:tcW w:w="970" w:type="dxa"/>
          </w:tcPr>
          <w:p w:rsidR="00AB6474" w:rsidRDefault="00AB6474" w:rsidP="00F00B39">
            <w:pPr>
              <w:spacing w:line="580" w:lineRule="exact"/>
              <w:jc w:val="center"/>
              <w:rPr>
                <w:bCs/>
                <w:sz w:val="28"/>
                <w:szCs w:val="28"/>
              </w:rPr>
            </w:pPr>
            <w:r>
              <w:rPr>
                <w:rFonts w:hint="eastAsia"/>
                <w:bCs/>
                <w:sz w:val="28"/>
                <w:szCs w:val="28"/>
              </w:rPr>
              <w:t>2</w:t>
            </w:r>
          </w:p>
        </w:tc>
        <w:tc>
          <w:tcPr>
            <w:tcW w:w="6028" w:type="dxa"/>
          </w:tcPr>
          <w:p w:rsidR="00AB6474" w:rsidRDefault="00AB6474" w:rsidP="00F00B39">
            <w:pPr>
              <w:spacing w:line="580" w:lineRule="exact"/>
              <w:rPr>
                <w:sz w:val="28"/>
                <w:szCs w:val="28"/>
              </w:rPr>
            </w:pPr>
            <w:r>
              <w:rPr>
                <w:rFonts w:hint="eastAsia"/>
                <w:sz w:val="28"/>
                <w:szCs w:val="28"/>
              </w:rPr>
              <w:t>参选报价单（明细）</w:t>
            </w:r>
          </w:p>
        </w:tc>
        <w:tc>
          <w:tcPr>
            <w:tcW w:w="1363" w:type="dxa"/>
          </w:tcPr>
          <w:p w:rsidR="00AB6474" w:rsidRDefault="00AB6474" w:rsidP="00F00B39">
            <w:pPr>
              <w:spacing w:line="580" w:lineRule="exact"/>
              <w:jc w:val="center"/>
              <w:rPr>
                <w:b/>
                <w:bCs/>
                <w:sz w:val="28"/>
                <w:szCs w:val="28"/>
              </w:rPr>
            </w:pPr>
          </w:p>
        </w:tc>
      </w:tr>
      <w:tr w:rsidR="00AB6474" w:rsidTr="00F00B39">
        <w:trPr>
          <w:jc w:val="center"/>
        </w:trPr>
        <w:tc>
          <w:tcPr>
            <w:tcW w:w="970" w:type="dxa"/>
          </w:tcPr>
          <w:p w:rsidR="00AB6474" w:rsidRPr="00133544" w:rsidRDefault="00AB6474" w:rsidP="00F00B39">
            <w:pPr>
              <w:spacing w:line="580" w:lineRule="exact"/>
              <w:jc w:val="center"/>
              <w:rPr>
                <w:b/>
                <w:bCs/>
                <w:sz w:val="28"/>
                <w:szCs w:val="28"/>
              </w:rPr>
            </w:pPr>
            <w:r w:rsidRPr="008053B2">
              <w:rPr>
                <w:rFonts w:hint="eastAsia"/>
                <w:b/>
                <w:bCs/>
                <w:sz w:val="28"/>
                <w:szCs w:val="28"/>
              </w:rPr>
              <w:t>二</w:t>
            </w:r>
          </w:p>
        </w:tc>
        <w:tc>
          <w:tcPr>
            <w:tcW w:w="6028" w:type="dxa"/>
          </w:tcPr>
          <w:p w:rsidR="00AB6474" w:rsidRPr="00133544" w:rsidRDefault="00AB6474" w:rsidP="00F00B39">
            <w:pPr>
              <w:spacing w:line="580" w:lineRule="exact"/>
              <w:rPr>
                <w:b/>
                <w:sz w:val="28"/>
                <w:szCs w:val="28"/>
              </w:rPr>
            </w:pPr>
            <w:r w:rsidRPr="008053B2">
              <w:rPr>
                <w:rFonts w:hint="eastAsia"/>
                <w:b/>
                <w:sz w:val="28"/>
                <w:szCs w:val="28"/>
              </w:rPr>
              <w:t>技术参选文件</w:t>
            </w:r>
          </w:p>
        </w:tc>
        <w:tc>
          <w:tcPr>
            <w:tcW w:w="1363" w:type="dxa"/>
          </w:tcPr>
          <w:p w:rsidR="00AB6474" w:rsidRDefault="00AB6474" w:rsidP="00F00B39">
            <w:pPr>
              <w:spacing w:line="580" w:lineRule="exact"/>
              <w:jc w:val="center"/>
              <w:rPr>
                <w:b/>
                <w:bCs/>
                <w:sz w:val="28"/>
                <w:szCs w:val="28"/>
              </w:rPr>
            </w:pPr>
          </w:p>
        </w:tc>
      </w:tr>
      <w:tr w:rsidR="00AB6474" w:rsidTr="00F00B39">
        <w:trPr>
          <w:jc w:val="center"/>
        </w:trPr>
        <w:tc>
          <w:tcPr>
            <w:tcW w:w="970" w:type="dxa"/>
          </w:tcPr>
          <w:p w:rsidR="00AB6474" w:rsidRDefault="00AB6474" w:rsidP="00F00B39">
            <w:pPr>
              <w:spacing w:line="580" w:lineRule="exact"/>
              <w:jc w:val="center"/>
              <w:rPr>
                <w:bCs/>
                <w:sz w:val="28"/>
                <w:szCs w:val="28"/>
              </w:rPr>
            </w:pPr>
            <w:r>
              <w:rPr>
                <w:rFonts w:hint="eastAsia"/>
                <w:bCs/>
                <w:sz w:val="28"/>
                <w:szCs w:val="28"/>
              </w:rPr>
              <w:t>1</w:t>
            </w:r>
          </w:p>
        </w:tc>
        <w:tc>
          <w:tcPr>
            <w:tcW w:w="6028" w:type="dxa"/>
          </w:tcPr>
          <w:p w:rsidR="00AB6474" w:rsidRDefault="00AB6474" w:rsidP="00F00B39">
            <w:pPr>
              <w:spacing w:line="580" w:lineRule="exact"/>
              <w:rPr>
                <w:sz w:val="28"/>
                <w:szCs w:val="28"/>
              </w:rPr>
            </w:pPr>
            <w:r>
              <w:rPr>
                <w:rFonts w:hint="eastAsia"/>
                <w:sz w:val="28"/>
                <w:szCs w:val="28"/>
              </w:rPr>
              <w:t>营业执照复印件</w:t>
            </w:r>
          </w:p>
        </w:tc>
        <w:tc>
          <w:tcPr>
            <w:tcW w:w="1363" w:type="dxa"/>
          </w:tcPr>
          <w:p w:rsidR="00AB6474" w:rsidRDefault="00AB6474" w:rsidP="00F00B39">
            <w:pPr>
              <w:spacing w:line="580" w:lineRule="exact"/>
              <w:jc w:val="center"/>
              <w:rPr>
                <w:b/>
                <w:bCs/>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rFonts w:hint="eastAsia"/>
                <w:sz w:val="28"/>
                <w:szCs w:val="28"/>
              </w:rPr>
              <w:t>2</w:t>
            </w:r>
          </w:p>
        </w:tc>
        <w:tc>
          <w:tcPr>
            <w:tcW w:w="6028" w:type="dxa"/>
          </w:tcPr>
          <w:p w:rsidR="00AB6474" w:rsidRDefault="00AB6474" w:rsidP="00F00B39">
            <w:pPr>
              <w:spacing w:line="580" w:lineRule="exact"/>
              <w:rPr>
                <w:sz w:val="28"/>
                <w:szCs w:val="28"/>
              </w:rPr>
            </w:pPr>
            <w:r>
              <w:rPr>
                <w:rFonts w:hint="eastAsia"/>
                <w:sz w:val="28"/>
                <w:szCs w:val="28"/>
              </w:rPr>
              <w:t>法定代表人授权书</w:t>
            </w:r>
          </w:p>
        </w:tc>
        <w:tc>
          <w:tcPr>
            <w:tcW w:w="1363" w:type="dxa"/>
          </w:tcPr>
          <w:p w:rsidR="00AB6474" w:rsidRDefault="00AB6474" w:rsidP="00F00B39">
            <w:pPr>
              <w:spacing w:line="580" w:lineRule="exact"/>
              <w:jc w:val="center"/>
              <w:rPr>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rFonts w:hint="eastAsia"/>
                <w:sz w:val="28"/>
                <w:szCs w:val="28"/>
              </w:rPr>
              <w:t>3</w:t>
            </w:r>
          </w:p>
        </w:tc>
        <w:tc>
          <w:tcPr>
            <w:tcW w:w="6028" w:type="dxa"/>
          </w:tcPr>
          <w:p w:rsidR="00AB6474" w:rsidRDefault="00AB6474" w:rsidP="00F00B39">
            <w:pPr>
              <w:spacing w:line="580" w:lineRule="exact"/>
              <w:rPr>
                <w:sz w:val="28"/>
                <w:szCs w:val="28"/>
              </w:rPr>
            </w:pPr>
            <w:r>
              <w:rPr>
                <w:rFonts w:hint="eastAsia"/>
                <w:sz w:val="28"/>
                <w:szCs w:val="28"/>
              </w:rPr>
              <w:t>法定代表人身份证复印件</w:t>
            </w:r>
          </w:p>
        </w:tc>
        <w:tc>
          <w:tcPr>
            <w:tcW w:w="1363" w:type="dxa"/>
          </w:tcPr>
          <w:p w:rsidR="00AB6474" w:rsidRDefault="00AB6474" w:rsidP="00F00B39">
            <w:pPr>
              <w:spacing w:line="580" w:lineRule="exact"/>
              <w:jc w:val="center"/>
              <w:rPr>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rFonts w:hint="eastAsia"/>
                <w:sz w:val="28"/>
                <w:szCs w:val="28"/>
              </w:rPr>
              <w:t>4</w:t>
            </w:r>
          </w:p>
        </w:tc>
        <w:tc>
          <w:tcPr>
            <w:tcW w:w="6028" w:type="dxa"/>
          </w:tcPr>
          <w:p w:rsidR="00AB6474" w:rsidRDefault="00AB6474" w:rsidP="00F00B39">
            <w:pPr>
              <w:spacing w:line="580" w:lineRule="exact"/>
              <w:rPr>
                <w:sz w:val="28"/>
                <w:szCs w:val="28"/>
              </w:rPr>
            </w:pPr>
            <w:r>
              <w:rPr>
                <w:rFonts w:hint="eastAsia"/>
                <w:sz w:val="28"/>
                <w:szCs w:val="28"/>
              </w:rPr>
              <w:t>授权代表身份证复印件</w:t>
            </w:r>
          </w:p>
        </w:tc>
        <w:tc>
          <w:tcPr>
            <w:tcW w:w="1363" w:type="dxa"/>
          </w:tcPr>
          <w:p w:rsidR="00AB6474" w:rsidRDefault="00AB6474" w:rsidP="00F00B39">
            <w:pPr>
              <w:spacing w:line="580" w:lineRule="exact"/>
              <w:jc w:val="center"/>
              <w:rPr>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rFonts w:hint="eastAsia"/>
                <w:sz w:val="28"/>
                <w:szCs w:val="28"/>
              </w:rPr>
              <w:t>5</w:t>
            </w:r>
          </w:p>
        </w:tc>
        <w:tc>
          <w:tcPr>
            <w:tcW w:w="6028" w:type="dxa"/>
          </w:tcPr>
          <w:p w:rsidR="00AB6474" w:rsidRDefault="00AB6474" w:rsidP="00F00B39">
            <w:pPr>
              <w:spacing w:line="580" w:lineRule="exact"/>
              <w:rPr>
                <w:sz w:val="28"/>
                <w:szCs w:val="28"/>
              </w:rPr>
            </w:pPr>
            <w:r>
              <w:rPr>
                <w:rFonts w:hint="eastAsia"/>
                <w:sz w:val="28"/>
                <w:szCs w:val="28"/>
              </w:rPr>
              <w:t>承诺函</w:t>
            </w:r>
          </w:p>
        </w:tc>
        <w:tc>
          <w:tcPr>
            <w:tcW w:w="1363" w:type="dxa"/>
          </w:tcPr>
          <w:p w:rsidR="00AB6474" w:rsidRDefault="00AB6474" w:rsidP="00F00B39">
            <w:pPr>
              <w:spacing w:line="580" w:lineRule="exact"/>
              <w:jc w:val="center"/>
              <w:rPr>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rFonts w:hint="eastAsia"/>
                <w:sz w:val="28"/>
                <w:szCs w:val="28"/>
              </w:rPr>
              <w:t>6</w:t>
            </w:r>
          </w:p>
        </w:tc>
        <w:tc>
          <w:tcPr>
            <w:tcW w:w="6028" w:type="dxa"/>
          </w:tcPr>
          <w:p w:rsidR="00AB6474" w:rsidRDefault="00AB6474" w:rsidP="00F00B39">
            <w:pPr>
              <w:spacing w:line="580" w:lineRule="exact"/>
              <w:rPr>
                <w:sz w:val="28"/>
                <w:szCs w:val="28"/>
              </w:rPr>
            </w:pPr>
            <w:r>
              <w:rPr>
                <w:rFonts w:hint="eastAsia"/>
                <w:sz w:val="28"/>
                <w:szCs w:val="28"/>
              </w:rPr>
              <w:t>企业概况</w:t>
            </w:r>
          </w:p>
        </w:tc>
        <w:tc>
          <w:tcPr>
            <w:tcW w:w="1363" w:type="dxa"/>
          </w:tcPr>
          <w:p w:rsidR="00AB6474" w:rsidRDefault="00AB6474" w:rsidP="00F00B39">
            <w:pPr>
              <w:spacing w:line="580" w:lineRule="exact"/>
              <w:jc w:val="center"/>
              <w:rPr>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rFonts w:hint="eastAsia"/>
                <w:sz w:val="28"/>
                <w:szCs w:val="28"/>
              </w:rPr>
              <w:t>7</w:t>
            </w:r>
          </w:p>
        </w:tc>
        <w:tc>
          <w:tcPr>
            <w:tcW w:w="6028" w:type="dxa"/>
          </w:tcPr>
          <w:p w:rsidR="00AB6474" w:rsidRDefault="00AB6474" w:rsidP="00F00B39">
            <w:pPr>
              <w:spacing w:line="580" w:lineRule="exact"/>
              <w:rPr>
                <w:sz w:val="28"/>
                <w:szCs w:val="28"/>
              </w:rPr>
            </w:pPr>
            <w:r>
              <w:rPr>
                <w:rFonts w:hint="eastAsia"/>
                <w:sz w:val="28"/>
                <w:szCs w:val="28"/>
              </w:rPr>
              <w:t>业绩的证明</w:t>
            </w:r>
          </w:p>
        </w:tc>
        <w:tc>
          <w:tcPr>
            <w:tcW w:w="1363" w:type="dxa"/>
          </w:tcPr>
          <w:p w:rsidR="00AB6474" w:rsidRDefault="00AB6474" w:rsidP="00F00B39">
            <w:pPr>
              <w:spacing w:line="580" w:lineRule="exact"/>
              <w:jc w:val="center"/>
              <w:rPr>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rFonts w:hint="eastAsia"/>
                <w:sz w:val="28"/>
                <w:szCs w:val="28"/>
              </w:rPr>
              <w:t>8</w:t>
            </w:r>
          </w:p>
        </w:tc>
        <w:tc>
          <w:tcPr>
            <w:tcW w:w="6028" w:type="dxa"/>
          </w:tcPr>
          <w:p w:rsidR="00AB6474" w:rsidRDefault="00AB6474" w:rsidP="00F00B39">
            <w:pPr>
              <w:spacing w:line="580" w:lineRule="exact"/>
              <w:rPr>
                <w:sz w:val="28"/>
                <w:szCs w:val="28"/>
              </w:rPr>
            </w:pPr>
            <w:r>
              <w:rPr>
                <w:rFonts w:hint="eastAsia"/>
                <w:sz w:val="28"/>
                <w:szCs w:val="28"/>
              </w:rPr>
              <w:t>其他</w:t>
            </w:r>
          </w:p>
        </w:tc>
        <w:tc>
          <w:tcPr>
            <w:tcW w:w="1363" w:type="dxa"/>
          </w:tcPr>
          <w:p w:rsidR="00AB6474" w:rsidRDefault="00AB6474" w:rsidP="00F00B39">
            <w:pPr>
              <w:spacing w:line="580" w:lineRule="exact"/>
              <w:jc w:val="center"/>
              <w:rPr>
                <w:sz w:val="28"/>
                <w:szCs w:val="28"/>
              </w:rPr>
            </w:pPr>
          </w:p>
        </w:tc>
      </w:tr>
      <w:tr w:rsidR="00AB6474" w:rsidTr="00F00B39">
        <w:trPr>
          <w:jc w:val="center"/>
        </w:trPr>
        <w:tc>
          <w:tcPr>
            <w:tcW w:w="970" w:type="dxa"/>
          </w:tcPr>
          <w:p w:rsidR="00AB6474" w:rsidRDefault="00AB6474" w:rsidP="00F00B39">
            <w:pPr>
              <w:spacing w:line="580" w:lineRule="exact"/>
              <w:jc w:val="center"/>
              <w:rPr>
                <w:sz w:val="28"/>
                <w:szCs w:val="28"/>
              </w:rPr>
            </w:pPr>
            <w:r>
              <w:rPr>
                <w:sz w:val="28"/>
                <w:szCs w:val="28"/>
              </w:rPr>
              <w:t>…</w:t>
            </w:r>
          </w:p>
        </w:tc>
        <w:tc>
          <w:tcPr>
            <w:tcW w:w="6028" w:type="dxa"/>
          </w:tcPr>
          <w:p w:rsidR="00AB6474" w:rsidRDefault="00AB6474" w:rsidP="00F00B39">
            <w:pPr>
              <w:spacing w:line="580" w:lineRule="exact"/>
              <w:rPr>
                <w:sz w:val="28"/>
                <w:szCs w:val="28"/>
              </w:rPr>
            </w:pPr>
          </w:p>
        </w:tc>
        <w:tc>
          <w:tcPr>
            <w:tcW w:w="1363" w:type="dxa"/>
          </w:tcPr>
          <w:p w:rsidR="00AB6474" w:rsidRDefault="00AB6474" w:rsidP="00F00B39">
            <w:pPr>
              <w:spacing w:line="580" w:lineRule="exact"/>
              <w:jc w:val="center"/>
              <w:rPr>
                <w:sz w:val="28"/>
                <w:szCs w:val="28"/>
              </w:rPr>
            </w:pPr>
          </w:p>
        </w:tc>
      </w:tr>
    </w:tbl>
    <w:p w:rsidR="00AB6474" w:rsidRDefault="00AB6474" w:rsidP="00AB6474">
      <w:pPr>
        <w:spacing w:line="580" w:lineRule="exact"/>
        <w:jc w:val="center"/>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pStyle w:val="1"/>
        <w:spacing w:line="580" w:lineRule="exact"/>
      </w:pPr>
    </w:p>
    <w:p w:rsidR="00AB6474" w:rsidRDefault="00AB6474" w:rsidP="00AB6474">
      <w:pPr>
        <w:spacing w:line="580" w:lineRule="exact"/>
        <w:jc w:val="center"/>
        <w:rPr>
          <w:rFonts w:ascii="宋体" w:hAnsi="宋体" w:cs="宋体"/>
          <w:b/>
          <w:color w:val="000000"/>
          <w:sz w:val="44"/>
          <w:szCs w:val="44"/>
        </w:rPr>
      </w:pPr>
      <w:r>
        <w:br w:type="page"/>
      </w:r>
      <w:r>
        <w:rPr>
          <w:rFonts w:ascii="宋体" w:hAnsi="宋体" w:cs="宋体" w:hint="eastAsia"/>
          <w:b/>
          <w:color w:val="000000"/>
          <w:sz w:val="44"/>
          <w:szCs w:val="44"/>
        </w:rPr>
        <w:lastRenderedPageBreak/>
        <w:t>参选报价单</w:t>
      </w:r>
    </w:p>
    <w:p w:rsidR="00AB6474" w:rsidRDefault="00AB6474" w:rsidP="00AB6474">
      <w:pPr>
        <w:snapToGrid w:val="0"/>
        <w:spacing w:line="580" w:lineRule="exact"/>
        <w:rPr>
          <w:rFonts w:ascii="宋体" w:hAnsi="宋体"/>
          <w:color w:val="000000"/>
          <w:sz w:val="24"/>
          <w:szCs w:val="24"/>
        </w:rPr>
      </w:pPr>
      <w:r>
        <w:rPr>
          <w:rFonts w:ascii="宋体" w:hAnsi="宋体" w:hint="eastAsia"/>
          <w:color w:val="000000"/>
          <w:sz w:val="24"/>
          <w:szCs w:val="24"/>
        </w:rPr>
        <w:t>福建省福化古蕾化学有限公司：</w:t>
      </w:r>
    </w:p>
    <w:p w:rsidR="00AB6474" w:rsidRDefault="00AB6474" w:rsidP="00AB6474">
      <w:pPr>
        <w:spacing w:line="5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Pr>
          <w:rFonts w:ascii="宋体" w:hAnsi="宋体" w:cs="宋体"/>
          <w:color w:val="000000"/>
          <w:sz w:val="24"/>
          <w:szCs w:val="24"/>
          <w:u w:val="single"/>
        </w:rPr>
        <w:t>PA项目35KV专用变通信、调度数据网及二次安防系统工程</w:t>
      </w:r>
      <w:r>
        <w:rPr>
          <w:rFonts w:ascii="宋体" w:hAnsi="宋体" w:hint="eastAsia"/>
          <w:color w:val="000000"/>
          <w:sz w:val="24"/>
          <w:szCs w:val="24"/>
        </w:rPr>
        <w:t>比选文件我公司已阅知并完全同意，承诺此次报价真实、有效。同时承诺，中选后认真履行义务，提供符合要求的产品及相应服务。现将本公司有关报价及说明如下附表：</w:t>
      </w:r>
    </w:p>
    <w:p w:rsidR="00AB6474" w:rsidRDefault="00AB6474" w:rsidP="00AB6474">
      <w:pPr>
        <w:spacing w:line="580" w:lineRule="exact"/>
        <w:ind w:firstLineChars="400" w:firstLine="960"/>
        <w:rPr>
          <w:rFonts w:ascii="宋体" w:hAnsi="宋体"/>
          <w:color w:val="000000"/>
          <w:sz w:val="24"/>
          <w:szCs w:val="24"/>
        </w:rPr>
      </w:pPr>
      <w:r>
        <w:rPr>
          <w:rFonts w:ascii="宋体" w:hAnsi="宋体" w:cs="宋体"/>
          <w:color w:val="000000"/>
          <w:sz w:val="24"/>
          <w:szCs w:val="24"/>
          <w:u w:val="single"/>
        </w:rPr>
        <w:t>PA项目35KV专用变通信、调度数据网及二次安防系统工程</w:t>
      </w:r>
      <w:r>
        <w:rPr>
          <w:rFonts w:ascii="宋体" w:hAnsi="宋体" w:hint="eastAsia"/>
          <w:b/>
          <w:color w:val="000000"/>
          <w:sz w:val="24"/>
          <w:szCs w:val="24"/>
        </w:rPr>
        <w:t>含税总价（增值税专用发票）</w:t>
      </w:r>
      <w:r>
        <w:rPr>
          <w:rFonts w:ascii="宋体" w:hAnsi="宋体" w:hint="eastAsia"/>
          <w:color w:val="000000"/>
          <w:sz w:val="24"/>
          <w:szCs w:val="24"/>
        </w:rPr>
        <w:t>人民币（大写）</w:t>
      </w:r>
      <w:r w:rsidRPr="0043470A">
        <w:rPr>
          <w:rFonts w:ascii="宋体" w:hAnsi="宋体" w:hint="eastAsia"/>
          <w:color w:val="000000"/>
          <w:sz w:val="24"/>
          <w:szCs w:val="24"/>
          <w:u w:val="single"/>
        </w:rPr>
        <w:t xml:space="preserve">     _</w:t>
      </w:r>
      <w:r>
        <w:rPr>
          <w:rFonts w:ascii="宋体" w:hAnsi="宋体" w:hint="eastAsia"/>
          <w:color w:val="000000"/>
          <w:sz w:val="24"/>
          <w:szCs w:val="24"/>
        </w:rPr>
        <w:t>______元（￥____）。</w:t>
      </w:r>
    </w:p>
    <w:p w:rsidR="00AB6474" w:rsidRDefault="00AB6474" w:rsidP="00AB6474">
      <w:pPr>
        <w:spacing w:line="580" w:lineRule="exact"/>
        <w:ind w:firstLineChars="200" w:firstLine="480"/>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请注明中选后所开具的增值税专用发票税率</w:t>
      </w:r>
      <w:r>
        <w:rPr>
          <w:rFonts w:ascii="宋体" w:hAnsi="宋体" w:hint="eastAsia"/>
          <w:b/>
          <w:color w:val="000000"/>
          <w:sz w:val="24"/>
          <w:szCs w:val="24"/>
          <w:u w:val="single"/>
        </w:rPr>
        <w:t xml:space="preserve">  必填  </w:t>
      </w:r>
      <w:r>
        <w:rPr>
          <w:rFonts w:ascii="宋体" w:hAnsi="宋体" w:hint="eastAsia"/>
          <w:color w:val="000000"/>
          <w:sz w:val="24"/>
          <w:szCs w:val="24"/>
        </w:rPr>
        <w:t>%</w:t>
      </w:r>
      <w:r>
        <w:rPr>
          <w:rFonts w:ascii="宋体" w:hAnsi="宋体"/>
          <w:color w:val="000000"/>
          <w:sz w:val="24"/>
          <w:szCs w:val="24"/>
        </w:rPr>
        <w:t>.</w:t>
      </w:r>
    </w:p>
    <w:p w:rsidR="00AB6474" w:rsidRDefault="00AB6474" w:rsidP="00AB6474">
      <w:pPr>
        <w:spacing w:line="580" w:lineRule="exact"/>
        <w:ind w:firstLineChars="400" w:firstLine="96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以上报价含材料费、人工费</w:t>
      </w:r>
      <w:r>
        <w:rPr>
          <w:rFonts w:ascii="宋体" w:hAnsi="宋体"/>
          <w:color w:val="000000"/>
          <w:sz w:val="24"/>
          <w:szCs w:val="24"/>
        </w:rPr>
        <w:t>、</w:t>
      </w:r>
      <w:r>
        <w:rPr>
          <w:rFonts w:ascii="宋体" w:hAnsi="宋体" w:hint="eastAsia"/>
          <w:color w:val="000000"/>
          <w:sz w:val="24"/>
          <w:szCs w:val="24"/>
        </w:rPr>
        <w:t>包装费、运费、税费等所有费用。</w:t>
      </w:r>
    </w:p>
    <w:p w:rsidR="00AB6474" w:rsidRDefault="00AB6474" w:rsidP="00AB6474">
      <w:pPr>
        <w:spacing w:line="580" w:lineRule="exact"/>
        <w:ind w:leftChars="480" w:left="1320" w:hangingChars="150" w:hanging="360"/>
        <w:rPr>
          <w:rFonts w:ascii="宋体" w:hAnsi="宋体"/>
          <w:color w:val="000000"/>
          <w:sz w:val="24"/>
          <w:szCs w:val="24"/>
        </w:rPr>
      </w:pPr>
      <w:r>
        <w:rPr>
          <w:rFonts w:ascii="宋体" w:hAnsi="宋体"/>
          <w:color w:val="000000"/>
          <w:sz w:val="24"/>
          <w:szCs w:val="24"/>
        </w:rPr>
        <w:t xml:space="preserve">3. </w:t>
      </w:r>
      <w:r>
        <w:rPr>
          <w:rFonts w:ascii="宋体" w:hAnsi="宋体" w:hint="eastAsia"/>
          <w:color w:val="000000"/>
          <w:sz w:val="24"/>
          <w:szCs w:val="24"/>
        </w:rPr>
        <w:t>上述总价包含了参选人提供本合同约定的产品及相应服务的全部价格，除非另有约定，比选人不再承担其他费用。</w:t>
      </w:r>
    </w:p>
    <w:p w:rsidR="00AB6474" w:rsidRDefault="00AB6474" w:rsidP="00AB6474">
      <w:pPr>
        <w:spacing w:line="580" w:lineRule="exact"/>
        <w:ind w:firstLineChars="400" w:firstLine="96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 xml:space="preserve"> 供货期：合同签订之日起4</w:t>
      </w:r>
      <w:r>
        <w:rPr>
          <w:rFonts w:ascii="宋体" w:hAnsi="宋体"/>
          <w:color w:val="000000"/>
          <w:sz w:val="24"/>
          <w:szCs w:val="24"/>
        </w:rPr>
        <w:t>0</w:t>
      </w:r>
      <w:r>
        <w:rPr>
          <w:rFonts w:ascii="宋体" w:hAnsi="宋体" w:hint="eastAsia"/>
          <w:color w:val="000000"/>
          <w:sz w:val="24"/>
          <w:szCs w:val="24"/>
        </w:rPr>
        <w:t>天内设备、材料到比选人现场安装、调试。</w:t>
      </w:r>
    </w:p>
    <w:p w:rsidR="00AB6474" w:rsidRDefault="00AB6474" w:rsidP="00AB6474">
      <w:pPr>
        <w:spacing w:line="580" w:lineRule="exact"/>
        <w:ind w:leftChars="480" w:left="1320" w:hangingChars="150" w:hanging="360"/>
        <w:rPr>
          <w:rFonts w:ascii="宋体" w:hAnsi="宋体" w:hint="eastAsia"/>
          <w:color w:val="000000"/>
          <w:sz w:val="24"/>
          <w:szCs w:val="24"/>
        </w:rPr>
      </w:pPr>
      <w:r w:rsidRPr="003B1724">
        <w:rPr>
          <w:rFonts w:ascii="宋体" w:hAnsi="宋体"/>
          <w:color w:val="000000"/>
          <w:sz w:val="24"/>
          <w:szCs w:val="24"/>
        </w:rPr>
        <w:t>5.</w:t>
      </w:r>
      <w:r>
        <w:rPr>
          <w:rFonts w:ascii="宋体" w:hAnsi="宋体" w:hint="eastAsia"/>
          <w:color w:val="000000"/>
          <w:sz w:val="24"/>
          <w:szCs w:val="24"/>
        </w:rPr>
        <w:t xml:space="preserve"> </w:t>
      </w:r>
      <w:r w:rsidRPr="003B1724">
        <w:rPr>
          <w:rFonts w:ascii="宋体" w:hAnsi="宋体" w:hint="eastAsia"/>
          <w:color w:val="000000"/>
          <w:sz w:val="24"/>
          <w:szCs w:val="24"/>
        </w:rPr>
        <w:t>付款方式：</w:t>
      </w:r>
      <w:r w:rsidRPr="00815FA8">
        <w:rPr>
          <w:rFonts w:ascii="宋体" w:hAnsi="宋体" w:hint="eastAsia"/>
          <w:color w:val="000000"/>
          <w:sz w:val="24"/>
          <w:szCs w:val="24"/>
        </w:rPr>
        <w:t>合同生效后，比选人收到</w:t>
      </w:r>
      <w:r>
        <w:rPr>
          <w:rFonts w:ascii="宋体" w:hAnsi="宋体" w:hint="eastAsia"/>
          <w:color w:val="000000"/>
          <w:sz w:val="24"/>
          <w:szCs w:val="24"/>
        </w:rPr>
        <w:t>中选人</w:t>
      </w:r>
      <w:r w:rsidRPr="00815FA8">
        <w:rPr>
          <w:rFonts w:ascii="宋体" w:hAnsi="宋体" w:hint="eastAsia"/>
          <w:color w:val="000000"/>
          <w:sz w:val="24"/>
          <w:szCs w:val="24"/>
        </w:rPr>
        <w:t>开具合同价款的</w:t>
      </w:r>
      <w:r w:rsidRPr="00815FA8">
        <w:rPr>
          <w:rFonts w:ascii="宋体" w:hAnsi="宋体"/>
          <w:color w:val="000000"/>
          <w:sz w:val="24"/>
          <w:szCs w:val="24"/>
        </w:rPr>
        <w:t>30%</w:t>
      </w:r>
      <w:r w:rsidRPr="00815FA8">
        <w:rPr>
          <w:rFonts w:ascii="宋体" w:hAnsi="宋体" w:hint="eastAsia"/>
          <w:color w:val="000000"/>
          <w:sz w:val="24"/>
          <w:szCs w:val="24"/>
        </w:rPr>
        <w:t>收据</w:t>
      </w:r>
      <w:r w:rsidRPr="00815FA8">
        <w:rPr>
          <w:rFonts w:ascii="宋体" w:hAnsi="宋体"/>
          <w:color w:val="000000"/>
          <w:sz w:val="24"/>
          <w:szCs w:val="24"/>
        </w:rPr>
        <w:t>后10个工作日支付合同总价30%</w:t>
      </w:r>
      <w:r w:rsidRPr="00815FA8">
        <w:rPr>
          <w:rFonts w:ascii="宋体" w:hAnsi="宋体" w:hint="eastAsia"/>
          <w:color w:val="000000"/>
          <w:sz w:val="24"/>
          <w:szCs w:val="24"/>
        </w:rPr>
        <w:t>作为预付款</w:t>
      </w:r>
      <w:r w:rsidRPr="00815FA8">
        <w:rPr>
          <w:rFonts w:ascii="宋体" w:hAnsi="宋体"/>
          <w:color w:val="000000"/>
          <w:sz w:val="24"/>
          <w:szCs w:val="24"/>
        </w:rPr>
        <w:t>；设备、材料运至漳州福化古蕾化学现场并经</w:t>
      </w:r>
      <w:r w:rsidRPr="00815FA8">
        <w:rPr>
          <w:rFonts w:ascii="宋体" w:hAnsi="宋体" w:hint="eastAsia"/>
          <w:color w:val="000000"/>
          <w:sz w:val="24"/>
          <w:szCs w:val="24"/>
        </w:rPr>
        <w:t>比选人</w:t>
      </w:r>
      <w:r w:rsidRPr="00815FA8">
        <w:rPr>
          <w:rFonts w:ascii="宋体" w:hAnsi="宋体"/>
          <w:color w:val="000000"/>
          <w:sz w:val="24"/>
          <w:szCs w:val="24"/>
        </w:rPr>
        <w:t>验收合格且收到</w:t>
      </w:r>
      <w:r w:rsidRPr="00815FA8">
        <w:rPr>
          <w:rFonts w:ascii="宋体" w:hAnsi="宋体" w:hint="eastAsia"/>
          <w:color w:val="000000"/>
          <w:sz w:val="24"/>
          <w:szCs w:val="24"/>
        </w:rPr>
        <w:t>中选人</w:t>
      </w:r>
      <w:r w:rsidRPr="00815FA8">
        <w:rPr>
          <w:rFonts w:ascii="宋体" w:hAnsi="宋体"/>
          <w:color w:val="000000"/>
          <w:sz w:val="24"/>
          <w:szCs w:val="24"/>
        </w:rPr>
        <w:t>开具</w:t>
      </w:r>
      <w:r>
        <w:rPr>
          <w:rFonts w:ascii="宋体" w:hAnsi="宋体" w:hint="eastAsia"/>
          <w:color w:val="000000"/>
          <w:sz w:val="24"/>
          <w:szCs w:val="24"/>
        </w:rPr>
        <w:t>合同</w:t>
      </w:r>
      <w:r w:rsidRPr="00815FA8">
        <w:rPr>
          <w:rFonts w:ascii="宋体" w:hAnsi="宋体" w:hint="eastAsia"/>
          <w:color w:val="000000"/>
          <w:sz w:val="24"/>
          <w:szCs w:val="24"/>
        </w:rPr>
        <w:t>全额增值税专用发票</w:t>
      </w:r>
      <w:r w:rsidRPr="00815FA8">
        <w:rPr>
          <w:rFonts w:ascii="宋体" w:hAnsi="宋体"/>
          <w:color w:val="000000"/>
          <w:sz w:val="24"/>
          <w:szCs w:val="24"/>
        </w:rPr>
        <w:t>后10个工作日内</w:t>
      </w:r>
      <w:r w:rsidRPr="00815FA8">
        <w:rPr>
          <w:rFonts w:ascii="宋体" w:hAnsi="宋体" w:hint="eastAsia"/>
          <w:color w:val="000000"/>
          <w:sz w:val="24"/>
          <w:szCs w:val="24"/>
        </w:rPr>
        <w:t>支付</w:t>
      </w:r>
      <w:r w:rsidRPr="00815FA8">
        <w:rPr>
          <w:rFonts w:ascii="宋体" w:hAnsi="宋体"/>
          <w:color w:val="000000"/>
          <w:sz w:val="24"/>
          <w:szCs w:val="24"/>
        </w:rPr>
        <w:t>合同价款的30%；中选人根据合同、招标文件、技术规范的要求完成项目建设工作并通过</w:t>
      </w:r>
      <w:r w:rsidRPr="00815FA8">
        <w:rPr>
          <w:rFonts w:ascii="宋体" w:hAnsi="宋体" w:hint="eastAsia"/>
          <w:color w:val="000000"/>
          <w:sz w:val="24"/>
          <w:szCs w:val="24"/>
        </w:rPr>
        <w:t>比选人</w:t>
      </w:r>
      <w:r w:rsidRPr="00815FA8">
        <w:rPr>
          <w:rFonts w:ascii="宋体" w:hAnsi="宋体"/>
          <w:color w:val="000000"/>
          <w:sz w:val="24"/>
          <w:szCs w:val="24"/>
        </w:rPr>
        <w:t>及供电部门的验收合格后10个工作日内支付合同金额的30％；余款10％作为质保金，从供电部门验收合格之日起满12个月，由</w:t>
      </w:r>
      <w:r w:rsidRPr="00815FA8">
        <w:rPr>
          <w:rFonts w:ascii="宋体" w:hAnsi="宋体" w:hint="eastAsia"/>
          <w:color w:val="000000"/>
          <w:sz w:val="24"/>
          <w:szCs w:val="24"/>
        </w:rPr>
        <w:t>中选人</w:t>
      </w:r>
      <w:r w:rsidRPr="00815FA8">
        <w:rPr>
          <w:rFonts w:ascii="宋体" w:hAnsi="宋体"/>
          <w:color w:val="000000"/>
          <w:sz w:val="24"/>
          <w:szCs w:val="24"/>
        </w:rPr>
        <w:t>提出申请，经</w:t>
      </w:r>
      <w:r w:rsidRPr="00815FA8">
        <w:rPr>
          <w:rFonts w:ascii="宋体" w:hAnsi="宋体" w:hint="eastAsia"/>
          <w:color w:val="000000"/>
          <w:sz w:val="24"/>
          <w:szCs w:val="24"/>
        </w:rPr>
        <w:t>比选人</w:t>
      </w:r>
      <w:r w:rsidRPr="00815FA8">
        <w:rPr>
          <w:rFonts w:ascii="宋体" w:hAnsi="宋体"/>
          <w:color w:val="000000"/>
          <w:sz w:val="24"/>
          <w:szCs w:val="24"/>
        </w:rPr>
        <w:t>确认无误后10个工作日内付清。</w:t>
      </w:r>
    </w:p>
    <w:p w:rsidR="00AB6474" w:rsidRDefault="00AB6474" w:rsidP="00AB6474">
      <w:pPr>
        <w:spacing w:line="580" w:lineRule="exact"/>
        <w:ind w:leftChars="480" w:left="1320" w:hangingChars="150" w:hanging="360"/>
        <w:rPr>
          <w:rFonts w:ascii="宋体" w:hAnsi="宋体"/>
          <w:color w:val="000000"/>
          <w:sz w:val="24"/>
          <w:szCs w:val="24"/>
        </w:rPr>
      </w:pPr>
      <w:r>
        <w:rPr>
          <w:rFonts w:ascii="宋体" w:hAnsi="宋体" w:hint="eastAsia"/>
          <w:color w:val="000000"/>
          <w:sz w:val="24"/>
          <w:szCs w:val="24"/>
        </w:rPr>
        <w:t>参选人（盖章）：</w:t>
      </w:r>
      <w:r>
        <w:rPr>
          <w:rFonts w:ascii="宋体" w:hAnsi="宋体"/>
          <w:color w:val="000000"/>
          <w:sz w:val="24"/>
          <w:szCs w:val="24"/>
        </w:rPr>
        <w:t xml:space="preserve"> </w:t>
      </w:r>
    </w:p>
    <w:p w:rsidR="00AB6474" w:rsidRDefault="00AB6474" w:rsidP="00AB6474">
      <w:pPr>
        <w:spacing w:line="580" w:lineRule="exact"/>
        <w:ind w:firstLineChars="550" w:firstLine="1320"/>
        <w:jc w:val="left"/>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 xml:space="preserve">：              </w:t>
      </w:r>
      <w:r>
        <w:rPr>
          <w:rFonts w:ascii="宋体" w:hAnsi="宋体"/>
          <w:color w:val="000000"/>
          <w:sz w:val="24"/>
          <w:szCs w:val="24"/>
        </w:rPr>
        <w:t>联系电话</w:t>
      </w:r>
      <w:r>
        <w:rPr>
          <w:rFonts w:ascii="宋体" w:hAnsi="宋体" w:hint="eastAsia"/>
          <w:color w:val="000000"/>
          <w:sz w:val="24"/>
          <w:szCs w:val="24"/>
        </w:rPr>
        <w:t xml:space="preserve">：         </w:t>
      </w:r>
    </w:p>
    <w:p w:rsidR="00AB6474" w:rsidRDefault="00AB6474" w:rsidP="00AB6474">
      <w:pPr>
        <w:spacing w:line="580" w:lineRule="exact"/>
        <w:ind w:leftChars="660" w:left="1320"/>
        <w:rPr>
          <w:rFonts w:ascii="宋体" w:hAnsi="宋体"/>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AB6474" w:rsidRDefault="00AB6474" w:rsidP="00AB6474">
      <w:pPr>
        <w:tabs>
          <w:tab w:val="left" w:pos="840"/>
        </w:tabs>
        <w:spacing w:before="100" w:after="100" w:line="400" w:lineRule="exact"/>
        <w:rPr>
          <w:rFonts w:ascii="楷体_GB2312" w:eastAsia="楷体_GB2312"/>
          <w:sz w:val="28"/>
        </w:rPr>
      </w:pPr>
      <w:r>
        <w:rPr>
          <w:rFonts w:ascii="宋体" w:hAnsi="宋体" w:hint="eastAsia"/>
          <w:color w:val="000000"/>
          <w:sz w:val="24"/>
          <w:szCs w:val="24"/>
        </w:rPr>
        <w:lastRenderedPageBreak/>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AB6474" w:rsidRDefault="00AB6474" w:rsidP="00AB6474">
      <w:pPr>
        <w:tabs>
          <w:tab w:val="left" w:pos="840"/>
        </w:tabs>
        <w:spacing w:before="100" w:after="100" w:line="400" w:lineRule="exact"/>
        <w:ind w:leftChars="210" w:left="1400" w:hangingChars="350" w:hanging="980"/>
        <w:rPr>
          <w:rFonts w:ascii="楷体_GB2312" w:eastAsia="楷体_GB2312"/>
          <w:sz w:val="28"/>
        </w:rPr>
      </w:pPr>
      <w:r>
        <w:rPr>
          <w:rFonts w:ascii="楷体_GB2312" w:eastAsia="楷体_GB2312" w:hint="eastAsia"/>
          <w:sz w:val="28"/>
        </w:rPr>
        <w:t>附件一：电力</w:t>
      </w:r>
      <w:r>
        <w:rPr>
          <w:rFonts w:ascii="楷体_GB2312" w:eastAsia="楷体_GB2312" w:hAnsi="宋体" w:hint="eastAsia"/>
          <w:sz w:val="28"/>
        </w:rPr>
        <w:t>通信、调度数据网、二次安防系统工程详细报价</w:t>
      </w:r>
      <w:r>
        <w:rPr>
          <w:rFonts w:ascii="楷体_GB2312" w:eastAsia="楷体_GB2312" w:hint="eastAsia"/>
          <w:sz w:val="28"/>
        </w:rPr>
        <w:t>清单</w:t>
      </w:r>
      <w:r w:rsidRPr="00815FA8">
        <w:rPr>
          <w:rFonts w:ascii="楷体_GB2312" w:eastAsia="楷体_GB2312" w:hAnsi="宋体" w:hint="eastAsia"/>
          <w:sz w:val="28"/>
        </w:rPr>
        <w:t>（含成套、安装、调试等</w:t>
      </w:r>
      <w:r>
        <w:rPr>
          <w:rFonts w:ascii="楷体_GB2312" w:eastAsia="楷体_GB2312" w:hAnsi="宋体" w:hint="eastAsia"/>
          <w:sz w:val="28"/>
        </w:rPr>
        <w:t>费用</w:t>
      </w:r>
      <w:r w:rsidRPr="00815FA8">
        <w:rPr>
          <w:rFonts w:ascii="楷体_GB2312" w:eastAsia="楷体_GB2312" w:hAnsi="宋体" w:hint="eastAsia"/>
          <w:sz w:val="28"/>
        </w:rPr>
        <w:t>）</w:t>
      </w:r>
    </w:p>
    <w:tbl>
      <w:tblPr>
        <w:tblW w:w="9793" w:type="dxa"/>
        <w:jc w:val="center"/>
        <w:tblLayout w:type="fixed"/>
        <w:tblCellMar>
          <w:left w:w="15" w:type="dxa"/>
          <w:right w:w="15" w:type="dxa"/>
        </w:tblCellMar>
        <w:tblLook w:val="04A0"/>
      </w:tblPr>
      <w:tblGrid>
        <w:gridCol w:w="656"/>
        <w:gridCol w:w="1990"/>
        <w:gridCol w:w="3255"/>
        <w:gridCol w:w="567"/>
        <w:gridCol w:w="567"/>
        <w:gridCol w:w="567"/>
        <w:gridCol w:w="567"/>
        <w:gridCol w:w="1624"/>
      </w:tblGrid>
      <w:tr w:rsidR="00AB6474" w:rsidRPr="00CC78BB" w:rsidTr="00F00B39">
        <w:trPr>
          <w:cantSplit/>
          <w:trHeight w:val="51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hint="eastAsia"/>
                <w:b/>
                <w:color w:val="000000"/>
                <w:sz w:val="21"/>
                <w:szCs w:val="21"/>
              </w:rPr>
              <w:t>序号</w:t>
            </w:r>
          </w:p>
        </w:tc>
        <w:tc>
          <w:tcPr>
            <w:tcW w:w="1990" w:type="dxa"/>
            <w:tcBorders>
              <w:top w:val="single" w:sz="4" w:space="0" w:color="000000"/>
              <w:bottom w:val="single" w:sz="4" w:space="0" w:color="000000"/>
              <w:right w:val="single" w:sz="4" w:space="0" w:color="000000"/>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hint="eastAsia"/>
                <w:b/>
                <w:color w:val="000000"/>
                <w:sz w:val="21"/>
                <w:szCs w:val="21"/>
              </w:rPr>
              <w:t>名称</w:t>
            </w:r>
          </w:p>
        </w:tc>
        <w:tc>
          <w:tcPr>
            <w:tcW w:w="3255" w:type="dxa"/>
            <w:tcBorders>
              <w:top w:val="single" w:sz="4" w:space="0" w:color="000000"/>
              <w:bottom w:val="single" w:sz="4" w:space="0" w:color="000000"/>
              <w:right w:val="single" w:sz="4" w:space="0" w:color="000000"/>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hint="eastAsia"/>
                <w:b/>
                <w:color w:val="000000"/>
                <w:sz w:val="21"/>
                <w:szCs w:val="21"/>
              </w:rPr>
              <w:t>型号规格</w:t>
            </w:r>
          </w:p>
        </w:tc>
        <w:tc>
          <w:tcPr>
            <w:tcW w:w="567" w:type="dxa"/>
            <w:tcBorders>
              <w:top w:val="single" w:sz="4" w:space="0" w:color="000000"/>
              <w:bottom w:val="single" w:sz="4" w:space="0" w:color="000000"/>
              <w:right w:val="single" w:sz="4" w:space="0" w:color="000000"/>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hint="eastAsia"/>
                <w:b/>
                <w:color w:val="000000"/>
                <w:sz w:val="21"/>
                <w:szCs w:val="21"/>
              </w:rPr>
              <w:t>单位</w:t>
            </w:r>
          </w:p>
        </w:tc>
        <w:tc>
          <w:tcPr>
            <w:tcW w:w="567" w:type="dxa"/>
            <w:tcBorders>
              <w:top w:val="single" w:sz="4" w:space="0" w:color="000000"/>
              <w:bottom w:val="single" w:sz="4" w:space="0" w:color="000000"/>
              <w:right w:val="single" w:sz="4" w:space="0" w:color="000000"/>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hint="eastAsia"/>
                <w:b/>
                <w:color w:val="000000"/>
                <w:sz w:val="21"/>
                <w:szCs w:val="21"/>
              </w:rPr>
              <w:t>数量</w:t>
            </w:r>
          </w:p>
        </w:tc>
        <w:tc>
          <w:tcPr>
            <w:tcW w:w="567" w:type="dxa"/>
            <w:tcBorders>
              <w:top w:val="single" w:sz="4" w:space="0" w:color="000000"/>
              <w:bottom w:val="single" w:sz="4" w:space="0" w:color="auto"/>
              <w:right w:val="single" w:sz="4" w:space="0" w:color="auto"/>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b/>
                <w:color w:val="000000"/>
                <w:sz w:val="21"/>
                <w:szCs w:val="21"/>
              </w:rPr>
              <w:t>单价</w:t>
            </w:r>
          </w:p>
        </w:tc>
        <w:tc>
          <w:tcPr>
            <w:tcW w:w="567" w:type="dxa"/>
            <w:tcBorders>
              <w:top w:val="single" w:sz="4" w:space="0" w:color="000000"/>
              <w:left w:val="single" w:sz="4" w:space="0" w:color="auto"/>
              <w:bottom w:val="single" w:sz="4" w:space="0" w:color="auto"/>
              <w:right w:val="single" w:sz="4" w:space="0" w:color="auto"/>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hint="eastAsia"/>
                <w:b/>
                <w:color w:val="000000"/>
                <w:sz w:val="21"/>
                <w:szCs w:val="21"/>
              </w:rPr>
              <w:t>金额</w:t>
            </w:r>
          </w:p>
        </w:tc>
        <w:tc>
          <w:tcPr>
            <w:tcW w:w="1624" w:type="dxa"/>
            <w:tcBorders>
              <w:top w:val="single" w:sz="4" w:space="0" w:color="000000"/>
              <w:left w:val="single" w:sz="4" w:space="0" w:color="auto"/>
              <w:bottom w:val="single" w:sz="4" w:space="0" w:color="auto"/>
              <w:right w:val="single" w:sz="4" w:space="0" w:color="000000"/>
            </w:tcBorders>
            <w:shd w:val="clear" w:color="auto" w:fill="C6D9F1"/>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color w:val="000000"/>
                <w:sz w:val="21"/>
                <w:szCs w:val="21"/>
              </w:rPr>
            </w:pPr>
            <w:r w:rsidRPr="00CC78BB">
              <w:rPr>
                <w:rFonts w:asciiTheme="minorEastAsia" w:eastAsiaTheme="minorEastAsia" w:hAnsiTheme="minorEastAsia" w:cs="宋体" w:hint="eastAsia"/>
                <w:b/>
                <w:color w:val="000000"/>
                <w:sz w:val="21"/>
                <w:szCs w:val="21"/>
              </w:rPr>
              <w:t>备注</w:t>
            </w:r>
          </w:p>
        </w:tc>
      </w:tr>
      <w:tr w:rsidR="00AB6474" w:rsidRPr="00CC78BB" w:rsidTr="00F00B39">
        <w:trPr>
          <w:cantSplit/>
          <w:trHeight w:val="405"/>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bCs/>
                <w:color w:val="000000"/>
                <w:sz w:val="21"/>
                <w:szCs w:val="21"/>
              </w:rPr>
            </w:pPr>
            <w:r w:rsidRPr="00CC78BB">
              <w:rPr>
                <w:rFonts w:asciiTheme="minorEastAsia" w:eastAsiaTheme="minorEastAsia" w:hAnsiTheme="minorEastAsia" w:cs="宋体"/>
                <w:b/>
                <w:bCs/>
                <w:color w:val="000000"/>
                <w:sz w:val="21"/>
                <w:szCs w:val="21"/>
              </w:rPr>
              <w:t>1</w:t>
            </w:r>
          </w:p>
        </w:tc>
        <w:tc>
          <w:tcPr>
            <w:tcW w:w="5245" w:type="dxa"/>
            <w:gridSpan w:val="2"/>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b/>
                <w:bCs/>
                <w:color w:val="000000"/>
                <w:sz w:val="21"/>
                <w:szCs w:val="21"/>
              </w:rPr>
            </w:pPr>
            <w:r w:rsidRPr="00CC78BB">
              <w:rPr>
                <w:rFonts w:asciiTheme="minorEastAsia" w:eastAsiaTheme="minorEastAsia" w:hAnsiTheme="minorEastAsia" w:cs="宋体" w:hint="eastAsia"/>
                <w:b/>
                <w:bCs/>
                <w:color w:val="000000"/>
                <w:sz w:val="21"/>
                <w:szCs w:val="21"/>
              </w:rPr>
              <w:t>通信系统</w:t>
            </w:r>
          </w:p>
        </w:tc>
        <w:tc>
          <w:tcPr>
            <w:tcW w:w="567" w:type="dxa"/>
            <w:tcBorders>
              <w:bottom w:val="single" w:sz="4" w:space="0" w:color="000000"/>
              <w:right w:val="single" w:sz="4" w:space="0" w:color="000000"/>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color w:val="000000"/>
                <w:sz w:val="21"/>
                <w:szCs w:val="21"/>
              </w:rPr>
            </w:pPr>
          </w:p>
        </w:tc>
        <w:tc>
          <w:tcPr>
            <w:tcW w:w="567" w:type="dxa"/>
            <w:tcBorders>
              <w:bottom w:val="single" w:sz="4" w:space="0" w:color="000000"/>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bottom"/>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bottom"/>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bottom"/>
              <w:rPr>
                <w:rFonts w:asciiTheme="minorEastAsia" w:eastAsiaTheme="minorEastAsia" w:hAnsiTheme="minorEastAsia" w:cs="宋体"/>
                <w:color w:val="000000"/>
                <w:sz w:val="21"/>
                <w:szCs w:val="21"/>
              </w:rPr>
            </w:pPr>
          </w:p>
        </w:tc>
      </w:tr>
      <w:tr w:rsidR="00AB6474" w:rsidRPr="00CC78BB" w:rsidTr="00F00B39">
        <w:trPr>
          <w:cantSplit/>
          <w:trHeight w:val="555"/>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SDH设备</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华为</w:t>
            </w:r>
            <w:r w:rsidRPr="00CC78BB">
              <w:rPr>
                <w:rFonts w:asciiTheme="minorEastAsia" w:eastAsiaTheme="minorEastAsia" w:hAnsiTheme="minorEastAsia" w:cs="宋体"/>
                <w:sz w:val="21"/>
                <w:szCs w:val="21"/>
              </w:rPr>
              <w:t xml:space="preserve"> OSN1800 II型</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bottom"/>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华为</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1.1.1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屏柜</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2200*600*600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面</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1.2</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PCM设备</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普天</w:t>
            </w:r>
            <w:r w:rsidRPr="00CC78BB">
              <w:rPr>
                <w:rFonts w:asciiTheme="minorEastAsia" w:eastAsiaTheme="minorEastAsia" w:hAnsiTheme="minorEastAsia" w:cs="宋体"/>
                <w:sz w:val="21"/>
                <w:szCs w:val="21"/>
              </w:rPr>
              <w:t>MJ120-07A型</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bottom"/>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bottom"/>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bottom"/>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本侧</w:t>
            </w:r>
            <w:r w:rsidRPr="00CC78BB">
              <w:rPr>
                <w:rFonts w:asciiTheme="minorEastAsia" w:eastAsiaTheme="minorEastAsia" w:hAnsiTheme="minorEastAsia" w:cs="宋体"/>
                <w:color w:val="000000"/>
                <w:sz w:val="21"/>
                <w:szCs w:val="21"/>
              </w:rPr>
              <w:t>2套，漳浦县调2套</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1.2.1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屏柜</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2200*600*600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面</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1.3</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配线架系统</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2个ODF-72，4个DDF-20,2个音频配线架</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1.3.1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屏柜</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2200*600*600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面</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1.4</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通信电源</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AC380V-DC48V通信电源柜及</w:t>
            </w:r>
          </w:p>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200Ah通信蓄电池组设备</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vMerge w:val="restart"/>
            <w:tcBorders>
              <w:top w:val="single" w:sz="4" w:space="0" w:color="auto"/>
              <w:left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1.5</w:t>
            </w:r>
          </w:p>
        </w:tc>
        <w:tc>
          <w:tcPr>
            <w:tcW w:w="1990" w:type="dxa"/>
            <w:vMerge w:val="restart"/>
            <w:tcBorders>
              <w:top w:val="single" w:sz="4" w:space="0" w:color="auto"/>
              <w:left w:val="single" w:sz="4" w:space="0" w:color="auto"/>
              <w:right w:val="single" w:sz="4" w:space="0" w:color="auto"/>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220kv油田变板卡</w:t>
            </w:r>
          </w:p>
        </w:tc>
        <w:tc>
          <w:tcPr>
            <w:tcW w:w="3255"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S4.1接口板</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jc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块</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jc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vMerge/>
            <w:tcBorders>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p>
        </w:tc>
        <w:tc>
          <w:tcPr>
            <w:tcW w:w="1990" w:type="dxa"/>
            <w:vMerge/>
            <w:tcBorders>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p>
        </w:tc>
        <w:tc>
          <w:tcPr>
            <w:tcW w:w="3255"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S4.1接口板</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jc w:val="center"/>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块</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jc w:val="center"/>
              <w:rPr>
                <w:rFonts w:asciiTheme="minorEastAsia" w:eastAsiaTheme="minorEastAsia" w:hAnsiTheme="minorEastAsia" w:cs="宋体"/>
                <w:sz w:val="21"/>
                <w:szCs w:val="21"/>
              </w:rPr>
            </w:pPr>
            <w:r w:rsidRPr="00CC78BB">
              <w:rPr>
                <w:rFonts w:asciiTheme="minorEastAsia" w:eastAsiaTheme="minorEastAsia" w:hAnsiTheme="minorEastAsia" w:cs="宋体"/>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1.6</w:t>
            </w:r>
          </w:p>
        </w:tc>
        <w:tc>
          <w:tcPr>
            <w:tcW w:w="5245" w:type="dxa"/>
            <w:gridSpan w:val="2"/>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通信数据网</w:t>
            </w:r>
          </w:p>
        </w:tc>
        <w:tc>
          <w:tcPr>
            <w:tcW w:w="567" w:type="dxa"/>
            <w:tcBorders>
              <w:bottom w:val="single" w:sz="4" w:space="0" w:color="000000"/>
              <w:right w:val="single" w:sz="4" w:space="0" w:color="000000"/>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color w:val="000000"/>
                <w:sz w:val="21"/>
                <w:szCs w:val="21"/>
              </w:rPr>
            </w:pPr>
          </w:p>
        </w:tc>
        <w:tc>
          <w:tcPr>
            <w:tcW w:w="567" w:type="dxa"/>
            <w:tcBorders>
              <w:bottom w:val="single" w:sz="4" w:space="0" w:color="000000"/>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bottom"/>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bottom"/>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bottom"/>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1.6.1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路由器</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H3C MSR3640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bottom"/>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H3C、华为</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1.6.2</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交换机</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H3C S5130-28S-HI</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top"/>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top"/>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H3C、华为</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lastRenderedPageBreak/>
              <w:t>1.6.3</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屏柜</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2200*600*600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1.7</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录音系统</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符合技术规范书要求</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bCs/>
                <w:color w:val="000000"/>
                <w:sz w:val="21"/>
                <w:szCs w:val="21"/>
              </w:rPr>
            </w:pPr>
            <w:r w:rsidRPr="00CC78BB">
              <w:rPr>
                <w:rFonts w:asciiTheme="minorEastAsia" w:eastAsiaTheme="minorEastAsia" w:hAnsiTheme="minorEastAsia" w:cs="宋体"/>
                <w:b/>
                <w:bCs/>
                <w:color w:val="000000"/>
                <w:sz w:val="21"/>
                <w:szCs w:val="21"/>
              </w:rPr>
              <w:t>2</w:t>
            </w:r>
          </w:p>
        </w:tc>
        <w:tc>
          <w:tcPr>
            <w:tcW w:w="5245" w:type="dxa"/>
            <w:gridSpan w:val="2"/>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b/>
                <w:bCs/>
                <w:color w:val="000000"/>
                <w:sz w:val="21"/>
                <w:szCs w:val="21"/>
              </w:rPr>
            </w:pPr>
            <w:r w:rsidRPr="00CC78BB">
              <w:rPr>
                <w:rFonts w:asciiTheme="minorEastAsia" w:eastAsiaTheme="minorEastAsia" w:hAnsiTheme="minorEastAsia" w:cs="宋体" w:hint="eastAsia"/>
                <w:b/>
                <w:bCs/>
                <w:color w:val="000000"/>
                <w:sz w:val="21"/>
                <w:szCs w:val="21"/>
              </w:rPr>
              <w:t>调度数据网络</w:t>
            </w:r>
          </w:p>
        </w:tc>
        <w:tc>
          <w:tcPr>
            <w:tcW w:w="567" w:type="dxa"/>
            <w:tcBorders>
              <w:bottom w:val="single" w:sz="4" w:space="0" w:color="000000"/>
              <w:right w:val="single" w:sz="4" w:space="0" w:color="000000"/>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b/>
                <w:bCs/>
                <w:color w:val="000000"/>
                <w:sz w:val="21"/>
                <w:szCs w:val="21"/>
              </w:rPr>
            </w:pPr>
          </w:p>
        </w:tc>
        <w:tc>
          <w:tcPr>
            <w:tcW w:w="567" w:type="dxa"/>
            <w:tcBorders>
              <w:bottom w:val="single" w:sz="4" w:space="0" w:color="000000"/>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b/>
                <w:bCs/>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top"/>
              <w:rPr>
                <w:rFonts w:asciiTheme="minorEastAsia" w:eastAsiaTheme="minorEastAsia" w:hAnsiTheme="minorEastAsia" w:cs="宋体"/>
                <w:b/>
                <w:bCs/>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路由器</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H3C MSR3640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bottom"/>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H3C、华为</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2.2</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交换机</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H3C S5130-28S-HI</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top"/>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top"/>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H3C、华为</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2.3</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纵向加密认证装置</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南瑞</w:t>
            </w:r>
            <w:r w:rsidRPr="00CC78BB">
              <w:rPr>
                <w:rFonts w:asciiTheme="minorEastAsia" w:eastAsiaTheme="minorEastAsia" w:hAnsiTheme="minorEastAsia" w:cs="宋体"/>
                <w:sz w:val="21"/>
                <w:szCs w:val="21"/>
              </w:rPr>
              <w:t>Netkeeper-2000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bottom"/>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南瑞、科东、兴唐</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2.4</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调度数据网专用屏柜</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屏柜的尺寸为</w:t>
            </w:r>
            <w:r w:rsidRPr="00CC78BB">
              <w:rPr>
                <w:rFonts w:asciiTheme="minorEastAsia" w:eastAsiaTheme="minorEastAsia" w:hAnsiTheme="minorEastAsia" w:cs="宋体"/>
                <w:sz w:val="21"/>
                <w:szCs w:val="21"/>
              </w:rPr>
              <w:t>2260×800×600㎜（高×宽×深），包含屏顶交直流配电空开，以及屏后左侧的接线端子排等</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面</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2.5</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sz w:val="21"/>
                <w:szCs w:val="21"/>
              </w:rPr>
              <w:t>OMS系统</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项</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bottom w:val="single" w:sz="4" w:space="0" w:color="000000"/>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bottom"/>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2.5.1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路由器</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sz w:val="21"/>
                <w:szCs w:val="21"/>
              </w:rPr>
              <w:t>H3C MSR3610-X1-DP</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H3C、华为</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2.5.2</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交换机</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sz w:val="21"/>
                <w:szCs w:val="21"/>
              </w:rPr>
              <w:t xml:space="preserve">H3C </w:t>
            </w:r>
            <w:r w:rsidRPr="00CC78BB">
              <w:rPr>
                <w:rFonts w:asciiTheme="minorEastAsia" w:eastAsiaTheme="minorEastAsia" w:hAnsiTheme="minorEastAsia" w:cs="宋体"/>
                <w:color w:val="000000"/>
                <w:sz w:val="21"/>
                <w:szCs w:val="21"/>
              </w:rPr>
              <w:t>H3C S5130-28S-HI</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H3C、华为</w:t>
            </w: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2.5.3</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防火墙</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sz w:val="21"/>
                <w:szCs w:val="21"/>
              </w:rPr>
              <w:t>H3C F100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top w:val="single" w:sz="4" w:space="0" w:color="auto"/>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2.5.4</w:t>
            </w:r>
          </w:p>
        </w:tc>
        <w:tc>
          <w:tcPr>
            <w:tcW w:w="1990" w:type="dxa"/>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工作站</w:t>
            </w:r>
          </w:p>
        </w:tc>
        <w:tc>
          <w:tcPr>
            <w:tcW w:w="3255" w:type="dxa"/>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品牌工作站</w:t>
            </w:r>
          </w:p>
        </w:tc>
        <w:tc>
          <w:tcPr>
            <w:tcW w:w="567" w:type="dxa"/>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top w:val="single" w:sz="4" w:space="0" w:color="auto"/>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2.6</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电量采集器</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积成</w:t>
            </w:r>
            <w:r w:rsidRPr="00CC78BB">
              <w:rPr>
                <w:rFonts w:asciiTheme="minorEastAsia" w:eastAsiaTheme="minorEastAsia" w:hAnsiTheme="minorEastAsia" w:cs="宋体"/>
                <w:sz w:val="21"/>
                <w:szCs w:val="21"/>
              </w:rPr>
              <w:t>IES-E70G</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bottom w:val="single" w:sz="4" w:space="0" w:color="000000"/>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积成电子、兰吉尔</w:t>
            </w:r>
          </w:p>
        </w:tc>
      </w:tr>
      <w:tr w:rsidR="00AB6474" w:rsidRPr="00CC78BB" w:rsidTr="00F00B39">
        <w:trPr>
          <w:cantSplit/>
          <w:jc w:val="center"/>
        </w:trPr>
        <w:tc>
          <w:tcPr>
            <w:tcW w:w="656" w:type="dxa"/>
            <w:tcBorders>
              <w:top w:val="single" w:sz="4" w:space="0" w:color="auto"/>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b/>
                <w:bCs/>
                <w:color w:val="000000"/>
                <w:sz w:val="21"/>
                <w:szCs w:val="21"/>
              </w:rPr>
            </w:pPr>
            <w:r w:rsidRPr="00CC78BB">
              <w:rPr>
                <w:rFonts w:asciiTheme="minorEastAsia" w:eastAsiaTheme="minorEastAsia" w:hAnsiTheme="minorEastAsia" w:cs="宋体"/>
                <w:b/>
                <w:bCs/>
                <w:color w:val="000000"/>
                <w:sz w:val="21"/>
                <w:szCs w:val="21"/>
              </w:rPr>
              <w:t>3</w:t>
            </w:r>
          </w:p>
        </w:tc>
        <w:tc>
          <w:tcPr>
            <w:tcW w:w="5245" w:type="dxa"/>
            <w:gridSpan w:val="2"/>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b/>
                <w:bCs/>
                <w:color w:val="000000"/>
                <w:sz w:val="21"/>
                <w:szCs w:val="21"/>
              </w:rPr>
            </w:pPr>
            <w:r w:rsidRPr="00CC78BB">
              <w:rPr>
                <w:rFonts w:asciiTheme="minorEastAsia" w:eastAsiaTheme="minorEastAsia" w:hAnsiTheme="minorEastAsia" w:cs="宋体" w:hint="eastAsia"/>
                <w:b/>
                <w:bCs/>
                <w:color w:val="000000"/>
                <w:sz w:val="21"/>
                <w:szCs w:val="21"/>
              </w:rPr>
              <w:t>二次安防系统</w:t>
            </w:r>
          </w:p>
        </w:tc>
        <w:tc>
          <w:tcPr>
            <w:tcW w:w="567" w:type="dxa"/>
            <w:tcBorders>
              <w:top w:val="single" w:sz="4" w:space="0" w:color="auto"/>
              <w:bottom w:val="single" w:sz="4" w:space="0" w:color="000000"/>
              <w:right w:val="single" w:sz="4" w:space="0" w:color="000000"/>
            </w:tcBorders>
            <w:vAlign w:val="center"/>
          </w:tcPr>
          <w:p w:rsidR="00AB6474" w:rsidRPr="00CC78BB" w:rsidRDefault="00AB6474" w:rsidP="00F00B39">
            <w:pPr>
              <w:keepNext/>
              <w:keepLines/>
              <w:autoSpaceDN w:val="0"/>
              <w:snapToGrid w:val="0"/>
              <w:spacing w:before="260" w:after="260" w:line="240" w:lineRule="auto"/>
              <w:jc w:val="center"/>
              <w:textAlignment w:val="center"/>
              <w:rPr>
                <w:rFonts w:asciiTheme="minorEastAsia" w:eastAsiaTheme="minorEastAsia" w:hAnsiTheme="minorEastAsia" w:cs="宋体"/>
                <w:color w:val="000000"/>
                <w:sz w:val="21"/>
                <w:szCs w:val="21"/>
              </w:rPr>
            </w:pPr>
          </w:p>
        </w:tc>
        <w:tc>
          <w:tcPr>
            <w:tcW w:w="567" w:type="dxa"/>
            <w:tcBorders>
              <w:top w:val="single" w:sz="4" w:space="0" w:color="auto"/>
              <w:bottom w:val="single" w:sz="4" w:space="0" w:color="000000"/>
              <w:right w:val="single" w:sz="4" w:space="0" w:color="000000"/>
            </w:tcBorders>
            <w:vAlign w:val="center"/>
          </w:tcPr>
          <w:p w:rsidR="00AB6474" w:rsidRPr="00CC78BB" w:rsidRDefault="00AB6474" w:rsidP="00F00B39">
            <w:pPr>
              <w:keepNext/>
              <w:keepLines/>
              <w:autoSpaceDN w:val="0"/>
              <w:snapToGrid w:val="0"/>
              <w:spacing w:before="260" w:after="260" w:line="240" w:lineRule="auto"/>
              <w:jc w:val="center"/>
              <w:textAlignment w:val="center"/>
              <w:rPr>
                <w:rFonts w:asciiTheme="minorEastAsia" w:eastAsiaTheme="minorEastAsia" w:hAnsiTheme="minorEastAsia" w:cs="宋体"/>
                <w:color w:val="000000"/>
                <w:sz w:val="21"/>
                <w:szCs w:val="21"/>
              </w:rPr>
            </w:pPr>
          </w:p>
        </w:tc>
        <w:tc>
          <w:tcPr>
            <w:tcW w:w="567" w:type="dxa"/>
            <w:tcBorders>
              <w:top w:val="single" w:sz="4" w:space="0" w:color="auto"/>
              <w:bottom w:val="single" w:sz="4" w:space="0" w:color="000000"/>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center"/>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000000"/>
              <w:right w:val="single" w:sz="4" w:space="0" w:color="auto"/>
            </w:tcBorders>
            <w:vAlign w:val="center"/>
          </w:tcPr>
          <w:p w:rsidR="00AB6474" w:rsidRPr="00CC78BB" w:rsidRDefault="00AB6474" w:rsidP="00F00B39">
            <w:pPr>
              <w:keepNext/>
              <w:keepLines/>
              <w:autoSpaceDN w:val="0"/>
              <w:snapToGrid w:val="0"/>
              <w:spacing w:before="260" w:after="260" w:line="240" w:lineRule="auto"/>
              <w:jc w:val="center"/>
              <w:textAlignment w:val="center"/>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000000"/>
              <w:right w:val="single" w:sz="4" w:space="0" w:color="000000"/>
            </w:tcBorders>
            <w:vAlign w:val="center"/>
          </w:tcPr>
          <w:p w:rsidR="00AB6474" w:rsidRPr="00CC78BB" w:rsidRDefault="00AB6474" w:rsidP="00F00B39">
            <w:pPr>
              <w:keepNext/>
              <w:keepLines/>
              <w:autoSpaceDN w:val="0"/>
              <w:snapToGrid w:val="0"/>
              <w:spacing w:before="260" w:after="260" w:line="240" w:lineRule="auto"/>
              <w:jc w:val="center"/>
              <w:textAlignment w:val="center"/>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lastRenderedPageBreak/>
              <w:t>3.1</w:t>
            </w:r>
          </w:p>
        </w:tc>
        <w:tc>
          <w:tcPr>
            <w:tcW w:w="1990"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入侵检测系统</w:t>
            </w:r>
          </w:p>
        </w:tc>
        <w:tc>
          <w:tcPr>
            <w:tcW w:w="3255"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东软</w:t>
            </w:r>
            <w:r w:rsidRPr="00CC78BB">
              <w:rPr>
                <w:rFonts w:asciiTheme="minorEastAsia" w:eastAsiaTheme="minorEastAsia" w:hAnsiTheme="minorEastAsia" w:cs="宋体"/>
                <w:color w:val="000000"/>
                <w:sz w:val="21"/>
                <w:szCs w:val="21"/>
              </w:rPr>
              <w:t>IDS2050-MDL2110</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bottom w:val="single" w:sz="4" w:space="0" w:color="000000"/>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000000"/>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000000"/>
              <w:right w:val="single" w:sz="4" w:space="0" w:color="000000"/>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top w:val="single" w:sz="4" w:space="0" w:color="auto"/>
              <w:left w:val="single" w:sz="4" w:space="0" w:color="000000"/>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3.2</w:t>
            </w:r>
          </w:p>
        </w:tc>
        <w:tc>
          <w:tcPr>
            <w:tcW w:w="1990" w:type="dxa"/>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网络安全监测装置</w:t>
            </w:r>
          </w:p>
        </w:tc>
        <w:tc>
          <w:tcPr>
            <w:tcW w:w="3255" w:type="dxa"/>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南瑞</w:t>
            </w:r>
            <w:r w:rsidRPr="00CC78BB">
              <w:rPr>
                <w:rFonts w:asciiTheme="minorEastAsia" w:eastAsiaTheme="minorEastAsia" w:hAnsiTheme="minorEastAsia" w:cs="宋体"/>
                <w:color w:val="000000"/>
                <w:sz w:val="21"/>
                <w:szCs w:val="21"/>
              </w:rPr>
              <w:t>ISG-3000</w:t>
            </w:r>
          </w:p>
        </w:tc>
        <w:tc>
          <w:tcPr>
            <w:tcW w:w="567" w:type="dxa"/>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top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bottom w:val="single" w:sz="4" w:space="0" w:color="000000"/>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000000"/>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000000"/>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南瑞、科东、长园深瑞、北京四方</w:t>
            </w:r>
          </w:p>
        </w:tc>
      </w:tr>
      <w:tr w:rsidR="00AB6474" w:rsidRPr="00CC78BB" w:rsidTr="00F00B39">
        <w:trPr>
          <w:cantSplit/>
          <w:jc w:val="center"/>
        </w:trPr>
        <w:tc>
          <w:tcPr>
            <w:tcW w:w="656" w:type="dxa"/>
            <w:tcBorders>
              <w:left w:val="single" w:sz="4" w:space="0" w:color="000000"/>
              <w:bottom w:val="single" w:sz="4" w:space="0" w:color="auto"/>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3.3</w:t>
            </w:r>
          </w:p>
        </w:tc>
        <w:tc>
          <w:tcPr>
            <w:tcW w:w="1990" w:type="dxa"/>
            <w:tcBorders>
              <w:bottom w:val="single" w:sz="4" w:space="0" w:color="auto"/>
              <w:right w:val="single" w:sz="4" w:space="0" w:color="000000"/>
            </w:tcBorders>
            <w:vAlign w:val="center"/>
          </w:tcPr>
          <w:p w:rsidR="00AB6474" w:rsidRPr="00CC78BB" w:rsidRDefault="00AB6474" w:rsidP="00F00B39">
            <w:pPr>
              <w:autoSpaceDN w:val="0"/>
              <w:snapToGrid w:val="0"/>
              <w:spacing w:line="240" w:lineRule="auto"/>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工控安全审计系统</w:t>
            </w:r>
          </w:p>
        </w:tc>
        <w:tc>
          <w:tcPr>
            <w:tcW w:w="3255" w:type="dxa"/>
            <w:tcBorders>
              <w:bottom w:val="single" w:sz="4" w:space="0" w:color="auto"/>
              <w:right w:val="single" w:sz="4" w:space="0" w:color="000000"/>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东软</w:t>
            </w:r>
            <w:r w:rsidRPr="00CC78BB">
              <w:rPr>
                <w:rFonts w:asciiTheme="minorEastAsia" w:eastAsiaTheme="minorEastAsia" w:hAnsiTheme="minorEastAsia" w:cs="宋体"/>
                <w:sz w:val="21"/>
                <w:szCs w:val="21"/>
              </w:rPr>
              <w:t>NABH7000-MDL2510</w:t>
            </w:r>
          </w:p>
        </w:tc>
        <w:tc>
          <w:tcPr>
            <w:tcW w:w="567" w:type="dxa"/>
            <w:tcBorders>
              <w:bottom w:val="single" w:sz="4" w:space="0" w:color="auto"/>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台</w:t>
            </w:r>
          </w:p>
        </w:tc>
        <w:tc>
          <w:tcPr>
            <w:tcW w:w="567" w:type="dxa"/>
            <w:tcBorders>
              <w:bottom w:val="single" w:sz="4" w:space="0" w:color="auto"/>
              <w:right w:val="single" w:sz="4" w:space="0" w:color="000000"/>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top"/>
              <w:outlineLvl w:val="0"/>
              <w:rPr>
                <w:rFonts w:asciiTheme="minorEastAsia" w:eastAsiaTheme="minorEastAsia" w:hAnsiTheme="minorEastAsia" w:cs="宋体"/>
                <w:color w:val="000000"/>
                <w:sz w:val="21"/>
                <w:szCs w:val="21"/>
              </w:rPr>
            </w:pPr>
          </w:p>
        </w:tc>
        <w:tc>
          <w:tcPr>
            <w:tcW w:w="567" w:type="dxa"/>
            <w:tcBorders>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top"/>
              <w:outlineLvl w:val="0"/>
              <w:rPr>
                <w:rFonts w:asciiTheme="minorEastAsia" w:eastAsiaTheme="minorEastAsia" w:hAnsiTheme="minorEastAsia" w:cs="宋体"/>
                <w:color w:val="000000"/>
                <w:sz w:val="21"/>
                <w:szCs w:val="21"/>
              </w:rPr>
            </w:pPr>
          </w:p>
        </w:tc>
        <w:tc>
          <w:tcPr>
            <w:tcW w:w="1624" w:type="dxa"/>
            <w:tcBorders>
              <w:left w:val="single" w:sz="4" w:space="0" w:color="auto"/>
              <w:bottom w:val="single" w:sz="4" w:space="0" w:color="auto"/>
              <w:right w:val="single" w:sz="4" w:space="0" w:color="000000"/>
            </w:tcBorders>
            <w:vAlign w:val="center"/>
          </w:tcPr>
          <w:p w:rsidR="00AB6474" w:rsidRPr="00CC78BB" w:rsidRDefault="00AB6474" w:rsidP="00F00B39">
            <w:pPr>
              <w:autoSpaceDN w:val="0"/>
              <w:snapToGrid w:val="0"/>
              <w:spacing w:line="240" w:lineRule="auto"/>
              <w:jc w:val="center"/>
              <w:textAlignment w:val="top"/>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东软</w:t>
            </w:r>
          </w:p>
        </w:tc>
      </w:tr>
      <w:tr w:rsidR="00AB6474" w:rsidRPr="00CC78BB" w:rsidTr="00F00B39">
        <w:trPr>
          <w:cantSplit/>
          <w:jc w:val="center"/>
        </w:trPr>
        <w:tc>
          <w:tcPr>
            <w:tcW w:w="656"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3.4</w:t>
            </w:r>
          </w:p>
        </w:tc>
        <w:tc>
          <w:tcPr>
            <w:tcW w:w="1990"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防病毒系统</w:t>
            </w:r>
          </w:p>
        </w:tc>
        <w:tc>
          <w:tcPr>
            <w:tcW w:w="3255"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符合技术规范书要求</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jc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widowControl/>
              <w:snapToGrid w:val="0"/>
              <w:spacing w:line="240" w:lineRule="auto"/>
              <w:jc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3.5</w:t>
            </w:r>
          </w:p>
        </w:tc>
        <w:tc>
          <w:tcPr>
            <w:tcW w:w="1990"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电力监控系统安全防护屏柜</w:t>
            </w:r>
          </w:p>
        </w:tc>
        <w:tc>
          <w:tcPr>
            <w:tcW w:w="3255"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屏柜的尺寸为</w:t>
            </w:r>
            <w:r w:rsidRPr="00CC78BB">
              <w:rPr>
                <w:rFonts w:asciiTheme="minorEastAsia" w:eastAsiaTheme="minorEastAsia" w:hAnsiTheme="minorEastAsia" w:cs="宋体"/>
                <w:sz w:val="21"/>
                <w:szCs w:val="21"/>
              </w:rPr>
              <w:t>2260×800×600㎜（高×宽×深），包含屏顶交直流配电空开，以及屏后左侧的接线端子排等</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面</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3.6</w:t>
            </w:r>
          </w:p>
        </w:tc>
        <w:tc>
          <w:tcPr>
            <w:tcW w:w="1990"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附件</w:t>
            </w:r>
          </w:p>
        </w:tc>
        <w:tc>
          <w:tcPr>
            <w:tcW w:w="3255"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sz w:val="21"/>
                <w:szCs w:val="21"/>
              </w:rPr>
            </w:pPr>
            <w:r w:rsidRPr="00CC78BB">
              <w:rPr>
                <w:rFonts w:asciiTheme="minorEastAsia" w:eastAsiaTheme="minorEastAsia" w:hAnsiTheme="minorEastAsia" w:cs="宋体" w:hint="eastAsia"/>
                <w:sz w:val="21"/>
                <w:szCs w:val="21"/>
              </w:rPr>
              <w:t>满足现场需求</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r>
      <w:tr w:rsidR="00AB6474" w:rsidRPr="00CC78BB" w:rsidTr="00F00B39">
        <w:trPr>
          <w:cantSplit/>
          <w:jc w:val="center"/>
        </w:trPr>
        <w:tc>
          <w:tcPr>
            <w:tcW w:w="656"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3.7</w:t>
            </w:r>
          </w:p>
        </w:tc>
        <w:tc>
          <w:tcPr>
            <w:tcW w:w="1990"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安全防护评估和等级保护测评</w:t>
            </w:r>
          </w:p>
        </w:tc>
        <w:tc>
          <w:tcPr>
            <w:tcW w:w="3255"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sz w:val="21"/>
                <w:szCs w:val="21"/>
              </w:rPr>
              <w:t>古蕾化学（腾龙化学）</w:t>
            </w:r>
            <w:r w:rsidRPr="00CC78BB">
              <w:rPr>
                <w:rFonts w:asciiTheme="minorEastAsia" w:eastAsiaTheme="minorEastAsia" w:hAnsiTheme="minorEastAsia" w:cs="宋体"/>
                <w:sz w:val="21"/>
                <w:szCs w:val="21"/>
              </w:rPr>
              <w:t>35kV专用变电力监控系统的安全防护评估和等级保护测评工作</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hint="eastAsia"/>
                <w:color w:val="000000"/>
                <w:sz w:val="21"/>
                <w:szCs w:val="21"/>
              </w:rPr>
              <w:t>套</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color w:val="000000"/>
                <w:sz w:val="21"/>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keepNext/>
              <w:keepLines/>
              <w:autoSpaceDN w:val="0"/>
              <w:snapToGrid w:val="0"/>
              <w:spacing w:before="340" w:after="330" w:line="240" w:lineRule="auto"/>
              <w:jc w:val="center"/>
              <w:textAlignment w:val="center"/>
              <w:outlineLvl w:val="0"/>
              <w:rPr>
                <w:rFonts w:asciiTheme="minorEastAsia" w:eastAsiaTheme="minorEastAsia" w:hAnsiTheme="minorEastAsia" w:cs="宋体"/>
                <w:color w:val="000000"/>
                <w:sz w:val="21"/>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AB6474" w:rsidRPr="00CC78BB" w:rsidRDefault="00AB6474" w:rsidP="00F00B39">
            <w:pPr>
              <w:autoSpaceDN w:val="0"/>
              <w:snapToGrid w:val="0"/>
              <w:spacing w:line="240" w:lineRule="auto"/>
              <w:jc w:val="center"/>
              <w:textAlignment w:val="center"/>
              <w:rPr>
                <w:rFonts w:asciiTheme="minorEastAsia" w:eastAsiaTheme="minorEastAsia" w:hAnsiTheme="minorEastAsia" w:cs="宋体"/>
                <w:color w:val="000000"/>
                <w:sz w:val="21"/>
                <w:szCs w:val="21"/>
              </w:rPr>
            </w:pPr>
            <w:r w:rsidRPr="00CC78BB">
              <w:rPr>
                <w:rFonts w:asciiTheme="minorEastAsia" w:eastAsiaTheme="minorEastAsia" w:hAnsiTheme="minorEastAsia" w:cs="宋体"/>
                <w:sz w:val="21"/>
                <w:szCs w:val="21"/>
              </w:rPr>
              <w:t>北京卓识</w:t>
            </w:r>
            <w:r w:rsidRPr="00CC78BB">
              <w:rPr>
                <w:rFonts w:asciiTheme="minorEastAsia" w:eastAsiaTheme="minorEastAsia" w:hAnsiTheme="minorEastAsia" w:cs="宋体" w:hint="eastAsia"/>
                <w:sz w:val="21"/>
                <w:szCs w:val="21"/>
              </w:rPr>
              <w:t>等全国五大测评实验室</w:t>
            </w:r>
          </w:p>
        </w:tc>
      </w:tr>
    </w:tbl>
    <w:p w:rsidR="00AB6474" w:rsidRPr="00815FA8" w:rsidRDefault="00AB6474" w:rsidP="00AB6474">
      <w:pPr>
        <w:spacing w:line="400" w:lineRule="exact"/>
        <w:rPr>
          <w:rFonts w:ascii="楷体_GB2312" w:eastAsia="楷体_GB2312" w:hAnsi="宋体"/>
          <w:sz w:val="24"/>
          <w:szCs w:val="24"/>
        </w:rPr>
      </w:pPr>
      <w:r>
        <w:rPr>
          <w:rFonts w:ascii="楷体_GB2312" w:eastAsia="楷体_GB2312" w:hAnsi="宋体" w:hint="eastAsia"/>
          <w:sz w:val="24"/>
          <w:szCs w:val="24"/>
        </w:rPr>
        <w:t>中选人</w:t>
      </w:r>
      <w:r w:rsidRPr="00815FA8">
        <w:rPr>
          <w:rFonts w:ascii="楷体_GB2312" w:eastAsia="楷体_GB2312" w:hAnsi="宋体" w:hint="eastAsia"/>
          <w:sz w:val="24"/>
          <w:szCs w:val="24"/>
        </w:rPr>
        <w:t>采用的主材及重要零部件，必须满足省电力公司、漳州供电公司、漳浦供电公司、业主认可。</w:t>
      </w:r>
    </w:p>
    <w:p w:rsidR="00AB6474" w:rsidRDefault="00AB6474" w:rsidP="00AB6474">
      <w:pPr>
        <w:spacing w:line="580" w:lineRule="exact"/>
        <w:rPr>
          <w:rFonts w:ascii="宋体" w:hAnsi="宋体"/>
          <w:color w:val="000000"/>
          <w:sz w:val="24"/>
          <w:szCs w:val="24"/>
        </w:rPr>
      </w:pPr>
    </w:p>
    <w:p w:rsidR="00AB6474" w:rsidRDefault="00AB6474" w:rsidP="00AB6474">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spacing w:line="580" w:lineRule="exact"/>
        <w:rPr>
          <w:b/>
          <w:bCs/>
          <w:sz w:val="36"/>
          <w:szCs w:val="36"/>
        </w:rPr>
      </w:pPr>
    </w:p>
    <w:p w:rsidR="00AB6474" w:rsidRDefault="00AB6474" w:rsidP="00AB6474">
      <w:pPr>
        <w:spacing w:line="580" w:lineRule="exact"/>
        <w:rPr>
          <w:color w:val="000000"/>
          <w:sz w:val="32"/>
          <w:szCs w:val="32"/>
        </w:rPr>
      </w:pPr>
    </w:p>
    <w:p w:rsidR="00AB6474" w:rsidRDefault="00AB6474" w:rsidP="00AB6474">
      <w:pPr>
        <w:snapToGrid w:val="0"/>
        <w:spacing w:line="580" w:lineRule="exact"/>
        <w:jc w:val="center"/>
        <w:rPr>
          <w:b/>
          <w:color w:val="000000"/>
          <w:sz w:val="44"/>
          <w:szCs w:val="44"/>
        </w:rPr>
      </w:pPr>
      <w:r>
        <w:rPr>
          <w:rFonts w:hint="eastAsia"/>
          <w:b/>
          <w:color w:val="000000"/>
          <w:sz w:val="44"/>
          <w:szCs w:val="44"/>
        </w:rPr>
        <w:t>法定代表人授权委托书</w:t>
      </w:r>
    </w:p>
    <w:p w:rsidR="00AB6474" w:rsidRDefault="00AB6474" w:rsidP="00AB6474">
      <w:pPr>
        <w:snapToGrid w:val="0"/>
        <w:spacing w:line="580" w:lineRule="exact"/>
        <w:jc w:val="center"/>
        <w:rPr>
          <w:color w:val="000000"/>
          <w:sz w:val="28"/>
          <w:szCs w:val="28"/>
        </w:rPr>
      </w:pPr>
    </w:p>
    <w:p w:rsidR="00AB6474" w:rsidRDefault="00AB6474" w:rsidP="00AB6474">
      <w:pPr>
        <w:snapToGrid w:val="0"/>
        <w:spacing w:line="580" w:lineRule="exact"/>
        <w:rPr>
          <w:color w:val="000000"/>
          <w:sz w:val="28"/>
          <w:szCs w:val="28"/>
        </w:rPr>
      </w:pPr>
      <w:r>
        <w:rPr>
          <w:rFonts w:hint="eastAsia"/>
          <w:color w:val="000000"/>
          <w:sz w:val="28"/>
          <w:szCs w:val="28"/>
        </w:rPr>
        <w:t>致：福建省福化古蕾化学有限公司</w:t>
      </w:r>
    </w:p>
    <w:p w:rsidR="00AB6474" w:rsidRDefault="00AB6474" w:rsidP="00AB6474">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AB6474" w:rsidRDefault="00AB6474" w:rsidP="00AB6474">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w:t>
      </w:r>
      <w:r>
        <w:rPr>
          <w:rFonts w:hint="eastAsia"/>
          <w:color w:val="00B050"/>
          <w:sz w:val="28"/>
          <w:szCs w:val="28"/>
          <w:u w:val="single"/>
        </w:rPr>
        <w:t>1</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AB6474" w:rsidRDefault="00AB6474" w:rsidP="00AB6474">
      <w:pPr>
        <w:snapToGrid w:val="0"/>
        <w:spacing w:line="580" w:lineRule="exact"/>
        <w:rPr>
          <w:color w:val="000000"/>
          <w:sz w:val="28"/>
          <w:szCs w:val="28"/>
        </w:rPr>
      </w:pPr>
    </w:p>
    <w:p w:rsidR="00AB6474" w:rsidRDefault="00AB6474" w:rsidP="00AB6474">
      <w:pPr>
        <w:snapToGrid w:val="0"/>
        <w:spacing w:line="580" w:lineRule="exact"/>
        <w:rPr>
          <w:color w:val="000000"/>
          <w:sz w:val="28"/>
          <w:szCs w:val="28"/>
        </w:rPr>
      </w:pPr>
    </w:p>
    <w:p w:rsidR="00AB6474" w:rsidRDefault="00AB6474" w:rsidP="00AB6474">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AB6474" w:rsidRPr="00EB0FF8" w:rsidRDefault="00AB6474" w:rsidP="00AB6474">
      <w:pPr>
        <w:snapToGrid w:val="0"/>
        <w:spacing w:line="580" w:lineRule="exact"/>
        <w:ind w:firstLineChars="700" w:firstLine="1960"/>
        <w:rPr>
          <w:color w:val="000000"/>
          <w:sz w:val="28"/>
          <w:szCs w:val="28"/>
        </w:rPr>
      </w:pPr>
      <w:r w:rsidRPr="00EB0FF8">
        <w:rPr>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sidRPr="00EB0FF8">
        <w:rPr>
          <w:color w:val="000000"/>
          <w:sz w:val="28"/>
          <w:szCs w:val="28"/>
        </w:rPr>
        <w:t>日</w:t>
      </w: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widowControl/>
        <w:adjustRightInd/>
        <w:spacing w:line="240" w:lineRule="auto"/>
        <w:jc w:val="left"/>
        <w:textAlignment w:val="auto"/>
        <w:rPr>
          <w:b/>
          <w:bCs/>
          <w:sz w:val="36"/>
          <w:szCs w:val="36"/>
        </w:rPr>
      </w:pPr>
    </w:p>
    <w:p w:rsidR="00AB6474" w:rsidRDefault="00AB6474" w:rsidP="00AB6474">
      <w:pPr>
        <w:spacing w:line="580" w:lineRule="exact"/>
        <w:jc w:val="center"/>
        <w:rPr>
          <w:b/>
          <w:bCs/>
          <w:sz w:val="44"/>
          <w:szCs w:val="44"/>
        </w:rPr>
      </w:pPr>
      <w:r>
        <w:rPr>
          <w:rFonts w:hint="eastAsia"/>
          <w:b/>
          <w:bCs/>
          <w:sz w:val="44"/>
          <w:szCs w:val="44"/>
        </w:rPr>
        <w:t>法定代表人身份证复印件</w:t>
      </w:r>
    </w:p>
    <w:p w:rsidR="00AB6474" w:rsidRDefault="00AB6474" w:rsidP="00AB6474">
      <w:pPr>
        <w:spacing w:line="580" w:lineRule="exact"/>
        <w:jc w:val="center"/>
        <w:rPr>
          <w:b/>
          <w:bCs/>
          <w:color w:val="4E6127"/>
          <w:sz w:val="36"/>
          <w:szCs w:val="36"/>
        </w:rPr>
      </w:pPr>
    </w:p>
    <w:p w:rsidR="00AB6474" w:rsidRDefault="00AB6474" w:rsidP="00AB6474">
      <w:pPr>
        <w:spacing w:line="580" w:lineRule="exact"/>
        <w:jc w:val="center"/>
        <w:rPr>
          <w:b/>
          <w:bCs/>
          <w:color w:val="4E6127"/>
          <w:sz w:val="36"/>
          <w:szCs w:val="36"/>
        </w:rPr>
      </w:pPr>
    </w:p>
    <w:p w:rsidR="00AB6474" w:rsidRDefault="00AB6474" w:rsidP="00AB6474">
      <w:pPr>
        <w:spacing w:line="580" w:lineRule="exact"/>
        <w:jc w:val="center"/>
        <w:rPr>
          <w:b/>
          <w:bCs/>
          <w:color w:val="4E6127"/>
          <w:sz w:val="36"/>
          <w:szCs w:val="36"/>
        </w:rPr>
      </w:pPr>
    </w:p>
    <w:p w:rsidR="00AB6474" w:rsidRDefault="00AB6474" w:rsidP="00AB6474">
      <w:pPr>
        <w:spacing w:line="580" w:lineRule="exact"/>
        <w:jc w:val="center"/>
        <w:rPr>
          <w:b/>
          <w:bCs/>
          <w:color w:val="4E6127"/>
          <w:sz w:val="36"/>
          <w:szCs w:val="36"/>
        </w:rPr>
      </w:pPr>
    </w:p>
    <w:p w:rsidR="00AB6474" w:rsidRDefault="00AB6474" w:rsidP="00AB6474">
      <w:pPr>
        <w:spacing w:line="580" w:lineRule="exact"/>
        <w:jc w:val="center"/>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spacing w:line="580" w:lineRule="exact"/>
        <w:jc w:val="center"/>
        <w:rPr>
          <w:b/>
          <w:bCs/>
          <w:color w:val="4E6127"/>
          <w:sz w:val="36"/>
          <w:szCs w:val="36"/>
        </w:rPr>
      </w:pPr>
    </w:p>
    <w:p w:rsidR="00AB6474" w:rsidRDefault="00AB6474" w:rsidP="00AB6474">
      <w:pPr>
        <w:spacing w:line="580" w:lineRule="exact"/>
        <w:jc w:val="center"/>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pStyle w:val="1"/>
        <w:spacing w:line="580" w:lineRule="exact"/>
        <w:ind w:firstLine="723"/>
        <w:rPr>
          <w:b/>
          <w:bCs/>
          <w:color w:val="4E6127"/>
          <w:sz w:val="36"/>
          <w:szCs w:val="36"/>
        </w:rPr>
      </w:pPr>
    </w:p>
    <w:p w:rsidR="00AB6474" w:rsidRDefault="00AB6474" w:rsidP="00AB6474">
      <w:pPr>
        <w:spacing w:line="580" w:lineRule="exact"/>
        <w:rPr>
          <w:b/>
          <w:bCs/>
          <w:color w:val="4E6127"/>
          <w:sz w:val="36"/>
          <w:szCs w:val="36"/>
        </w:rPr>
      </w:pPr>
    </w:p>
    <w:p w:rsidR="00AB6474" w:rsidRDefault="00AB6474" w:rsidP="00AB6474">
      <w:pPr>
        <w:widowControl/>
        <w:adjustRightInd/>
        <w:spacing w:line="240" w:lineRule="auto"/>
        <w:jc w:val="left"/>
        <w:textAlignment w:val="auto"/>
        <w:rPr>
          <w:b/>
          <w:bCs/>
          <w:sz w:val="36"/>
          <w:szCs w:val="36"/>
        </w:rPr>
      </w:pPr>
      <w:r>
        <w:rPr>
          <w:b/>
          <w:sz w:val="36"/>
          <w:szCs w:val="36"/>
        </w:rPr>
        <w:br w:type="page"/>
      </w:r>
    </w:p>
    <w:p w:rsidR="00AB6474" w:rsidRDefault="00AB6474" w:rsidP="00AB6474">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AB6474" w:rsidRDefault="00AB6474" w:rsidP="00AB6474">
      <w:pPr>
        <w:spacing w:line="580" w:lineRule="exact"/>
        <w:jc w:val="center"/>
        <w:rPr>
          <w:b/>
          <w:bCs/>
          <w:color w:val="4E6127"/>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rPr>
          <w:b/>
          <w:bCs/>
          <w:sz w:val="36"/>
          <w:szCs w:val="36"/>
        </w:rPr>
      </w:pPr>
    </w:p>
    <w:p w:rsidR="00AB6474" w:rsidRDefault="00AB6474" w:rsidP="00AB6474">
      <w:pPr>
        <w:spacing w:line="580" w:lineRule="exact"/>
        <w:jc w:val="center"/>
        <w:rPr>
          <w:b/>
          <w:bCs/>
          <w:sz w:val="36"/>
          <w:szCs w:val="36"/>
        </w:rPr>
      </w:pPr>
    </w:p>
    <w:p w:rsidR="00AB6474" w:rsidRDefault="00AB6474" w:rsidP="00AB6474">
      <w:pPr>
        <w:spacing w:line="580" w:lineRule="exact"/>
        <w:jc w:val="center"/>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pStyle w:val="1"/>
        <w:spacing w:line="580" w:lineRule="exact"/>
        <w:ind w:firstLine="723"/>
        <w:rPr>
          <w:b/>
          <w:bCs/>
          <w:sz w:val="36"/>
          <w:szCs w:val="36"/>
        </w:rPr>
      </w:pPr>
    </w:p>
    <w:p w:rsidR="00AB6474" w:rsidRDefault="00AB6474" w:rsidP="00AB6474">
      <w:pPr>
        <w:widowControl/>
        <w:adjustRightInd/>
        <w:spacing w:line="240" w:lineRule="auto"/>
        <w:jc w:val="left"/>
        <w:textAlignment w:val="auto"/>
        <w:rPr>
          <w:b/>
          <w:color w:val="000000"/>
          <w:sz w:val="44"/>
          <w:szCs w:val="44"/>
        </w:rPr>
      </w:pPr>
      <w:r>
        <w:rPr>
          <w:b/>
          <w:color w:val="000000"/>
          <w:sz w:val="44"/>
          <w:szCs w:val="44"/>
        </w:rPr>
        <w:br w:type="page"/>
      </w:r>
    </w:p>
    <w:p w:rsidR="00AB6474" w:rsidRDefault="00AB6474" w:rsidP="00AB6474">
      <w:pPr>
        <w:snapToGrid w:val="0"/>
        <w:spacing w:line="580" w:lineRule="exact"/>
        <w:jc w:val="center"/>
        <w:rPr>
          <w:b/>
          <w:color w:val="000000"/>
          <w:sz w:val="44"/>
          <w:szCs w:val="44"/>
        </w:rPr>
      </w:pPr>
      <w:r>
        <w:rPr>
          <w:rFonts w:hint="eastAsia"/>
          <w:b/>
          <w:color w:val="000000"/>
          <w:sz w:val="44"/>
          <w:szCs w:val="44"/>
        </w:rPr>
        <w:lastRenderedPageBreak/>
        <w:t>承诺函</w:t>
      </w:r>
    </w:p>
    <w:p w:rsidR="00AB6474" w:rsidRDefault="00AB6474" w:rsidP="00AB6474">
      <w:pPr>
        <w:snapToGrid w:val="0"/>
        <w:spacing w:line="580" w:lineRule="exact"/>
        <w:jc w:val="center"/>
        <w:rPr>
          <w:b/>
          <w:color w:val="000000"/>
          <w:sz w:val="44"/>
          <w:szCs w:val="44"/>
        </w:rPr>
      </w:pPr>
    </w:p>
    <w:p w:rsidR="00AB6474" w:rsidRDefault="00AB6474" w:rsidP="00AB6474">
      <w:pPr>
        <w:snapToGrid w:val="0"/>
        <w:spacing w:line="580" w:lineRule="exact"/>
        <w:rPr>
          <w:color w:val="000000"/>
          <w:sz w:val="28"/>
          <w:szCs w:val="28"/>
        </w:rPr>
      </w:pPr>
      <w:r>
        <w:rPr>
          <w:rFonts w:hint="eastAsia"/>
          <w:color w:val="000000"/>
          <w:sz w:val="28"/>
          <w:szCs w:val="28"/>
        </w:rPr>
        <w:t>致：福建省福化古蕾化学有限公司</w:t>
      </w:r>
    </w:p>
    <w:p w:rsidR="00AB6474" w:rsidRDefault="00AB6474" w:rsidP="00AB6474">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color w:val="00B050"/>
          <w:sz w:val="28"/>
          <w:szCs w:val="28"/>
          <w:u w:val="single"/>
        </w:rPr>
        <w:t>*********</w:t>
      </w:r>
      <w:r>
        <w:rPr>
          <w:rFonts w:hint="eastAsia"/>
          <w:color w:val="00B050"/>
          <w:sz w:val="28"/>
          <w:szCs w:val="28"/>
          <w:u w:val="single"/>
        </w:rPr>
        <w:t>项目</w:t>
      </w:r>
      <w:r>
        <w:rPr>
          <w:rFonts w:hint="eastAsia"/>
          <w:color w:val="000000"/>
          <w:sz w:val="28"/>
          <w:szCs w:val="28"/>
        </w:rPr>
        <w:t>比选文件表示完全响应，遵照公告的要求，特此确认并承诺：</w:t>
      </w:r>
    </w:p>
    <w:p w:rsidR="00AB6474" w:rsidRDefault="00AB6474" w:rsidP="00AB6474">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AB6474" w:rsidRDefault="00AB6474" w:rsidP="00AB6474">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AB6474" w:rsidRDefault="00AB6474" w:rsidP="00AB6474">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AB6474" w:rsidRDefault="00AB6474" w:rsidP="00AB6474">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color w:val="00B050"/>
          <w:sz w:val="28"/>
          <w:szCs w:val="28"/>
          <w:u w:val="single"/>
        </w:rPr>
        <w:t>**********</w:t>
      </w:r>
      <w:r>
        <w:rPr>
          <w:rFonts w:hint="eastAsia"/>
          <w:color w:val="00B050"/>
          <w:sz w:val="28"/>
          <w:szCs w:val="28"/>
          <w:u w:val="single"/>
        </w:rPr>
        <w:t>项目</w:t>
      </w:r>
      <w:r>
        <w:rPr>
          <w:rFonts w:hint="eastAsia"/>
          <w:color w:val="000000"/>
          <w:sz w:val="28"/>
          <w:szCs w:val="28"/>
        </w:rPr>
        <w:t>采购合同，并在要求的时间内提供所购商品及服务等。</w:t>
      </w:r>
    </w:p>
    <w:p w:rsidR="00AB6474" w:rsidRDefault="00AB6474" w:rsidP="00AB6474">
      <w:pPr>
        <w:snapToGrid w:val="0"/>
        <w:spacing w:line="580" w:lineRule="exact"/>
        <w:ind w:firstLineChars="100" w:firstLine="280"/>
        <w:rPr>
          <w:color w:val="000000"/>
          <w:sz w:val="28"/>
          <w:szCs w:val="28"/>
        </w:rPr>
      </w:pPr>
      <w:r>
        <w:rPr>
          <w:rFonts w:hint="eastAsia"/>
          <w:color w:val="000000"/>
          <w:sz w:val="28"/>
          <w:szCs w:val="28"/>
        </w:rPr>
        <w:t>特此承诺！</w:t>
      </w:r>
    </w:p>
    <w:p w:rsidR="00AB6474" w:rsidRDefault="00AB6474" w:rsidP="00AB6474">
      <w:pPr>
        <w:snapToGrid w:val="0"/>
        <w:spacing w:line="580" w:lineRule="exact"/>
        <w:ind w:firstLineChars="100" w:firstLine="280"/>
        <w:rPr>
          <w:color w:val="000000"/>
          <w:sz w:val="28"/>
          <w:szCs w:val="28"/>
        </w:rPr>
      </w:pPr>
    </w:p>
    <w:p w:rsidR="00AB6474" w:rsidRDefault="00AB6474" w:rsidP="00AB6474">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AB6474" w:rsidRDefault="00AB6474" w:rsidP="00AB6474">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AB6474" w:rsidRDefault="00AB6474" w:rsidP="00AB6474">
      <w:pPr>
        <w:ind w:firstLineChars="700" w:firstLine="196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rPr>
        <w:t>日</w:t>
      </w:r>
    </w:p>
    <w:p w:rsidR="00AB6474" w:rsidRDefault="00AB6474" w:rsidP="00AB6474">
      <w:pPr>
        <w:widowControl/>
        <w:adjustRightInd/>
        <w:spacing w:line="240" w:lineRule="auto"/>
        <w:jc w:val="left"/>
        <w:textAlignment w:val="auto"/>
        <w:rPr>
          <w:b/>
          <w:sz w:val="44"/>
          <w:szCs w:val="44"/>
        </w:rPr>
      </w:pPr>
      <w:r>
        <w:rPr>
          <w:b/>
          <w:sz w:val="44"/>
          <w:szCs w:val="44"/>
        </w:rPr>
        <w:br w:type="page"/>
      </w:r>
    </w:p>
    <w:p w:rsidR="00AB6474" w:rsidRDefault="00AB6474" w:rsidP="00AB6474">
      <w:pPr>
        <w:jc w:val="center"/>
        <w:rPr>
          <w:b/>
          <w:sz w:val="44"/>
          <w:szCs w:val="44"/>
        </w:rPr>
      </w:pPr>
      <w:r>
        <w:rPr>
          <w:rFonts w:hint="eastAsia"/>
          <w:b/>
          <w:sz w:val="44"/>
          <w:szCs w:val="44"/>
        </w:rPr>
        <w:lastRenderedPageBreak/>
        <w:t>企业概况</w:t>
      </w:r>
    </w:p>
    <w:p w:rsidR="00AB6474" w:rsidRDefault="00AB6474" w:rsidP="00AB6474">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B6474" w:rsidRDefault="00AB6474" w:rsidP="00AB6474">
      <w:pPr>
        <w:pStyle w:val="1"/>
        <w:spacing w:line="580" w:lineRule="exact"/>
        <w:jc w:val="center"/>
        <w:rPr>
          <w:color w:val="FF0000"/>
        </w:rP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jc w:val="center"/>
      </w:pPr>
    </w:p>
    <w:p w:rsidR="00AB6474" w:rsidRDefault="00AB6474" w:rsidP="00AB6474">
      <w:pPr>
        <w:pStyle w:val="1"/>
        <w:spacing w:line="580" w:lineRule="exact"/>
      </w:pPr>
    </w:p>
    <w:p w:rsidR="00AB6474" w:rsidRDefault="00AB6474" w:rsidP="00AB6474">
      <w:pPr>
        <w:pStyle w:val="1"/>
        <w:spacing w:line="580" w:lineRule="exact"/>
        <w:ind w:firstLine="723"/>
        <w:jc w:val="center"/>
        <w:rPr>
          <w:rFonts w:ascii="Times New Roman" w:hAnsi="Times New Roman"/>
          <w:b/>
          <w:bCs/>
          <w:kern w:val="2"/>
          <w:sz w:val="36"/>
          <w:szCs w:val="36"/>
        </w:rPr>
      </w:pPr>
    </w:p>
    <w:p w:rsidR="00AB6474" w:rsidRDefault="00AB6474" w:rsidP="00AB6474">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AB6474" w:rsidRDefault="00AB6474" w:rsidP="00AB6474">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B6474" w:rsidRDefault="00AB6474" w:rsidP="00AB6474">
      <w:pPr>
        <w:pStyle w:val="a6"/>
        <w:spacing w:beforeLines="0" w:afterLines="0" w:line="580" w:lineRule="exact"/>
        <w:rPr>
          <w:rFonts w:cs="Times New Roman"/>
          <w:bCs w:val="0"/>
          <w:color w:val="4E6127"/>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rPr>
          <w:rFonts w:cs="Times New Roman"/>
          <w:bCs w:val="0"/>
          <w:lang w:eastAsia="zh-CN"/>
        </w:rPr>
      </w:pPr>
    </w:p>
    <w:p w:rsidR="00AB6474" w:rsidRDefault="00AB6474" w:rsidP="00AB6474">
      <w:pPr>
        <w:pStyle w:val="a6"/>
        <w:spacing w:beforeLines="0" w:afterLines="0" w:line="580" w:lineRule="exact"/>
        <w:ind w:firstLineChars="0" w:firstLine="0"/>
        <w:rPr>
          <w:rFonts w:hAnsi="Calibri" w:cs="Times New Roman"/>
          <w:bCs w:val="0"/>
          <w:color w:val="0000FF"/>
          <w:sz w:val="34"/>
          <w:szCs w:val="22"/>
          <w:lang w:eastAsia="zh-CN"/>
        </w:rPr>
      </w:pPr>
    </w:p>
    <w:p w:rsidR="00AB6474" w:rsidRDefault="00AB6474" w:rsidP="00AB6474">
      <w:pPr>
        <w:widowControl/>
        <w:adjustRightInd/>
        <w:spacing w:line="240" w:lineRule="auto"/>
        <w:jc w:val="left"/>
        <w:textAlignment w:val="auto"/>
        <w:rPr>
          <w:b/>
          <w:bCs/>
          <w:sz w:val="36"/>
          <w:szCs w:val="36"/>
        </w:rPr>
      </w:pPr>
      <w:r>
        <w:rPr>
          <w:b/>
          <w:sz w:val="36"/>
          <w:szCs w:val="36"/>
        </w:rPr>
        <w:br w:type="page"/>
      </w:r>
    </w:p>
    <w:p w:rsidR="00AB6474" w:rsidRDefault="00AB6474" w:rsidP="00AB6474">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AB6474" w:rsidRDefault="00AB6474" w:rsidP="00AB6474">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AB6474" w:rsidRDefault="00AB6474" w:rsidP="00AB6474">
      <w:pPr>
        <w:pStyle w:val="1"/>
        <w:spacing w:line="580" w:lineRule="exact"/>
        <w:jc w:val="center"/>
        <w:rPr>
          <w:color w:val="FF0000"/>
          <w:kern w:val="2"/>
        </w:rPr>
      </w:pPr>
    </w:p>
    <w:p w:rsidR="00AB6474" w:rsidRDefault="00AB6474" w:rsidP="00AB6474">
      <w:pPr>
        <w:pStyle w:val="1"/>
        <w:spacing w:line="580" w:lineRule="exact"/>
        <w:jc w:val="center"/>
        <w:rPr>
          <w:color w:val="0000FF"/>
          <w:kern w:val="2"/>
        </w:rPr>
      </w:pPr>
    </w:p>
    <w:p w:rsidR="00AB6474" w:rsidRDefault="00AB6474" w:rsidP="00AB6474">
      <w:pPr>
        <w:pStyle w:val="1"/>
        <w:spacing w:line="580" w:lineRule="exact"/>
        <w:jc w:val="center"/>
        <w:rPr>
          <w:color w:val="0000FF"/>
          <w:kern w:val="2"/>
        </w:rPr>
      </w:pPr>
    </w:p>
    <w:p w:rsidR="00AB6474" w:rsidRDefault="00AB6474" w:rsidP="00AB6474">
      <w:pPr>
        <w:pStyle w:val="1"/>
        <w:spacing w:line="580" w:lineRule="exact"/>
        <w:jc w:val="center"/>
        <w:rPr>
          <w:color w:val="0000FF"/>
          <w:kern w:val="2"/>
        </w:rPr>
      </w:pPr>
    </w:p>
    <w:p w:rsidR="00AB6474" w:rsidRDefault="00AB6474" w:rsidP="00AB6474">
      <w:pPr>
        <w:pStyle w:val="1"/>
        <w:spacing w:line="580" w:lineRule="exact"/>
        <w:jc w:val="center"/>
        <w:rPr>
          <w:color w:val="0000FF"/>
          <w:kern w:val="2"/>
        </w:rPr>
      </w:pPr>
    </w:p>
    <w:p w:rsidR="00AB6474" w:rsidRDefault="00AB6474" w:rsidP="00AB6474">
      <w:pPr>
        <w:pStyle w:val="1"/>
        <w:spacing w:line="580" w:lineRule="exact"/>
        <w:jc w:val="center"/>
        <w:rPr>
          <w:color w:val="0000FF"/>
          <w:kern w:val="2"/>
        </w:rPr>
      </w:pPr>
    </w:p>
    <w:bookmarkEnd w:id="1"/>
    <w:p w:rsidR="00AB6474" w:rsidRDefault="00AB6474" w:rsidP="00AB6474">
      <w:pPr>
        <w:spacing w:line="580" w:lineRule="exact"/>
        <w:rPr>
          <w:rFonts w:ascii="宋体" w:hAnsi="宋体"/>
          <w:color w:val="000000"/>
          <w:sz w:val="28"/>
          <w:szCs w:val="28"/>
        </w:rPr>
      </w:pPr>
    </w:p>
    <w:p w:rsidR="00BB02E8" w:rsidRPr="00AB6474" w:rsidRDefault="00BB02E8"/>
    <w:sectPr w:rsidR="00BB02E8" w:rsidRPr="00AB64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2E8" w:rsidRDefault="00BB02E8" w:rsidP="00AB6474">
      <w:pPr>
        <w:spacing w:line="240" w:lineRule="auto"/>
      </w:pPr>
      <w:r>
        <w:separator/>
      </w:r>
    </w:p>
  </w:endnote>
  <w:endnote w:type="continuationSeparator" w:id="1">
    <w:p w:rsidR="00BB02E8" w:rsidRDefault="00BB02E8" w:rsidP="00AB64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宋体"/>
    <w:charset w:val="86"/>
    <w:family w:val="script"/>
    <w:pitch w:val="default"/>
    <w:sig w:usb0="00000000" w:usb1="0000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2E8" w:rsidRDefault="00BB02E8" w:rsidP="00AB6474">
      <w:pPr>
        <w:spacing w:line="240" w:lineRule="auto"/>
      </w:pPr>
      <w:r>
        <w:separator/>
      </w:r>
    </w:p>
  </w:footnote>
  <w:footnote w:type="continuationSeparator" w:id="1">
    <w:p w:rsidR="00BB02E8" w:rsidRDefault="00BB02E8" w:rsidP="00AB647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474"/>
    <w:rsid w:val="00AB6474"/>
    <w:rsid w:val="00BB02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74"/>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474"/>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AB6474"/>
    <w:rPr>
      <w:sz w:val="18"/>
      <w:szCs w:val="18"/>
    </w:rPr>
  </w:style>
  <w:style w:type="paragraph" w:styleId="a4">
    <w:name w:val="footer"/>
    <w:basedOn w:val="a"/>
    <w:link w:val="Char0"/>
    <w:uiPriority w:val="99"/>
    <w:semiHidden/>
    <w:unhideWhenUsed/>
    <w:rsid w:val="00AB6474"/>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AB6474"/>
    <w:rPr>
      <w:sz w:val="18"/>
      <w:szCs w:val="18"/>
    </w:rPr>
  </w:style>
  <w:style w:type="character" w:customStyle="1" w:styleId="Char1">
    <w:name w:val="纯文本 Char"/>
    <w:link w:val="a5"/>
    <w:qFormat/>
    <w:locked/>
    <w:rsid w:val="00AB6474"/>
    <w:rPr>
      <w:rFonts w:ascii="宋体" w:eastAsia="宋体" w:hAnsi="Courier New"/>
      <w:sz w:val="20"/>
    </w:rPr>
  </w:style>
  <w:style w:type="paragraph" w:styleId="a5">
    <w:name w:val="Plain Text"/>
    <w:basedOn w:val="a"/>
    <w:link w:val="Char1"/>
    <w:qFormat/>
    <w:rsid w:val="00AB6474"/>
    <w:rPr>
      <w:rFonts w:ascii="宋体" w:hAnsi="Courier New" w:cstheme="minorBidi"/>
      <w:kern w:val="2"/>
      <w:szCs w:val="22"/>
    </w:rPr>
  </w:style>
  <w:style w:type="character" w:customStyle="1" w:styleId="Char10">
    <w:name w:val="纯文本 Char1"/>
    <w:basedOn w:val="a0"/>
    <w:link w:val="a5"/>
    <w:uiPriority w:val="99"/>
    <w:semiHidden/>
    <w:rsid w:val="00AB6474"/>
    <w:rPr>
      <w:rFonts w:ascii="宋体" w:eastAsia="宋体" w:hAnsi="Courier New" w:cs="Courier New"/>
      <w:kern w:val="0"/>
      <w:szCs w:val="21"/>
    </w:rPr>
  </w:style>
  <w:style w:type="paragraph" w:customStyle="1" w:styleId="1">
    <w:name w:val="正文1"/>
    <w:qFormat/>
    <w:rsid w:val="00AB6474"/>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AB6474"/>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2</cp:revision>
  <dcterms:created xsi:type="dcterms:W3CDTF">2021-01-14T07:42:00Z</dcterms:created>
  <dcterms:modified xsi:type="dcterms:W3CDTF">2021-01-14T07:42:00Z</dcterms:modified>
</cp:coreProperties>
</file>