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97" w:rsidRDefault="00174597" w:rsidP="00174597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174597" w:rsidRDefault="00174597" w:rsidP="00174597">
      <w:pPr>
        <w:pStyle w:val="11"/>
        <w:spacing w:line="580" w:lineRule="exact"/>
        <w:rPr>
          <w:bCs/>
          <w:sz w:val="28"/>
          <w:szCs w:val="28"/>
        </w:rPr>
      </w:pPr>
    </w:p>
    <w:p w:rsidR="00174597" w:rsidRDefault="00174597" w:rsidP="00174597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174597" w:rsidRDefault="00174597" w:rsidP="00174597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174597" w:rsidRDefault="00174597" w:rsidP="00174597">
      <w:pPr>
        <w:spacing w:line="580" w:lineRule="exact"/>
        <w:rPr>
          <w:b/>
          <w:sz w:val="44"/>
          <w:szCs w:val="44"/>
        </w:rPr>
      </w:pPr>
    </w:p>
    <w:p w:rsidR="00174597" w:rsidRDefault="00174597" w:rsidP="00174597">
      <w:pPr>
        <w:spacing w:line="580" w:lineRule="exact"/>
        <w:rPr>
          <w:b/>
          <w:sz w:val="44"/>
          <w:szCs w:val="44"/>
        </w:rPr>
      </w:pPr>
    </w:p>
    <w:p w:rsidR="00174597" w:rsidRDefault="00174597" w:rsidP="00174597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174597" w:rsidRDefault="00174597" w:rsidP="00174597">
      <w:pPr>
        <w:pStyle w:val="11"/>
        <w:spacing w:line="580" w:lineRule="exact"/>
      </w:pPr>
    </w:p>
    <w:p w:rsidR="00174597" w:rsidRDefault="00174597" w:rsidP="00174597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74597" w:rsidRDefault="00174597" w:rsidP="00174597">
      <w:pPr>
        <w:pStyle w:val="11"/>
        <w:spacing w:line="580" w:lineRule="exact"/>
        <w:ind w:firstLine="422"/>
        <w:rPr>
          <w:b/>
        </w:rPr>
      </w:pPr>
    </w:p>
    <w:p w:rsidR="00174597" w:rsidRDefault="00174597" w:rsidP="00174597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74597" w:rsidRDefault="00174597" w:rsidP="00174597">
      <w:pPr>
        <w:pStyle w:val="11"/>
        <w:spacing w:line="580" w:lineRule="exact"/>
      </w:pPr>
    </w:p>
    <w:p w:rsidR="00174597" w:rsidRDefault="00174597" w:rsidP="00174597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74597" w:rsidRDefault="00174597" w:rsidP="00174597">
      <w:pPr>
        <w:spacing w:line="580" w:lineRule="exact"/>
        <w:jc w:val="center"/>
        <w:rPr>
          <w:b/>
          <w:sz w:val="44"/>
          <w:szCs w:val="44"/>
        </w:rPr>
      </w:pPr>
    </w:p>
    <w:p w:rsidR="00174597" w:rsidRDefault="00174597" w:rsidP="0017459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74597" w:rsidRDefault="00174597" w:rsidP="0017459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74597" w:rsidRDefault="00174597" w:rsidP="0017459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74597" w:rsidRDefault="00174597" w:rsidP="00174597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174597" w:rsidRDefault="00174597" w:rsidP="0017459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74597" w:rsidRDefault="00174597" w:rsidP="00174597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174597" w:rsidRDefault="00174597" w:rsidP="00174597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174597" w:rsidRPr="00D372D3" w:rsidRDefault="00174597" w:rsidP="00174597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74597" w:rsidRPr="00D372D3" w:rsidRDefault="00174597" w:rsidP="00174597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8053B2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8053B2">
        <w:rPr>
          <w:b/>
          <w:bCs/>
          <w:i/>
          <w:color w:val="FF0000"/>
          <w:sz w:val="24"/>
          <w:szCs w:val="24"/>
        </w:rPr>
        <w:t>(4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8053B2">
        <w:rPr>
          <w:b/>
          <w:bCs/>
          <w:i/>
          <w:color w:val="FF0000"/>
          <w:sz w:val="24"/>
          <w:szCs w:val="24"/>
        </w:rPr>
        <w:t>)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174597" w:rsidRDefault="00174597" w:rsidP="00174597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74597" w:rsidRDefault="00174597" w:rsidP="00174597">
      <w:pPr>
        <w:pStyle w:val="a6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174597" w:rsidRDefault="00174597" w:rsidP="0017459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174597" w:rsidRDefault="00174597" w:rsidP="00174597">
      <w:pPr>
        <w:spacing w:line="580" w:lineRule="exact"/>
        <w:jc w:val="center"/>
        <w:rPr>
          <w:b/>
          <w:sz w:val="44"/>
          <w:szCs w:val="44"/>
        </w:rPr>
      </w:pPr>
    </w:p>
    <w:p w:rsidR="00174597" w:rsidRDefault="00174597" w:rsidP="00174597">
      <w:pPr>
        <w:spacing w:line="580" w:lineRule="exact"/>
        <w:jc w:val="center"/>
        <w:rPr>
          <w:b/>
          <w:sz w:val="44"/>
          <w:szCs w:val="44"/>
        </w:rPr>
      </w:pPr>
    </w:p>
    <w:p w:rsidR="00174597" w:rsidRDefault="00174597" w:rsidP="0017459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174597" w:rsidRDefault="00174597" w:rsidP="00174597">
      <w:pPr>
        <w:pStyle w:val="11"/>
        <w:spacing w:line="580" w:lineRule="exact"/>
      </w:pPr>
    </w:p>
    <w:p w:rsidR="00174597" w:rsidRDefault="00174597" w:rsidP="00174597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174597" w:rsidRDefault="00174597" w:rsidP="00174597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174597" w:rsidRDefault="00174597" w:rsidP="00174597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174597" w:rsidRDefault="00174597" w:rsidP="00174597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174597" w:rsidRDefault="00174597" w:rsidP="00174597">
      <w:pPr>
        <w:pStyle w:val="a6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174597" w:rsidRDefault="00174597" w:rsidP="00174597">
      <w:pPr>
        <w:pStyle w:val="a6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174597" w:rsidRDefault="00174597" w:rsidP="00174597">
      <w:pPr>
        <w:pStyle w:val="a6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174597" w:rsidRDefault="00174597" w:rsidP="00174597">
      <w:pPr>
        <w:spacing w:line="580" w:lineRule="exact"/>
        <w:jc w:val="center"/>
      </w:pP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174597" w:rsidRDefault="00174597" w:rsidP="0017459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174597" w:rsidRDefault="00174597" w:rsidP="0017459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174597" w:rsidRDefault="00174597" w:rsidP="00174597">
      <w:pPr>
        <w:pStyle w:val="11"/>
        <w:spacing w:line="580" w:lineRule="exact"/>
        <w:rPr>
          <w:color w:val="4E6127"/>
        </w:rPr>
      </w:pPr>
    </w:p>
    <w:p w:rsidR="00174597" w:rsidRDefault="00174597" w:rsidP="00174597">
      <w:pPr>
        <w:pStyle w:val="a8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174597" w:rsidRDefault="00174597" w:rsidP="00174597">
      <w:pPr>
        <w:pStyle w:val="a8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174597" w:rsidRDefault="00174597" w:rsidP="00174597">
      <w:pPr>
        <w:pStyle w:val="a8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174597" w:rsidRDefault="00174597" w:rsidP="00174597">
      <w:pPr>
        <w:spacing w:line="580" w:lineRule="exact"/>
        <w:jc w:val="center"/>
        <w:rPr>
          <w:b/>
          <w:sz w:val="44"/>
          <w:szCs w:val="44"/>
        </w:rPr>
      </w:pPr>
    </w:p>
    <w:p w:rsidR="00174597" w:rsidRDefault="00174597" w:rsidP="00174597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74597" w:rsidRDefault="00174597" w:rsidP="00174597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174597" w:rsidRDefault="00174597" w:rsidP="00174597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Pr="00133544" w:rsidRDefault="00174597" w:rsidP="00080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8053B2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8053B2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Pr="00133544" w:rsidRDefault="00174597" w:rsidP="00080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74597" w:rsidRPr="00133544" w:rsidRDefault="00174597" w:rsidP="00080CB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Pr="00133544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8053B2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174597" w:rsidRPr="00133544" w:rsidRDefault="00174597" w:rsidP="00080CB5">
            <w:pPr>
              <w:spacing w:line="580" w:lineRule="exact"/>
              <w:rPr>
                <w:b/>
                <w:sz w:val="28"/>
                <w:szCs w:val="28"/>
              </w:rPr>
            </w:pPr>
            <w:r w:rsidRPr="008053B2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74597" w:rsidTr="00080CB5">
        <w:trPr>
          <w:jc w:val="center"/>
        </w:trPr>
        <w:tc>
          <w:tcPr>
            <w:tcW w:w="970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174597" w:rsidRDefault="00174597" w:rsidP="00080CB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174597" w:rsidRDefault="00174597" w:rsidP="00080CB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</w:pPr>
    </w:p>
    <w:p w:rsidR="00174597" w:rsidRDefault="00174597" w:rsidP="0017459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174597" w:rsidRDefault="00174597" w:rsidP="00174597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174597" w:rsidRDefault="00174597" w:rsidP="0017459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****项目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p w:rsidR="00174597" w:rsidRDefault="00174597" w:rsidP="0017459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174597" w:rsidRDefault="00174597" w:rsidP="0017459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174597" w:rsidRDefault="00174597" w:rsidP="0017459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174597" w:rsidRDefault="00174597" w:rsidP="0017459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174597" w:rsidRPr="00C24336" w:rsidRDefault="00174597" w:rsidP="00174597">
      <w:pPr>
        <w:spacing w:line="580" w:lineRule="exact"/>
        <w:ind w:leftChars="480" w:left="1320" w:hangingChars="150" w:hanging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4.此含税总价报价仅供评选使用，并非合同签定金额；合同金额根据实际委托检修内容据实结算。</w:t>
      </w:r>
    </w:p>
    <w:p w:rsidR="00174597" w:rsidRPr="0007509C" w:rsidRDefault="00174597" w:rsidP="0017459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</w:p>
    <w:p w:rsidR="00174597" w:rsidRDefault="00174597" w:rsidP="00174597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color w:val="00B050"/>
          <w:sz w:val="24"/>
          <w:szCs w:val="24"/>
        </w:rPr>
        <w:t xml:space="preserve">  </w:t>
      </w:r>
      <w:r>
        <w:rPr>
          <w:rFonts w:ascii="宋体" w:hAnsi="宋体" w:hint="eastAsia"/>
          <w:color w:val="00B050"/>
          <w:sz w:val="24"/>
          <w:szCs w:val="24"/>
        </w:rPr>
        <w:t>参选人（盖章）：</w:t>
      </w:r>
      <w:r>
        <w:rPr>
          <w:rFonts w:ascii="宋体" w:hAnsi="宋体"/>
          <w:color w:val="00B050"/>
          <w:sz w:val="24"/>
          <w:szCs w:val="24"/>
        </w:rPr>
        <w:t xml:space="preserve"> </w:t>
      </w:r>
    </w:p>
    <w:p w:rsidR="00174597" w:rsidRDefault="00174597" w:rsidP="00174597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174597" w:rsidRDefault="00174597" w:rsidP="00174597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174597" w:rsidRDefault="00174597" w:rsidP="00174597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174597" w:rsidRDefault="00174597" w:rsidP="00174597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 xml:space="preserve">                                            </w:t>
      </w:r>
      <w:r>
        <w:rPr>
          <w:rFonts w:ascii="宋体" w:hAnsi="宋体" w:hint="eastAsia"/>
          <w:color w:val="00B050"/>
          <w:sz w:val="24"/>
          <w:szCs w:val="24"/>
        </w:rPr>
        <w:t>年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color w:val="00B050"/>
          <w:sz w:val="24"/>
          <w:szCs w:val="24"/>
        </w:rPr>
        <w:t>月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color w:val="00B050"/>
          <w:sz w:val="24"/>
          <w:szCs w:val="24"/>
        </w:rPr>
        <w:t>日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 xml:space="preserve">         </w:t>
      </w: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174597" w:rsidRPr="0087311D" w:rsidRDefault="00174597" w:rsidP="00174597">
      <w:pPr>
        <w:pStyle w:val="1"/>
        <w:jc w:val="center"/>
        <w:rPr>
          <w:sz w:val="36"/>
        </w:rPr>
      </w:pPr>
      <w:r w:rsidRPr="0087311D">
        <w:rPr>
          <w:rFonts w:hint="eastAsia"/>
          <w:sz w:val="36"/>
        </w:rPr>
        <w:t>电机定子大修或更换配件单价表——表</w:t>
      </w:r>
      <w:r w:rsidRPr="0087311D">
        <w:rPr>
          <w:rFonts w:hint="eastAsia"/>
          <w:sz w:val="36"/>
        </w:rPr>
        <w:t>1</w:t>
      </w:r>
    </w:p>
    <w:tbl>
      <w:tblPr>
        <w:tblpPr w:leftFromText="180" w:rightFromText="180" w:vertAnchor="text" w:horzAnchor="page" w:tblpXSpec="center" w:tblpY="590"/>
        <w:tblOverlap w:val="never"/>
        <w:tblW w:w="1078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83"/>
        <w:gridCol w:w="1062"/>
        <w:gridCol w:w="617"/>
        <w:gridCol w:w="599"/>
        <w:gridCol w:w="840"/>
        <w:gridCol w:w="709"/>
        <w:gridCol w:w="850"/>
        <w:gridCol w:w="851"/>
        <w:gridCol w:w="850"/>
        <w:gridCol w:w="709"/>
        <w:gridCol w:w="709"/>
        <w:gridCol w:w="708"/>
        <w:gridCol w:w="709"/>
        <w:gridCol w:w="992"/>
      </w:tblGrid>
      <w:tr w:rsidR="00174597" w:rsidRPr="0087311D" w:rsidTr="00080CB5">
        <w:trPr>
          <w:trHeight w:val="55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功率/型号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数量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定子大修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更换主轴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轴机加工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端盖加工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风叶罩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风叶盒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接线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端盖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接线柱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合计</w:t>
            </w:r>
          </w:p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金额（元）</w:t>
            </w:r>
          </w:p>
        </w:tc>
      </w:tr>
      <w:tr w:rsidR="00174597" w:rsidRPr="0087311D" w:rsidTr="00080CB5">
        <w:trPr>
          <w:trHeight w:val="675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42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0.55KW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0.75KW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1.1KW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2.2KW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5.5KW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7.5KW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18.5KW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22KW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45KW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90KW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110KW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132KW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21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160KW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355KW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450KW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3150KW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Del="00EC4430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87311D" w:rsidTr="00080CB5">
        <w:trPr>
          <w:trHeight w:val="57"/>
        </w:trPr>
        <w:tc>
          <w:tcPr>
            <w:tcW w:w="9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7311D">
              <w:rPr>
                <w:rFonts w:asciiTheme="minorEastAsia" w:eastAsiaTheme="minorEastAsia" w:hAnsiTheme="minorEastAsia" w:cs="宋体"/>
                <w:sz w:val="21"/>
                <w:szCs w:val="21"/>
              </w:rPr>
              <w:t>总合计</w:t>
            </w:r>
            <w:r w:rsidRPr="0087311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597" w:rsidRPr="0087311D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174597" w:rsidRPr="0087311D" w:rsidRDefault="00174597" w:rsidP="00174597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备</w:t>
      </w:r>
      <w:r w:rsidRPr="0087311D">
        <w:rPr>
          <w:rFonts w:ascii="宋体" w:hAnsi="宋体" w:cs="宋体" w:hint="eastAsia"/>
          <w:bCs/>
          <w:sz w:val="28"/>
          <w:szCs w:val="28"/>
        </w:rPr>
        <w:t>注：1、漆包线参考品牌冠城大通。</w:t>
      </w:r>
    </w:p>
    <w:p w:rsidR="00174597" w:rsidRPr="0087311D" w:rsidRDefault="00174597" w:rsidP="00174597">
      <w:pPr>
        <w:spacing w:line="360" w:lineRule="auto"/>
        <w:ind w:firstLineChars="50" w:firstLine="140"/>
        <w:rPr>
          <w:rFonts w:ascii="宋体" w:hAnsi="宋体" w:cs="宋体"/>
          <w:bCs/>
          <w:sz w:val="28"/>
          <w:szCs w:val="28"/>
        </w:rPr>
      </w:pPr>
      <w:r w:rsidRPr="0087311D">
        <w:rPr>
          <w:rFonts w:ascii="宋体" w:hAnsi="宋体" w:cs="宋体" w:hint="eastAsia"/>
          <w:bCs/>
          <w:sz w:val="28"/>
          <w:szCs w:val="28"/>
        </w:rPr>
        <w:t>2、润滑油参考品牌OMEGA润滑油。</w:t>
      </w:r>
    </w:p>
    <w:p w:rsidR="00174597" w:rsidRPr="0087311D" w:rsidRDefault="00174597" w:rsidP="00174597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87311D">
        <w:rPr>
          <w:rFonts w:ascii="宋体" w:hAnsi="宋体" w:cs="宋体" w:hint="eastAsia"/>
          <w:bCs/>
          <w:sz w:val="28"/>
          <w:szCs w:val="28"/>
        </w:rPr>
        <w:t xml:space="preserve"> 3、报价含___%增值税费用和电机往返运费。</w:t>
      </w:r>
    </w:p>
    <w:p w:rsidR="00174597" w:rsidRPr="0087311D" w:rsidRDefault="00174597" w:rsidP="00174597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87311D">
        <w:rPr>
          <w:rFonts w:ascii="宋体" w:hAnsi="宋体" w:cs="宋体" w:hint="eastAsia"/>
          <w:bCs/>
          <w:sz w:val="28"/>
          <w:szCs w:val="28"/>
        </w:rPr>
        <w:t xml:space="preserve"> 4、报价含各类调试费用。</w:t>
      </w:r>
    </w:p>
    <w:p w:rsidR="00174597" w:rsidRPr="0087311D" w:rsidRDefault="00174597" w:rsidP="00174597">
      <w:pPr>
        <w:spacing w:line="360" w:lineRule="auto"/>
        <w:ind w:firstLine="826"/>
        <w:rPr>
          <w:rFonts w:ascii="宋体" w:hAnsi="宋体" w:cs="宋体"/>
          <w:bCs/>
          <w:sz w:val="28"/>
          <w:szCs w:val="28"/>
        </w:rPr>
      </w:pPr>
      <w:r w:rsidRPr="0087311D">
        <w:rPr>
          <w:rFonts w:ascii="宋体" w:hAnsi="宋体" w:cs="宋体" w:hint="eastAsia"/>
          <w:bCs/>
          <w:sz w:val="28"/>
          <w:szCs w:val="28"/>
        </w:rPr>
        <w:t>5、报价表中合计金额为：各维修内容单价总和</w:t>
      </w:r>
      <w:r>
        <w:rPr>
          <w:rFonts w:ascii="宋体" w:hAnsi="宋体" w:cs="宋体" w:hint="eastAsia"/>
          <w:bCs/>
          <w:sz w:val="28"/>
          <w:szCs w:val="28"/>
        </w:rPr>
        <w:t>乘以</w:t>
      </w:r>
      <w:r w:rsidRPr="0087311D">
        <w:rPr>
          <w:rFonts w:ascii="宋体" w:hAnsi="宋体" w:cs="宋体" w:hint="eastAsia"/>
          <w:bCs/>
          <w:sz w:val="28"/>
          <w:szCs w:val="28"/>
        </w:rPr>
        <w:t>数量。</w:t>
      </w:r>
    </w:p>
    <w:p w:rsidR="00174597" w:rsidRPr="0087311D" w:rsidRDefault="00174597" w:rsidP="00174597">
      <w:pPr>
        <w:spacing w:line="360" w:lineRule="auto"/>
        <w:rPr>
          <w:rFonts w:ascii="宋体" w:hAnsi="宋体" w:cs="宋体"/>
          <w:bCs/>
          <w:sz w:val="28"/>
          <w:szCs w:val="28"/>
        </w:rPr>
      </w:pPr>
      <w:r w:rsidRPr="0087311D">
        <w:rPr>
          <w:rFonts w:ascii="宋体" w:hAnsi="宋体" w:cs="宋体" w:hint="eastAsia"/>
          <w:bCs/>
          <w:sz w:val="28"/>
          <w:szCs w:val="28"/>
        </w:rPr>
        <w:t>6、报价不含地脚螺丝拆装费用、吊装费用，</w:t>
      </w:r>
      <w:r w:rsidRPr="0087311D">
        <w:rPr>
          <w:rFonts w:ascii="宋体" w:hAnsi="宋体" w:cs="宋体" w:hint="eastAsia"/>
          <w:sz w:val="28"/>
          <w:szCs w:val="28"/>
        </w:rPr>
        <w:t>如需拆装费用按每千瓦</w:t>
      </w:r>
      <w:r w:rsidRPr="0087311D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 w:rsidRPr="0087311D">
        <w:rPr>
          <w:rFonts w:ascii="宋体" w:hAnsi="宋体" w:cs="宋体" w:hint="eastAsia"/>
          <w:sz w:val="28"/>
          <w:szCs w:val="28"/>
        </w:rPr>
        <w:t>元</w:t>
      </w:r>
      <w:r w:rsidRPr="0087311D">
        <w:rPr>
          <w:rFonts w:ascii="宋体" w:hAnsi="宋体" w:cs="宋体" w:hint="eastAsia"/>
          <w:bCs/>
          <w:sz w:val="28"/>
          <w:szCs w:val="28"/>
        </w:rPr>
        <w:t>。</w:t>
      </w: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Default="00174597" w:rsidP="00174597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</w:p>
    <w:p w:rsidR="00174597" w:rsidRPr="0087311D" w:rsidRDefault="00174597" w:rsidP="00174597">
      <w:pPr>
        <w:spacing w:line="360" w:lineRule="auto"/>
        <w:rPr>
          <w:rFonts w:ascii="宋体" w:hAnsi="宋体" w:cs="宋体"/>
          <w:bCs/>
          <w:sz w:val="28"/>
          <w:szCs w:val="28"/>
        </w:rPr>
      </w:pPr>
    </w:p>
    <w:p w:rsidR="00174597" w:rsidRPr="00D5132F" w:rsidRDefault="00174597" w:rsidP="00174597">
      <w:pPr>
        <w:pStyle w:val="1"/>
        <w:ind w:firstLineChars="792" w:firstLine="2862"/>
        <w:rPr>
          <w:sz w:val="36"/>
        </w:rPr>
      </w:pPr>
      <w:r w:rsidRPr="00D5132F">
        <w:rPr>
          <w:rFonts w:hint="eastAsia"/>
          <w:sz w:val="36"/>
        </w:rPr>
        <w:t>电机轴承报价表——表</w:t>
      </w:r>
      <w:r w:rsidRPr="00D5132F">
        <w:rPr>
          <w:rFonts w:hint="eastAsia"/>
          <w:sz w:val="36"/>
        </w:rPr>
        <w:t>2</w:t>
      </w: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0"/>
        <w:gridCol w:w="2064"/>
        <w:gridCol w:w="2164"/>
        <w:gridCol w:w="1985"/>
      </w:tblGrid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型号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单价（SKF）</w:t>
            </w: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备注</w:t>
            </w: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6000/C3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6300/C3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6201/C3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6203/C3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6004/C3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6005/C3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6205/C3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6006/C3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6206/C3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6207</w:t>
            </w: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14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6208/C3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6209/C3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6210/C3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6212/C3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6213/C3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6214/C3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6216/C3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21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6219/C3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22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6220/C3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6306</w:t>
            </w: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24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6308</w:t>
            </w: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6309/C3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26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6311/C3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27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6313/C3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29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6315/C3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6316/C3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32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6317/C3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33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6318/C3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34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6319/C3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35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6320/C3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36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6322/C3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37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6324/C3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38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6326/C3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39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6328/C3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6330/C3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41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6332/C3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42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6334/C3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43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6222/C3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44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6224/C3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45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NU319/C3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46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NU320/C3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47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NU222/C3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48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NU220/C3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49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NU217/C3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NU219/C3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51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NU234/C3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1300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52</w:t>
            </w:r>
          </w:p>
        </w:tc>
        <w:tc>
          <w:tcPr>
            <w:tcW w:w="20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EMZLB14-160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27"/>
          <w:jc w:val="center"/>
        </w:trPr>
        <w:tc>
          <w:tcPr>
            <w:tcW w:w="3364" w:type="dxa"/>
            <w:gridSpan w:val="2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总合计（元）</w:t>
            </w:r>
          </w:p>
        </w:tc>
        <w:tc>
          <w:tcPr>
            <w:tcW w:w="2164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74597" w:rsidRPr="00D5132F" w:rsidRDefault="00174597" w:rsidP="00080CB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174597" w:rsidRDefault="00174597" w:rsidP="00174597">
      <w:pPr>
        <w:spacing w:line="360" w:lineRule="auto"/>
        <w:ind w:firstLineChars="245" w:firstLine="689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注：报价含___%增值税费用。</w:t>
      </w:r>
    </w:p>
    <w:p w:rsidR="00174597" w:rsidRPr="00D5132F" w:rsidRDefault="00174597" w:rsidP="00174597">
      <w:pPr>
        <w:pStyle w:val="1"/>
        <w:ind w:firstLineChars="250" w:firstLine="803"/>
        <w:rPr>
          <w:sz w:val="32"/>
        </w:rPr>
      </w:pPr>
      <w:r w:rsidRPr="00D5132F">
        <w:rPr>
          <w:rFonts w:hint="eastAsia"/>
          <w:sz w:val="32"/>
        </w:rPr>
        <w:t>在比选人现场更换电机轴承报价表——表</w:t>
      </w:r>
      <w:r w:rsidRPr="00D5132F">
        <w:rPr>
          <w:rFonts w:hint="eastAsia"/>
          <w:sz w:val="32"/>
        </w:rPr>
        <w:t>3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1550"/>
        <w:gridCol w:w="1113"/>
        <w:gridCol w:w="798"/>
        <w:gridCol w:w="2181"/>
        <w:gridCol w:w="1353"/>
        <w:gridCol w:w="1559"/>
      </w:tblGrid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电机功率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数量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单位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维修项目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单台维修费用（元）</w:t>
            </w: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合计金额（元）</w:t>
            </w: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0.55KW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0.75KW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1.1KW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2.2KW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32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5.5KW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7.5KW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18.5KW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22KW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14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45KW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55KW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75KW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90KW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110KW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132KW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21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160KW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22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355KW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26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27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450KW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859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  <w:tc>
          <w:tcPr>
            <w:tcW w:w="155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3150KW</w:t>
            </w:r>
          </w:p>
        </w:tc>
        <w:tc>
          <w:tcPr>
            <w:tcW w:w="1113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79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18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现场更换前/后轴承</w:t>
            </w:r>
          </w:p>
        </w:tc>
        <w:tc>
          <w:tcPr>
            <w:tcW w:w="1353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val="57"/>
          <w:jc w:val="center"/>
        </w:trPr>
        <w:tc>
          <w:tcPr>
            <w:tcW w:w="7854" w:type="dxa"/>
            <w:gridSpan w:val="6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总合计（元）</w:t>
            </w:r>
          </w:p>
        </w:tc>
        <w:tc>
          <w:tcPr>
            <w:tcW w:w="1559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</w:tbl>
    <w:p w:rsidR="00174597" w:rsidRPr="00D5132F" w:rsidRDefault="00174597" w:rsidP="00174597">
      <w:pPr>
        <w:spacing w:line="360" w:lineRule="auto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备</w:t>
      </w:r>
      <w:r w:rsidRPr="00D5132F">
        <w:rPr>
          <w:rFonts w:ascii="宋体" w:hAnsi="宋体" w:cs="宋体" w:hint="eastAsia"/>
          <w:sz w:val="24"/>
          <w:szCs w:val="28"/>
        </w:rPr>
        <w:t>注：1、报价不含轴承费用；含___%增值税费用。</w:t>
      </w:r>
    </w:p>
    <w:p w:rsidR="00174597" w:rsidRPr="00D5132F" w:rsidRDefault="00174597" w:rsidP="00174597">
      <w:pPr>
        <w:spacing w:line="360" w:lineRule="auto"/>
        <w:ind w:firstLineChars="196" w:firstLine="470"/>
        <w:rPr>
          <w:rFonts w:ascii="宋体" w:hAnsi="宋体" w:cs="宋体"/>
          <w:bCs/>
          <w:sz w:val="24"/>
          <w:szCs w:val="28"/>
        </w:rPr>
      </w:pPr>
      <w:r w:rsidRPr="00D5132F">
        <w:rPr>
          <w:rFonts w:ascii="宋体" w:hAnsi="宋体" w:cs="宋体" w:hint="eastAsia"/>
          <w:bCs/>
          <w:sz w:val="24"/>
          <w:szCs w:val="28"/>
        </w:rPr>
        <w:t>2、报价表中合计金额为：单台维修费用Х数量。</w:t>
      </w:r>
    </w:p>
    <w:p w:rsidR="00174597" w:rsidRDefault="00174597" w:rsidP="00174597">
      <w:pPr>
        <w:adjustRightInd/>
        <w:spacing w:line="360" w:lineRule="auto"/>
        <w:ind w:firstLineChars="196" w:firstLine="470"/>
        <w:textAlignment w:val="auto"/>
        <w:rPr>
          <w:rFonts w:ascii="宋体" w:hAnsi="宋体" w:cs="宋体" w:hint="eastAsia"/>
          <w:sz w:val="24"/>
          <w:szCs w:val="28"/>
        </w:rPr>
      </w:pPr>
      <w:r w:rsidRPr="00D5132F">
        <w:rPr>
          <w:rFonts w:ascii="宋体" w:hAnsi="宋体" w:cs="宋体" w:hint="eastAsia"/>
          <w:sz w:val="24"/>
          <w:szCs w:val="28"/>
        </w:rPr>
        <w:t>3、报价不含联轴器拆装，如需拆装费用按每千瓦</w:t>
      </w:r>
      <w:r w:rsidRPr="00D5132F">
        <w:rPr>
          <w:rFonts w:ascii="宋体" w:hAnsi="宋体" w:cs="宋体" w:hint="eastAsia"/>
          <w:sz w:val="24"/>
          <w:szCs w:val="28"/>
          <w:u w:val="single"/>
        </w:rPr>
        <w:t xml:space="preserve">    </w:t>
      </w:r>
      <w:r w:rsidRPr="00D5132F">
        <w:rPr>
          <w:rFonts w:ascii="宋体" w:hAnsi="宋体" w:cs="宋体" w:hint="eastAsia"/>
          <w:sz w:val="24"/>
          <w:szCs w:val="28"/>
        </w:rPr>
        <w:t>元。</w:t>
      </w:r>
    </w:p>
    <w:p w:rsidR="00174597" w:rsidRDefault="00174597" w:rsidP="00174597">
      <w:pPr>
        <w:adjustRightInd/>
        <w:spacing w:line="360" w:lineRule="auto"/>
        <w:ind w:firstLineChars="196" w:firstLine="470"/>
        <w:textAlignment w:val="auto"/>
        <w:rPr>
          <w:rFonts w:ascii="宋体" w:hAnsi="宋体" w:cs="宋体" w:hint="eastAsia"/>
          <w:sz w:val="24"/>
          <w:szCs w:val="28"/>
        </w:rPr>
      </w:pPr>
    </w:p>
    <w:p w:rsidR="00174597" w:rsidRPr="00084273" w:rsidRDefault="00174597" w:rsidP="00174597">
      <w:pPr>
        <w:pStyle w:val="1"/>
        <w:jc w:val="center"/>
        <w:rPr>
          <w:sz w:val="28"/>
        </w:rPr>
      </w:pPr>
      <w:r w:rsidRPr="00084273">
        <w:rPr>
          <w:rFonts w:hint="eastAsia"/>
          <w:sz w:val="28"/>
        </w:rPr>
        <w:t>电机返厂整机绝缘加固维护保养报价表——表</w:t>
      </w:r>
      <w:r w:rsidRPr="00084273">
        <w:rPr>
          <w:rFonts w:hint="eastAsia"/>
          <w:sz w:val="28"/>
        </w:rPr>
        <w:t>4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1300"/>
        <w:gridCol w:w="1000"/>
        <w:gridCol w:w="1011"/>
        <w:gridCol w:w="2515"/>
        <w:gridCol w:w="1201"/>
        <w:gridCol w:w="1428"/>
      </w:tblGrid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电机功率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数量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单位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维修项目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单台维修费用（元）</w:t>
            </w: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合计金额（元）</w:t>
            </w: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0.55KW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0.75KW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1.1KW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1.5KW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2.2KW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32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5.5KW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7.5KW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11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18.5KW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22KW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14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15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45KW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55KW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75KW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90KW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110KW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132KW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21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160KW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22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185KW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355KW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26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27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450KW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D5132F" w:rsidTr="00080CB5">
        <w:trPr>
          <w:trHeight w:hRule="exact" w:val="454"/>
          <w:jc w:val="center"/>
        </w:trPr>
        <w:tc>
          <w:tcPr>
            <w:tcW w:w="658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</w:t>
            </w:r>
          </w:p>
        </w:tc>
        <w:tc>
          <w:tcPr>
            <w:tcW w:w="13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3150KW</w:t>
            </w:r>
          </w:p>
        </w:tc>
        <w:tc>
          <w:tcPr>
            <w:tcW w:w="1000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011" w:type="dxa"/>
            <w:vAlign w:val="center"/>
          </w:tcPr>
          <w:p w:rsidR="00174597" w:rsidRPr="00D5132F" w:rsidRDefault="00174597" w:rsidP="00080CB5">
            <w:pPr>
              <w:autoSpaceDN w:val="0"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台</w:t>
            </w:r>
          </w:p>
        </w:tc>
        <w:tc>
          <w:tcPr>
            <w:tcW w:w="2515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5132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整机绝缘加固维护保养</w:t>
            </w:r>
          </w:p>
        </w:tc>
        <w:tc>
          <w:tcPr>
            <w:tcW w:w="1201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174597" w:rsidRPr="00D5132F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</w:tr>
      <w:tr w:rsidR="00174597" w:rsidRPr="00084273" w:rsidTr="00080CB5">
        <w:trPr>
          <w:trHeight w:hRule="exact" w:val="454"/>
          <w:jc w:val="center"/>
        </w:trPr>
        <w:tc>
          <w:tcPr>
            <w:tcW w:w="7685" w:type="dxa"/>
            <w:gridSpan w:val="6"/>
            <w:vAlign w:val="center"/>
          </w:tcPr>
          <w:p w:rsidR="00174597" w:rsidRPr="00084273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084273">
              <w:rPr>
                <w:rFonts w:asciiTheme="minorEastAsia" w:eastAsiaTheme="minorEastAsia" w:hAnsiTheme="minorEastAsia" w:cs="宋体" w:hint="eastAsia"/>
                <w:szCs w:val="21"/>
              </w:rPr>
              <w:t>总合计（元）</w:t>
            </w:r>
          </w:p>
        </w:tc>
        <w:tc>
          <w:tcPr>
            <w:tcW w:w="1428" w:type="dxa"/>
            <w:vAlign w:val="center"/>
          </w:tcPr>
          <w:p w:rsidR="00174597" w:rsidRPr="00084273" w:rsidRDefault="00174597" w:rsidP="00080C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</w:tbl>
    <w:p w:rsidR="00174597" w:rsidRPr="00084273" w:rsidRDefault="00174597" w:rsidP="00174597">
      <w:pPr>
        <w:spacing w:line="360" w:lineRule="auto"/>
        <w:rPr>
          <w:rFonts w:ascii="宋体" w:hAnsi="宋体" w:cs="宋体"/>
          <w:sz w:val="24"/>
          <w:szCs w:val="28"/>
        </w:rPr>
      </w:pPr>
      <w:r w:rsidRPr="00084273">
        <w:rPr>
          <w:rFonts w:ascii="宋体" w:hAnsi="宋体" w:cs="宋体" w:hint="eastAsia"/>
          <w:sz w:val="24"/>
          <w:szCs w:val="28"/>
        </w:rPr>
        <w:t>注：1、报价含往返运费和_</w:t>
      </w:r>
      <w:r w:rsidRPr="00084273">
        <w:rPr>
          <w:rFonts w:ascii="宋体" w:hAnsi="宋体" w:cs="宋体" w:hint="eastAsia"/>
          <w:sz w:val="24"/>
          <w:szCs w:val="28"/>
          <w:u w:val="single"/>
        </w:rPr>
        <w:t xml:space="preserve"> _</w:t>
      </w:r>
      <w:r w:rsidRPr="00084273">
        <w:rPr>
          <w:rFonts w:ascii="宋体" w:hAnsi="宋体" w:cs="宋体" w:hint="eastAsia"/>
          <w:sz w:val="24"/>
          <w:szCs w:val="28"/>
        </w:rPr>
        <w:t>_%增值税费用。</w:t>
      </w:r>
    </w:p>
    <w:p w:rsidR="00174597" w:rsidRPr="00084273" w:rsidRDefault="00174597" w:rsidP="00174597">
      <w:pPr>
        <w:spacing w:line="360" w:lineRule="auto"/>
        <w:ind w:firstLineChars="196" w:firstLine="470"/>
        <w:rPr>
          <w:rFonts w:ascii="宋体" w:hAnsi="宋体" w:cs="宋体"/>
          <w:bCs/>
          <w:sz w:val="24"/>
          <w:szCs w:val="28"/>
        </w:rPr>
      </w:pPr>
      <w:r w:rsidRPr="00084273">
        <w:rPr>
          <w:rFonts w:ascii="宋体" w:hAnsi="宋体" w:cs="宋体" w:hint="eastAsia"/>
          <w:bCs/>
          <w:sz w:val="24"/>
          <w:szCs w:val="28"/>
        </w:rPr>
        <w:t>2、报价表中合计金额为：单台维修费用乘以数量。</w:t>
      </w:r>
    </w:p>
    <w:p w:rsidR="00174597" w:rsidRDefault="00174597" w:rsidP="00174597">
      <w:pPr>
        <w:spacing w:line="360" w:lineRule="auto"/>
        <w:ind w:firstLine="494"/>
        <w:rPr>
          <w:rFonts w:ascii="宋体" w:hAnsi="宋体" w:cs="宋体"/>
        </w:rPr>
      </w:pPr>
    </w:p>
    <w:p w:rsidR="00174597" w:rsidRDefault="00174597" w:rsidP="00174597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spacing w:line="580" w:lineRule="exact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rPr>
          <w:color w:val="000000"/>
          <w:sz w:val="32"/>
          <w:szCs w:val="32"/>
        </w:rPr>
      </w:pPr>
    </w:p>
    <w:p w:rsidR="00174597" w:rsidRDefault="00174597" w:rsidP="0017459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174597" w:rsidRDefault="00174597" w:rsidP="0017459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74597" w:rsidRDefault="00174597" w:rsidP="0017459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174597" w:rsidRDefault="00174597" w:rsidP="0017459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174597" w:rsidRDefault="00174597" w:rsidP="00174597">
      <w:pPr>
        <w:pStyle w:val="11"/>
        <w:spacing w:line="580" w:lineRule="exact"/>
        <w:jc w:val="center"/>
        <w:rPr>
          <w:color w:val="4E6127"/>
        </w:rPr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174597" w:rsidRDefault="00174597" w:rsidP="0017459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spacing w:line="580" w:lineRule="exact"/>
        <w:jc w:val="center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174597" w:rsidRDefault="00174597" w:rsidP="0017459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174597" w:rsidRDefault="00174597" w:rsidP="0017459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74597" w:rsidRDefault="00174597" w:rsidP="0017459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174597" w:rsidRDefault="00174597" w:rsidP="0017459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174597" w:rsidRDefault="00174597" w:rsidP="0017459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174597" w:rsidRDefault="00174597" w:rsidP="0017459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174597" w:rsidRDefault="00174597" w:rsidP="0017459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174597" w:rsidRDefault="00174597" w:rsidP="0017459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174597" w:rsidRDefault="00174597" w:rsidP="0017459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74597" w:rsidRDefault="00174597" w:rsidP="0017459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74597" w:rsidRDefault="00174597" w:rsidP="00174597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74597" w:rsidRDefault="00174597" w:rsidP="0017459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74597" w:rsidRDefault="00174597" w:rsidP="00174597">
      <w:pPr>
        <w:pStyle w:val="11"/>
        <w:spacing w:line="580" w:lineRule="exact"/>
        <w:jc w:val="center"/>
        <w:rPr>
          <w:color w:val="FF0000"/>
        </w:rPr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  <w:jc w:val="center"/>
      </w:pPr>
    </w:p>
    <w:p w:rsidR="00174597" w:rsidRDefault="00174597" w:rsidP="00174597">
      <w:pPr>
        <w:pStyle w:val="11"/>
        <w:spacing w:line="580" w:lineRule="exact"/>
      </w:pPr>
    </w:p>
    <w:p w:rsidR="00174597" w:rsidRDefault="00174597" w:rsidP="00174597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174597" w:rsidRDefault="00174597" w:rsidP="0017459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174597" w:rsidRDefault="00174597" w:rsidP="0017459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174597" w:rsidRDefault="00174597" w:rsidP="00174597">
      <w:pPr>
        <w:pStyle w:val="a8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74597" w:rsidRDefault="00174597" w:rsidP="00174597">
      <w:pPr>
        <w:pStyle w:val="11"/>
        <w:spacing w:line="580" w:lineRule="exact"/>
        <w:jc w:val="center"/>
        <w:rPr>
          <w:color w:val="FF0000"/>
          <w:kern w:val="2"/>
        </w:rPr>
      </w:pPr>
    </w:p>
    <w:p w:rsidR="00174597" w:rsidRDefault="00174597" w:rsidP="00174597">
      <w:pPr>
        <w:pStyle w:val="11"/>
        <w:spacing w:line="580" w:lineRule="exact"/>
        <w:jc w:val="center"/>
        <w:rPr>
          <w:color w:val="0000FF"/>
          <w:kern w:val="2"/>
        </w:rPr>
      </w:pPr>
    </w:p>
    <w:p w:rsidR="00174597" w:rsidRDefault="00174597" w:rsidP="00174597">
      <w:pPr>
        <w:pStyle w:val="11"/>
        <w:spacing w:line="580" w:lineRule="exact"/>
        <w:jc w:val="center"/>
        <w:rPr>
          <w:color w:val="0000FF"/>
          <w:kern w:val="2"/>
        </w:rPr>
      </w:pPr>
    </w:p>
    <w:p w:rsidR="00174597" w:rsidRDefault="00174597" w:rsidP="00174597">
      <w:pPr>
        <w:pStyle w:val="11"/>
        <w:spacing w:line="580" w:lineRule="exact"/>
        <w:jc w:val="center"/>
        <w:rPr>
          <w:color w:val="0000FF"/>
          <w:kern w:val="2"/>
        </w:rPr>
      </w:pPr>
    </w:p>
    <w:p w:rsidR="00174597" w:rsidRDefault="00174597" w:rsidP="00174597">
      <w:pPr>
        <w:pStyle w:val="11"/>
        <w:spacing w:line="580" w:lineRule="exact"/>
        <w:jc w:val="center"/>
        <w:rPr>
          <w:color w:val="0000FF"/>
          <w:kern w:val="2"/>
        </w:rPr>
      </w:pPr>
    </w:p>
    <w:p w:rsidR="00174597" w:rsidRDefault="00174597" w:rsidP="00174597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1"/>
    <w:p w:rsidR="00174597" w:rsidRDefault="00174597" w:rsidP="00174597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877A97" w:rsidRPr="00174597" w:rsidRDefault="00877A97"/>
    <w:sectPr w:rsidR="00877A97" w:rsidRPr="0017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A97" w:rsidRDefault="00877A97" w:rsidP="00174597">
      <w:pPr>
        <w:spacing w:line="240" w:lineRule="auto"/>
      </w:pPr>
      <w:r>
        <w:separator/>
      </w:r>
    </w:p>
  </w:endnote>
  <w:endnote w:type="continuationSeparator" w:id="1">
    <w:p w:rsidR="00877A97" w:rsidRDefault="00877A97" w:rsidP="00174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A97" w:rsidRDefault="00877A97" w:rsidP="00174597">
      <w:pPr>
        <w:spacing w:line="240" w:lineRule="auto"/>
      </w:pPr>
      <w:r>
        <w:separator/>
      </w:r>
    </w:p>
  </w:footnote>
  <w:footnote w:type="continuationSeparator" w:id="1">
    <w:p w:rsidR="00877A97" w:rsidRDefault="00877A97" w:rsidP="001745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2D152866"/>
    <w:multiLevelType w:val="hybridMultilevel"/>
    <w:tmpl w:val="52BC5452"/>
    <w:lvl w:ilvl="0" w:tplc="6C78D98C">
      <w:start w:val="2"/>
      <w:numFmt w:val="decimal"/>
      <w:lvlText w:val="%1、"/>
      <w:lvlJc w:val="left"/>
      <w:pPr>
        <w:ind w:left="127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>
    <w:nsid w:val="5C80A400"/>
    <w:multiLevelType w:val="singleLevel"/>
    <w:tmpl w:val="5C80A400"/>
    <w:lvl w:ilvl="0">
      <w:start w:val="4"/>
      <w:numFmt w:val="decimal"/>
      <w:suff w:val="nothing"/>
      <w:lvlText w:val="%1."/>
      <w:lvlJc w:val="left"/>
    </w:lvl>
  </w:abstractNum>
  <w:abstractNum w:abstractNumId="3">
    <w:nsid w:val="5C80AE10"/>
    <w:multiLevelType w:val="singleLevel"/>
    <w:tmpl w:val="5C80AE10"/>
    <w:lvl w:ilvl="0">
      <w:start w:val="2"/>
      <w:numFmt w:val="decimal"/>
      <w:suff w:val="space"/>
      <w:lvlText w:val="%1."/>
      <w:lvlJc w:val="left"/>
    </w:lvl>
  </w:abstractNum>
  <w:abstractNum w:abstractNumId="4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597"/>
    <w:rsid w:val="00174597"/>
    <w:rsid w:val="0087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9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174597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74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74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59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7459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5">
    <w:name w:val="Hyperlink"/>
    <w:basedOn w:val="a0"/>
    <w:uiPriority w:val="99"/>
    <w:unhideWhenUsed/>
    <w:qFormat/>
    <w:rsid w:val="00174597"/>
    <w:rPr>
      <w:color w:val="0000FF"/>
      <w:u w:val="single"/>
    </w:rPr>
  </w:style>
  <w:style w:type="character" w:customStyle="1" w:styleId="qowt-font2">
    <w:name w:val="qowt-font2"/>
    <w:basedOn w:val="a0"/>
    <w:qFormat/>
    <w:rsid w:val="00174597"/>
  </w:style>
  <w:style w:type="paragraph" w:styleId="10">
    <w:name w:val="toc 1"/>
    <w:basedOn w:val="a"/>
    <w:next w:val="a"/>
    <w:uiPriority w:val="39"/>
    <w:qFormat/>
    <w:rsid w:val="00174597"/>
  </w:style>
  <w:style w:type="character" w:customStyle="1" w:styleId="Char1">
    <w:name w:val="页眉 Char1"/>
    <w:basedOn w:val="a0"/>
    <w:uiPriority w:val="99"/>
    <w:semiHidden/>
    <w:rsid w:val="00174597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174597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character" w:customStyle="1" w:styleId="Char2">
    <w:name w:val="纯文本 Char"/>
    <w:link w:val="a6"/>
    <w:qFormat/>
    <w:locked/>
    <w:rsid w:val="00174597"/>
    <w:rPr>
      <w:rFonts w:ascii="宋体" w:eastAsia="宋体" w:hAnsi="Courier New"/>
      <w:sz w:val="20"/>
    </w:rPr>
  </w:style>
  <w:style w:type="paragraph" w:styleId="a6">
    <w:name w:val="Plain Text"/>
    <w:basedOn w:val="a"/>
    <w:link w:val="Char2"/>
    <w:qFormat/>
    <w:rsid w:val="00174597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174597"/>
    <w:rPr>
      <w:rFonts w:ascii="宋体" w:eastAsia="宋体" w:hAnsi="Courier New" w:cs="Courier New"/>
      <w:kern w:val="0"/>
      <w:szCs w:val="21"/>
    </w:rPr>
  </w:style>
  <w:style w:type="paragraph" w:styleId="a7">
    <w:name w:val="Normal (Web)"/>
    <w:basedOn w:val="a"/>
    <w:unhideWhenUsed/>
    <w:qFormat/>
    <w:rsid w:val="0017459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11">
    <w:name w:val="正文1"/>
    <w:qFormat/>
    <w:rsid w:val="0017459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17459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9">
    <w:name w:val="Balloon Text"/>
    <w:basedOn w:val="a"/>
    <w:link w:val="Char3"/>
    <w:uiPriority w:val="99"/>
    <w:semiHidden/>
    <w:unhideWhenUsed/>
    <w:rsid w:val="00174597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4597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745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2020-12-25T08:19:00Z</dcterms:created>
  <dcterms:modified xsi:type="dcterms:W3CDTF">2020-12-25T08:20:00Z</dcterms:modified>
</cp:coreProperties>
</file>