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7AB4" w:rsidRDefault="00157AB4">
      <w:pPr>
        <w:tabs>
          <w:tab w:val="left" w:pos="5880"/>
        </w:tabs>
        <w:jc w:val="center"/>
        <w:rPr>
          <w:rFonts w:asciiTheme="minorEastAsia" w:eastAsiaTheme="minorEastAsia" w:hAnsiTheme="minorEastAsia" w:cs="黑体"/>
          <w:b/>
          <w:bCs/>
          <w:sz w:val="52"/>
          <w:szCs w:val="52"/>
        </w:rPr>
      </w:pPr>
    </w:p>
    <w:p w:rsidR="00157AB4" w:rsidRDefault="00BC2301">
      <w:pPr>
        <w:tabs>
          <w:tab w:val="left" w:pos="5880"/>
        </w:tabs>
        <w:jc w:val="center"/>
        <w:rPr>
          <w:rFonts w:asciiTheme="minorEastAsia" w:eastAsiaTheme="minorEastAsia" w:hAnsiTheme="minorEastAsia" w:cs="黑体"/>
          <w:b/>
          <w:bCs/>
          <w:sz w:val="52"/>
          <w:szCs w:val="52"/>
          <w:highlight w:val="yellow"/>
        </w:rPr>
      </w:pPr>
      <w:r>
        <w:rPr>
          <w:rFonts w:asciiTheme="minorEastAsia" w:eastAsiaTheme="minorEastAsia" w:hAnsiTheme="minorEastAsia" w:cs="黑体" w:hint="eastAsia"/>
          <w:b/>
          <w:bCs/>
          <w:sz w:val="52"/>
          <w:szCs w:val="52"/>
        </w:rPr>
        <w:t>福建省东南电化股份有限公司</w:t>
      </w:r>
    </w:p>
    <w:p w:rsidR="00157AB4" w:rsidRDefault="00BC2301">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2020</w:t>
      </w:r>
      <w:r>
        <w:rPr>
          <w:rFonts w:asciiTheme="minorEastAsia" w:eastAsiaTheme="minorEastAsia" w:hAnsiTheme="minorEastAsia" w:cs="黑体" w:hint="eastAsia"/>
          <w:b/>
          <w:bCs/>
          <w:sz w:val="52"/>
          <w:szCs w:val="52"/>
          <w:highlight w:val="yellow"/>
        </w:rPr>
        <w:t>年</w:t>
      </w:r>
      <w:r>
        <w:rPr>
          <w:rFonts w:asciiTheme="minorEastAsia" w:eastAsiaTheme="minorEastAsia" w:hAnsiTheme="minorEastAsia" w:cs="黑体" w:hint="eastAsia"/>
          <w:b/>
          <w:bCs/>
          <w:sz w:val="52"/>
          <w:szCs w:val="52"/>
          <w:highlight w:val="yellow"/>
        </w:rPr>
        <w:t>-2022</w:t>
      </w:r>
      <w:r>
        <w:rPr>
          <w:rFonts w:asciiTheme="minorEastAsia" w:eastAsiaTheme="minorEastAsia" w:hAnsiTheme="minorEastAsia" w:cs="黑体" w:hint="eastAsia"/>
          <w:b/>
          <w:bCs/>
          <w:sz w:val="52"/>
          <w:szCs w:val="52"/>
          <w:highlight w:val="yellow"/>
        </w:rPr>
        <w:t>年生活区小食堂承包项目</w:t>
      </w:r>
    </w:p>
    <w:p w:rsidR="00157AB4" w:rsidRDefault="00157AB4">
      <w:pPr>
        <w:tabs>
          <w:tab w:val="left" w:pos="5880"/>
        </w:tabs>
        <w:jc w:val="center"/>
        <w:rPr>
          <w:rFonts w:asciiTheme="minorEastAsia" w:eastAsiaTheme="minorEastAsia" w:hAnsiTheme="minorEastAsia" w:cs="黑体"/>
          <w:b/>
          <w:bCs/>
          <w:sz w:val="52"/>
          <w:szCs w:val="52"/>
        </w:rPr>
      </w:pPr>
    </w:p>
    <w:p w:rsidR="00157AB4" w:rsidRDefault="00157AB4">
      <w:pPr>
        <w:tabs>
          <w:tab w:val="left" w:pos="5880"/>
        </w:tabs>
        <w:rPr>
          <w:rFonts w:asciiTheme="minorEastAsia" w:eastAsiaTheme="minorEastAsia" w:hAnsiTheme="minorEastAsia" w:cs="黑体"/>
          <w:b/>
          <w:bCs/>
          <w:sz w:val="52"/>
          <w:szCs w:val="52"/>
        </w:rPr>
      </w:pPr>
    </w:p>
    <w:p w:rsidR="00157AB4" w:rsidRDefault="00157AB4">
      <w:pPr>
        <w:tabs>
          <w:tab w:val="left" w:pos="5880"/>
        </w:tabs>
        <w:rPr>
          <w:rFonts w:asciiTheme="minorEastAsia" w:eastAsiaTheme="minorEastAsia" w:hAnsiTheme="minorEastAsia" w:cs="黑体"/>
          <w:b/>
          <w:bCs/>
          <w:sz w:val="52"/>
          <w:szCs w:val="52"/>
        </w:rPr>
      </w:pPr>
    </w:p>
    <w:p w:rsidR="00157AB4" w:rsidRDefault="00BC2301">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157AB4" w:rsidRDefault="00157AB4">
      <w:pPr>
        <w:tabs>
          <w:tab w:val="left" w:pos="5880"/>
        </w:tabs>
        <w:jc w:val="center"/>
        <w:rPr>
          <w:rFonts w:asciiTheme="minorEastAsia" w:eastAsiaTheme="minorEastAsia" w:hAnsiTheme="minorEastAsia" w:cs="黑体"/>
          <w:b/>
          <w:bCs/>
          <w:sz w:val="52"/>
          <w:szCs w:val="52"/>
        </w:rPr>
      </w:pPr>
    </w:p>
    <w:p w:rsidR="00157AB4" w:rsidRDefault="00157AB4">
      <w:pPr>
        <w:tabs>
          <w:tab w:val="left" w:pos="5880"/>
        </w:tabs>
        <w:jc w:val="center"/>
        <w:rPr>
          <w:rFonts w:asciiTheme="minorEastAsia" w:eastAsiaTheme="minorEastAsia" w:hAnsiTheme="minorEastAsia" w:cs="黑体"/>
          <w:b/>
          <w:bCs/>
          <w:sz w:val="52"/>
          <w:szCs w:val="52"/>
        </w:rPr>
      </w:pPr>
    </w:p>
    <w:p w:rsidR="00157AB4" w:rsidRDefault="00157AB4">
      <w:pPr>
        <w:tabs>
          <w:tab w:val="left" w:pos="5880"/>
        </w:tabs>
        <w:jc w:val="center"/>
        <w:rPr>
          <w:rFonts w:asciiTheme="minorEastAsia" w:eastAsiaTheme="minorEastAsia" w:hAnsiTheme="minorEastAsia" w:cs="黑体"/>
          <w:b/>
          <w:bCs/>
          <w:sz w:val="52"/>
          <w:szCs w:val="52"/>
        </w:rPr>
      </w:pPr>
    </w:p>
    <w:p w:rsidR="00157AB4" w:rsidRDefault="00BC2301">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157AB4" w:rsidRDefault="00BC2301">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highlight w:val="yellow"/>
        </w:rPr>
        <w:t>十一</w:t>
      </w:r>
      <w:r>
        <w:rPr>
          <w:rFonts w:asciiTheme="minorEastAsia" w:eastAsiaTheme="minorEastAsia" w:hAnsiTheme="minorEastAsia" w:cs="黑体" w:hint="eastAsia"/>
          <w:b/>
          <w:bCs/>
          <w:sz w:val="32"/>
          <w:szCs w:val="32"/>
          <w:highlight w:val="yellow"/>
        </w:rPr>
        <w:t>月</w:t>
      </w: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BC2301">
      <w:pPr>
        <w:tabs>
          <w:tab w:val="left" w:pos="5880"/>
        </w:tabs>
        <w:jc w:val="center"/>
        <w:rPr>
          <w:rFonts w:ascii="宋体" w:hAnsi="宋体" w:cs="宋体"/>
          <w:sz w:val="32"/>
          <w:szCs w:val="28"/>
        </w:rPr>
      </w:pPr>
      <w:r>
        <w:rPr>
          <w:rFonts w:ascii="宋体" w:hAnsi="宋体" w:cs="宋体" w:hint="eastAsia"/>
          <w:sz w:val="32"/>
          <w:szCs w:val="28"/>
        </w:rPr>
        <w:t>目</w:t>
      </w:r>
      <w:r>
        <w:rPr>
          <w:rFonts w:ascii="宋体" w:hAnsi="宋体" w:cs="宋体" w:hint="eastAsia"/>
          <w:sz w:val="32"/>
          <w:szCs w:val="28"/>
        </w:rPr>
        <w:t xml:space="preserve">    </w:t>
      </w:r>
      <w:r>
        <w:rPr>
          <w:rFonts w:ascii="宋体" w:hAnsi="宋体" w:cs="宋体" w:hint="eastAsia"/>
          <w:sz w:val="32"/>
          <w:szCs w:val="28"/>
        </w:rPr>
        <w:t>录</w:t>
      </w:r>
    </w:p>
    <w:p w:rsidR="00157AB4" w:rsidRDefault="00157AB4">
      <w:pPr>
        <w:tabs>
          <w:tab w:val="left" w:pos="5880"/>
        </w:tabs>
        <w:jc w:val="left"/>
        <w:rPr>
          <w:rFonts w:ascii="宋体" w:hAnsi="宋体" w:cs="宋体"/>
          <w:sz w:val="28"/>
          <w:szCs w:val="28"/>
        </w:rPr>
      </w:pP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资格预审文件和参选文件的编制</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157AB4" w:rsidRDefault="00157AB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57AB4" w:rsidRDefault="00157AB4">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157AB4" w:rsidRDefault="00BC230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157AB4" w:rsidRDefault="00157AB4">
      <w:pPr>
        <w:tabs>
          <w:tab w:val="left" w:pos="5880"/>
        </w:tabs>
        <w:adjustRightInd w:val="0"/>
        <w:spacing w:line="360" w:lineRule="auto"/>
        <w:ind w:firstLineChars="225" w:firstLine="630"/>
        <w:jc w:val="left"/>
        <w:textAlignment w:val="baseline"/>
        <w:rPr>
          <w:rFonts w:ascii="宋体" w:hAnsi="宋体"/>
          <w:sz w:val="28"/>
          <w:szCs w:val="28"/>
        </w:rPr>
      </w:pPr>
    </w:p>
    <w:p w:rsidR="00157AB4" w:rsidRDefault="00157AB4">
      <w:pPr>
        <w:tabs>
          <w:tab w:val="left" w:pos="5880"/>
        </w:tabs>
        <w:adjustRightInd w:val="0"/>
        <w:spacing w:line="360" w:lineRule="auto"/>
        <w:ind w:firstLineChars="225" w:firstLine="630"/>
        <w:jc w:val="left"/>
        <w:textAlignment w:val="baseline"/>
        <w:rPr>
          <w:rFonts w:ascii="宋体" w:hAnsi="宋体"/>
          <w:sz w:val="28"/>
          <w:szCs w:val="28"/>
        </w:rPr>
      </w:pPr>
    </w:p>
    <w:p w:rsidR="00157AB4" w:rsidRDefault="00157AB4">
      <w:pPr>
        <w:tabs>
          <w:tab w:val="left" w:pos="5880"/>
        </w:tabs>
        <w:spacing w:line="324" w:lineRule="auto"/>
        <w:jc w:val="center"/>
        <w:rPr>
          <w:rFonts w:ascii="宋体" w:hAnsi="宋体"/>
          <w:b/>
          <w:bCs/>
          <w:sz w:val="32"/>
          <w:szCs w:val="32"/>
        </w:rPr>
      </w:pPr>
    </w:p>
    <w:p w:rsidR="00157AB4" w:rsidRDefault="00157AB4">
      <w:pPr>
        <w:tabs>
          <w:tab w:val="left" w:pos="5880"/>
        </w:tabs>
        <w:spacing w:line="324" w:lineRule="auto"/>
        <w:jc w:val="center"/>
        <w:rPr>
          <w:rFonts w:ascii="宋体" w:hAnsi="宋体"/>
          <w:sz w:val="24"/>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157AB4">
      <w:pPr>
        <w:tabs>
          <w:tab w:val="left" w:pos="5880"/>
        </w:tabs>
        <w:jc w:val="center"/>
        <w:rPr>
          <w:rFonts w:asciiTheme="minorEastAsia" w:eastAsiaTheme="minorEastAsia" w:hAnsiTheme="minorEastAsia" w:cs="黑体"/>
          <w:b/>
          <w:bCs/>
          <w:sz w:val="32"/>
          <w:szCs w:val="32"/>
        </w:rPr>
      </w:pPr>
    </w:p>
    <w:p w:rsidR="00157AB4" w:rsidRDefault="00BC2301">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157AB4" w:rsidRDefault="00BC2301">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w:t>
      </w:r>
      <w:r w:rsidR="008076CA">
        <w:rPr>
          <w:rFonts w:ascii="宋体" w:hAnsi="宋体" w:hint="eastAsia"/>
          <w:snapToGrid w:val="0"/>
          <w:spacing w:val="8"/>
          <w:sz w:val="28"/>
          <w:szCs w:val="28"/>
          <w:highlight w:val="yellow"/>
          <w:u w:val="single"/>
        </w:rPr>
        <w:t>202</w:t>
      </w:r>
      <w:r w:rsidR="008076CA">
        <w:rPr>
          <w:rFonts w:ascii="宋体" w:hAnsi="宋体"/>
          <w:snapToGrid w:val="0"/>
          <w:spacing w:val="8"/>
          <w:sz w:val="28"/>
          <w:szCs w:val="28"/>
          <w:highlight w:val="yellow"/>
          <w:u w:val="single"/>
        </w:rPr>
        <w:t>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-2022</w:t>
      </w:r>
      <w:r>
        <w:rPr>
          <w:rFonts w:ascii="宋体" w:hAnsi="宋体" w:hint="eastAsia"/>
          <w:snapToGrid w:val="0"/>
          <w:spacing w:val="8"/>
          <w:sz w:val="28"/>
          <w:szCs w:val="28"/>
          <w:highlight w:val="yellow"/>
          <w:u w:val="single"/>
        </w:rPr>
        <w:t>年生活区小食堂承包项目</w:t>
      </w:r>
      <w:r>
        <w:rPr>
          <w:rFonts w:ascii="宋体" w:hAnsi="宋体" w:hint="eastAsia"/>
          <w:snapToGrid w:val="0"/>
          <w:spacing w:val="8"/>
          <w:sz w:val="28"/>
          <w:szCs w:val="28"/>
        </w:rPr>
        <w:t>进行国内公开比选。</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157AB4" w:rsidRDefault="00BC2301">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-2022</w:t>
      </w:r>
      <w:r>
        <w:rPr>
          <w:rFonts w:ascii="宋体" w:hAnsi="宋体" w:hint="eastAsia"/>
          <w:snapToGrid w:val="0"/>
          <w:spacing w:val="8"/>
          <w:sz w:val="28"/>
          <w:szCs w:val="28"/>
          <w:highlight w:val="yellow"/>
          <w:u w:val="single"/>
        </w:rPr>
        <w:t>年生活区小食堂承包项目</w:t>
      </w:r>
      <w:r>
        <w:rPr>
          <w:rFonts w:ascii="宋体" w:hAnsi="宋体" w:hint="eastAsia"/>
          <w:snapToGrid w:val="0"/>
          <w:spacing w:val="8"/>
          <w:sz w:val="28"/>
          <w:szCs w:val="28"/>
          <w:highlight w:val="yellow"/>
          <w:u w:val="single"/>
        </w:rPr>
        <w:t>;</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157AB4" w:rsidRDefault="00BC2301">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157AB4" w:rsidRDefault="00BC2301">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-2022</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19</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157AB4" w:rsidRDefault="00BC2301">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157AB4" w:rsidRDefault="00BC2301">
      <w:pPr>
        <w:tabs>
          <w:tab w:val="left" w:pos="5880"/>
        </w:tabs>
        <w:ind w:firstLine="624"/>
        <w:rPr>
          <w:rFonts w:ascii="宋体" w:hAnsi="宋体"/>
          <w:snapToGrid w:val="0"/>
          <w:spacing w:val="8"/>
          <w:sz w:val="28"/>
          <w:szCs w:val="28"/>
        </w:rPr>
      </w:pPr>
      <w:r>
        <w:rPr>
          <w:rFonts w:ascii="宋体" w:hAnsi="宋体" w:hint="eastAsia"/>
          <w:snapToGrid w:val="0"/>
          <w:spacing w:val="8"/>
          <w:sz w:val="28"/>
          <w:szCs w:val="28"/>
        </w:rPr>
        <w:t>二、</w:t>
      </w:r>
      <w:r>
        <w:rPr>
          <w:rFonts w:ascii="宋体" w:hAnsi="宋体" w:hint="eastAsia"/>
          <w:snapToGrid w:val="0"/>
          <w:spacing w:val="8"/>
          <w:sz w:val="28"/>
          <w:szCs w:val="28"/>
        </w:rPr>
        <w:t>参选人资格要求：</w:t>
      </w:r>
    </w:p>
    <w:p w:rsidR="00157AB4" w:rsidRDefault="00BC2301">
      <w:pPr>
        <w:tabs>
          <w:tab w:val="left" w:pos="5880"/>
        </w:tabs>
        <w:ind w:firstLine="624"/>
        <w:rPr>
          <w:rFonts w:ascii="宋体" w:hAnsi="宋体"/>
          <w:snapToGrid w:val="0"/>
          <w:spacing w:val="8"/>
          <w:sz w:val="28"/>
          <w:szCs w:val="28"/>
        </w:rPr>
      </w:pPr>
      <w:r>
        <w:rPr>
          <w:rFonts w:ascii="宋体" w:hAnsi="宋体" w:hint="eastAsia"/>
          <w:snapToGrid w:val="0"/>
          <w:spacing w:val="8"/>
          <w:sz w:val="28"/>
          <w:szCs w:val="28"/>
        </w:rPr>
        <w:t>1</w:t>
      </w:r>
      <w:r>
        <w:rPr>
          <w:rFonts w:ascii="宋体" w:hAnsi="宋体" w:hint="eastAsia"/>
          <w:snapToGrid w:val="0"/>
          <w:spacing w:val="8"/>
          <w:sz w:val="28"/>
          <w:szCs w:val="28"/>
        </w:rPr>
        <w:t>、参选人须为合法注册的法人单位，拥有餐饮经营管理资质具有餐饮行业经营许可证照。</w:t>
      </w:r>
      <w:r>
        <w:rPr>
          <w:rFonts w:ascii="宋体" w:hAnsi="宋体" w:hint="eastAsia"/>
          <w:snapToGrid w:val="0"/>
          <w:spacing w:val="8"/>
          <w:sz w:val="28"/>
          <w:szCs w:val="28"/>
        </w:rPr>
        <w:t xml:space="preserve"> </w:t>
      </w:r>
    </w:p>
    <w:p w:rsidR="00157AB4" w:rsidRDefault="00BC2301">
      <w:pPr>
        <w:tabs>
          <w:tab w:val="left" w:pos="5880"/>
        </w:tabs>
        <w:ind w:firstLine="624"/>
        <w:rPr>
          <w:rFonts w:ascii="宋体" w:hAnsi="宋体"/>
          <w:snapToGrid w:val="0"/>
          <w:spacing w:val="8"/>
          <w:sz w:val="28"/>
          <w:szCs w:val="28"/>
        </w:rPr>
      </w:pPr>
      <w:r>
        <w:rPr>
          <w:rFonts w:ascii="宋体" w:hAnsi="宋体" w:hint="eastAsia"/>
          <w:snapToGrid w:val="0"/>
          <w:spacing w:val="8"/>
          <w:sz w:val="28"/>
          <w:szCs w:val="28"/>
        </w:rPr>
        <w:t>2</w:t>
      </w:r>
      <w:r>
        <w:rPr>
          <w:rFonts w:ascii="宋体" w:hAnsi="宋体" w:hint="eastAsia"/>
          <w:snapToGrid w:val="0"/>
          <w:spacing w:val="8"/>
          <w:sz w:val="28"/>
          <w:szCs w:val="28"/>
        </w:rPr>
        <w:t>、参选人应具备有效的卫生许可证，并具备经营餐饮店面和</w:t>
      </w:r>
      <w:proofErr w:type="gramStart"/>
      <w:r>
        <w:rPr>
          <w:rFonts w:ascii="宋体" w:hAnsi="宋体" w:hint="eastAsia"/>
          <w:snapToGrid w:val="0"/>
          <w:spacing w:val="8"/>
          <w:sz w:val="28"/>
          <w:szCs w:val="28"/>
        </w:rPr>
        <w:t>食杂店</w:t>
      </w:r>
      <w:proofErr w:type="gramEnd"/>
      <w:r>
        <w:rPr>
          <w:rFonts w:ascii="宋体" w:hAnsi="宋体" w:hint="eastAsia"/>
          <w:snapToGrid w:val="0"/>
          <w:spacing w:val="8"/>
          <w:sz w:val="28"/>
          <w:szCs w:val="28"/>
        </w:rPr>
        <w:t>的经济实力（周转金）。</w:t>
      </w:r>
    </w:p>
    <w:p w:rsidR="00157AB4" w:rsidRDefault="00BC2301">
      <w:pPr>
        <w:ind w:firstLineChars="200" w:firstLine="592"/>
        <w:jc w:val="left"/>
        <w:rPr>
          <w:rFonts w:ascii="宋体" w:hAnsi="宋体" w:cs="宋体"/>
          <w:snapToGrid w:val="0"/>
          <w:spacing w:val="8"/>
          <w:sz w:val="28"/>
          <w:szCs w:val="28"/>
          <w:highlight w:val="yellow"/>
        </w:rPr>
      </w:pPr>
      <w:r>
        <w:rPr>
          <w:rFonts w:ascii="宋体" w:hAnsi="宋体" w:cs="宋体" w:hint="eastAsia"/>
          <w:snapToGrid w:val="0"/>
          <w:spacing w:val="8"/>
          <w:sz w:val="28"/>
          <w:szCs w:val="28"/>
        </w:rPr>
        <w:t>三、</w:t>
      </w:r>
      <w:r>
        <w:rPr>
          <w:rFonts w:ascii="宋体" w:hAnsi="宋体" w:cs="宋体" w:hint="eastAsia"/>
          <w:snapToGrid w:val="0"/>
          <w:spacing w:val="8"/>
          <w:sz w:val="28"/>
          <w:szCs w:val="28"/>
          <w:highlight w:val="yellow"/>
        </w:rPr>
        <w:t>本项目采用资格预审方式对意向参选人进行资格审查，经资格审查合格的意向参选人方可参与比选，才可能有资格成为中选候选人。</w:t>
      </w:r>
    </w:p>
    <w:p w:rsidR="00157AB4" w:rsidRDefault="00BC2301">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四</w:t>
      </w:r>
      <w:r>
        <w:rPr>
          <w:rFonts w:ascii="宋体" w:hAnsi="宋体" w:hint="eastAsia"/>
          <w:snapToGrid w:val="0"/>
          <w:spacing w:val="8"/>
          <w:sz w:val="28"/>
          <w:szCs w:val="28"/>
        </w:rPr>
        <w:t>、</w:t>
      </w:r>
      <w:r>
        <w:rPr>
          <w:rFonts w:ascii="宋体" w:hAnsi="宋体" w:cs="宋体" w:hint="eastAsia"/>
          <w:snapToGrid w:val="0"/>
          <w:spacing w:val="8"/>
          <w:sz w:val="28"/>
          <w:szCs w:val="28"/>
        </w:rPr>
        <w:t>资格预审</w:t>
      </w:r>
      <w:r>
        <w:rPr>
          <w:rFonts w:ascii="宋体" w:hAnsi="宋体" w:hint="eastAsia"/>
          <w:snapToGrid w:val="0"/>
          <w:spacing w:val="8"/>
          <w:sz w:val="28"/>
          <w:szCs w:val="28"/>
        </w:rPr>
        <w:t>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11</w:t>
      </w:r>
      <w:r>
        <w:rPr>
          <w:rFonts w:ascii="宋体" w:hAnsi="宋体" w:hint="eastAsia"/>
          <w:snapToGrid w:val="0"/>
          <w:spacing w:val="8"/>
          <w:sz w:val="28"/>
          <w:szCs w:val="28"/>
          <w:highlight w:val="yellow"/>
          <w:u w:val="single"/>
        </w:rPr>
        <w:t>月</w:t>
      </w:r>
      <w:r w:rsidR="008076CA">
        <w:rPr>
          <w:rFonts w:ascii="宋体" w:hAnsi="宋体"/>
          <w:snapToGrid w:val="0"/>
          <w:spacing w:val="8"/>
          <w:sz w:val="28"/>
          <w:szCs w:val="28"/>
          <w:highlight w:val="yellow"/>
          <w:u w:val="single"/>
        </w:rPr>
        <w:t>6</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 xml:space="preserve"> </w:t>
      </w:r>
      <w:r>
        <w:rPr>
          <w:rFonts w:ascii="宋体" w:hAnsi="宋体" w:hint="eastAsia"/>
          <w:sz w:val="28"/>
          <w:szCs w:val="28"/>
          <w:highlight w:val="yellow"/>
          <w:u w:val="single"/>
        </w:rPr>
        <w:t>11</w:t>
      </w:r>
      <w:r>
        <w:rPr>
          <w:rFonts w:ascii="宋体" w:hAnsi="宋体" w:hint="eastAsia"/>
          <w:sz w:val="28"/>
          <w:szCs w:val="28"/>
          <w:highlight w:val="yellow"/>
          <w:u w:val="single"/>
        </w:rPr>
        <w:t>月</w:t>
      </w:r>
      <w:r>
        <w:rPr>
          <w:rFonts w:ascii="宋体" w:hAnsi="宋体" w:hint="eastAsia"/>
          <w:sz w:val="28"/>
          <w:szCs w:val="28"/>
          <w:highlight w:val="yellow"/>
          <w:u w:val="single"/>
        </w:rPr>
        <w:t>1</w:t>
      </w:r>
      <w:r w:rsidR="008076CA">
        <w:rPr>
          <w:rFonts w:ascii="宋体" w:hAnsi="宋体"/>
          <w:sz w:val="28"/>
          <w:szCs w:val="28"/>
          <w:highlight w:val="yellow"/>
          <w:u w:val="single"/>
        </w:rPr>
        <w:t>6</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，递交资格预审文件，</w:t>
      </w:r>
      <w:r>
        <w:rPr>
          <w:rFonts w:ascii="宋体" w:hAnsi="宋体" w:hint="eastAsia"/>
          <w:snapToGrid w:val="0"/>
          <w:spacing w:val="8"/>
          <w:sz w:val="28"/>
          <w:szCs w:val="28"/>
          <w:u w:val="single"/>
        </w:rPr>
        <w:t>并缴纳参选保证金，</w:t>
      </w:r>
      <w:r>
        <w:rPr>
          <w:rFonts w:ascii="宋体" w:hAnsi="宋体" w:hint="eastAsia"/>
          <w:snapToGrid w:val="0"/>
          <w:spacing w:val="8"/>
          <w:sz w:val="28"/>
          <w:szCs w:val="28"/>
          <w:u w:val="single"/>
        </w:rPr>
        <w:t>逾期不予受理。</w:t>
      </w:r>
      <w:r>
        <w:rPr>
          <w:rFonts w:ascii="宋体" w:hAnsi="宋体" w:cs="宋体" w:hint="eastAsia"/>
          <w:snapToGrid w:val="0"/>
          <w:spacing w:val="8"/>
          <w:sz w:val="28"/>
          <w:szCs w:val="28"/>
          <w:highlight w:val="yellow"/>
        </w:rPr>
        <w:t>资格预审时间为</w:t>
      </w:r>
      <w:r>
        <w:rPr>
          <w:rFonts w:ascii="宋体" w:hAnsi="宋体" w:cs="宋体" w:hint="eastAsia"/>
          <w:snapToGrid w:val="0"/>
          <w:spacing w:val="8"/>
          <w:sz w:val="28"/>
          <w:szCs w:val="28"/>
          <w:highlight w:val="yellow"/>
        </w:rPr>
        <w:t>2020</w:t>
      </w:r>
      <w:r>
        <w:rPr>
          <w:rFonts w:ascii="宋体" w:hAnsi="宋体" w:cs="宋体" w:hint="eastAsia"/>
          <w:snapToGrid w:val="0"/>
          <w:spacing w:val="8"/>
          <w:sz w:val="28"/>
          <w:szCs w:val="28"/>
          <w:highlight w:val="yellow"/>
        </w:rPr>
        <w:t>年</w:t>
      </w:r>
      <w:r>
        <w:rPr>
          <w:rFonts w:ascii="宋体" w:hAnsi="宋体" w:cs="宋体" w:hint="eastAsia"/>
          <w:snapToGrid w:val="0"/>
          <w:spacing w:val="8"/>
          <w:sz w:val="28"/>
          <w:szCs w:val="28"/>
          <w:highlight w:val="yellow"/>
        </w:rPr>
        <w:t>11</w:t>
      </w:r>
      <w:r>
        <w:rPr>
          <w:rFonts w:ascii="宋体" w:hAnsi="宋体" w:cs="宋体" w:hint="eastAsia"/>
          <w:snapToGrid w:val="0"/>
          <w:spacing w:val="8"/>
          <w:sz w:val="28"/>
          <w:szCs w:val="28"/>
          <w:highlight w:val="yellow"/>
        </w:rPr>
        <w:t>月</w:t>
      </w:r>
      <w:r>
        <w:rPr>
          <w:rFonts w:ascii="宋体" w:hAnsi="宋体" w:cs="宋体" w:hint="eastAsia"/>
          <w:snapToGrid w:val="0"/>
          <w:spacing w:val="8"/>
          <w:sz w:val="28"/>
          <w:szCs w:val="28"/>
          <w:highlight w:val="yellow"/>
        </w:rPr>
        <w:t>1</w:t>
      </w:r>
      <w:r w:rsidR="008076CA">
        <w:rPr>
          <w:rFonts w:ascii="宋体" w:hAnsi="宋体" w:cs="宋体"/>
          <w:snapToGrid w:val="0"/>
          <w:spacing w:val="8"/>
          <w:sz w:val="28"/>
          <w:szCs w:val="28"/>
          <w:highlight w:val="yellow"/>
        </w:rPr>
        <w:t>7</w:t>
      </w:r>
      <w:r>
        <w:rPr>
          <w:rFonts w:ascii="宋体" w:hAnsi="宋体" w:cs="宋体" w:hint="eastAsia"/>
          <w:snapToGrid w:val="0"/>
          <w:spacing w:val="8"/>
          <w:sz w:val="28"/>
          <w:szCs w:val="28"/>
          <w:highlight w:val="yellow"/>
        </w:rPr>
        <w:t>日</w:t>
      </w:r>
      <w:r>
        <w:rPr>
          <w:rFonts w:ascii="宋体" w:hAnsi="宋体" w:cs="宋体" w:hint="eastAsia"/>
          <w:snapToGrid w:val="0"/>
          <w:spacing w:val="8"/>
          <w:sz w:val="28"/>
          <w:szCs w:val="28"/>
          <w:highlight w:val="yellow"/>
        </w:rPr>
        <w:t>-1</w:t>
      </w:r>
      <w:r w:rsidR="008076CA">
        <w:rPr>
          <w:rFonts w:ascii="宋体" w:hAnsi="宋体" w:cs="宋体"/>
          <w:snapToGrid w:val="0"/>
          <w:spacing w:val="8"/>
          <w:sz w:val="28"/>
          <w:szCs w:val="28"/>
          <w:highlight w:val="yellow"/>
        </w:rPr>
        <w:t>9</w:t>
      </w:r>
      <w:r>
        <w:rPr>
          <w:rFonts w:ascii="宋体" w:hAnsi="宋体" w:cs="宋体" w:hint="eastAsia"/>
          <w:snapToGrid w:val="0"/>
          <w:spacing w:val="8"/>
          <w:sz w:val="28"/>
          <w:szCs w:val="28"/>
          <w:highlight w:val="yellow"/>
        </w:rPr>
        <w:t>日。</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四、</w:t>
      </w:r>
      <w:r>
        <w:rPr>
          <w:rFonts w:ascii="宋体" w:hAnsi="宋体" w:hint="eastAsia"/>
          <w:snapToGrid w:val="0"/>
          <w:spacing w:val="8"/>
          <w:sz w:val="28"/>
          <w:szCs w:val="28"/>
        </w:rPr>
        <w:t>通过资格预审的参选人请于</w:t>
      </w:r>
      <w:r>
        <w:rPr>
          <w:rFonts w:ascii="宋体" w:hAnsi="宋体" w:hint="eastAsia"/>
          <w:snapToGrid w:val="0"/>
          <w:spacing w:val="8"/>
          <w:sz w:val="28"/>
          <w:szCs w:val="28"/>
        </w:rPr>
        <w:t>2020</w:t>
      </w:r>
      <w:r>
        <w:rPr>
          <w:rFonts w:ascii="宋体" w:hAnsi="宋体" w:hint="eastAsia"/>
          <w:snapToGrid w:val="0"/>
          <w:spacing w:val="8"/>
          <w:sz w:val="28"/>
          <w:szCs w:val="28"/>
        </w:rPr>
        <w:t>年</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11</w:t>
      </w:r>
      <w:r>
        <w:rPr>
          <w:rFonts w:ascii="宋体" w:hAnsi="宋体" w:hint="eastAsia"/>
          <w:snapToGrid w:val="0"/>
          <w:spacing w:val="8"/>
          <w:sz w:val="28"/>
          <w:szCs w:val="28"/>
          <w:highlight w:val="yellow"/>
          <w:u w:val="single"/>
        </w:rPr>
        <w:t>月</w:t>
      </w:r>
      <w:r w:rsidR="008076CA">
        <w:rPr>
          <w:rFonts w:ascii="宋体" w:hAnsi="宋体"/>
          <w:snapToGrid w:val="0"/>
          <w:spacing w:val="8"/>
          <w:sz w:val="28"/>
          <w:szCs w:val="28"/>
          <w:highlight w:val="yellow"/>
          <w:u w:val="single"/>
        </w:rPr>
        <w:t>27</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前递交</w:t>
      </w:r>
      <w:r>
        <w:rPr>
          <w:rFonts w:ascii="宋体" w:hAnsi="宋体" w:hint="eastAsia"/>
          <w:snapToGrid w:val="0"/>
          <w:spacing w:val="8"/>
          <w:sz w:val="28"/>
          <w:szCs w:val="28"/>
        </w:rPr>
        <w:t>参选文件</w:t>
      </w:r>
      <w:r>
        <w:rPr>
          <w:rFonts w:ascii="宋体" w:hAnsi="宋体" w:hint="eastAsia"/>
          <w:snapToGrid w:val="0"/>
          <w:spacing w:val="8"/>
          <w:sz w:val="28"/>
          <w:szCs w:val="28"/>
        </w:rPr>
        <w:t>。</w:t>
      </w:r>
      <w:r>
        <w:rPr>
          <w:rFonts w:ascii="宋体" w:hAnsi="宋体" w:hint="eastAsia"/>
          <w:snapToGrid w:val="0"/>
          <w:spacing w:val="8"/>
          <w:sz w:val="28"/>
          <w:szCs w:val="28"/>
        </w:rPr>
        <w:t>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11</w:t>
      </w:r>
      <w:r>
        <w:rPr>
          <w:rFonts w:ascii="宋体" w:hAnsi="宋体" w:hint="eastAsia"/>
          <w:sz w:val="28"/>
          <w:szCs w:val="28"/>
        </w:rPr>
        <w:t>月</w:t>
      </w:r>
      <w:r w:rsidR="008076CA">
        <w:rPr>
          <w:rFonts w:ascii="宋体" w:hAnsi="宋体"/>
          <w:sz w:val="28"/>
          <w:szCs w:val="28"/>
          <w:u w:val="single"/>
        </w:rPr>
        <w:t>2</w:t>
      </w:r>
      <w:r w:rsidR="0019735C">
        <w:rPr>
          <w:rFonts w:ascii="宋体" w:hAnsi="宋体"/>
          <w:sz w:val="28"/>
          <w:szCs w:val="28"/>
          <w:u w:val="single"/>
        </w:rPr>
        <w:t>7</w:t>
      </w:r>
      <w:r>
        <w:rPr>
          <w:rFonts w:ascii="宋体" w:hAnsi="宋体" w:hint="eastAsia"/>
          <w:sz w:val="28"/>
          <w:szCs w:val="28"/>
        </w:rPr>
        <w:t>日下午</w:t>
      </w:r>
      <w:r>
        <w:rPr>
          <w:rFonts w:ascii="宋体" w:hAnsi="宋体" w:hint="eastAsia"/>
          <w:sz w:val="28"/>
          <w:szCs w:val="28"/>
        </w:rPr>
        <w:t>1</w:t>
      </w:r>
      <w:r>
        <w:rPr>
          <w:rFonts w:ascii="宋体" w:hAnsi="宋体" w:hint="eastAsia"/>
          <w:sz w:val="28"/>
          <w:szCs w:val="28"/>
        </w:rPr>
        <w:t>7</w:t>
      </w:r>
      <w:r>
        <w:rPr>
          <w:rFonts w:ascii="宋体" w:hAnsi="宋体" w:hint="eastAsia"/>
          <w:sz w:val="28"/>
          <w:szCs w:val="28"/>
        </w:rPr>
        <w:t>时</w:t>
      </w:r>
      <w:r>
        <w:rPr>
          <w:rFonts w:ascii="宋体" w:hAnsi="宋体" w:hint="eastAsia"/>
          <w:sz w:val="28"/>
          <w:szCs w:val="28"/>
        </w:rPr>
        <w:t>0</w:t>
      </w:r>
      <w:r>
        <w:rPr>
          <w:rFonts w:ascii="宋体" w:hAnsi="宋体" w:hint="eastAsia"/>
          <w:sz w:val="28"/>
          <w:szCs w:val="28"/>
        </w:rPr>
        <w:t>0</w:t>
      </w:r>
      <w:r>
        <w:rPr>
          <w:rFonts w:ascii="宋体" w:hAnsi="宋体" w:hint="eastAsia"/>
          <w:sz w:val="28"/>
          <w:szCs w:val="28"/>
        </w:rPr>
        <w:t>分，逾期不予受理。</w:t>
      </w:r>
      <w:r>
        <w:rPr>
          <w:rFonts w:ascii="宋体" w:hAnsi="宋体" w:hint="eastAsia"/>
          <w:snapToGrid w:val="0"/>
          <w:spacing w:val="8"/>
          <w:sz w:val="28"/>
          <w:szCs w:val="28"/>
        </w:rPr>
        <w:t>。</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w:t>
      </w:r>
      <w:r>
        <w:rPr>
          <w:rFonts w:ascii="宋体" w:hAnsi="宋体" w:hint="eastAsia"/>
          <w:snapToGrid w:val="0"/>
          <w:spacing w:val="8"/>
          <w:sz w:val="28"/>
          <w:szCs w:val="28"/>
          <w:highlight w:val="yellow"/>
        </w:rPr>
        <w:t>采用</w:t>
      </w:r>
      <w:r>
        <w:rPr>
          <w:rFonts w:ascii="宋体" w:hAnsi="宋体" w:hint="eastAsia"/>
          <w:snapToGrid w:val="0"/>
          <w:spacing w:val="8"/>
          <w:sz w:val="28"/>
          <w:szCs w:val="28"/>
          <w:highlight w:val="yellow"/>
          <w:u w:val="single"/>
        </w:rPr>
        <w:t>综合</w:t>
      </w:r>
      <w:r>
        <w:rPr>
          <w:rFonts w:ascii="宋体" w:hAnsi="宋体" w:hint="eastAsia"/>
          <w:snapToGrid w:val="0"/>
          <w:spacing w:val="8"/>
          <w:sz w:val="28"/>
          <w:szCs w:val="28"/>
          <w:highlight w:val="yellow"/>
          <w:u w:val="single"/>
        </w:rPr>
        <w:t>评标价法</w:t>
      </w:r>
      <w:r>
        <w:rPr>
          <w:rFonts w:ascii="宋体" w:hAnsi="宋体" w:hint="eastAsia"/>
          <w:snapToGrid w:val="0"/>
          <w:spacing w:val="8"/>
          <w:sz w:val="28"/>
          <w:szCs w:val="28"/>
          <w:highlight w:val="yellow"/>
        </w:rPr>
        <w:t>。</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157AB4" w:rsidRDefault="00BC230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11</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1</w:t>
      </w:r>
      <w:r w:rsidR="0019735C">
        <w:rPr>
          <w:rFonts w:asciiTheme="minorEastAsia" w:eastAsiaTheme="minorEastAsia" w:hAnsiTheme="minorEastAsia"/>
          <w:sz w:val="28"/>
          <w:szCs w:val="28"/>
          <w:highlight w:val="yellow"/>
        </w:rPr>
        <w:t>6</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7</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157AB4" w:rsidRDefault="00BC230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157AB4" w:rsidRDefault="00BC230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157AB4" w:rsidRDefault="00BC2301">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157AB4" w:rsidRDefault="00BC230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157AB4" w:rsidRDefault="00BC230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157AB4" w:rsidRDefault="00BC2301">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-2022</w:t>
      </w:r>
      <w:r>
        <w:rPr>
          <w:rFonts w:ascii="宋体" w:hAnsi="宋体" w:hint="eastAsia"/>
          <w:snapToGrid w:val="0"/>
          <w:spacing w:val="8"/>
          <w:sz w:val="28"/>
          <w:szCs w:val="28"/>
          <w:highlight w:val="yellow"/>
          <w:u w:val="single"/>
        </w:rPr>
        <w:t>年生活区小食堂承包项目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10000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万元整）。</w:t>
      </w:r>
    </w:p>
    <w:p w:rsidR="00157AB4" w:rsidRDefault="00BC230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157AB4" w:rsidRDefault="00BC2301">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157AB4" w:rsidRDefault="00BC2301">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陈先生</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w:t>
      </w:r>
      <w:r>
        <w:rPr>
          <w:rFonts w:ascii="宋体" w:hAnsi="宋体" w:hint="eastAsia"/>
          <w:sz w:val="28"/>
          <w:szCs w:val="28"/>
        </w:rPr>
        <w:t>电话：</w:t>
      </w:r>
      <w:r>
        <w:rPr>
          <w:rFonts w:ascii="宋体" w:hAnsi="宋体" w:hint="eastAsia"/>
          <w:sz w:val="28"/>
          <w:szCs w:val="28"/>
        </w:rPr>
        <w:t>0591-</w:t>
      </w:r>
      <w:r>
        <w:rPr>
          <w:rFonts w:ascii="宋体" w:hAnsi="宋体" w:hint="eastAsia"/>
          <w:sz w:val="28"/>
          <w:szCs w:val="28"/>
        </w:rPr>
        <w:t xml:space="preserve">86552162           </w:t>
      </w:r>
    </w:p>
    <w:p w:rsidR="00157AB4" w:rsidRDefault="00BC2301">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157AB4" w:rsidRDefault="00BC2301">
      <w:pPr>
        <w:tabs>
          <w:tab w:val="left" w:pos="5880"/>
        </w:tabs>
        <w:ind w:firstLineChars="200" w:firstLine="560"/>
        <w:rPr>
          <w:rFonts w:ascii="宋体" w:hAnsi="宋体"/>
          <w:sz w:val="28"/>
          <w:szCs w:val="28"/>
        </w:rPr>
      </w:pPr>
      <w:r>
        <w:rPr>
          <w:rFonts w:ascii="宋体" w:hAnsi="宋体" w:hint="eastAsia"/>
          <w:sz w:val="28"/>
          <w:szCs w:val="28"/>
        </w:rPr>
        <w:lastRenderedPageBreak/>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157AB4" w:rsidRDefault="00BC2301">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157AB4" w:rsidRDefault="00BC2301">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157AB4" w:rsidRDefault="00BC2301">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157AB4" w:rsidRDefault="00BC2301">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11</w:t>
      </w:r>
      <w:r>
        <w:rPr>
          <w:rFonts w:ascii="宋体" w:hAnsi="宋体" w:hint="eastAsia"/>
          <w:sz w:val="28"/>
          <w:szCs w:val="28"/>
          <w:highlight w:val="yellow"/>
        </w:rPr>
        <w:t>月</w:t>
      </w:r>
      <w:r w:rsidR="0019735C">
        <w:rPr>
          <w:rFonts w:ascii="宋体" w:hAnsi="宋体"/>
          <w:sz w:val="28"/>
          <w:szCs w:val="28"/>
          <w:highlight w:val="yellow"/>
        </w:rPr>
        <w:t>6</w:t>
      </w:r>
      <w:r>
        <w:rPr>
          <w:rFonts w:ascii="宋体" w:hAnsi="宋体" w:hint="eastAsia"/>
          <w:sz w:val="28"/>
          <w:szCs w:val="28"/>
          <w:highlight w:val="yellow"/>
        </w:rPr>
        <w:t>日</w:t>
      </w: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157AB4">
      <w:pPr>
        <w:tabs>
          <w:tab w:val="left" w:pos="5880"/>
        </w:tabs>
        <w:ind w:firstLineChars="225" w:firstLine="723"/>
        <w:jc w:val="center"/>
        <w:rPr>
          <w:rFonts w:ascii="宋体" w:hAnsi="宋体" w:cs="宋体"/>
          <w:b/>
          <w:bCs/>
          <w:sz w:val="32"/>
          <w:szCs w:val="32"/>
        </w:rPr>
      </w:pPr>
    </w:p>
    <w:p w:rsidR="00157AB4" w:rsidRDefault="00BC2301">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157AB4" w:rsidRDefault="00BC2301">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157AB4" w:rsidRDefault="00BC2301">
      <w:pPr>
        <w:ind w:firstLine="560"/>
        <w:rPr>
          <w:rFonts w:ascii="宋体" w:hAnsi="宋体" w:cs="宋体"/>
          <w:bCs/>
          <w:sz w:val="28"/>
          <w:szCs w:val="28"/>
        </w:rPr>
      </w:pPr>
      <w:r>
        <w:rPr>
          <w:rFonts w:ascii="宋体" w:hAnsi="宋体" w:cs="宋体" w:hint="eastAsia"/>
          <w:sz w:val="28"/>
          <w:szCs w:val="28"/>
        </w:rPr>
        <w:t>1</w:t>
      </w:r>
      <w:r>
        <w:rPr>
          <w:rFonts w:ascii="宋体" w:hAnsi="宋体" w:cs="宋体" w:hint="eastAsia"/>
          <w:sz w:val="28"/>
          <w:szCs w:val="28"/>
        </w:rPr>
        <w:t>、经营项目：</w:t>
      </w:r>
      <w:r>
        <w:rPr>
          <w:rFonts w:ascii="宋体" w:hAnsi="宋体" w:cs="宋体" w:hint="eastAsia"/>
          <w:sz w:val="28"/>
          <w:szCs w:val="28"/>
        </w:rPr>
        <w:t>2020</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20</w:t>
      </w:r>
      <w:r>
        <w:rPr>
          <w:rFonts w:ascii="宋体" w:hAnsi="宋体" w:cs="宋体" w:hint="eastAsia"/>
          <w:sz w:val="28"/>
          <w:szCs w:val="28"/>
        </w:rPr>
        <w:t>日</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19</w:t>
      </w:r>
      <w:r>
        <w:rPr>
          <w:rFonts w:ascii="宋体" w:hAnsi="宋体" w:cs="宋体" w:hint="eastAsia"/>
          <w:sz w:val="28"/>
          <w:szCs w:val="28"/>
        </w:rPr>
        <w:t>日（暂定，具体以合同签订时间为准）</w:t>
      </w:r>
      <w:r>
        <w:rPr>
          <w:rFonts w:ascii="宋体" w:hAnsi="宋体" w:cs="宋体" w:hint="eastAsia"/>
          <w:bCs/>
          <w:sz w:val="28"/>
          <w:szCs w:val="28"/>
        </w:rPr>
        <w:t>福建省东南电化股份有限公司生活区小食堂承包项目。</w:t>
      </w:r>
      <w:r>
        <w:rPr>
          <w:rFonts w:ascii="宋体" w:hAnsi="宋体" w:cs="宋体" w:hint="eastAsia"/>
          <w:bCs/>
          <w:sz w:val="28"/>
          <w:szCs w:val="28"/>
        </w:rPr>
        <w:t xml:space="preserve"> </w:t>
      </w:r>
      <w:r>
        <w:rPr>
          <w:rFonts w:ascii="宋体" w:hAnsi="宋体" w:cs="宋体" w:hint="eastAsia"/>
          <w:bCs/>
          <w:sz w:val="28"/>
          <w:szCs w:val="28"/>
        </w:rPr>
        <w:t>投标人中标后，试营业期为三个月，试营业期满，经招标人考核合格后，</w:t>
      </w:r>
      <w:r>
        <w:rPr>
          <w:rFonts w:asciiTheme="majorEastAsia" w:eastAsiaTheme="majorEastAsia" w:hAnsiTheme="majorEastAsia" w:cstheme="majorEastAsia" w:hint="eastAsia"/>
          <w:sz w:val="28"/>
          <w:szCs w:val="28"/>
        </w:rPr>
        <w:t>正式承包经营。</w:t>
      </w:r>
      <w:r>
        <w:rPr>
          <w:rFonts w:ascii="宋体" w:hAnsi="宋体" w:cs="宋体" w:hint="eastAsia"/>
          <w:bCs/>
          <w:sz w:val="28"/>
          <w:szCs w:val="28"/>
        </w:rPr>
        <w:t>承包经营期为二年（含三个月试营业期）。</w:t>
      </w:r>
      <w:r>
        <w:rPr>
          <w:rFonts w:asciiTheme="majorEastAsia" w:eastAsiaTheme="majorEastAsia" w:hAnsiTheme="majorEastAsia" w:cstheme="majorEastAsia" w:hint="eastAsia"/>
          <w:sz w:val="28"/>
          <w:szCs w:val="28"/>
        </w:rPr>
        <w:t>承包期满一年后如果服务质量不好</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甲方还会进行考核（甲方就餐人员评议满意率需达</w:t>
      </w:r>
      <w:r>
        <w:rPr>
          <w:rFonts w:asciiTheme="majorEastAsia" w:eastAsiaTheme="majorEastAsia" w:hAnsiTheme="majorEastAsia" w:cstheme="majorEastAsia" w:hint="eastAsia"/>
          <w:sz w:val="28"/>
          <w:szCs w:val="28"/>
        </w:rPr>
        <w:t>70%</w:t>
      </w:r>
      <w:r>
        <w:rPr>
          <w:rFonts w:asciiTheme="majorEastAsia" w:eastAsiaTheme="majorEastAsia" w:hAnsiTheme="majorEastAsia" w:cstheme="majorEastAsia" w:hint="eastAsia"/>
          <w:sz w:val="28"/>
          <w:szCs w:val="28"/>
        </w:rPr>
        <w:t>），如考核不合格，甲方有权提前终止合同。</w:t>
      </w:r>
      <w:r>
        <w:rPr>
          <w:rFonts w:ascii="宋体" w:hAnsi="宋体" w:cs="宋体" w:hint="eastAsia"/>
          <w:bCs/>
          <w:sz w:val="28"/>
          <w:szCs w:val="28"/>
        </w:rPr>
        <w:t>若在合同期满前一方欲终止合同，应当提前两个月通知对方。</w:t>
      </w:r>
    </w:p>
    <w:p w:rsidR="00157AB4" w:rsidRDefault="00BC2301">
      <w:pPr>
        <w:spacing w:line="360" w:lineRule="auto"/>
        <w:ind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、经营范围：生活区小食堂主要担负着公司公寓职工及</w:t>
      </w:r>
      <w:proofErr w:type="gramStart"/>
      <w:r>
        <w:rPr>
          <w:rFonts w:ascii="宋体" w:hAnsi="宋体" w:cs="宋体" w:hint="eastAsia"/>
          <w:sz w:val="28"/>
          <w:szCs w:val="28"/>
        </w:rPr>
        <w:t>不</w:t>
      </w:r>
      <w:proofErr w:type="gramEnd"/>
      <w:r>
        <w:rPr>
          <w:rFonts w:ascii="宋体" w:hAnsi="宋体" w:cs="宋体" w:hint="eastAsia"/>
          <w:sz w:val="28"/>
          <w:szCs w:val="28"/>
        </w:rPr>
        <w:t>当班职工的餐饮服务，主要满足供应甲方非当班职工三餐和晚班下班职工的夜宵</w:t>
      </w:r>
      <w:r>
        <w:rPr>
          <w:rFonts w:ascii="宋体" w:hAnsi="宋体" w:cs="宋体" w:hint="eastAsia"/>
          <w:sz w:val="28"/>
          <w:szCs w:val="28"/>
        </w:rPr>
        <w:t xml:space="preserve">; </w:t>
      </w:r>
      <w:r>
        <w:rPr>
          <w:rFonts w:ascii="宋体" w:hAnsi="宋体" w:cs="宋体" w:hint="eastAsia"/>
          <w:sz w:val="28"/>
          <w:szCs w:val="28"/>
        </w:rPr>
        <w:t>可兼营小炒、风味小吃，零售糕点、饮料等食品和生活日用品，及其它方便职工生活的服务。</w:t>
      </w:r>
    </w:p>
    <w:p w:rsidR="00157AB4" w:rsidRDefault="00BC2301">
      <w:pPr>
        <w:spacing w:line="360" w:lineRule="auto"/>
        <w:ind w:firstLineChars="200"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、经营要求：生活区小食堂主要经营对象是我司员工及家属；在保证餐点卫生、质量、数量前提下进行经营活动。员工可使用食堂消费卡刷卡消费。</w:t>
      </w:r>
      <w:r>
        <w:rPr>
          <w:rFonts w:ascii="宋体" w:hAnsi="宋体" w:cs="宋体" w:hint="eastAsia"/>
          <w:sz w:val="28"/>
          <w:szCs w:val="28"/>
        </w:rPr>
        <w:br/>
      </w:r>
      <w:r>
        <w:rPr>
          <w:rFonts w:ascii="宋体" w:hAnsi="宋体" w:cs="宋体" w:hint="eastAsia"/>
          <w:sz w:val="28"/>
          <w:szCs w:val="28"/>
        </w:rPr>
        <w:t>承包人也可以提供自己特色经营方案供招标人选择。</w:t>
      </w:r>
    </w:p>
    <w:p w:rsidR="00157AB4" w:rsidRDefault="00BC2301">
      <w:pPr>
        <w:spacing w:line="360" w:lineRule="auto"/>
        <w:ind w:firstLine="560"/>
        <w:jc w:val="left"/>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、招标人为承包人提供餐厅、厨房等必备场地，对招标人提供的建筑物，承包人要严格管理、妥善保管使用。承包人每月要向招标人</w:t>
      </w:r>
      <w:r>
        <w:rPr>
          <w:rFonts w:ascii="宋体" w:hAnsi="宋体" w:cs="宋体" w:hint="eastAsia"/>
          <w:sz w:val="28"/>
          <w:szCs w:val="28"/>
        </w:rPr>
        <w:t>缴纳场地使用费（</w:t>
      </w:r>
      <w:r>
        <w:rPr>
          <w:rFonts w:ascii="宋体" w:hAnsi="宋体" w:cs="宋体" w:hint="eastAsia"/>
          <w:sz w:val="28"/>
          <w:szCs w:val="28"/>
        </w:rPr>
        <w:t>220</w:t>
      </w:r>
      <w:r>
        <w:rPr>
          <w:rFonts w:ascii="宋体" w:hAnsi="宋体" w:cs="宋体" w:hint="eastAsia"/>
          <w:sz w:val="28"/>
          <w:szCs w:val="28"/>
        </w:rPr>
        <w:t>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月，第二年还需递增</w:t>
      </w:r>
      <w:r>
        <w:rPr>
          <w:rFonts w:ascii="宋体" w:hAnsi="宋体" w:cs="宋体" w:hint="eastAsia"/>
          <w:sz w:val="28"/>
          <w:szCs w:val="28"/>
        </w:rPr>
        <w:t>5%</w:t>
      </w:r>
      <w:r>
        <w:rPr>
          <w:rFonts w:ascii="宋体" w:hAnsi="宋体" w:cs="宋体" w:hint="eastAsia"/>
          <w:sz w:val="28"/>
          <w:szCs w:val="28"/>
        </w:rPr>
        <w:t>）在每月财务结算时，承包人要以转账或现金形式向招标人缴纳该费用。承包期满，设备应确保完好归还，若有损坏，照价赔偿。</w:t>
      </w:r>
      <w:r>
        <w:rPr>
          <w:rFonts w:ascii="宋体" w:hAnsi="宋体" w:cs="宋体" w:hint="eastAsia"/>
          <w:sz w:val="28"/>
          <w:szCs w:val="28"/>
        </w:rPr>
        <w:br/>
      </w:r>
      <w:r>
        <w:rPr>
          <w:rFonts w:ascii="宋体" w:hAnsi="宋体" w:cs="宋体" w:hint="eastAsia"/>
          <w:sz w:val="28"/>
          <w:szCs w:val="28"/>
        </w:rPr>
        <w:lastRenderedPageBreak/>
        <w:t xml:space="preserve">    4</w:t>
      </w:r>
      <w:r>
        <w:rPr>
          <w:rFonts w:ascii="宋体" w:hAnsi="宋体" w:cs="宋体" w:hint="eastAsia"/>
          <w:sz w:val="28"/>
          <w:szCs w:val="28"/>
        </w:rPr>
        <w:t>、承包人必须确保所采购粮油、蔬菜、调味品等原材料符合国家卫生标准，大宗食品采购均要求从合格供应商、厂家及正规渠道进货，并保留采购凭证接受招标人的监督检查。</w:t>
      </w:r>
      <w:r>
        <w:rPr>
          <w:rFonts w:ascii="宋体" w:hAnsi="宋体" w:cs="宋体" w:hint="eastAsia"/>
          <w:sz w:val="28"/>
          <w:szCs w:val="28"/>
        </w:rPr>
        <w:br/>
        <w:t xml:space="preserve">    5</w:t>
      </w:r>
      <w:r>
        <w:rPr>
          <w:rFonts w:ascii="宋体" w:hAnsi="宋体" w:cs="宋体" w:hint="eastAsia"/>
          <w:sz w:val="28"/>
          <w:szCs w:val="28"/>
        </w:rPr>
        <w:t>、每月最后一天为餐卡费用结算日，根据小食堂刷卡机系统报表的相关数据进行结算。招标人在收到承包人税务发票后，以</w:t>
      </w:r>
      <w:proofErr w:type="gramStart"/>
      <w:r>
        <w:rPr>
          <w:rFonts w:ascii="宋体" w:hAnsi="宋体" w:cs="宋体" w:hint="eastAsia"/>
          <w:sz w:val="28"/>
          <w:szCs w:val="28"/>
        </w:rPr>
        <w:t>转帐</w:t>
      </w:r>
      <w:proofErr w:type="gramEnd"/>
      <w:r>
        <w:rPr>
          <w:rFonts w:ascii="宋体" w:hAnsi="宋体" w:cs="宋体" w:hint="eastAsia"/>
          <w:sz w:val="28"/>
          <w:szCs w:val="28"/>
        </w:rPr>
        <w:t>方式将结算额支付给承包人，</w:t>
      </w:r>
      <w:proofErr w:type="gramStart"/>
      <w:r>
        <w:rPr>
          <w:rFonts w:ascii="宋体" w:hAnsi="宋体" w:cs="宋体" w:hint="eastAsia"/>
          <w:sz w:val="28"/>
          <w:szCs w:val="28"/>
        </w:rPr>
        <w:t>发票税</w:t>
      </w:r>
      <w:proofErr w:type="gramEnd"/>
      <w:r>
        <w:rPr>
          <w:rFonts w:ascii="宋体" w:hAnsi="宋体" w:cs="宋体" w:hint="eastAsia"/>
          <w:sz w:val="28"/>
          <w:szCs w:val="28"/>
        </w:rPr>
        <w:t>由承包人负责。</w:t>
      </w:r>
      <w:r>
        <w:rPr>
          <w:rFonts w:ascii="宋体" w:hAnsi="宋体" w:cs="宋体" w:hint="eastAsia"/>
          <w:sz w:val="28"/>
          <w:szCs w:val="28"/>
        </w:rPr>
        <w:br/>
        <w:t xml:space="preserve">    6</w:t>
      </w:r>
      <w:r>
        <w:rPr>
          <w:rFonts w:ascii="宋体" w:hAnsi="宋体" w:cs="宋体" w:hint="eastAsia"/>
          <w:sz w:val="28"/>
          <w:szCs w:val="28"/>
        </w:rPr>
        <w:t>、就餐等消费可采用刷卡制，承包人在经营期间由甲方配备专</w:t>
      </w:r>
      <w:proofErr w:type="gramStart"/>
      <w:r>
        <w:rPr>
          <w:rFonts w:ascii="宋体" w:hAnsi="宋体" w:cs="宋体" w:hint="eastAsia"/>
          <w:sz w:val="28"/>
          <w:szCs w:val="28"/>
        </w:rPr>
        <w:t>用餐卡</w:t>
      </w:r>
      <w:proofErr w:type="gramEnd"/>
      <w:r>
        <w:rPr>
          <w:rFonts w:ascii="宋体" w:hAnsi="宋体" w:cs="宋体" w:hint="eastAsia"/>
          <w:sz w:val="28"/>
          <w:szCs w:val="28"/>
        </w:rPr>
        <w:t>刷卡机系统给乙方使用，乙方需妥善维护，所发生的维护费用由乙方承担。</w:t>
      </w:r>
      <w:r>
        <w:rPr>
          <w:rFonts w:ascii="宋体" w:hAnsi="宋体" w:cs="宋体" w:hint="eastAsia"/>
          <w:sz w:val="28"/>
          <w:szCs w:val="28"/>
        </w:rPr>
        <w:t xml:space="preserve"> </w:t>
      </w:r>
      <w:r>
        <w:rPr>
          <w:rFonts w:ascii="宋体" w:hAnsi="宋体" w:cs="宋体" w:hint="eastAsia"/>
          <w:sz w:val="28"/>
          <w:szCs w:val="28"/>
        </w:rPr>
        <w:br/>
        <w:t xml:space="preserve">    7</w:t>
      </w:r>
      <w:r>
        <w:rPr>
          <w:rFonts w:ascii="宋体" w:hAnsi="宋体" w:cs="宋体" w:hint="eastAsia"/>
          <w:sz w:val="28"/>
          <w:szCs w:val="28"/>
        </w:rPr>
        <w:t>、承包人经营所发生的水、电费按实际消耗数的</w:t>
      </w:r>
      <w:r>
        <w:rPr>
          <w:rFonts w:ascii="宋体" w:hAnsi="宋体" w:cs="宋体" w:hint="eastAsia"/>
          <w:sz w:val="28"/>
          <w:szCs w:val="28"/>
        </w:rPr>
        <w:t>20%</w:t>
      </w:r>
      <w:r>
        <w:rPr>
          <w:rFonts w:ascii="宋体" w:hAnsi="宋体" w:cs="宋体" w:hint="eastAsia"/>
          <w:sz w:val="28"/>
          <w:szCs w:val="28"/>
        </w:rPr>
        <w:t>每月向招标人缴纳，水费单价：</w:t>
      </w:r>
      <w:r>
        <w:rPr>
          <w:rFonts w:ascii="宋体" w:hAnsi="宋体" w:cs="宋体" w:hint="eastAsia"/>
          <w:sz w:val="28"/>
          <w:szCs w:val="28"/>
        </w:rPr>
        <w:t>2.857</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吨，电费单价：</w:t>
      </w:r>
      <w:r>
        <w:rPr>
          <w:rFonts w:ascii="宋体" w:hAnsi="宋体" w:cs="宋体" w:hint="eastAsia"/>
          <w:sz w:val="28"/>
          <w:szCs w:val="28"/>
        </w:rPr>
        <w:t>0.636</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度。如国家对水电价格进行调整，则水电单价也相应的调整。</w:t>
      </w:r>
      <w:r>
        <w:rPr>
          <w:rFonts w:ascii="宋体" w:hAnsi="宋体" w:cs="宋体" w:hint="eastAsia"/>
          <w:sz w:val="28"/>
          <w:szCs w:val="28"/>
        </w:rPr>
        <w:br/>
      </w:r>
      <w:r>
        <w:rPr>
          <w:rFonts w:ascii="宋体" w:hAnsi="宋体" w:cs="宋体" w:hint="eastAsia"/>
          <w:sz w:val="28"/>
          <w:szCs w:val="28"/>
        </w:rPr>
        <w:t>承包人所使用的液化气燃料费用自行承担。</w:t>
      </w:r>
      <w:r>
        <w:rPr>
          <w:rFonts w:ascii="宋体" w:hAnsi="宋体" w:cs="宋体" w:hint="eastAsia"/>
          <w:sz w:val="28"/>
          <w:szCs w:val="28"/>
        </w:rPr>
        <w:br/>
        <w:t xml:space="preserve">    8</w:t>
      </w:r>
      <w:r>
        <w:rPr>
          <w:rFonts w:ascii="宋体" w:hAnsi="宋体" w:cs="宋体" w:hint="eastAsia"/>
          <w:sz w:val="28"/>
          <w:szCs w:val="28"/>
        </w:rPr>
        <w:t>、承包人必须遵守招标人公寓的有关规章制度和食堂岗位职责，确保小食堂按时正常营业。对可能发生无法保证按时营业的突发事件，应制定相应的应急预案并及时启动</w:t>
      </w:r>
      <w:r>
        <w:rPr>
          <w:rFonts w:ascii="宋体" w:hAnsi="宋体" w:cs="宋体" w:hint="eastAsia"/>
          <w:sz w:val="28"/>
          <w:szCs w:val="28"/>
        </w:rPr>
        <w:t>应急预案，保障职工就餐等需求。</w:t>
      </w:r>
    </w:p>
    <w:p w:rsidR="00157AB4" w:rsidRDefault="00BC2301">
      <w:pPr>
        <w:spacing w:line="360" w:lineRule="auto"/>
        <w:ind w:firstLine="560"/>
        <w:jc w:val="left"/>
        <w:rPr>
          <w:rFonts w:ascii="宋体" w:hAnsi="宋体" w:cs="宋体"/>
          <w:sz w:val="28"/>
          <w:szCs w:val="28"/>
        </w:rPr>
      </w:pPr>
      <w:r>
        <w:rPr>
          <w:rFonts w:ascii="宋体" w:hAnsi="宋体" w:cs="宋体" w:hint="eastAsia"/>
          <w:sz w:val="28"/>
          <w:szCs w:val="28"/>
        </w:rPr>
        <w:t xml:space="preserve"> 9</w:t>
      </w:r>
      <w:r>
        <w:rPr>
          <w:rFonts w:ascii="宋体" w:hAnsi="宋体" w:cs="宋体" w:hint="eastAsia"/>
          <w:sz w:val="28"/>
          <w:szCs w:val="28"/>
        </w:rPr>
        <w:t>、参选人中标后，要与比选人</w:t>
      </w:r>
      <w:r>
        <w:rPr>
          <w:rFonts w:ascii="宋体" w:hAnsi="宋体" w:cs="宋体" w:hint="eastAsia"/>
          <w:sz w:val="28"/>
          <w:szCs w:val="28"/>
        </w:rPr>
        <w:t>签订</w:t>
      </w:r>
      <w:r>
        <w:rPr>
          <w:rFonts w:ascii="宋体" w:hAnsi="宋体" w:cs="宋体" w:hint="eastAsia"/>
          <w:sz w:val="28"/>
          <w:szCs w:val="28"/>
        </w:rPr>
        <w:t>食品安全责任书。</w:t>
      </w:r>
    </w:p>
    <w:p w:rsidR="00157AB4" w:rsidRDefault="00BC2301">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lastRenderedPageBreak/>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157AB4" w:rsidRDefault="00BC2301">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157AB4" w:rsidRDefault="00BC2301">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157AB4" w:rsidRDefault="00BC2301">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比选公告、比选须知、合同书格式、承诺函等。</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157AB4" w:rsidRDefault="00BC2301">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157AB4" w:rsidRDefault="00BC2301">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157AB4" w:rsidRDefault="00BC2301">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w:t>
      </w:r>
      <w:r>
        <w:rPr>
          <w:rFonts w:ascii="宋体" w:hAnsi="宋体" w:cs="宋体" w:hint="eastAsia"/>
          <w:sz w:val="28"/>
          <w:szCs w:val="28"/>
        </w:rPr>
        <w:lastRenderedPageBreak/>
        <w:t>选通知已收到。</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w:t>
      </w:r>
      <w:r>
        <w:rPr>
          <w:rFonts w:ascii="宋体" w:hAnsi="宋体" w:cs="宋体" w:hint="eastAsia"/>
          <w:sz w:val="28"/>
          <w:szCs w:val="28"/>
        </w:rPr>
        <w:t>间，并以书面形式通知已获得比选文件的每一参选人。</w:t>
      </w:r>
    </w:p>
    <w:p w:rsidR="00157AB4" w:rsidRDefault="00BC2301">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157AB4" w:rsidRDefault="00BC2301">
      <w:pPr>
        <w:tabs>
          <w:tab w:val="left" w:pos="5880"/>
        </w:tabs>
        <w:jc w:val="left"/>
        <w:rPr>
          <w:rFonts w:ascii="宋体" w:hAnsi="宋体" w:cs="宋体"/>
          <w:b/>
          <w:bCs/>
          <w:sz w:val="28"/>
          <w:szCs w:val="28"/>
        </w:rPr>
      </w:pPr>
      <w:r>
        <w:rPr>
          <w:rFonts w:ascii="宋体" w:hAnsi="宋体" w:cs="宋体" w:hint="eastAsia"/>
          <w:b/>
          <w:bCs/>
          <w:sz w:val="28"/>
          <w:szCs w:val="28"/>
        </w:rPr>
        <w:t>6</w:t>
      </w:r>
      <w:r>
        <w:rPr>
          <w:rFonts w:ascii="宋体" w:hAnsi="宋体" w:cs="宋体" w:hint="eastAsia"/>
          <w:b/>
          <w:bCs/>
          <w:sz w:val="28"/>
          <w:szCs w:val="28"/>
        </w:rPr>
        <w:t>、参选人资格</w:t>
      </w:r>
    </w:p>
    <w:p w:rsidR="00157AB4" w:rsidRDefault="00BC2301">
      <w:pPr>
        <w:tabs>
          <w:tab w:val="left" w:pos="5880"/>
        </w:tabs>
        <w:ind w:firstLineChars="200" w:firstLine="560"/>
        <w:jc w:val="left"/>
        <w:rPr>
          <w:rFonts w:ascii="宋体" w:hAnsi="宋体" w:cs="宋体"/>
          <w:b/>
          <w:bCs/>
          <w:color w:val="000000"/>
          <w:sz w:val="28"/>
          <w:szCs w:val="28"/>
        </w:rPr>
      </w:pPr>
      <w:r>
        <w:rPr>
          <w:rFonts w:ascii="宋体" w:hAnsi="宋体" w:cs="宋体" w:hint="eastAsia"/>
          <w:color w:val="000000" w:themeColor="text1"/>
          <w:sz w:val="28"/>
          <w:szCs w:val="28"/>
        </w:rPr>
        <w:t xml:space="preserve">6.1 </w:t>
      </w:r>
      <w:r>
        <w:rPr>
          <w:rFonts w:ascii="宋体" w:hAnsi="宋体" w:cs="宋体" w:hint="eastAsia"/>
          <w:color w:val="000000" w:themeColor="text1"/>
          <w:sz w:val="28"/>
          <w:szCs w:val="28"/>
        </w:rPr>
        <w:t>本次要求参选人具有独立法人资格，具备相</w:t>
      </w:r>
      <w:r>
        <w:rPr>
          <w:rFonts w:ascii="宋体" w:hAnsi="宋体" w:cs="宋体" w:hint="eastAsia"/>
          <w:snapToGrid w:val="0"/>
          <w:spacing w:val="8"/>
          <w:sz w:val="28"/>
          <w:szCs w:val="28"/>
        </w:rPr>
        <w:t>餐饮经营管理资质具有餐饮行业</w:t>
      </w:r>
      <w:proofErr w:type="gramStart"/>
      <w:r>
        <w:rPr>
          <w:rFonts w:ascii="宋体" w:hAnsi="宋体" w:cs="宋体" w:hint="eastAsia"/>
          <w:snapToGrid w:val="0"/>
          <w:spacing w:val="8"/>
          <w:sz w:val="28"/>
          <w:szCs w:val="28"/>
        </w:rPr>
        <w:t>经营许可证照</w:t>
      </w:r>
      <w:r>
        <w:rPr>
          <w:rFonts w:ascii="宋体" w:hAnsi="宋体" w:cs="宋体" w:hint="eastAsia"/>
          <w:color w:val="000000" w:themeColor="text1"/>
          <w:sz w:val="28"/>
          <w:szCs w:val="28"/>
        </w:rPr>
        <w:t>并具有</w:t>
      </w:r>
      <w:proofErr w:type="gramEnd"/>
      <w:r>
        <w:rPr>
          <w:rFonts w:ascii="宋体" w:hAnsi="宋体" w:cs="宋体" w:hint="eastAsia"/>
          <w:color w:val="000000" w:themeColor="text1"/>
          <w:sz w:val="28"/>
          <w:szCs w:val="28"/>
        </w:rPr>
        <w:t>独立承担民事责任的能力。</w:t>
      </w:r>
      <w:r>
        <w:rPr>
          <w:rFonts w:ascii="宋体" w:hAnsi="宋体" w:cs="宋体" w:hint="eastAsia"/>
          <w:color w:val="000000" w:themeColor="text1"/>
          <w:sz w:val="28"/>
          <w:szCs w:val="28"/>
        </w:rPr>
        <w:t>须提供营业执照加盖公章</w:t>
      </w:r>
      <w:r>
        <w:rPr>
          <w:rFonts w:ascii="宋体" w:hAnsi="宋体" w:cs="宋体" w:hint="eastAsia"/>
          <w:b/>
          <w:bCs/>
          <w:color w:val="000000"/>
          <w:sz w:val="28"/>
          <w:szCs w:val="28"/>
        </w:rPr>
        <w:t>。</w:t>
      </w:r>
    </w:p>
    <w:p w:rsidR="00157AB4" w:rsidRDefault="00BC2301">
      <w:pPr>
        <w:tabs>
          <w:tab w:val="left" w:pos="5880"/>
        </w:tabs>
        <w:ind w:firstLineChars="200" w:firstLine="560"/>
        <w:jc w:val="left"/>
        <w:rPr>
          <w:rFonts w:ascii="宋体" w:hAnsi="宋体" w:cs="宋体"/>
          <w:b/>
          <w:bCs/>
          <w:color w:val="000000"/>
          <w:sz w:val="28"/>
          <w:szCs w:val="28"/>
        </w:rPr>
      </w:pPr>
      <w:r>
        <w:rPr>
          <w:rFonts w:ascii="宋体" w:hAnsi="宋体" w:cs="宋体" w:hint="eastAsia"/>
          <w:color w:val="000000"/>
          <w:sz w:val="28"/>
          <w:szCs w:val="28"/>
        </w:rPr>
        <w:t>6.2</w:t>
      </w:r>
      <w:r>
        <w:rPr>
          <w:rFonts w:ascii="宋体" w:hAnsi="宋体" w:cs="宋体" w:hint="eastAsia"/>
          <w:snapToGrid w:val="0"/>
          <w:spacing w:val="8"/>
          <w:sz w:val="28"/>
          <w:szCs w:val="28"/>
        </w:rPr>
        <w:t>参选人应具备有效的卫生许可证，并具备经营餐饮店面和</w:t>
      </w:r>
      <w:proofErr w:type="gramStart"/>
      <w:r>
        <w:rPr>
          <w:rFonts w:ascii="宋体" w:hAnsi="宋体" w:cs="宋体" w:hint="eastAsia"/>
          <w:snapToGrid w:val="0"/>
          <w:spacing w:val="8"/>
          <w:sz w:val="28"/>
          <w:szCs w:val="28"/>
        </w:rPr>
        <w:t>食杂</w:t>
      </w:r>
      <w:r>
        <w:rPr>
          <w:rFonts w:ascii="宋体" w:hAnsi="宋体" w:cs="宋体" w:hint="eastAsia"/>
          <w:snapToGrid w:val="0"/>
          <w:spacing w:val="8"/>
          <w:sz w:val="28"/>
          <w:szCs w:val="28"/>
        </w:rPr>
        <w:t>店</w:t>
      </w:r>
      <w:proofErr w:type="gramEnd"/>
      <w:r>
        <w:rPr>
          <w:rFonts w:ascii="宋体" w:hAnsi="宋体" w:cs="宋体" w:hint="eastAsia"/>
          <w:snapToGrid w:val="0"/>
          <w:spacing w:val="8"/>
          <w:sz w:val="28"/>
          <w:szCs w:val="28"/>
        </w:rPr>
        <w:t>的经济实力</w:t>
      </w:r>
    </w:p>
    <w:p w:rsidR="00157AB4" w:rsidRDefault="00BC2301">
      <w:pPr>
        <w:tabs>
          <w:tab w:val="left" w:pos="5880"/>
        </w:tabs>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hint="eastAsia"/>
          <w:color w:val="000000" w:themeColor="text1"/>
          <w:sz w:val="28"/>
          <w:szCs w:val="28"/>
        </w:rPr>
        <w:t>3</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具备履行合同所必需的能力，</w:t>
      </w:r>
      <w:r>
        <w:rPr>
          <w:rFonts w:ascii="宋体" w:hAnsi="宋体" w:cs="宋体" w:hint="eastAsia"/>
          <w:color w:val="000000" w:themeColor="text1"/>
          <w:sz w:val="28"/>
          <w:szCs w:val="28"/>
        </w:rPr>
        <w:t>参选人近三年内在国内招投标活动中未发生骗取成交和严重违约；无涉及严重违规、违纪、违法行为；</w:t>
      </w:r>
      <w:r>
        <w:rPr>
          <w:rFonts w:ascii="宋体" w:hAnsi="宋体" w:cs="宋体" w:hint="eastAsia"/>
          <w:color w:val="000000" w:themeColor="text1"/>
          <w:sz w:val="28"/>
          <w:szCs w:val="28"/>
        </w:rPr>
        <w:t>可按照我司需求及时提供质优价廉的服务。</w:t>
      </w:r>
    </w:p>
    <w:p w:rsidR="00157AB4" w:rsidRDefault="00BC2301">
      <w:pPr>
        <w:tabs>
          <w:tab w:val="left" w:pos="5880"/>
        </w:tabs>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6.4 </w:t>
      </w:r>
      <w:r>
        <w:rPr>
          <w:rFonts w:ascii="宋体" w:hAnsi="宋体" w:cs="宋体" w:hint="eastAsia"/>
          <w:snapToGrid w:val="0"/>
          <w:spacing w:val="8"/>
          <w:sz w:val="28"/>
          <w:szCs w:val="28"/>
        </w:rPr>
        <w:t>其他资格要求详见比选文件</w:t>
      </w:r>
      <w:r>
        <w:rPr>
          <w:rFonts w:ascii="宋体" w:hAnsi="宋体" w:cs="宋体" w:hint="eastAsia"/>
          <w:snapToGrid w:val="0"/>
          <w:spacing w:val="8"/>
          <w:sz w:val="28"/>
          <w:szCs w:val="28"/>
        </w:rPr>
        <w:t>,</w:t>
      </w:r>
      <w:r>
        <w:rPr>
          <w:rFonts w:ascii="宋体" w:hAnsi="宋体" w:cs="宋体" w:hint="eastAsia"/>
          <w:snapToGrid w:val="0"/>
          <w:spacing w:val="8"/>
          <w:sz w:val="28"/>
          <w:szCs w:val="28"/>
        </w:rPr>
        <w:t>本项目采用资格预审方式对意向参选人进行资格审查，经资格审查合格的意向参选人方可参与比选，才可能有资格成为中选候选人。</w:t>
      </w:r>
    </w:p>
    <w:p w:rsidR="00157AB4" w:rsidRDefault="00BC2301">
      <w:pPr>
        <w:tabs>
          <w:tab w:val="left" w:pos="5880"/>
        </w:tabs>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hint="eastAsia"/>
          <w:color w:val="000000" w:themeColor="text1"/>
          <w:sz w:val="28"/>
          <w:szCs w:val="28"/>
        </w:rPr>
        <w:t>5</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本比选项目不接受联合体参选。</w:t>
      </w:r>
    </w:p>
    <w:p w:rsidR="00157AB4" w:rsidRDefault="00BC2301">
      <w:pPr>
        <w:tabs>
          <w:tab w:val="left" w:pos="5880"/>
        </w:tabs>
        <w:spacing w:line="360" w:lineRule="auto"/>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hint="eastAsia"/>
          <w:color w:val="000000" w:themeColor="text1"/>
          <w:sz w:val="28"/>
          <w:szCs w:val="28"/>
        </w:rPr>
        <w:t>6</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其他资格要求详见比选文件。</w:t>
      </w:r>
    </w:p>
    <w:p w:rsidR="00157AB4" w:rsidRDefault="00BC2301">
      <w:pPr>
        <w:tabs>
          <w:tab w:val="left" w:pos="5880"/>
        </w:tabs>
        <w:spacing w:line="360" w:lineRule="auto"/>
        <w:rPr>
          <w:rFonts w:ascii="宋体" w:hAnsi="宋体" w:cs="宋体"/>
          <w:b/>
          <w:bCs/>
          <w:color w:val="000000" w:themeColor="text1"/>
          <w:sz w:val="28"/>
          <w:szCs w:val="28"/>
        </w:rPr>
      </w:pPr>
      <w:r>
        <w:rPr>
          <w:rFonts w:ascii="宋体" w:hAnsi="宋体" w:cs="宋体" w:hint="eastAsia"/>
          <w:b/>
          <w:bCs/>
          <w:color w:val="000000" w:themeColor="text1"/>
          <w:sz w:val="28"/>
          <w:szCs w:val="28"/>
        </w:rPr>
        <w:t>7</w:t>
      </w:r>
      <w:r>
        <w:rPr>
          <w:rFonts w:ascii="宋体" w:hAnsi="宋体" w:cs="宋体" w:hint="eastAsia"/>
          <w:b/>
          <w:bCs/>
          <w:color w:val="000000" w:themeColor="text1"/>
          <w:sz w:val="28"/>
          <w:szCs w:val="28"/>
        </w:rPr>
        <w:t>、参选保证金</w:t>
      </w:r>
    </w:p>
    <w:p w:rsidR="00157AB4" w:rsidRDefault="00BC2301">
      <w:pPr>
        <w:ind w:firstLineChars="200" w:firstLine="560"/>
        <w:jc w:val="lef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.1</w:t>
      </w:r>
      <w:r>
        <w:rPr>
          <w:rFonts w:ascii="宋体" w:hAnsi="宋体" w:cs="宋体" w:hint="eastAsia"/>
          <w:sz w:val="28"/>
          <w:szCs w:val="28"/>
        </w:rPr>
        <w:t>保证金提交的时间：比选文件递交截止时间之前，即</w:t>
      </w:r>
      <w:r>
        <w:rPr>
          <w:rFonts w:ascii="宋体" w:hAnsi="宋体" w:cs="宋体" w:hint="eastAsia"/>
          <w:sz w:val="28"/>
          <w:szCs w:val="28"/>
        </w:rPr>
        <w:t>20</w:t>
      </w:r>
      <w:r>
        <w:rPr>
          <w:rFonts w:ascii="宋体" w:hAnsi="宋体" w:cs="宋体" w:hint="eastAsia"/>
          <w:sz w:val="28"/>
          <w:szCs w:val="28"/>
        </w:rPr>
        <w:t>20</w:t>
      </w:r>
      <w:r>
        <w:rPr>
          <w:rFonts w:ascii="宋体" w:hAnsi="宋体" w:cs="宋体" w:hint="eastAsia"/>
          <w:sz w:val="28"/>
          <w:szCs w:val="28"/>
        </w:rPr>
        <w:lastRenderedPageBreak/>
        <w:t>年</w:t>
      </w:r>
      <w:r>
        <w:rPr>
          <w:rFonts w:ascii="宋体" w:hAnsi="宋体" w:cs="宋体" w:hint="eastAsia"/>
          <w:sz w:val="28"/>
          <w:szCs w:val="28"/>
        </w:rPr>
        <w:t>11</w:t>
      </w:r>
      <w:r>
        <w:rPr>
          <w:rFonts w:ascii="宋体" w:hAnsi="宋体" w:cs="宋体" w:hint="eastAsia"/>
          <w:sz w:val="28"/>
          <w:szCs w:val="28"/>
        </w:rPr>
        <w:t>月</w:t>
      </w:r>
      <w:r>
        <w:rPr>
          <w:rFonts w:ascii="宋体" w:hAnsi="宋体" w:cs="宋体" w:hint="eastAsia"/>
          <w:sz w:val="28"/>
          <w:szCs w:val="28"/>
        </w:rPr>
        <w:t>1</w:t>
      </w:r>
      <w:r w:rsidR="0019735C">
        <w:rPr>
          <w:rFonts w:ascii="宋体" w:hAnsi="宋体" w:cs="宋体"/>
          <w:sz w:val="28"/>
          <w:szCs w:val="28"/>
        </w:rPr>
        <w:t>6</w:t>
      </w:r>
      <w:r>
        <w:rPr>
          <w:rFonts w:ascii="宋体" w:hAnsi="宋体" w:cs="宋体" w:hint="eastAsia"/>
          <w:sz w:val="28"/>
          <w:szCs w:val="28"/>
        </w:rPr>
        <w:t>日</w:t>
      </w:r>
      <w:r>
        <w:rPr>
          <w:rFonts w:ascii="宋体" w:hAnsi="宋体" w:cs="宋体" w:hint="eastAsia"/>
          <w:sz w:val="28"/>
          <w:szCs w:val="28"/>
        </w:rPr>
        <w:t>1</w:t>
      </w:r>
      <w:r>
        <w:rPr>
          <w:rFonts w:ascii="宋体" w:hAnsi="宋体" w:cs="宋体" w:hint="eastAsia"/>
          <w:sz w:val="28"/>
          <w:szCs w:val="28"/>
        </w:rPr>
        <w:t>7</w:t>
      </w:r>
      <w:r>
        <w:rPr>
          <w:rFonts w:ascii="宋体" w:hAnsi="宋体" w:cs="宋体" w:hint="eastAsia"/>
          <w:sz w:val="28"/>
          <w:szCs w:val="28"/>
        </w:rPr>
        <w:t>时前。</w:t>
      </w:r>
    </w:p>
    <w:p w:rsidR="00157AB4" w:rsidRDefault="00BC2301">
      <w:pPr>
        <w:ind w:firstLineChars="200" w:firstLine="560"/>
        <w:jc w:val="lef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.2</w:t>
      </w:r>
      <w:r>
        <w:rPr>
          <w:rFonts w:ascii="宋体" w:hAnsi="宋体" w:cs="宋体" w:hint="eastAsia"/>
          <w:sz w:val="28"/>
          <w:szCs w:val="28"/>
        </w:rPr>
        <w:t>保证金提交的方式：从参选人所在地企业基本账户银行以电汇或银行转账的形式，汇到比选人下列指定的保证金账户：</w:t>
      </w:r>
    </w:p>
    <w:p w:rsidR="00157AB4" w:rsidRDefault="00BC2301">
      <w:pPr>
        <w:jc w:val="center"/>
        <w:rPr>
          <w:rFonts w:ascii="宋体" w:hAnsi="宋体" w:cs="宋体"/>
          <w:sz w:val="28"/>
          <w:szCs w:val="28"/>
        </w:rPr>
      </w:pPr>
      <w:r>
        <w:rPr>
          <w:rFonts w:ascii="宋体" w:hAnsi="宋体" w:cs="宋体" w:hint="eastAsia"/>
          <w:sz w:val="28"/>
          <w:szCs w:val="28"/>
        </w:rPr>
        <w:t>福建省东南电化股份有限公司</w:t>
      </w:r>
    </w:p>
    <w:p w:rsidR="00157AB4" w:rsidRDefault="00BC2301">
      <w:pPr>
        <w:jc w:val="center"/>
        <w:rPr>
          <w:rFonts w:ascii="宋体" w:hAnsi="宋体" w:cs="宋体"/>
          <w:sz w:val="28"/>
          <w:szCs w:val="28"/>
        </w:rPr>
      </w:pPr>
      <w:r>
        <w:rPr>
          <w:rFonts w:ascii="宋体" w:hAnsi="宋体" w:cs="宋体" w:hint="eastAsia"/>
          <w:sz w:val="28"/>
          <w:szCs w:val="28"/>
        </w:rPr>
        <w:t>35001002406052517017</w:t>
      </w:r>
    </w:p>
    <w:p w:rsidR="00157AB4" w:rsidRDefault="00BC2301">
      <w:pPr>
        <w:jc w:val="center"/>
        <w:rPr>
          <w:rFonts w:ascii="宋体" w:hAnsi="宋体" w:cs="宋体"/>
          <w:sz w:val="28"/>
          <w:szCs w:val="28"/>
        </w:rPr>
      </w:pPr>
      <w:r>
        <w:rPr>
          <w:rFonts w:ascii="宋体" w:hAnsi="宋体" w:cs="宋体" w:hint="eastAsia"/>
          <w:sz w:val="28"/>
          <w:szCs w:val="28"/>
        </w:rPr>
        <w:t>省</w:t>
      </w:r>
      <w:r>
        <w:rPr>
          <w:rFonts w:ascii="宋体" w:hAnsi="宋体" w:cs="宋体" w:hint="eastAsia"/>
          <w:sz w:val="28"/>
          <w:szCs w:val="28"/>
        </w:rPr>
        <w:t xml:space="preserve"> </w:t>
      </w:r>
      <w:r>
        <w:rPr>
          <w:rFonts w:ascii="宋体" w:hAnsi="宋体" w:cs="宋体" w:hint="eastAsia"/>
          <w:sz w:val="28"/>
          <w:szCs w:val="28"/>
        </w:rPr>
        <w:t>建</w:t>
      </w:r>
      <w:r>
        <w:rPr>
          <w:rFonts w:ascii="宋体" w:hAnsi="宋体" w:cs="宋体" w:hint="eastAsia"/>
          <w:sz w:val="28"/>
          <w:szCs w:val="28"/>
        </w:rPr>
        <w:t xml:space="preserve"> </w:t>
      </w:r>
      <w:r>
        <w:rPr>
          <w:rFonts w:ascii="宋体" w:hAnsi="宋体" w:cs="宋体" w:hint="eastAsia"/>
          <w:sz w:val="28"/>
          <w:szCs w:val="28"/>
        </w:rPr>
        <w:t>行</w:t>
      </w:r>
      <w:r>
        <w:rPr>
          <w:rFonts w:ascii="宋体" w:hAnsi="宋体" w:cs="宋体" w:hint="eastAsia"/>
          <w:sz w:val="28"/>
          <w:szCs w:val="28"/>
        </w:rPr>
        <w:t xml:space="preserve"> </w:t>
      </w:r>
      <w:r>
        <w:rPr>
          <w:rFonts w:ascii="宋体" w:hAnsi="宋体" w:cs="宋体" w:hint="eastAsia"/>
          <w:sz w:val="28"/>
          <w:szCs w:val="28"/>
        </w:rPr>
        <w:t>营</w:t>
      </w:r>
      <w:r>
        <w:rPr>
          <w:rFonts w:ascii="宋体" w:hAnsi="宋体" w:cs="宋体" w:hint="eastAsia"/>
          <w:sz w:val="28"/>
          <w:szCs w:val="28"/>
        </w:rPr>
        <w:t xml:space="preserve"> </w:t>
      </w:r>
      <w:r>
        <w:rPr>
          <w:rFonts w:ascii="宋体" w:hAnsi="宋体" w:cs="宋体" w:hint="eastAsia"/>
          <w:sz w:val="28"/>
          <w:szCs w:val="28"/>
        </w:rPr>
        <w:t>业</w:t>
      </w:r>
      <w:r>
        <w:rPr>
          <w:rFonts w:ascii="宋体" w:hAnsi="宋体" w:cs="宋体" w:hint="eastAsia"/>
          <w:sz w:val="28"/>
          <w:szCs w:val="28"/>
        </w:rPr>
        <w:t xml:space="preserve"> </w:t>
      </w:r>
      <w:r>
        <w:rPr>
          <w:rFonts w:ascii="宋体" w:hAnsi="宋体" w:cs="宋体" w:hint="eastAsia"/>
          <w:sz w:val="28"/>
          <w:szCs w:val="28"/>
        </w:rPr>
        <w:t>部</w:t>
      </w:r>
    </w:p>
    <w:p w:rsidR="00157AB4" w:rsidRDefault="00BC2301">
      <w:pPr>
        <w:ind w:firstLineChars="200" w:firstLine="560"/>
        <w:jc w:val="left"/>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.3</w:t>
      </w:r>
      <w:r>
        <w:rPr>
          <w:rFonts w:ascii="宋体" w:hAnsi="宋体" w:cs="宋体" w:hint="eastAsia"/>
          <w:sz w:val="28"/>
          <w:szCs w:val="28"/>
        </w:rPr>
        <w:t>比选保证金提交的金额：</w:t>
      </w:r>
    </w:p>
    <w:p w:rsidR="00157AB4" w:rsidRDefault="00BC2301">
      <w:pPr>
        <w:ind w:firstLineChars="200" w:firstLine="560"/>
        <w:jc w:val="left"/>
        <w:rPr>
          <w:rFonts w:ascii="宋体" w:hAnsi="宋体" w:cs="宋体"/>
          <w:snapToGrid w:val="0"/>
          <w:spacing w:val="8"/>
          <w:sz w:val="28"/>
          <w:szCs w:val="28"/>
        </w:rPr>
      </w:pPr>
      <w:r>
        <w:rPr>
          <w:rFonts w:ascii="宋体" w:hAnsi="宋体" w:cs="宋体" w:hint="eastAsia"/>
          <w:sz w:val="28"/>
          <w:szCs w:val="28"/>
        </w:rPr>
        <w:t>7</w:t>
      </w:r>
      <w:r>
        <w:rPr>
          <w:rFonts w:ascii="宋体" w:hAnsi="宋体" w:cs="宋体" w:hint="eastAsia"/>
          <w:sz w:val="28"/>
          <w:szCs w:val="28"/>
        </w:rPr>
        <w:t>.3.1</w:t>
      </w:r>
      <w:r>
        <w:rPr>
          <w:rFonts w:ascii="宋体" w:hAnsi="宋体" w:cs="宋体" w:hint="eastAsia"/>
          <w:sz w:val="28"/>
          <w:szCs w:val="28"/>
        </w:rPr>
        <w:t xml:space="preserve"> </w:t>
      </w:r>
      <w:r>
        <w:rPr>
          <w:rFonts w:ascii="宋体" w:hAnsi="宋体" w:cs="宋体" w:hint="eastAsia"/>
          <w:snapToGrid w:val="0"/>
          <w:spacing w:val="8"/>
          <w:sz w:val="28"/>
          <w:szCs w:val="28"/>
          <w:u w:val="single"/>
        </w:rPr>
        <w:t>2020</w:t>
      </w:r>
      <w:r>
        <w:rPr>
          <w:rFonts w:ascii="宋体" w:hAnsi="宋体" w:cs="宋体" w:hint="eastAsia"/>
          <w:snapToGrid w:val="0"/>
          <w:spacing w:val="8"/>
          <w:sz w:val="28"/>
          <w:szCs w:val="28"/>
          <w:u w:val="single"/>
        </w:rPr>
        <w:t>年</w:t>
      </w:r>
      <w:r>
        <w:rPr>
          <w:rFonts w:ascii="宋体" w:hAnsi="宋体" w:cs="宋体" w:hint="eastAsia"/>
          <w:snapToGrid w:val="0"/>
          <w:spacing w:val="8"/>
          <w:sz w:val="28"/>
          <w:szCs w:val="28"/>
          <w:u w:val="single"/>
        </w:rPr>
        <w:t>-2022</w:t>
      </w:r>
      <w:r>
        <w:rPr>
          <w:rFonts w:ascii="宋体" w:hAnsi="宋体" w:cs="宋体" w:hint="eastAsia"/>
          <w:snapToGrid w:val="0"/>
          <w:spacing w:val="8"/>
          <w:sz w:val="28"/>
          <w:szCs w:val="28"/>
          <w:u w:val="single"/>
        </w:rPr>
        <w:t>年生活区小食堂承包项目</w:t>
      </w:r>
      <w:r>
        <w:rPr>
          <w:rFonts w:ascii="宋体" w:hAnsi="宋体" w:cs="宋体" w:hint="eastAsia"/>
          <w:sz w:val="28"/>
          <w:szCs w:val="28"/>
        </w:rPr>
        <w:t>比选保证金人民币</w:t>
      </w:r>
      <w:r>
        <w:rPr>
          <w:rFonts w:ascii="宋体" w:hAnsi="宋体" w:cs="宋体" w:hint="eastAsia"/>
          <w:sz w:val="28"/>
          <w:szCs w:val="28"/>
        </w:rPr>
        <w:t>10000</w:t>
      </w:r>
      <w:r>
        <w:rPr>
          <w:rFonts w:ascii="宋体" w:hAnsi="宋体" w:cs="宋体" w:hint="eastAsia"/>
          <w:sz w:val="28"/>
          <w:szCs w:val="28"/>
        </w:rPr>
        <w:t>元（大写：</w:t>
      </w:r>
      <w:r>
        <w:rPr>
          <w:rFonts w:ascii="宋体" w:hAnsi="宋体" w:cs="宋体" w:hint="eastAsia"/>
          <w:sz w:val="28"/>
          <w:szCs w:val="28"/>
        </w:rPr>
        <w:t>1</w:t>
      </w:r>
      <w:r>
        <w:rPr>
          <w:rFonts w:ascii="宋体" w:hAnsi="宋体" w:cs="宋体" w:hint="eastAsia"/>
          <w:sz w:val="28"/>
          <w:szCs w:val="28"/>
        </w:rPr>
        <w:t>万元整）。</w:t>
      </w:r>
    </w:p>
    <w:p w:rsidR="00157AB4" w:rsidRDefault="00BC2301">
      <w:pPr>
        <w:spacing w:line="360" w:lineRule="auto"/>
        <w:jc w:val="left"/>
        <w:rPr>
          <w:rFonts w:ascii="宋体" w:hAnsi="宋体" w:cs="宋体"/>
          <w:b/>
          <w:sz w:val="28"/>
          <w:szCs w:val="28"/>
        </w:rPr>
      </w:pPr>
      <w:r>
        <w:rPr>
          <w:rFonts w:ascii="宋体" w:hAnsi="宋体" w:cs="宋体" w:hint="eastAsia"/>
          <w:b/>
          <w:sz w:val="28"/>
          <w:szCs w:val="28"/>
        </w:rPr>
        <w:t>8</w:t>
      </w:r>
      <w:r>
        <w:rPr>
          <w:rFonts w:ascii="宋体" w:hAnsi="宋体" w:cs="宋体" w:hint="eastAsia"/>
          <w:b/>
          <w:sz w:val="28"/>
          <w:szCs w:val="28"/>
        </w:rPr>
        <w:t>、资格预审文件的递交</w:t>
      </w:r>
    </w:p>
    <w:p w:rsidR="00157AB4" w:rsidRDefault="00BC2301">
      <w:pPr>
        <w:spacing w:line="360" w:lineRule="auto"/>
        <w:ind w:firstLineChars="200" w:firstLine="592"/>
        <w:rPr>
          <w:rFonts w:ascii="宋体" w:hAnsi="宋体" w:cs="宋体"/>
          <w:snapToGrid w:val="0"/>
          <w:spacing w:val="8"/>
          <w:sz w:val="28"/>
          <w:szCs w:val="28"/>
        </w:rPr>
      </w:pPr>
      <w:r>
        <w:rPr>
          <w:rFonts w:ascii="宋体" w:hAnsi="宋体" w:cs="宋体" w:hint="eastAsia"/>
          <w:snapToGrid w:val="0"/>
          <w:spacing w:val="8"/>
          <w:sz w:val="28"/>
          <w:szCs w:val="28"/>
        </w:rPr>
        <w:t>1</w:t>
      </w:r>
      <w:r>
        <w:rPr>
          <w:rFonts w:ascii="宋体" w:hAnsi="宋体" w:cs="宋体" w:hint="eastAsia"/>
          <w:snapToGrid w:val="0"/>
          <w:spacing w:val="8"/>
          <w:sz w:val="28"/>
          <w:szCs w:val="28"/>
        </w:rPr>
        <w:t>资格预审文件递交的截止时间：</w:t>
      </w:r>
      <w:r>
        <w:rPr>
          <w:rFonts w:ascii="宋体" w:hAnsi="宋体" w:hint="eastAsia"/>
          <w:sz w:val="28"/>
          <w:szCs w:val="28"/>
          <w:u w:val="single"/>
        </w:rPr>
        <w:t>2020</w:t>
      </w:r>
      <w:r>
        <w:rPr>
          <w:rFonts w:ascii="宋体" w:hAnsi="宋体" w:hint="eastAsia"/>
          <w:sz w:val="28"/>
          <w:szCs w:val="28"/>
          <w:u w:val="single"/>
        </w:rPr>
        <w:t>年</w:t>
      </w:r>
      <w:r>
        <w:rPr>
          <w:rFonts w:ascii="宋体" w:hAnsi="宋体" w:hint="eastAsia"/>
          <w:sz w:val="28"/>
          <w:szCs w:val="28"/>
          <w:u w:val="single"/>
        </w:rPr>
        <w:t xml:space="preserve"> </w:t>
      </w:r>
      <w:r>
        <w:rPr>
          <w:rFonts w:ascii="宋体" w:hAnsi="宋体" w:hint="eastAsia"/>
          <w:sz w:val="28"/>
          <w:szCs w:val="28"/>
          <w:u w:val="single"/>
        </w:rPr>
        <w:t>11</w:t>
      </w:r>
      <w:r>
        <w:rPr>
          <w:rFonts w:ascii="宋体" w:hAnsi="宋体" w:hint="eastAsia"/>
          <w:sz w:val="28"/>
          <w:szCs w:val="28"/>
          <w:u w:val="single"/>
        </w:rPr>
        <w:t>月</w:t>
      </w:r>
      <w:r>
        <w:rPr>
          <w:rFonts w:ascii="宋体" w:hAnsi="宋体" w:hint="eastAsia"/>
          <w:sz w:val="28"/>
          <w:szCs w:val="28"/>
          <w:u w:val="single"/>
        </w:rPr>
        <w:t>1</w:t>
      </w:r>
      <w:r w:rsidR="0019735C">
        <w:rPr>
          <w:rFonts w:ascii="宋体" w:hAnsi="宋体"/>
          <w:sz w:val="28"/>
          <w:szCs w:val="28"/>
          <w:u w:val="single"/>
        </w:rPr>
        <w:t>6</w:t>
      </w:r>
      <w:r>
        <w:rPr>
          <w:rFonts w:ascii="宋体" w:hAnsi="宋体" w:hint="eastAsia"/>
          <w:sz w:val="28"/>
          <w:szCs w:val="28"/>
          <w:u w:val="single"/>
        </w:rPr>
        <w:t>日</w:t>
      </w:r>
      <w:r>
        <w:rPr>
          <w:rFonts w:ascii="宋体" w:hAnsi="宋体" w:cs="宋体" w:hint="eastAsia"/>
          <w:snapToGrid w:val="0"/>
          <w:spacing w:val="8"/>
          <w:sz w:val="28"/>
          <w:szCs w:val="28"/>
        </w:rPr>
        <w:t>1</w:t>
      </w:r>
      <w:r>
        <w:rPr>
          <w:rFonts w:ascii="宋体" w:hAnsi="宋体" w:cs="宋体" w:hint="eastAsia"/>
          <w:snapToGrid w:val="0"/>
          <w:spacing w:val="8"/>
          <w:sz w:val="28"/>
          <w:szCs w:val="28"/>
        </w:rPr>
        <w:t>7</w:t>
      </w:r>
      <w:r>
        <w:rPr>
          <w:rFonts w:ascii="宋体" w:hAnsi="宋体" w:cs="宋体" w:hint="eastAsia"/>
          <w:snapToGrid w:val="0"/>
          <w:spacing w:val="8"/>
          <w:sz w:val="28"/>
          <w:szCs w:val="28"/>
        </w:rPr>
        <w:t>时</w:t>
      </w:r>
      <w:r>
        <w:rPr>
          <w:rFonts w:ascii="宋体" w:hAnsi="宋体" w:cs="宋体" w:hint="eastAsia"/>
          <w:snapToGrid w:val="0"/>
          <w:spacing w:val="8"/>
          <w:sz w:val="28"/>
          <w:szCs w:val="28"/>
        </w:rPr>
        <w:t>00</w:t>
      </w:r>
      <w:r>
        <w:rPr>
          <w:rFonts w:ascii="宋体" w:hAnsi="宋体" w:cs="宋体" w:hint="eastAsia"/>
          <w:snapToGrid w:val="0"/>
          <w:spacing w:val="8"/>
          <w:sz w:val="28"/>
          <w:szCs w:val="28"/>
        </w:rPr>
        <w:t>分。</w:t>
      </w:r>
    </w:p>
    <w:p w:rsidR="00157AB4" w:rsidRDefault="00BC2301">
      <w:pPr>
        <w:spacing w:line="360" w:lineRule="auto"/>
        <w:ind w:firstLineChars="200" w:firstLine="592"/>
        <w:rPr>
          <w:rFonts w:ascii="宋体" w:hAnsi="宋体" w:cs="宋体"/>
          <w:snapToGrid w:val="0"/>
          <w:spacing w:val="8"/>
          <w:sz w:val="28"/>
          <w:szCs w:val="28"/>
        </w:rPr>
      </w:pPr>
      <w:r>
        <w:rPr>
          <w:rFonts w:ascii="宋体" w:hAnsi="宋体" w:cs="宋体" w:hint="eastAsia"/>
          <w:snapToGrid w:val="0"/>
          <w:spacing w:val="8"/>
          <w:sz w:val="28"/>
          <w:szCs w:val="28"/>
        </w:rPr>
        <w:t>2</w:t>
      </w:r>
      <w:r>
        <w:rPr>
          <w:rFonts w:ascii="宋体" w:hAnsi="宋体" w:cs="宋体" w:hint="eastAsia"/>
          <w:snapToGrid w:val="0"/>
          <w:spacing w:val="8"/>
          <w:sz w:val="28"/>
          <w:szCs w:val="28"/>
        </w:rPr>
        <w:t>提交投标文件的地点为：福建省东南电化公司</w:t>
      </w:r>
      <w:proofErr w:type="gramStart"/>
      <w:r>
        <w:rPr>
          <w:rFonts w:ascii="宋体" w:hAnsi="宋体" w:cs="宋体" w:hint="eastAsia"/>
          <w:snapToGrid w:val="0"/>
          <w:spacing w:val="8"/>
          <w:sz w:val="28"/>
          <w:szCs w:val="28"/>
        </w:rPr>
        <w:t>商务室招投标</w:t>
      </w:r>
      <w:proofErr w:type="gramEnd"/>
      <w:r>
        <w:rPr>
          <w:rFonts w:ascii="宋体" w:hAnsi="宋体" w:cs="宋体" w:hint="eastAsia"/>
          <w:snapToGrid w:val="0"/>
          <w:spacing w:val="8"/>
          <w:sz w:val="28"/>
          <w:szCs w:val="28"/>
        </w:rPr>
        <w:t>箱内（福建省福州市江阴工业集中区内），联系人：陈智敏、联系电话：</w:t>
      </w:r>
      <w:r>
        <w:rPr>
          <w:rFonts w:ascii="宋体" w:hAnsi="宋体" w:cs="宋体" w:hint="eastAsia"/>
          <w:snapToGrid w:val="0"/>
          <w:spacing w:val="8"/>
          <w:sz w:val="28"/>
          <w:szCs w:val="28"/>
        </w:rPr>
        <w:t>86552258</w:t>
      </w:r>
      <w:r>
        <w:rPr>
          <w:rFonts w:ascii="宋体" w:hAnsi="宋体" w:cs="宋体" w:hint="eastAsia"/>
          <w:snapToGrid w:val="0"/>
          <w:spacing w:val="8"/>
          <w:sz w:val="28"/>
          <w:szCs w:val="28"/>
        </w:rPr>
        <w:t>。</w:t>
      </w:r>
    </w:p>
    <w:p w:rsidR="00157AB4" w:rsidRDefault="00BC2301">
      <w:pPr>
        <w:spacing w:line="360" w:lineRule="auto"/>
        <w:ind w:firstLineChars="200" w:firstLine="592"/>
        <w:rPr>
          <w:rFonts w:ascii="宋体" w:hAnsi="宋体" w:cs="宋体"/>
          <w:b/>
          <w:sz w:val="28"/>
          <w:szCs w:val="28"/>
        </w:rPr>
      </w:pPr>
      <w:r>
        <w:rPr>
          <w:rFonts w:ascii="宋体" w:hAnsi="宋体" w:cs="宋体" w:hint="eastAsia"/>
          <w:snapToGrid w:val="0"/>
          <w:spacing w:val="8"/>
          <w:sz w:val="28"/>
          <w:szCs w:val="28"/>
        </w:rPr>
        <w:t>3</w:t>
      </w:r>
      <w:r>
        <w:rPr>
          <w:rFonts w:ascii="宋体" w:hAnsi="宋体" w:cs="宋体" w:hint="eastAsia"/>
          <w:snapToGrid w:val="0"/>
          <w:spacing w:val="8"/>
          <w:sz w:val="28"/>
          <w:szCs w:val="28"/>
        </w:rPr>
        <w:t>逾期送达的或未送达指定地点的资</w:t>
      </w:r>
      <w:r>
        <w:rPr>
          <w:rFonts w:ascii="宋体" w:hAnsi="宋体" w:cs="宋体" w:hint="eastAsia"/>
          <w:sz w:val="28"/>
          <w:szCs w:val="28"/>
        </w:rPr>
        <w:t>格预审文件，比选人不予受理。</w:t>
      </w:r>
    </w:p>
    <w:p w:rsidR="00157AB4" w:rsidRDefault="00BC2301">
      <w:pPr>
        <w:tabs>
          <w:tab w:val="left" w:pos="5880"/>
        </w:tabs>
        <w:autoSpaceDE w:val="0"/>
        <w:autoSpaceDN w:val="0"/>
        <w:spacing w:line="324" w:lineRule="auto"/>
        <w:rPr>
          <w:rFonts w:ascii="宋体" w:hAnsi="宋体" w:cs="宋体"/>
          <w:b/>
          <w:sz w:val="28"/>
          <w:szCs w:val="28"/>
        </w:rPr>
      </w:pPr>
      <w:r>
        <w:rPr>
          <w:rFonts w:ascii="宋体" w:hAnsi="宋体" w:cs="宋体" w:hint="eastAsia"/>
          <w:b/>
          <w:sz w:val="28"/>
          <w:szCs w:val="28"/>
        </w:rPr>
        <w:t>9</w:t>
      </w:r>
      <w:r>
        <w:rPr>
          <w:rFonts w:ascii="宋体" w:hAnsi="宋体" w:cs="宋体" w:hint="eastAsia"/>
          <w:b/>
          <w:sz w:val="28"/>
          <w:szCs w:val="28"/>
        </w:rPr>
        <w:t>、参选文件的递交</w:t>
      </w:r>
    </w:p>
    <w:p w:rsidR="00157AB4" w:rsidRDefault="00BC2301">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u w:val="single"/>
        </w:rPr>
        <w:t>11</w:t>
      </w:r>
      <w:r>
        <w:rPr>
          <w:rFonts w:ascii="宋体" w:hAnsi="宋体" w:cs="宋体" w:hint="eastAsia"/>
          <w:b/>
          <w:sz w:val="28"/>
          <w:szCs w:val="28"/>
        </w:rPr>
        <w:t>月</w:t>
      </w:r>
      <w:r w:rsidR="0019735C">
        <w:rPr>
          <w:rFonts w:ascii="宋体" w:hAnsi="宋体" w:cs="宋体"/>
          <w:b/>
          <w:sz w:val="28"/>
          <w:szCs w:val="28"/>
          <w:u w:val="single"/>
        </w:rPr>
        <w:t>2</w:t>
      </w:r>
      <w:r>
        <w:rPr>
          <w:rFonts w:ascii="宋体" w:hAnsi="宋体" w:cs="宋体" w:hint="eastAsia"/>
          <w:b/>
          <w:sz w:val="28"/>
          <w:szCs w:val="28"/>
          <w:u w:val="single"/>
        </w:rPr>
        <w:t>7</w:t>
      </w:r>
      <w:r>
        <w:rPr>
          <w:rFonts w:ascii="宋体" w:hAnsi="宋体" w:cs="宋体" w:hint="eastAsia"/>
          <w:b/>
          <w:sz w:val="28"/>
          <w:szCs w:val="28"/>
        </w:rPr>
        <w:t>日下午</w:t>
      </w:r>
      <w:r>
        <w:rPr>
          <w:rFonts w:ascii="宋体" w:hAnsi="宋体" w:cs="宋体" w:hint="eastAsia"/>
          <w:b/>
          <w:sz w:val="28"/>
          <w:szCs w:val="28"/>
        </w:rPr>
        <w:t>17</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bookmarkStart w:id="0" w:name="_GoBack"/>
      <w:bookmarkEnd w:id="0"/>
    </w:p>
    <w:p w:rsidR="00157AB4" w:rsidRDefault="00BC2301">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w:t>
      </w:r>
      <w:r>
        <w:rPr>
          <w:rFonts w:ascii="宋体" w:hAnsi="宋体" w:cs="宋体" w:hint="eastAsia"/>
          <w:b/>
          <w:sz w:val="28"/>
          <w:szCs w:val="28"/>
        </w:rPr>
        <w:lastRenderedPageBreak/>
        <w:t>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参选文件邮件包装外层应用油性笔写清投标项目、联系人（参选人）及电话，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157AB4" w:rsidRDefault="00BC230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157AB4" w:rsidRDefault="00BC230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157AB4" w:rsidRDefault="00BC230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157AB4" w:rsidRDefault="00BC230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157AB4">
      <w:pPr>
        <w:tabs>
          <w:tab w:val="left" w:pos="5880"/>
        </w:tabs>
        <w:spacing w:line="324" w:lineRule="auto"/>
        <w:ind w:firstLineChars="200" w:firstLine="560"/>
        <w:rPr>
          <w:rFonts w:ascii="宋体" w:hAnsi="宋体" w:cs="宋体"/>
          <w:sz w:val="28"/>
          <w:szCs w:val="28"/>
        </w:rPr>
      </w:pPr>
    </w:p>
    <w:p w:rsidR="00157AB4" w:rsidRDefault="00BC2301">
      <w:pPr>
        <w:numPr>
          <w:ilvl w:val="0"/>
          <w:numId w:val="1"/>
        </w:numPr>
        <w:tabs>
          <w:tab w:val="left" w:pos="5880"/>
        </w:tabs>
        <w:jc w:val="center"/>
        <w:rPr>
          <w:rFonts w:ascii="宋体" w:hAnsi="宋体" w:cs="宋体"/>
          <w:b/>
          <w:color w:val="000000"/>
          <w:sz w:val="32"/>
          <w:szCs w:val="32"/>
        </w:rPr>
      </w:pPr>
      <w:r>
        <w:rPr>
          <w:rFonts w:ascii="宋体" w:hAnsi="宋体" w:cs="宋体"/>
          <w:b/>
          <w:color w:val="000000"/>
          <w:sz w:val="32"/>
          <w:szCs w:val="32"/>
        </w:rPr>
        <w:lastRenderedPageBreak/>
        <w:t xml:space="preserve">  </w:t>
      </w:r>
      <w:r>
        <w:rPr>
          <w:rFonts w:ascii="宋体" w:hAnsi="宋体" w:cs="宋体" w:hint="eastAsia"/>
          <w:b/>
          <w:color w:val="000000"/>
          <w:sz w:val="32"/>
          <w:szCs w:val="32"/>
        </w:rPr>
        <w:t>资格预审文件和参选文件的编制</w:t>
      </w:r>
    </w:p>
    <w:p w:rsidR="00157AB4" w:rsidRDefault="00BC2301">
      <w:pPr>
        <w:tabs>
          <w:tab w:val="left" w:pos="5880"/>
        </w:tabs>
        <w:rPr>
          <w:rFonts w:ascii="宋体" w:hAnsi="宋体" w:cs="宋体"/>
          <w:b/>
          <w:color w:val="000000"/>
          <w:sz w:val="32"/>
          <w:szCs w:val="32"/>
        </w:rPr>
      </w:pPr>
      <w:r>
        <w:rPr>
          <w:rFonts w:ascii="宋体" w:hAnsi="宋体" w:cs="宋体" w:hint="eastAsia"/>
          <w:b/>
          <w:color w:val="000000"/>
          <w:sz w:val="32"/>
          <w:szCs w:val="32"/>
        </w:rPr>
        <w:t>1</w:t>
      </w:r>
      <w:r>
        <w:rPr>
          <w:rFonts w:ascii="宋体" w:hAnsi="宋体" w:cs="宋体" w:hint="eastAsia"/>
          <w:b/>
          <w:color w:val="000000"/>
          <w:sz w:val="32"/>
          <w:szCs w:val="32"/>
        </w:rPr>
        <w:t>、资格预审文件的组成</w:t>
      </w:r>
    </w:p>
    <w:p w:rsidR="00157AB4" w:rsidRDefault="00BC2301">
      <w:pPr>
        <w:tabs>
          <w:tab w:val="left" w:pos="5880"/>
        </w:tabs>
        <w:rPr>
          <w:rFonts w:ascii="宋体" w:hAnsi="宋体" w:cs="宋体"/>
          <w:bCs/>
          <w:color w:val="000000"/>
          <w:sz w:val="28"/>
          <w:szCs w:val="28"/>
        </w:rPr>
      </w:pPr>
      <w:r>
        <w:rPr>
          <w:rFonts w:ascii="宋体" w:hAnsi="宋体" w:cs="宋体" w:hint="eastAsia"/>
          <w:bCs/>
          <w:color w:val="000000"/>
          <w:sz w:val="28"/>
          <w:szCs w:val="28"/>
        </w:rPr>
        <w:t xml:space="preserve">    1</w:t>
      </w:r>
      <w:r>
        <w:rPr>
          <w:rFonts w:ascii="宋体" w:hAnsi="宋体" w:cs="宋体" w:hint="eastAsia"/>
          <w:bCs/>
          <w:color w:val="000000"/>
          <w:sz w:val="28"/>
          <w:szCs w:val="28"/>
        </w:rPr>
        <w:t>、意向参选人的单位经营历史简介，经营能力介绍，企业法人营业执照（复印件）；法人代表及法人授权代表（如有）的身份证（复印件）、联系方式。</w:t>
      </w:r>
    </w:p>
    <w:p w:rsidR="00157AB4" w:rsidRDefault="00BC2301">
      <w:pPr>
        <w:tabs>
          <w:tab w:val="left" w:pos="5880"/>
        </w:tabs>
        <w:rPr>
          <w:rFonts w:ascii="宋体" w:hAnsi="宋体" w:cs="宋体"/>
          <w:bCs/>
          <w:color w:val="000000"/>
          <w:sz w:val="28"/>
          <w:szCs w:val="28"/>
        </w:rPr>
      </w:pPr>
      <w:r>
        <w:rPr>
          <w:rFonts w:ascii="宋体" w:hAnsi="宋体" w:cs="宋体" w:hint="eastAsia"/>
          <w:bCs/>
          <w:color w:val="000000"/>
          <w:sz w:val="28"/>
          <w:szCs w:val="28"/>
        </w:rPr>
        <w:t xml:space="preserve">    2</w:t>
      </w:r>
      <w:r>
        <w:rPr>
          <w:rFonts w:ascii="宋体" w:hAnsi="宋体" w:cs="宋体" w:hint="eastAsia"/>
          <w:bCs/>
          <w:color w:val="000000"/>
          <w:sz w:val="28"/>
          <w:szCs w:val="28"/>
        </w:rPr>
        <w:t>、意向参选人的现经营的餐饮店铺和</w:t>
      </w:r>
      <w:proofErr w:type="gramStart"/>
      <w:r>
        <w:rPr>
          <w:rFonts w:ascii="宋体" w:hAnsi="宋体" w:cs="宋体" w:hint="eastAsia"/>
          <w:bCs/>
          <w:color w:val="000000"/>
          <w:sz w:val="28"/>
          <w:szCs w:val="28"/>
        </w:rPr>
        <w:t>食杂店</w:t>
      </w:r>
      <w:proofErr w:type="gramEnd"/>
      <w:r>
        <w:rPr>
          <w:rFonts w:ascii="宋体" w:hAnsi="宋体" w:cs="宋体" w:hint="eastAsia"/>
          <w:bCs/>
          <w:color w:val="000000"/>
          <w:sz w:val="28"/>
          <w:szCs w:val="28"/>
        </w:rPr>
        <w:t>或小超市等，提供相关租赁合同及供比选人考察的地址。比选人将视意向参选人提供承包业绩企业情况，进行实地考察。</w:t>
      </w:r>
    </w:p>
    <w:p w:rsidR="00157AB4" w:rsidRDefault="00BC2301">
      <w:pPr>
        <w:tabs>
          <w:tab w:val="left" w:pos="5880"/>
        </w:tabs>
        <w:snapToGrid w:val="0"/>
        <w:spacing w:line="360" w:lineRule="auto"/>
        <w:rPr>
          <w:rFonts w:ascii="宋体"/>
          <w:b/>
          <w:bCs/>
          <w:sz w:val="28"/>
          <w:szCs w:val="28"/>
        </w:rPr>
      </w:pPr>
      <w:r>
        <w:rPr>
          <w:rFonts w:ascii="宋体" w:hAnsi="宋体" w:cs="宋体" w:hint="eastAsia"/>
          <w:b/>
          <w:bCs/>
          <w:sz w:val="28"/>
          <w:szCs w:val="28"/>
        </w:rPr>
        <w:t>2</w:t>
      </w:r>
      <w:r>
        <w:rPr>
          <w:rFonts w:ascii="宋体" w:hAnsi="宋体" w:cs="宋体" w:hint="eastAsia"/>
          <w:b/>
          <w:bCs/>
          <w:sz w:val="28"/>
          <w:szCs w:val="28"/>
        </w:rPr>
        <w:t>、参选文件的组成：</w:t>
      </w:r>
    </w:p>
    <w:p w:rsidR="00157AB4" w:rsidRDefault="00BC2301">
      <w:pPr>
        <w:spacing w:line="360" w:lineRule="auto"/>
        <w:ind w:firstLineChars="200" w:firstLine="560"/>
        <w:jc w:val="left"/>
        <w:rPr>
          <w:rFonts w:ascii="宋体" w:hAnsi="宋体" w:cs="宋体"/>
          <w:color w:val="000000"/>
          <w:kern w:val="0"/>
          <w:sz w:val="28"/>
          <w:szCs w:val="28"/>
        </w:rPr>
      </w:pPr>
      <w:r>
        <w:rPr>
          <w:rFonts w:ascii="宋体" w:hAnsi="宋体" w:cs="宋体" w:hint="eastAsia"/>
          <w:sz w:val="28"/>
          <w:szCs w:val="28"/>
        </w:rPr>
        <w:t>①参选人的相关资质证明文件。提供有效工商营业执照、税务登记证、卫生等许可证、餐饮经营许可证、</w:t>
      </w:r>
      <w:proofErr w:type="gramStart"/>
      <w:r>
        <w:rPr>
          <w:rFonts w:ascii="宋体" w:hAnsi="宋体" w:cs="宋体" w:hint="eastAsia"/>
          <w:sz w:val="28"/>
          <w:szCs w:val="28"/>
        </w:rPr>
        <w:t>含食品</w:t>
      </w:r>
      <w:proofErr w:type="gramEnd"/>
      <w:r>
        <w:rPr>
          <w:rFonts w:ascii="宋体" w:hAnsi="宋体" w:cs="宋体" w:hint="eastAsia"/>
          <w:sz w:val="28"/>
          <w:szCs w:val="28"/>
        </w:rPr>
        <w:t>加工专业资质，食品从业人员资质证书复印件等，原件备查。组织机构代码证、卫生许可证复印件要加盖公章。</w:t>
      </w:r>
    </w:p>
    <w:p w:rsidR="00157AB4" w:rsidRDefault="00BC2301">
      <w:pPr>
        <w:autoSpaceDE w:val="0"/>
        <w:autoSpaceDN w:val="0"/>
        <w:spacing w:line="360" w:lineRule="auto"/>
        <w:ind w:firstLineChars="200" w:firstLine="560"/>
        <w:rPr>
          <w:rFonts w:ascii="宋体" w:hAnsi="宋体" w:cs="宋体"/>
          <w:sz w:val="28"/>
          <w:szCs w:val="28"/>
        </w:rPr>
      </w:pPr>
      <w:r>
        <w:rPr>
          <w:rFonts w:ascii="宋体" w:hAnsi="宋体" w:cs="宋体" w:hint="eastAsia"/>
          <w:sz w:val="28"/>
          <w:szCs w:val="28"/>
        </w:rPr>
        <w:t>②业绩证明文件。其中包括</w:t>
      </w:r>
      <w:r>
        <w:rPr>
          <w:rFonts w:ascii="宋体" w:hAnsi="宋体" w:cs="宋体" w:hint="eastAsia"/>
          <w:sz w:val="28"/>
          <w:szCs w:val="28"/>
        </w:rPr>
        <w:t>2016</w:t>
      </w:r>
      <w:r>
        <w:rPr>
          <w:rFonts w:ascii="宋体" w:hAnsi="宋体" w:cs="宋体" w:hint="eastAsia"/>
          <w:sz w:val="28"/>
          <w:szCs w:val="28"/>
        </w:rPr>
        <w:t>年—</w:t>
      </w:r>
      <w:r>
        <w:rPr>
          <w:rFonts w:ascii="宋体" w:hAnsi="宋体" w:cs="宋体" w:hint="eastAsia"/>
          <w:sz w:val="28"/>
          <w:szCs w:val="28"/>
        </w:rPr>
        <w:t>2018</w:t>
      </w:r>
      <w:r>
        <w:rPr>
          <w:rFonts w:ascii="宋体" w:hAnsi="宋体" w:cs="宋体" w:hint="eastAsia"/>
          <w:sz w:val="28"/>
          <w:szCs w:val="28"/>
        </w:rPr>
        <w:t>年类似业绩证明（如承包合同、租赁合同）等，其他可以证明参选单位具有类似业绩的相关材料；凡弄虚作假的，一经查实，比选人有权取消其中选资格。</w:t>
      </w:r>
    </w:p>
    <w:p w:rsidR="00157AB4" w:rsidRDefault="00BC2301">
      <w:pPr>
        <w:spacing w:line="360" w:lineRule="auto"/>
        <w:ind w:firstLineChars="200" w:firstLine="560"/>
        <w:jc w:val="left"/>
        <w:rPr>
          <w:rFonts w:ascii="宋体" w:hAnsi="宋体" w:cs="宋体"/>
          <w:sz w:val="28"/>
          <w:szCs w:val="28"/>
        </w:rPr>
      </w:pPr>
      <w:r>
        <w:rPr>
          <w:rFonts w:ascii="宋体" w:hAnsi="宋体" w:cs="宋体" w:hint="eastAsia"/>
          <w:sz w:val="28"/>
          <w:szCs w:val="28"/>
        </w:rPr>
        <w:t>③承包责任人身份证复印件。</w:t>
      </w:r>
    </w:p>
    <w:p w:rsidR="00157AB4" w:rsidRDefault="00BC2301">
      <w:pPr>
        <w:tabs>
          <w:tab w:val="left" w:pos="5880"/>
        </w:tabs>
        <w:spacing w:line="360" w:lineRule="auto"/>
        <w:rPr>
          <w:rFonts w:ascii="宋体"/>
          <w:b/>
          <w:bCs/>
          <w:sz w:val="28"/>
          <w:szCs w:val="28"/>
        </w:rPr>
      </w:pPr>
      <w:r>
        <w:rPr>
          <w:rFonts w:ascii="宋体" w:hAnsi="宋体" w:cs="宋体" w:hint="eastAsia"/>
          <w:b/>
          <w:bCs/>
          <w:sz w:val="28"/>
          <w:szCs w:val="28"/>
        </w:rPr>
        <w:t>3</w:t>
      </w:r>
      <w:r>
        <w:rPr>
          <w:rFonts w:ascii="宋体" w:hAnsi="宋体" w:cs="宋体" w:hint="eastAsia"/>
          <w:b/>
          <w:bCs/>
          <w:sz w:val="28"/>
          <w:szCs w:val="28"/>
        </w:rPr>
        <w:t>、参选书格式</w:t>
      </w:r>
    </w:p>
    <w:p w:rsidR="00157AB4" w:rsidRDefault="00BC2301">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157AB4" w:rsidRDefault="00BC2301">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157AB4" w:rsidRDefault="00BC2301">
      <w:pPr>
        <w:widowControl/>
        <w:tabs>
          <w:tab w:val="left" w:pos="5880"/>
        </w:tabs>
        <w:snapToGrid w:val="0"/>
        <w:spacing w:line="360" w:lineRule="auto"/>
        <w:ind w:firstLineChars="200" w:firstLine="560"/>
        <w:rPr>
          <w:rFonts w:ascii="宋体" w:hAnsi="宋体" w:cs="宋体"/>
          <w:sz w:val="28"/>
          <w:szCs w:val="28"/>
        </w:rPr>
      </w:pPr>
      <w:r>
        <w:rPr>
          <w:rFonts w:ascii="宋体" w:hAnsi="宋体" w:cs="宋体" w:hint="eastAsia"/>
          <w:sz w:val="28"/>
          <w:szCs w:val="28"/>
        </w:rPr>
        <w:t>4.1</w:t>
      </w:r>
      <w:r>
        <w:rPr>
          <w:rFonts w:ascii="宋体" w:hAnsi="宋体" w:cs="宋体" w:hint="eastAsia"/>
          <w:sz w:val="28"/>
          <w:szCs w:val="28"/>
        </w:rPr>
        <w:t>参选人应准备参选文件正本一套即可。</w:t>
      </w:r>
    </w:p>
    <w:p w:rsidR="00157AB4" w:rsidRDefault="00BC2301">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2</w:t>
      </w:r>
      <w:r>
        <w:rPr>
          <w:rFonts w:ascii="宋体" w:hAnsi="宋体" w:cs="宋体" w:hint="eastAsia"/>
          <w:sz w:val="28"/>
          <w:szCs w:val="28"/>
        </w:rPr>
        <w:t>参选人需承担所有与比选有关的费用，比选人在任何情况</w:t>
      </w:r>
    </w:p>
    <w:p w:rsidR="00157AB4" w:rsidRDefault="00BC2301">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157AB4" w:rsidRDefault="00BC2301">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w:t>
      </w:r>
      <w:r>
        <w:rPr>
          <w:rFonts w:ascii="宋体" w:hAnsi="宋体" w:cs="宋体" w:hint="eastAsia"/>
          <w:sz w:val="28"/>
          <w:szCs w:val="28"/>
        </w:rPr>
        <w:t>3</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157AB4" w:rsidRDefault="00BC2301">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w:t>
      </w:r>
      <w:r>
        <w:rPr>
          <w:rFonts w:ascii="宋体" w:hAnsi="宋体" w:cs="宋体" w:hint="eastAsia"/>
          <w:sz w:val="28"/>
          <w:szCs w:val="28"/>
        </w:rPr>
        <w:t>4</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157AB4">
      <w:pPr>
        <w:tabs>
          <w:tab w:val="left" w:pos="5880"/>
        </w:tabs>
        <w:snapToGrid w:val="0"/>
        <w:spacing w:line="360" w:lineRule="auto"/>
        <w:jc w:val="center"/>
        <w:rPr>
          <w:rFonts w:ascii="宋体"/>
          <w:b/>
          <w:bCs/>
          <w:color w:val="000000"/>
          <w:sz w:val="28"/>
          <w:szCs w:val="28"/>
        </w:rPr>
      </w:pPr>
    </w:p>
    <w:p w:rsidR="00157AB4" w:rsidRDefault="00BC2301">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157AB4" w:rsidRDefault="00BC2301">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（三）对符合比选文件实质性要求，但在个别地方存在遗漏或者技术信息和数据不全等细微偏差的参选文件，要求该参选人在评选结束前予以补正；</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（四）对评选过程中需要以表决方式决定的事项，实行一人一票，并经评选委员会成员过半数通过。</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（五）替补候选人的设定与使用：在合同签订前，比选单位发现参选人的服务存在重大偏差、或参选材料存在欺诈行为时、或参选人因不可抗力或自身原因不能履行合同的，将有理由取</w:t>
      </w:r>
      <w:r>
        <w:rPr>
          <w:rFonts w:ascii="宋体" w:hAnsi="宋体" w:hint="eastAsia"/>
          <w:snapToGrid w:val="0"/>
          <w:sz w:val="28"/>
          <w:szCs w:val="28"/>
        </w:rPr>
        <w:t>消中选人资格，没收其参选保证金，且保留依法追究的权利；并将依法确定排名第二名的中选候选人为本项目的中选人。</w:t>
      </w:r>
    </w:p>
    <w:p w:rsidR="00157AB4" w:rsidRDefault="00BC2301">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157AB4" w:rsidRDefault="00BC2301">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w:t>
      </w:r>
      <w:r>
        <w:rPr>
          <w:rFonts w:ascii="宋体" w:hAnsi="宋体" w:hint="eastAsia"/>
          <w:snapToGrid w:val="0"/>
          <w:sz w:val="28"/>
          <w:szCs w:val="28"/>
        </w:rPr>
        <w:lastRenderedPageBreak/>
        <w:t>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w:t>
      </w:r>
      <w:r>
        <w:rPr>
          <w:rFonts w:ascii="宋体" w:hAnsi="宋体" w:hint="eastAsia"/>
          <w:snapToGrid w:val="0"/>
          <w:sz w:val="28"/>
          <w:szCs w:val="28"/>
        </w:rPr>
        <w:t>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157AB4" w:rsidRDefault="00BC2301">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w:t>
      </w:r>
      <w:r>
        <w:rPr>
          <w:rFonts w:ascii="宋体" w:hAnsi="宋体" w:hint="eastAsia"/>
          <w:snapToGrid w:val="0"/>
          <w:sz w:val="28"/>
          <w:szCs w:val="28"/>
        </w:rPr>
        <w:t>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w:t>
      </w:r>
      <w:r>
        <w:rPr>
          <w:rFonts w:ascii="宋体" w:hAnsi="宋体" w:hint="eastAsia"/>
          <w:snapToGrid w:val="0"/>
          <w:sz w:val="28"/>
          <w:szCs w:val="28"/>
        </w:rPr>
        <w:lastRenderedPageBreak/>
        <w:t>不能通过修正或撤销不符之处而使其参选成为实质性响应的参选。</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w:t>
      </w:r>
      <w:r>
        <w:rPr>
          <w:rFonts w:ascii="宋体" w:hAnsi="宋体" w:hint="eastAsia"/>
          <w:snapToGrid w:val="0"/>
          <w:sz w:val="28"/>
          <w:szCs w:val="28"/>
        </w:rPr>
        <w:t>得进入下一步的详细评审：</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）同一参选人提交两个及以上不同的参选文件的，但比选文件要求提交备选的除外；</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157AB4" w:rsidRDefault="00BC230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157AB4" w:rsidRDefault="00BC2301">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157AB4" w:rsidRDefault="00BC2301">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157AB4" w:rsidRDefault="00BC2301">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w:t>
      </w:r>
      <w:r>
        <w:rPr>
          <w:rFonts w:ascii="宋体" w:hAnsi="宋体" w:hint="eastAsia"/>
          <w:sz w:val="28"/>
          <w:szCs w:val="28"/>
        </w:rPr>
        <w:t>综合评标</w:t>
      </w:r>
      <w:r>
        <w:rPr>
          <w:rFonts w:ascii="宋体" w:hAnsi="宋体" w:hint="eastAsia"/>
          <w:sz w:val="28"/>
          <w:szCs w:val="28"/>
        </w:rPr>
        <w:t>法</w:t>
      </w:r>
      <w:r>
        <w:rPr>
          <w:rFonts w:ascii="宋体" w:hAnsi="宋体" w:hint="eastAsia"/>
          <w:snapToGrid w:val="0"/>
          <w:sz w:val="28"/>
          <w:szCs w:val="28"/>
        </w:rPr>
        <w:t>。评选委员会将对通过资格及符合性检查和响应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w:t>
      </w:r>
      <w:r>
        <w:rPr>
          <w:rFonts w:ascii="宋体" w:hAnsi="宋体" w:hint="eastAsia"/>
          <w:snapToGrid w:val="0"/>
          <w:sz w:val="28"/>
          <w:szCs w:val="28"/>
        </w:rPr>
        <w:t>评比（具体详</w:t>
      </w:r>
      <w:r>
        <w:rPr>
          <w:rFonts w:ascii="宋体" w:hAnsi="宋体" w:hint="eastAsia"/>
          <w:snapToGrid w:val="0"/>
          <w:sz w:val="28"/>
          <w:szCs w:val="28"/>
        </w:rPr>
        <w:t>见</w:t>
      </w:r>
      <w:r>
        <w:rPr>
          <w:rFonts w:ascii="宋体" w:hAnsi="宋体" w:hint="eastAsia"/>
          <w:sz w:val="28"/>
          <w:szCs w:val="28"/>
        </w:rPr>
        <w:t>五、评审方法和标准</w:t>
      </w:r>
      <w:r>
        <w:rPr>
          <w:rFonts w:ascii="宋体" w:hAnsi="宋体" w:hint="eastAsia"/>
          <w:snapToGrid w:val="0"/>
          <w:sz w:val="28"/>
          <w:szCs w:val="28"/>
        </w:rPr>
        <w:t>）</w:t>
      </w:r>
      <w:r>
        <w:rPr>
          <w:rFonts w:ascii="宋体" w:hAnsi="宋体" w:hint="eastAsia"/>
          <w:snapToGrid w:val="0"/>
          <w:sz w:val="28"/>
          <w:szCs w:val="28"/>
        </w:rPr>
        <w:t>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w:t>
      </w:r>
      <w:r>
        <w:rPr>
          <w:rFonts w:ascii="宋体" w:hAnsi="宋体" w:hint="eastAsia"/>
          <w:snapToGrid w:val="0"/>
          <w:sz w:val="28"/>
          <w:szCs w:val="28"/>
        </w:rPr>
        <w:lastRenderedPageBreak/>
        <w:t>前提下，经评审的有效参选人按评选</w:t>
      </w:r>
      <w:r>
        <w:rPr>
          <w:rFonts w:ascii="宋体" w:hAnsi="宋体" w:hint="eastAsia"/>
          <w:snapToGrid w:val="0"/>
          <w:sz w:val="28"/>
          <w:szCs w:val="28"/>
        </w:rPr>
        <w:t>分数</w:t>
      </w:r>
      <w:r>
        <w:rPr>
          <w:rFonts w:ascii="宋体" w:hAnsi="宋体" w:hint="eastAsia"/>
          <w:snapToGrid w:val="0"/>
          <w:sz w:val="28"/>
          <w:szCs w:val="28"/>
        </w:rPr>
        <w:t>从</w:t>
      </w:r>
      <w:r>
        <w:rPr>
          <w:rFonts w:ascii="宋体" w:hAnsi="宋体" w:hint="eastAsia"/>
          <w:snapToGrid w:val="0"/>
          <w:sz w:val="28"/>
          <w:szCs w:val="28"/>
        </w:rPr>
        <w:t>高</w:t>
      </w:r>
      <w:r>
        <w:rPr>
          <w:rFonts w:ascii="宋体" w:hAnsi="宋体" w:hint="eastAsia"/>
          <w:snapToGrid w:val="0"/>
          <w:sz w:val="28"/>
          <w:szCs w:val="28"/>
        </w:rPr>
        <w:t>到</w:t>
      </w:r>
      <w:r>
        <w:rPr>
          <w:rFonts w:ascii="宋体" w:hAnsi="宋体" w:hint="eastAsia"/>
          <w:snapToGrid w:val="0"/>
          <w:sz w:val="28"/>
          <w:szCs w:val="28"/>
        </w:rPr>
        <w:t>低</w:t>
      </w:r>
      <w:r>
        <w:rPr>
          <w:rFonts w:ascii="宋体" w:hAnsi="宋体" w:hint="eastAsia"/>
          <w:snapToGrid w:val="0"/>
          <w:sz w:val="28"/>
          <w:szCs w:val="28"/>
        </w:rPr>
        <w:t>进行排序，排序第一的参选人作为第一</w:t>
      </w:r>
      <w:r>
        <w:rPr>
          <w:rFonts w:ascii="宋体" w:hAnsi="宋体" w:hint="eastAsia"/>
          <w:snapToGrid w:val="0"/>
          <w:sz w:val="28"/>
          <w:szCs w:val="28"/>
        </w:rPr>
        <w:t>中选</w:t>
      </w:r>
      <w:r>
        <w:rPr>
          <w:rFonts w:ascii="宋体" w:hAnsi="宋体" w:hint="eastAsia"/>
          <w:snapToGrid w:val="0"/>
          <w:sz w:val="28"/>
          <w:szCs w:val="28"/>
        </w:rPr>
        <w:t>候选人，排序第二的参选人作为第二</w:t>
      </w:r>
      <w:r>
        <w:rPr>
          <w:rFonts w:ascii="宋体" w:hAnsi="宋体" w:hint="eastAsia"/>
          <w:snapToGrid w:val="0"/>
          <w:sz w:val="28"/>
          <w:szCs w:val="28"/>
        </w:rPr>
        <w:t>中选</w:t>
      </w:r>
      <w:r>
        <w:rPr>
          <w:rFonts w:ascii="宋体" w:hAnsi="宋体" w:hint="eastAsia"/>
          <w:snapToGrid w:val="0"/>
          <w:sz w:val="28"/>
          <w:szCs w:val="28"/>
        </w:rPr>
        <w:t>候选人，依次类推，排序在前三名的参选人将被推荐为</w:t>
      </w:r>
      <w:r>
        <w:rPr>
          <w:rFonts w:ascii="宋体" w:hAnsi="宋体" w:hint="eastAsia"/>
          <w:snapToGrid w:val="0"/>
          <w:sz w:val="28"/>
          <w:szCs w:val="28"/>
        </w:rPr>
        <w:t>中选</w:t>
      </w:r>
      <w:r>
        <w:rPr>
          <w:rFonts w:ascii="宋体" w:hAnsi="宋体" w:hint="eastAsia"/>
          <w:snapToGrid w:val="0"/>
          <w:sz w:val="28"/>
          <w:szCs w:val="28"/>
        </w:rPr>
        <w:t>候选人。</w:t>
      </w:r>
    </w:p>
    <w:p w:rsidR="00157AB4" w:rsidRDefault="00BC2301">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若以上评选方法排序相同，则由评选委员会全体成员记名投票表决，得票超过半数的将被排序在前。</w:t>
      </w:r>
    </w:p>
    <w:p w:rsidR="00157AB4" w:rsidRDefault="00BC2301">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157AB4" w:rsidRDefault="00BC2301">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157AB4" w:rsidRDefault="00BC2301">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w:t>
      </w:r>
      <w:r>
        <w:rPr>
          <w:rFonts w:ascii="宋体" w:hAnsi="宋体" w:hint="eastAsia"/>
          <w:sz w:val="28"/>
          <w:szCs w:val="28"/>
        </w:rPr>
        <w:t>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157AB4" w:rsidRDefault="00BC2301">
      <w:pPr>
        <w:tabs>
          <w:tab w:val="left" w:pos="5880"/>
        </w:tabs>
        <w:spacing w:line="324" w:lineRule="auto"/>
        <w:rPr>
          <w:rFonts w:ascii="宋体" w:hAnsi="宋体"/>
          <w:b/>
          <w:bCs/>
          <w:sz w:val="28"/>
          <w:szCs w:val="28"/>
        </w:rPr>
      </w:pPr>
      <w:r>
        <w:rPr>
          <w:rFonts w:ascii="宋体" w:hAnsi="宋体" w:hint="eastAsia"/>
          <w:b/>
          <w:bCs/>
          <w:sz w:val="28"/>
          <w:szCs w:val="28"/>
        </w:rPr>
        <w:t>五、评审方法和标准：</w:t>
      </w:r>
    </w:p>
    <w:p w:rsidR="00157AB4" w:rsidRDefault="00BC2301">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Cs/>
          <w:sz w:val="28"/>
          <w:szCs w:val="28"/>
        </w:rPr>
        <w:t>1.1</w:t>
      </w:r>
      <w:r>
        <w:rPr>
          <w:rFonts w:asciiTheme="minorEastAsia" w:eastAsiaTheme="minorEastAsia" w:hAnsiTheme="minorEastAsia" w:cstheme="minorEastAsia" w:hint="eastAsia"/>
          <w:bCs/>
          <w:sz w:val="28"/>
          <w:szCs w:val="28"/>
        </w:rPr>
        <w:t>评审办法</w:t>
      </w:r>
    </w:p>
    <w:p w:rsidR="00157AB4" w:rsidRDefault="00BC2301">
      <w:pPr>
        <w:pStyle w:val="a3"/>
        <w:tabs>
          <w:tab w:val="left" w:pos="1000"/>
        </w:tabs>
        <w:spacing w:line="460" w:lineRule="exact"/>
        <w:ind w:firstLine="56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lastRenderedPageBreak/>
        <w:t>本项目评审采用</w:t>
      </w:r>
      <w:r>
        <w:rPr>
          <w:rFonts w:ascii="宋体" w:hAnsi="宋体" w:hint="eastAsia"/>
          <w:snapToGrid w:val="0"/>
          <w:sz w:val="28"/>
          <w:szCs w:val="28"/>
        </w:rPr>
        <w:t>综合评标法</w:t>
      </w:r>
      <w:r>
        <w:rPr>
          <w:rFonts w:asciiTheme="minorEastAsia" w:eastAsiaTheme="minorEastAsia" w:hAnsiTheme="minorEastAsia" w:cstheme="minorEastAsia" w:hint="eastAsia"/>
          <w:sz w:val="28"/>
          <w:szCs w:val="28"/>
        </w:rPr>
        <w:t>，评审委员会推荐的中选候选人数量为一名。评审委员会依据以下评分标准，按综合评分总得分由高至低的排列次序，并推荐综合评分最高的参选人为中选候选人。</w:t>
      </w:r>
    </w:p>
    <w:p w:rsidR="00157AB4" w:rsidRDefault="00BC2301">
      <w:pPr>
        <w:pStyle w:val="a3"/>
        <w:tabs>
          <w:tab w:val="left" w:pos="1000"/>
        </w:tabs>
        <w:spacing w:line="46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w:t>
      </w:r>
      <w:proofErr w:type="gramStart"/>
      <w:r>
        <w:rPr>
          <w:rFonts w:asciiTheme="minorEastAsia" w:eastAsiaTheme="minorEastAsia" w:hAnsiTheme="minorEastAsia" w:cstheme="minorEastAsia" w:hint="eastAsia"/>
          <w:sz w:val="28"/>
          <w:szCs w:val="28"/>
        </w:rPr>
        <w:t>各</w:t>
      </w:r>
      <w:proofErr w:type="gramEnd"/>
      <w:r>
        <w:rPr>
          <w:rFonts w:asciiTheme="minorEastAsia" w:eastAsiaTheme="minorEastAsia" w:hAnsiTheme="minorEastAsia" w:cstheme="minorEastAsia" w:hint="eastAsia"/>
          <w:sz w:val="28"/>
          <w:szCs w:val="28"/>
        </w:rPr>
        <w:t>部分评分</w:t>
      </w:r>
      <w:proofErr w:type="gramStart"/>
      <w:r>
        <w:rPr>
          <w:rFonts w:asciiTheme="minorEastAsia" w:eastAsiaTheme="minorEastAsia" w:hAnsiTheme="minorEastAsia" w:cstheme="minorEastAsia" w:hint="eastAsia"/>
          <w:sz w:val="28"/>
          <w:szCs w:val="28"/>
        </w:rPr>
        <w:t>分</w:t>
      </w:r>
      <w:proofErr w:type="gramEnd"/>
      <w:r>
        <w:rPr>
          <w:rFonts w:asciiTheme="minorEastAsia" w:eastAsiaTheme="minorEastAsia" w:hAnsiTheme="minorEastAsia" w:cstheme="minorEastAsia" w:hint="eastAsia"/>
          <w:sz w:val="28"/>
          <w:szCs w:val="28"/>
        </w:rPr>
        <w:t>值分布如下：</w:t>
      </w:r>
    </w:p>
    <w:p w:rsidR="00157AB4" w:rsidRDefault="00BC2301">
      <w:pPr>
        <w:pStyle w:val="a3"/>
        <w:snapToGrid w:val="0"/>
        <w:spacing w:line="500" w:lineRule="exact"/>
        <w:ind w:firstLineChars="225" w:firstLine="630"/>
        <w:rPr>
          <w:rFonts w:ascii="宋体" w:hAnsi="宋体" w:cs="宋体"/>
          <w:sz w:val="28"/>
          <w:szCs w:val="28"/>
        </w:rPr>
      </w:pPr>
      <w:r>
        <w:rPr>
          <w:rFonts w:ascii="宋体" w:hAnsi="宋体" w:cs="宋体" w:hint="eastAsia"/>
          <w:sz w:val="28"/>
          <w:szCs w:val="28"/>
        </w:rPr>
        <w:t>PT</w:t>
      </w:r>
      <w:r>
        <w:rPr>
          <w:rFonts w:ascii="宋体" w:hAnsi="宋体" w:cs="宋体" w:hint="eastAsia"/>
          <w:sz w:val="28"/>
          <w:szCs w:val="28"/>
        </w:rPr>
        <w:t>：企业实力部分评分</w:t>
      </w:r>
      <w:r>
        <w:rPr>
          <w:rFonts w:ascii="宋体" w:hAnsi="宋体" w:cs="宋体" w:hint="eastAsia"/>
          <w:sz w:val="28"/>
          <w:szCs w:val="28"/>
        </w:rPr>
        <w:t xml:space="preserve">           </w:t>
      </w:r>
      <w:r>
        <w:rPr>
          <w:rFonts w:ascii="宋体" w:hAnsi="宋体" w:cs="宋体" w:hint="eastAsia"/>
          <w:sz w:val="28"/>
          <w:szCs w:val="28"/>
        </w:rPr>
        <w:t>满分</w:t>
      </w:r>
      <w:r>
        <w:rPr>
          <w:rFonts w:ascii="宋体" w:hAnsi="宋体" w:cs="宋体" w:hint="eastAsia"/>
          <w:sz w:val="28"/>
          <w:szCs w:val="28"/>
        </w:rPr>
        <w:t>36</w:t>
      </w:r>
      <w:r>
        <w:rPr>
          <w:rFonts w:ascii="宋体" w:hAnsi="宋体" w:cs="宋体" w:hint="eastAsia"/>
          <w:sz w:val="28"/>
          <w:szCs w:val="28"/>
        </w:rPr>
        <w:t>分</w:t>
      </w:r>
    </w:p>
    <w:p w:rsidR="00157AB4" w:rsidRDefault="00BC2301">
      <w:pPr>
        <w:pStyle w:val="a3"/>
        <w:snapToGrid w:val="0"/>
        <w:spacing w:line="500" w:lineRule="exact"/>
        <w:ind w:firstLineChars="225" w:firstLine="630"/>
        <w:rPr>
          <w:rFonts w:ascii="宋体" w:hAnsi="宋体" w:cs="宋体"/>
          <w:sz w:val="28"/>
          <w:szCs w:val="28"/>
        </w:rPr>
      </w:pPr>
      <w:r>
        <w:rPr>
          <w:rFonts w:ascii="宋体" w:hAnsi="宋体" w:cs="宋体" w:hint="eastAsia"/>
          <w:sz w:val="28"/>
          <w:szCs w:val="28"/>
        </w:rPr>
        <w:t>PB</w:t>
      </w:r>
      <w:r>
        <w:rPr>
          <w:rFonts w:ascii="宋体" w:hAnsi="宋体" w:cs="宋体" w:hint="eastAsia"/>
          <w:sz w:val="28"/>
          <w:szCs w:val="28"/>
        </w:rPr>
        <w:t>：</w:t>
      </w:r>
      <w:r>
        <w:rPr>
          <w:rFonts w:hint="eastAsia"/>
          <w:color w:val="000000"/>
          <w:sz w:val="28"/>
          <w:szCs w:val="28"/>
        </w:rPr>
        <w:t>相关业绩部分</w:t>
      </w:r>
      <w:r>
        <w:rPr>
          <w:rFonts w:ascii="宋体" w:hAnsi="宋体" w:cs="宋体" w:hint="eastAsia"/>
          <w:sz w:val="28"/>
          <w:szCs w:val="28"/>
        </w:rPr>
        <w:t>评分</w:t>
      </w:r>
      <w:r>
        <w:rPr>
          <w:rFonts w:ascii="宋体" w:hAnsi="宋体" w:cs="宋体" w:hint="eastAsia"/>
          <w:sz w:val="28"/>
          <w:szCs w:val="28"/>
        </w:rPr>
        <w:t xml:space="preserve">           </w:t>
      </w:r>
      <w:r>
        <w:rPr>
          <w:rFonts w:ascii="宋体" w:hAnsi="宋体" w:cs="宋体" w:hint="eastAsia"/>
          <w:sz w:val="28"/>
          <w:szCs w:val="28"/>
        </w:rPr>
        <w:t>满分</w:t>
      </w:r>
      <w:r>
        <w:rPr>
          <w:rFonts w:ascii="宋体" w:hAnsi="宋体" w:cs="宋体" w:hint="eastAsia"/>
          <w:sz w:val="28"/>
          <w:szCs w:val="28"/>
        </w:rPr>
        <w:t>64</w:t>
      </w:r>
      <w:r>
        <w:rPr>
          <w:rFonts w:ascii="宋体" w:hAnsi="宋体" w:cs="宋体" w:hint="eastAsia"/>
          <w:sz w:val="28"/>
          <w:szCs w:val="28"/>
        </w:rPr>
        <w:t>分</w:t>
      </w:r>
    </w:p>
    <w:p w:rsidR="00157AB4" w:rsidRDefault="00BC2301">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proofErr w:type="gramStart"/>
      <w:r>
        <w:rPr>
          <w:rFonts w:asciiTheme="minorEastAsia" w:eastAsiaTheme="minorEastAsia" w:hAnsiTheme="minorEastAsia" w:cstheme="minorEastAsia" w:hint="eastAsia"/>
          <w:sz w:val="28"/>
          <w:szCs w:val="28"/>
        </w:rPr>
        <w:t>各</w:t>
      </w:r>
      <w:proofErr w:type="gramEnd"/>
      <w:r>
        <w:rPr>
          <w:rFonts w:asciiTheme="minorEastAsia" w:eastAsiaTheme="minorEastAsia" w:hAnsiTheme="minorEastAsia" w:cstheme="minorEastAsia" w:hint="eastAsia"/>
          <w:sz w:val="28"/>
          <w:szCs w:val="28"/>
        </w:rPr>
        <w:t>部分（技术部分、商务部分）评分办法和标准如下：</w:t>
      </w:r>
    </w:p>
    <w:p w:rsidR="00157AB4" w:rsidRDefault="00BC2301">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1.3.1</w:t>
      </w:r>
      <w:r>
        <w:rPr>
          <w:rFonts w:asciiTheme="minorEastAsia" w:eastAsiaTheme="minorEastAsia" w:hAnsiTheme="minorEastAsia" w:cstheme="minorEastAsia" w:hint="eastAsia"/>
          <w:sz w:val="28"/>
          <w:szCs w:val="28"/>
        </w:rPr>
        <w:t>、比选项目技术部分、商务部分评分参照下列评分标进行评分：</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2231"/>
        <w:gridCol w:w="2797"/>
        <w:gridCol w:w="943"/>
        <w:gridCol w:w="1757"/>
      </w:tblGrid>
      <w:tr w:rsidR="00157AB4">
        <w:trPr>
          <w:cantSplit/>
          <w:trHeight w:val="624"/>
          <w:jc w:val="center"/>
        </w:trPr>
        <w:tc>
          <w:tcPr>
            <w:tcW w:w="791" w:type="dxa"/>
            <w:vAlign w:val="center"/>
          </w:tcPr>
          <w:p w:rsidR="00157AB4" w:rsidRDefault="00BC2301">
            <w:pPr>
              <w:widowControl/>
              <w:jc w:val="center"/>
              <w:textAlignment w:val="center"/>
              <w:rPr>
                <w:rFonts w:ascii="宋体" w:hAnsi="宋体" w:cs="宋体"/>
                <w:kern w:val="10"/>
                <w:sz w:val="20"/>
                <w:szCs w:val="20"/>
              </w:rPr>
            </w:pPr>
            <w:r>
              <w:rPr>
                <w:rFonts w:ascii="宋体" w:hAnsi="宋体" w:cs="宋体" w:hint="eastAsia"/>
                <w:kern w:val="0"/>
                <w:sz w:val="20"/>
                <w:szCs w:val="20"/>
                <w:lang w:bidi="ar"/>
              </w:rPr>
              <w:t>项目</w:t>
            </w:r>
          </w:p>
        </w:tc>
        <w:tc>
          <w:tcPr>
            <w:tcW w:w="2231"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kern w:val="0"/>
                <w:sz w:val="20"/>
                <w:szCs w:val="20"/>
                <w:lang w:bidi="ar"/>
              </w:rPr>
              <w:t>具体要求</w:t>
            </w:r>
          </w:p>
        </w:tc>
        <w:tc>
          <w:tcPr>
            <w:tcW w:w="279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kern w:val="0"/>
                <w:sz w:val="20"/>
                <w:szCs w:val="20"/>
                <w:lang w:bidi="ar"/>
              </w:rPr>
              <w:t>相关说明</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kern w:val="0"/>
                <w:sz w:val="20"/>
                <w:szCs w:val="20"/>
                <w:lang w:bidi="ar"/>
              </w:rPr>
              <w:t>分值</w:t>
            </w:r>
          </w:p>
        </w:tc>
        <w:tc>
          <w:tcPr>
            <w:tcW w:w="175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kern w:val="0"/>
                <w:sz w:val="20"/>
                <w:szCs w:val="20"/>
                <w:lang w:bidi="ar"/>
              </w:rPr>
              <w:t>评分标准</w:t>
            </w:r>
          </w:p>
        </w:tc>
      </w:tr>
      <w:tr w:rsidR="00157AB4">
        <w:trPr>
          <w:cantSplit/>
          <w:trHeight w:val="624"/>
          <w:jc w:val="center"/>
        </w:trPr>
        <w:tc>
          <w:tcPr>
            <w:tcW w:w="791" w:type="dxa"/>
            <w:vMerge w:val="restart"/>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企业实力部分（</w:t>
            </w:r>
            <w:r>
              <w:rPr>
                <w:rFonts w:ascii="宋体" w:hAnsi="宋体" w:cs="宋体" w:hint="eastAsia"/>
                <w:color w:val="000000"/>
                <w:sz w:val="20"/>
                <w:szCs w:val="20"/>
              </w:rPr>
              <w:t>36</w:t>
            </w:r>
            <w:r>
              <w:rPr>
                <w:rFonts w:ascii="宋体" w:hAnsi="宋体" w:cs="宋体" w:hint="eastAsia"/>
                <w:color w:val="000000"/>
                <w:sz w:val="20"/>
                <w:szCs w:val="20"/>
              </w:rPr>
              <w:t>分）</w:t>
            </w:r>
          </w:p>
        </w:tc>
        <w:tc>
          <w:tcPr>
            <w:tcW w:w="2231"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参选人需提供项目经理一名。</w:t>
            </w:r>
          </w:p>
        </w:tc>
        <w:tc>
          <w:tcPr>
            <w:tcW w:w="2797"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项目经理每周至少</w:t>
            </w:r>
            <w:r>
              <w:rPr>
                <w:rFonts w:ascii="宋体" w:hAnsi="宋体" w:cs="宋体" w:hint="eastAsia"/>
                <w:color w:val="000000"/>
                <w:sz w:val="20"/>
                <w:szCs w:val="20"/>
              </w:rPr>
              <w:t>3</w:t>
            </w:r>
            <w:r>
              <w:rPr>
                <w:rFonts w:ascii="宋体" w:hAnsi="宋体" w:cs="宋体" w:hint="eastAsia"/>
                <w:color w:val="000000"/>
                <w:sz w:val="20"/>
                <w:szCs w:val="20"/>
              </w:rPr>
              <w:t>天以上在我司食堂进行上班，并提供项目经理半年或以上缴纳社保的证明</w:t>
            </w:r>
          </w:p>
        </w:tc>
        <w:tc>
          <w:tcPr>
            <w:tcW w:w="943"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10</w:t>
            </w:r>
          </w:p>
        </w:tc>
        <w:tc>
          <w:tcPr>
            <w:tcW w:w="1757"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满足要求得</w:t>
            </w:r>
            <w:r>
              <w:rPr>
                <w:rFonts w:ascii="宋体" w:hAnsi="宋体" w:cs="宋体" w:hint="eastAsia"/>
                <w:color w:val="000000"/>
                <w:sz w:val="20"/>
                <w:szCs w:val="20"/>
              </w:rPr>
              <w:t>10</w:t>
            </w:r>
            <w:r>
              <w:rPr>
                <w:rFonts w:ascii="宋体" w:hAnsi="宋体" w:cs="宋体" w:hint="eastAsia"/>
                <w:color w:val="000000"/>
                <w:sz w:val="20"/>
                <w:szCs w:val="20"/>
              </w:rPr>
              <w:t>分。</w:t>
            </w:r>
          </w:p>
        </w:tc>
      </w:tr>
      <w:tr w:rsidR="00157AB4">
        <w:trPr>
          <w:trHeight w:val="90"/>
          <w:jc w:val="center"/>
        </w:trPr>
        <w:tc>
          <w:tcPr>
            <w:tcW w:w="791" w:type="dxa"/>
            <w:vMerge/>
            <w:vAlign w:val="center"/>
          </w:tcPr>
          <w:p w:rsidR="00157AB4" w:rsidRDefault="00157AB4">
            <w:pPr>
              <w:jc w:val="center"/>
              <w:rPr>
                <w:rFonts w:ascii="宋体" w:hAnsi="宋体" w:cs="宋体"/>
                <w:sz w:val="20"/>
                <w:szCs w:val="20"/>
              </w:rPr>
            </w:pPr>
          </w:p>
        </w:tc>
        <w:tc>
          <w:tcPr>
            <w:tcW w:w="2231" w:type="dxa"/>
            <w:vAlign w:val="center"/>
          </w:tcPr>
          <w:p w:rsidR="00157AB4" w:rsidRDefault="00BC2301">
            <w:pPr>
              <w:widowControl/>
              <w:jc w:val="center"/>
              <w:textAlignment w:val="center"/>
              <w:rPr>
                <w:rFonts w:ascii="宋体" w:hAnsi="宋体" w:cs="宋体"/>
                <w:kern w:val="0"/>
                <w:sz w:val="20"/>
                <w:szCs w:val="20"/>
              </w:rPr>
            </w:pPr>
            <w:r>
              <w:rPr>
                <w:rFonts w:ascii="宋体" w:hAnsi="宋体" w:cs="宋体" w:hint="eastAsia"/>
                <w:color w:val="000000"/>
                <w:sz w:val="20"/>
                <w:szCs w:val="20"/>
              </w:rPr>
              <w:t>参选人需提供</w:t>
            </w:r>
            <w:r>
              <w:rPr>
                <w:rFonts w:ascii="宋体" w:hAnsi="宋体" w:cs="宋体" w:hint="eastAsia"/>
                <w:color w:val="000000"/>
                <w:sz w:val="20"/>
                <w:szCs w:val="20"/>
              </w:rPr>
              <w:t>3</w:t>
            </w:r>
            <w:r>
              <w:rPr>
                <w:rFonts w:ascii="宋体" w:hAnsi="宋体" w:cs="宋体" w:hint="eastAsia"/>
                <w:color w:val="000000"/>
                <w:sz w:val="20"/>
                <w:szCs w:val="20"/>
              </w:rPr>
              <w:t>名日常员工花名册及配套健康证。</w:t>
            </w:r>
          </w:p>
        </w:tc>
        <w:tc>
          <w:tcPr>
            <w:tcW w:w="2797" w:type="dxa"/>
            <w:vAlign w:val="center"/>
          </w:tcPr>
          <w:p w:rsidR="00157AB4" w:rsidRDefault="00BC2301">
            <w:pPr>
              <w:jc w:val="center"/>
              <w:rPr>
                <w:rFonts w:ascii="宋体" w:hAnsi="宋体" w:cs="宋体"/>
                <w:sz w:val="20"/>
                <w:szCs w:val="20"/>
              </w:rPr>
            </w:pPr>
            <w:r>
              <w:rPr>
                <w:rFonts w:ascii="宋体" w:hAnsi="宋体" w:cs="宋体" w:hint="eastAsia"/>
                <w:color w:val="000000"/>
                <w:sz w:val="20"/>
                <w:szCs w:val="20"/>
              </w:rPr>
              <w:t xml:space="preserve">　</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6</w:t>
            </w:r>
          </w:p>
        </w:tc>
        <w:tc>
          <w:tcPr>
            <w:tcW w:w="175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每提供</w:t>
            </w:r>
            <w:r>
              <w:rPr>
                <w:rFonts w:ascii="宋体" w:hAnsi="宋体" w:cs="宋体" w:hint="eastAsia"/>
                <w:color w:val="000000"/>
                <w:sz w:val="20"/>
                <w:szCs w:val="20"/>
              </w:rPr>
              <w:t>1</w:t>
            </w:r>
            <w:r>
              <w:rPr>
                <w:rFonts w:ascii="宋体" w:hAnsi="宋体" w:cs="宋体" w:hint="eastAsia"/>
                <w:color w:val="000000"/>
                <w:sz w:val="20"/>
                <w:szCs w:val="20"/>
              </w:rPr>
              <w:t>名得</w:t>
            </w:r>
            <w:r>
              <w:rPr>
                <w:rFonts w:ascii="宋体" w:hAnsi="宋体" w:cs="宋体" w:hint="eastAsia"/>
                <w:color w:val="000000"/>
                <w:sz w:val="20"/>
                <w:szCs w:val="20"/>
              </w:rPr>
              <w:t>2</w:t>
            </w:r>
            <w:r>
              <w:rPr>
                <w:rFonts w:ascii="宋体" w:hAnsi="宋体" w:cs="宋体" w:hint="eastAsia"/>
                <w:color w:val="000000"/>
                <w:sz w:val="20"/>
                <w:szCs w:val="20"/>
              </w:rPr>
              <w:t>分。</w:t>
            </w:r>
          </w:p>
        </w:tc>
      </w:tr>
      <w:tr w:rsidR="00157AB4">
        <w:trPr>
          <w:trHeight w:val="90"/>
          <w:jc w:val="center"/>
        </w:trPr>
        <w:tc>
          <w:tcPr>
            <w:tcW w:w="791" w:type="dxa"/>
            <w:vMerge/>
            <w:vAlign w:val="center"/>
          </w:tcPr>
          <w:p w:rsidR="00157AB4" w:rsidRDefault="00157AB4">
            <w:pPr>
              <w:jc w:val="center"/>
              <w:rPr>
                <w:rFonts w:ascii="宋体" w:hAnsi="宋体" w:cs="宋体"/>
                <w:sz w:val="20"/>
                <w:szCs w:val="20"/>
              </w:rPr>
            </w:pPr>
          </w:p>
        </w:tc>
        <w:tc>
          <w:tcPr>
            <w:tcW w:w="2231"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参选人需提供从</w:t>
            </w:r>
            <w:r>
              <w:rPr>
                <w:rFonts w:ascii="宋体" w:hAnsi="宋体" w:cs="宋体" w:hint="eastAsia"/>
                <w:color w:val="000000"/>
                <w:sz w:val="20"/>
                <w:szCs w:val="20"/>
              </w:rPr>
              <w:t>2016</w:t>
            </w:r>
            <w:r>
              <w:rPr>
                <w:rFonts w:ascii="宋体" w:hAnsi="宋体" w:cs="宋体" w:hint="eastAsia"/>
                <w:color w:val="000000"/>
                <w:sz w:val="20"/>
                <w:szCs w:val="20"/>
              </w:rPr>
              <w:t>年以来</w:t>
            </w:r>
            <w:r>
              <w:rPr>
                <w:rFonts w:ascii="宋体" w:hAnsi="宋体" w:cs="宋体" w:hint="eastAsia"/>
                <w:color w:val="000000"/>
                <w:sz w:val="20"/>
                <w:szCs w:val="20"/>
              </w:rPr>
              <w:t>3</w:t>
            </w:r>
            <w:r>
              <w:rPr>
                <w:rFonts w:ascii="宋体" w:hAnsi="宋体" w:cs="宋体" w:hint="eastAsia"/>
                <w:color w:val="000000"/>
                <w:sz w:val="20"/>
                <w:szCs w:val="20"/>
              </w:rPr>
              <w:t>年以上餐饮经营管理业绩，无发生食物中毒或疑似食物中毒事件</w:t>
            </w:r>
            <w:r>
              <w:rPr>
                <w:rFonts w:ascii="宋体" w:hAnsi="宋体" w:cs="宋体" w:hint="eastAsia"/>
                <w:color w:val="000000"/>
                <w:sz w:val="20"/>
                <w:szCs w:val="20"/>
              </w:rPr>
              <w:t>(</w:t>
            </w:r>
            <w:proofErr w:type="gramStart"/>
            <w:r>
              <w:rPr>
                <w:rFonts w:ascii="宋体" w:hAnsi="宋体" w:cs="宋体" w:hint="eastAsia"/>
                <w:color w:val="000000"/>
                <w:sz w:val="20"/>
                <w:szCs w:val="20"/>
              </w:rPr>
              <w:t>附证明</w:t>
            </w:r>
            <w:proofErr w:type="gramEnd"/>
            <w:r>
              <w:rPr>
                <w:rFonts w:ascii="宋体" w:hAnsi="宋体" w:cs="宋体" w:hint="eastAsia"/>
                <w:color w:val="000000"/>
                <w:sz w:val="20"/>
                <w:szCs w:val="20"/>
              </w:rPr>
              <w:t>)</w:t>
            </w:r>
            <w:r>
              <w:rPr>
                <w:rFonts w:ascii="宋体" w:hAnsi="宋体" w:cs="宋体" w:hint="eastAsia"/>
                <w:color w:val="000000"/>
                <w:sz w:val="20"/>
                <w:szCs w:val="20"/>
              </w:rPr>
              <w:t>。</w:t>
            </w:r>
          </w:p>
        </w:tc>
        <w:tc>
          <w:tcPr>
            <w:tcW w:w="279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无相关报道或处罚即可。</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10</w:t>
            </w:r>
          </w:p>
        </w:tc>
        <w:tc>
          <w:tcPr>
            <w:tcW w:w="175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没有不得分。</w:t>
            </w:r>
          </w:p>
        </w:tc>
      </w:tr>
      <w:tr w:rsidR="00157AB4">
        <w:trPr>
          <w:trHeight w:val="909"/>
          <w:jc w:val="center"/>
        </w:trPr>
        <w:tc>
          <w:tcPr>
            <w:tcW w:w="791" w:type="dxa"/>
            <w:vMerge/>
            <w:vAlign w:val="center"/>
          </w:tcPr>
          <w:p w:rsidR="00157AB4" w:rsidRDefault="00157AB4">
            <w:pPr>
              <w:jc w:val="center"/>
              <w:rPr>
                <w:rFonts w:ascii="宋体" w:hAnsi="宋体" w:cs="宋体"/>
                <w:sz w:val="20"/>
                <w:szCs w:val="20"/>
              </w:rPr>
            </w:pPr>
          </w:p>
        </w:tc>
        <w:tc>
          <w:tcPr>
            <w:tcW w:w="2231"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参选人需提供针对本项目的应急预备方案。</w:t>
            </w:r>
          </w:p>
        </w:tc>
        <w:tc>
          <w:tcPr>
            <w:tcW w:w="279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停水、停电、停气、疑似食物中毒等情况</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10</w:t>
            </w:r>
          </w:p>
        </w:tc>
        <w:tc>
          <w:tcPr>
            <w:tcW w:w="175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比选人根据相关应急预案编制是否到位进行打分</w:t>
            </w:r>
            <w:r>
              <w:rPr>
                <w:rFonts w:ascii="宋体" w:hAnsi="宋体" w:cs="宋体" w:hint="eastAsia"/>
                <w:color w:val="000000"/>
                <w:sz w:val="20"/>
                <w:szCs w:val="20"/>
              </w:rPr>
              <w:t xml:space="preserve"> </w:t>
            </w:r>
            <w:r>
              <w:rPr>
                <w:rFonts w:ascii="宋体" w:hAnsi="宋体" w:cs="宋体" w:hint="eastAsia"/>
                <w:color w:val="000000"/>
                <w:sz w:val="20"/>
                <w:szCs w:val="20"/>
              </w:rPr>
              <w:t>。</w:t>
            </w:r>
          </w:p>
        </w:tc>
      </w:tr>
      <w:tr w:rsidR="00157AB4">
        <w:trPr>
          <w:trHeight w:val="909"/>
          <w:jc w:val="center"/>
        </w:trPr>
        <w:tc>
          <w:tcPr>
            <w:tcW w:w="791" w:type="dxa"/>
            <w:vMerge w:val="restart"/>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相关业绩部分（</w:t>
            </w:r>
            <w:r>
              <w:rPr>
                <w:rFonts w:ascii="宋体" w:hAnsi="宋体" w:cs="宋体" w:hint="eastAsia"/>
                <w:color w:val="000000"/>
                <w:sz w:val="20"/>
                <w:szCs w:val="20"/>
              </w:rPr>
              <w:t>64</w:t>
            </w:r>
            <w:r>
              <w:rPr>
                <w:rFonts w:ascii="宋体" w:hAnsi="宋体" w:cs="宋体" w:hint="eastAsia"/>
                <w:color w:val="000000"/>
                <w:sz w:val="20"/>
                <w:szCs w:val="20"/>
              </w:rPr>
              <w:t>分）</w:t>
            </w:r>
          </w:p>
        </w:tc>
        <w:tc>
          <w:tcPr>
            <w:tcW w:w="2231"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参选人需提供具餐饮店铺经营承包业绩和</w:t>
            </w:r>
            <w:proofErr w:type="gramStart"/>
            <w:r>
              <w:rPr>
                <w:rFonts w:ascii="宋体" w:hAnsi="宋体" w:cs="宋体" w:hint="eastAsia"/>
                <w:color w:val="000000"/>
                <w:sz w:val="20"/>
                <w:szCs w:val="20"/>
              </w:rPr>
              <w:t>食杂店</w:t>
            </w:r>
            <w:proofErr w:type="gramEnd"/>
            <w:r>
              <w:rPr>
                <w:rFonts w:ascii="宋体" w:hAnsi="宋体" w:cs="宋体" w:hint="eastAsia"/>
                <w:color w:val="000000"/>
                <w:sz w:val="20"/>
                <w:szCs w:val="20"/>
              </w:rPr>
              <w:t>或小超市经营承包业绩。</w:t>
            </w:r>
          </w:p>
        </w:tc>
        <w:tc>
          <w:tcPr>
            <w:tcW w:w="2797"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提供相关承租合同材料或相关证明。</w:t>
            </w:r>
          </w:p>
        </w:tc>
        <w:tc>
          <w:tcPr>
            <w:tcW w:w="943"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12</w:t>
            </w:r>
          </w:p>
        </w:tc>
        <w:tc>
          <w:tcPr>
            <w:tcW w:w="1757" w:type="dxa"/>
            <w:vAlign w:val="center"/>
          </w:tcPr>
          <w:p w:rsidR="00157AB4" w:rsidRDefault="00BC2301">
            <w:pPr>
              <w:jc w:val="center"/>
              <w:rPr>
                <w:rFonts w:ascii="宋体" w:hAnsi="宋体" w:cs="宋体"/>
                <w:color w:val="000000"/>
                <w:sz w:val="20"/>
                <w:szCs w:val="20"/>
              </w:rPr>
            </w:pPr>
            <w:r>
              <w:rPr>
                <w:rFonts w:ascii="宋体" w:hAnsi="宋体" w:cs="宋体" w:hint="eastAsia"/>
                <w:color w:val="000000"/>
                <w:sz w:val="20"/>
                <w:szCs w:val="20"/>
              </w:rPr>
              <w:t>每提供</w:t>
            </w:r>
            <w:r>
              <w:rPr>
                <w:rFonts w:ascii="宋体" w:hAnsi="宋体" w:cs="宋体" w:hint="eastAsia"/>
                <w:color w:val="000000"/>
                <w:sz w:val="20"/>
                <w:szCs w:val="20"/>
              </w:rPr>
              <w:t>1</w:t>
            </w:r>
            <w:r>
              <w:rPr>
                <w:rFonts w:ascii="宋体" w:hAnsi="宋体" w:cs="宋体" w:hint="eastAsia"/>
                <w:color w:val="000000"/>
                <w:sz w:val="20"/>
                <w:szCs w:val="20"/>
              </w:rPr>
              <w:t>项承包业绩的</w:t>
            </w:r>
            <w:r>
              <w:rPr>
                <w:rFonts w:ascii="宋体" w:hAnsi="宋体" w:cs="宋体" w:hint="eastAsia"/>
                <w:color w:val="000000"/>
                <w:sz w:val="20"/>
                <w:szCs w:val="20"/>
              </w:rPr>
              <w:t>4</w:t>
            </w:r>
            <w:r>
              <w:rPr>
                <w:rFonts w:ascii="宋体" w:hAnsi="宋体" w:cs="宋体" w:hint="eastAsia"/>
                <w:color w:val="000000"/>
                <w:sz w:val="20"/>
                <w:szCs w:val="20"/>
              </w:rPr>
              <w:t>分，最高提供</w:t>
            </w:r>
            <w:r>
              <w:rPr>
                <w:rFonts w:ascii="宋体" w:hAnsi="宋体" w:cs="宋体" w:hint="eastAsia"/>
                <w:color w:val="000000"/>
                <w:sz w:val="20"/>
                <w:szCs w:val="20"/>
              </w:rPr>
              <w:t>3</w:t>
            </w:r>
            <w:r>
              <w:rPr>
                <w:rFonts w:ascii="宋体" w:hAnsi="宋体" w:cs="宋体" w:hint="eastAsia"/>
                <w:color w:val="000000"/>
                <w:sz w:val="20"/>
                <w:szCs w:val="20"/>
              </w:rPr>
              <w:t>项者得</w:t>
            </w:r>
            <w:r>
              <w:rPr>
                <w:rFonts w:ascii="宋体" w:hAnsi="宋体" w:cs="宋体" w:hint="eastAsia"/>
                <w:color w:val="000000"/>
                <w:sz w:val="20"/>
                <w:szCs w:val="20"/>
              </w:rPr>
              <w:t>12</w:t>
            </w:r>
            <w:r>
              <w:rPr>
                <w:rFonts w:ascii="宋体" w:hAnsi="宋体" w:cs="宋体" w:hint="eastAsia"/>
                <w:color w:val="000000"/>
                <w:sz w:val="20"/>
                <w:szCs w:val="20"/>
              </w:rPr>
              <w:t>分</w:t>
            </w:r>
          </w:p>
        </w:tc>
      </w:tr>
      <w:tr w:rsidR="00157AB4">
        <w:trPr>
          <w:trHeight w:val="1209"/>
          <w:jc w:val="center"/>
        </w:trPr>
        <w:tc>
          <w:tcPr>
            <w:tcW w:w="791" w:type="dxa"/>
            <w:vMerge/>
            <w:vAlign w:val="center"/>
          </w:tcPr>
          <w:p w:rsidR="00157AB4" w:rsidRDefault="00157AB4">
            <w:pPr>
              <w:jc w:val="center"/>
              <w:rPr>
                <w:rFonts w:ascii="宋体" w:hAnsi="宋体" w:cs="宋体"/>
                <w:sz w:val="20"/>
                <w:szCs w:val="20"/>
              </w:rPr>
            </w:pPr>
          </w:p>
        </w:tc>
        <w:tc>
          <w:tcPr>
            <w:tcW w:w="2231" w:type="dxa"/>
            <w:vAlign w:val="center"/>
          </w:tcPr>
          <w:p w:rsidR="00157AB4" w:rsidRDefault="00BC2301">
            <w:pPr>
              <w:widowControl/>
              <w:jc w:val="center"/>
              <w:textAlignment w:val="center"/>
              <w:rPr>
                <w:rFonts w:ascii="宋体" w:hAnsi="宋体" w:cs="宋体"/>
                <w:dstrike/>
                <w:kern w:val="0"/>
                <w:sz w:val="20"/>
                <w:szCs w:val="20"/>
              </w:rPr>
            </w:pPr>
            <w:r>
              <w:rPr>
                <w:rFonts w:ascii="宋体" w:hAnsi="宋体" w:cs="宋体" w:hint="eastAsia"/>
                <w:color w:val="000000"/>
                <w:sz w:val="20"/>
                <w:szCs w:val="20"/>
              </w:rPr>
              <w:t>参选人需提供餐饮店铺原材料及食杂店供应渠道。</w:t>
            </w:r>
          </w:p>
        </w:tc>
        <w:tc>
          <w:tcPr>
            <w:tcW w:w="279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需提供与福州本地相关企业供应商的采购合同及供应商资质。</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12</w:t>
            </w:r>
          </w:p>
        </w:tc>
        <w:tc>
          <w:tcPr>
            <w:tcW w:w="175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餐饮店原材料采购合同一份得</w:t>
            </w:r>
            <w:r>
              <w:rPr>
                <w:rFonts w:ascii="宋体" w:hAnsi="宋体" w:cs="宋体" w:hint="eastAsia"/>
                <w:color w:val="000000"/>
                <w:sz w:val="20"/>
                <w:szCs w:val="20"/>
              </w:rPr>
              <w:t>6</w:t>
            </w:r>
            <w:r>
              <w:rPr>
                <w:rFonts w:ascii="宋体" w:hAnsi="宋体" w:cs="宋体" w:hint="eastAsia"/>
                <w:color w:val="000000"/>
                <w:sz w:val="20"/>
                <w:szCs w:val="20"/>
              </w:rPr>
              <w:t>分，食杂店供应渠道合同一份得</w:t>
            </w:r>
            <w:r>
              <w:rPr>
                <w:rFonts w:ascii="宋体" w:hAnsi="宋体" w:cs="宋体" w:hint="eastAsia"/>
                <w:color w:val="000000"/>
                <w:sz w:val="20"/>
                <w:szCs w:val="20"/>
              </w:rPr>
              <w:t>6</w:t>
            </w:r>
            <w:r>
              <w:rPr>
                <w:rFonts w:ascii="宋体" w:hAnsi="宋体" w:cs="宋体" w:hint="eastAsia"/>
                <w:color w:val="000000"/>
                <w:sz w:val="20"/>
                <w:szCs w:val="20"/>
              </w:rPr>
              <w:t>分。</w:t>
            </w:r>
          </w:p>
        </w:tc>
      </w:tr>
      <w:tr w:rsidR="00157AB4">
        <w:trPr>
          <w:trHeight w:val="1209"/>
          <w:jc w:val="center"/>
        </w:trPr>
        <w:tc>
          <w:tcPr>
            <w:tcW w:w="791" w:type="dxa"/>
            <w:vMerge/>
            <w:vAlign w:val="center"/>
          </w:tcPr>
          <w:p w:rsidR="00157AB4" w:rsidRDefault="00157AB4">
            <w:pPr>
              <w:jc w:val="center"/>
              <w:rPr>
                <w:rFonts w:ascii="宋体" w:hAnsi="宋体" w:cs="宋体"/>
                <w:sz w:val="20"/>
                <w:szCs w:val="20"/>
              </w:rPr>
            </w:pPr>
          </w:p>
        </w:tc>
        <w:tc>
          <w:tcPr>
            <w:tcW w:w="2231" w:type="dxa"/>
            <w:vAlign w:val="center"/>
          </w:tcPr>
          <w:p w:rsidR="00157AB4" w:rsidRDefault="00BC2301">
            <w:pPr>
              <w:widowControl/>
              <w:jc w:val="center"/>
              <w:textAlignment w:val="center"/>
              <w:rPr>
                <w:rFonts w:ascii="宋体" w:hAnsi="宋体" w:cs="宋体"/>
                <w:kern w:val="0"/>
                <w:sz w:val="20"/>
                <w:szCs w:val="20"/>
              </w:rPr>
            </w:pPr>
            <w:r>
              <w:rPr>
                <w:rFonts w:ascii="宋体" w:hAnsi="宋体" w:cs="宋体" w:hint="eastAsia"/>
                <w:color w:val="000000"/>
                <w:sz w:val="20"/>
                <w:szCs w:val="20"/>
              </w:rPr>
              <w:t>比选人根据参选人提供承包业绩进行实地考察，根据考察情况进行评分。</w:t>
            </w:r>
          </w:p>
        </w:tc>
        <w:tc>
          <w:tcPr>
            <w:tcW w:w="2797"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比选人将实地考察</w:t>
            </w: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color w:val="000000"/>
                <w:sz w:val="20"/>
                <w:szCs w:val="20"/>
              </w:rPr>
              <w:t>40</w:t>
            </w:r>
          </w:p>
        </w:tc>
        <w:tc>
          <w:tcPr>
            <w:tcW w:w="1757" w:type="dxa"/>
            <w:vAlign w:val="center"/>
          </w:tcPr>
          <w:p w:rsidR="00157AB4" w:rsidRDefault="00BC2301">
            <w:pPr>
              <w:widowControl/>
              <w:jc w:val="center"/>
              <w:textAlignment w:val="center"/>
              <w:rPr>
                <w:rFonts w:ascii="宋体" w:hAnsi="宋体" w:cs="宋体"/>
                <w:bCs/>
                <w:sz w:val="20"/>
                <w:szCs w:val="20"/>
              </w:rPr>
            </w:pPr>
            <w:r>
              <w:rPr>
                <w:rFonts w:ascii="宋体" w:hAnsi="宋体" w:cs="宋体" w:hint="eastAsia"/>
                <w:color w:val="000000"/>
                <w:sz w:val="20"/>
                <w:szCs w:val="20"/>
              </w:rPr>
              <w:t>比选人考察小组成员将进行对比并打分。</w:t>
            </w:r>
          </w:p>
        </w:tc>
      </w:tr>
      <w:tr w:rsidR="00157AB4">
        <w:trPr>
          <w:trHeight w:val="610"/>
          <w:jc w:val="center"/>
        </w:trPr>
        <w:tc>
          <w:tcPr>
            <w:tcW w:w="791" w:type="dxa"/>
            <w:vAlign w:val="center"/>
          </w:tcPr>
          <w:p w:rsidR="00157AB4" w:rsidRDefault="00157AB4">
            <w:pPr>
              <w:jc w:val="center"/>
              <w:rPr>
                <w:rFonts w:ascii="宋体" w:hAnsi="宋体" w:cs="宋体"/>
                <w:sz w:val="20"/>
                <w:szCs w:val="20"/>
              </w:rPr>
            </w:pPr>
          </w:p>
        </w:tc>
        <w:tc>
          <w:tcPr>
            <w:tcW w:w="2231" w:type="dxa"/>
            <w:vAlign w:val="center"/>
          </w:tcPr>
          <w:p w:rsidR="00157AB4" w:rsidRDefault="00157AB4">
            <w:pPr>
              <w:jc w:val="center"/>
              <w:rPr>
                <w:rFonts w:ascii="宋体" w:hAnsi="宋体" w:cs="宋体"/>
                <w:sz w:val="20"/>
                <w:szCs w:val="20"/>
              </w:rPr>
            </w:pPr>
          </w:p>
        </w:tc>
        <w:tc>
          <w:tcPr>
            <w:tcW w:w="2797" w:type="dxa"/>
            <w:vAlign w:val="center"/>
          </w:tcPr>
          <w:p w:rsidR="00157AB4" w:rsidRDefault="00157AB4">
            <w:pPr>
              <w:jc w:val="center"/>
              <w:rPr>
                <w:rFonts w:ascii="宋体" w:hAnsi="宋体" w:cs="宋体"/>
                <w:sz w:val="20"/>
                <w:szCs w:val="20"/>
              </w:rPr>
            </w:pPr>
          </w:p>
        </w:tc>
        <w:tc>
          <w:tcPr>
            <w:tcW w:w="943" w:type="dxa"/>
            <w:vAlign w:val="center"/>
          </w:tcPr>
          <w:p w:rsidR="00157AB4" w:rsidRDefault="00BC2301">
            <w:pPr>
              <w:widowControl/>
              <w:jc w:val="center"/>
              <w:textAlignment w:val="center"/>
              <w:rPr>
                <w:rFonts w:ascii="宋体" w:hAnsi="宋体" w:cs="宋体"/>
                <w:sz w:val="20"/>
                <w:szCs w:val="20"/>
              </w:rPr>
            </w:pPr>
            <w:r>
              <w:rPr>
                <w:rFonts w:ascii="宋体" w:hAnsi="宋体" w:cs="宋体" w:hint="eastAsia"/>
                <w:kern w:val="0"/>
                <w:sz w:val="20"/>
                <w:szCs w:val="20"/>
                <w:lang w:bidi="ar"/>
              </w:rPr>
              <w:t>100</w:t>
            </w:r>
          </w:p>
        </w:tc>
        <w:tc>
          <w:tcPr>
            <w:tcW w:w="1757" w:type="dxa"/>
            <w:vAlign w:val="center"/>
          </w:tcPr>
          <w:p w:rsidR="00157AB4" w:rsidRDefault="00157AB4">
            <w:pPr>
              <w:jc w:val="center"/>
              <w:rPr>
                <w:rFonts w:ascii="宋体" w:hAnsi="宋体" w:cs="宋体"/>
                <w:sz w:val="20"/>
                <w:szCs w:val="20"/>
              </w:rPr>
            </w:pPr>
          </w:p>
        </w:tc>
      </w:tr>
    </w:tbl>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157AB4">
      <w:pPr>
        <w:tabs>
          <w:tab w:val="left" w:pos="5880"/>
        </w:tabs>
        <w:spacing w:line="324" w:lineRule="auto"/>
        <w:ind w:firstLineChars="171" w:firstLine="479"/>
        <w:rPr>
          <w:rFonts w:ascii="宋体" w:hAnsi="宋体"/>
          <w:sz w:val="28"/>
          <w:szCs w:val="28"/>
        </w:rPr>
      </w:pPr>
    </w:p>
    <w:p w:rsidR="00157AB4" w:rsidRDefault="00BC2301">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157AB4" w:rsidRDefault="00157AB4">
      <w:pPr>
        <w:tabs>
          <w:tab w:val="left" w:pos="5880"/>
        </w:tabs>
        <w:spacing w:line="360" w:lineRule="auto"/>
        <w:ind w:left="700" w:hangingChars="250" w:hanging="700"/>
        <w:rPr>
          <w:rFonts w:ascii="宋体" w:hAnsi="宋体"/>
          <w:sz w:val="28"/>
          <w:szCs w:val="28"/>
        </w:rPr>
      </w:pPr>
    </w:p>
    <w:p w:rsidR="00157AB4" w:rsidRDefault="00157AB4">
      <w:pPr>
        <w:tabs>
          <w:tab w:val="left" w:pos="5880"/>
        </w:tabs>
        <w:spacing w:line="360" w:lineRule="auto"/>
        <w:ind w:left="700"/>
        <w:rPr>
          <w:rFonts w:ascii="宋体" w:hAnsi="宋体"/>
          <w:sz w:val="28"/>
          <w:szCs w:val="28"/>
        </w:rPr>
      </w:pPr>
    </w:p>
    <w:p w:rsidR="00157AB4" w:rsidRDefault="00BC2301">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w:t>
      </w:r>
      <w:r>
        <w:rPr>
          <w:rFonts w:ascii="宋体" w:hAnsi="宋体" w:hint="eastAsia"/>
          <w:sz w:val="28"/>
          <w:szCs w:val="28"/>
        </w:rPr>
        <w:t>反相关条例者则按福建省东南电化股份有限公司相应条款进行处罚。</w:t>
      </w: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157AB4">
      <w:pPr>
        <w:tabs>
          <w:tab w:val="left" w:pos="5880"/>
        </w:tabs>
        <w:spacing w:line="324" w:lineRule="auto"/>
        <w:ind w:firstLineChars="200" w:firstLine="560"/>
        <w:rPr>
          <w:rFonts w:ascii="宋体" w:hAnsi="宋体"/>
          <w:sz w:val="28"/>
          <w:szCs w:val="28"/>
        </w:rPr>
      </w:pPr>
    </w:p>
    <w:p w:rsidR="00157AB4" w:rsidRDefault="00BC2301">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157AB4" w:rsidRDefault="00BC2301">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157AB4" w:rsidRDefault="00BC2301">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157AB4" w:rsidRDefault="00BC2301">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ind w:firstLineChars="225" w:firstLine="630"/>
        <w:jc w:val="left"/>
        <w:rPr>
          <w:rFonts w:ascii="宋体"/>
          <w:color w:val="000000"/>
          <w:sz w:val="28"/>
          <w:szCs w:val="28"/>
        </w:rPr>
      </w:pPr>
    </w:p>
    <w:p w:rsidR="00157AB4" w:rsidRDefault="00157AB4">
      <w:pPr>
        <w:tabs>
          <w:tab w:val="left" w:pos="5880"/>
        </w:tabs>
        <w:jc w:val="left"/>
        <w:rPr>
          <w:rFonts w:ascii="宋体"/>
          <w:color w:val="000000"/>
          <w:sz w:val="28"/>
          <w:szCs w:val="28"/>
        </w:rPr>
      </w:pPr>
    </w:p>
    <w:p w:rsidR="00157AB4" w:rsidRDefault="00BC2301">
      <w:pPr>
        <w:tabs>
          <w:tab w:val="left" w:pos="5880"/>
        </w:tabs>
        <w:snapToGrid w:val="0"/>
        <w:spacing w:line="360" w:lineRule="auto"/>
        <w:rPr>
          <w:rFonts w:ascii="宋体"/>
          <w:sz w:val="28"/>
          <w:szCs w:val="28"/>
        </w:rPr>
      </w:pPr>
      <w:r>
        <w:rPr>
          <w:rFonts w:ascii="宋体" w:hAnsi="宋体" w:cs="宋体" w:hint="eastAsia"/>
          <w:color w:val="000000"/>
          <w:sz w:val="32"/>
          <w:szCs w:val="32"/>
        </w:rPr>
        <w:lastRenderedPageBreak/>
        <w:t>附件一：</w:t>
      </w:r>
    </w:p>
    <w:p w:rsidR="00157AB4" w:rsidRDefault="00BC2301">
      <w:pPr>
        <w:ind w:firstLine="420"/>
        <w:jc w:val="center"/>
        <w:rPr>
          <w:rFonts w:ascii="宋体" w:hAnsi="宋体" w:cs="宋体"/>
          <w:b/>
          <w:bCs/>
          <w:sz w:val="28"/>
          <w:szCs w:val="28"/>
        </w:rPr>
      </w:pPr>
      <w:bookmarkStart w:id="1" w:name="_Toc251742852"/>
      <w:bookmarkStart w:id="2" w:name="_Toc215537250"/>
      <w:bookmarkStart w:id="3" w:name="_Toc215308823"/>
      <w:bookmarkStart w:id="4" w:name="_Toc214954298"/>
      <w:bookmarkStart w:id="5" w:name="_Toc200777776"/>
      <w:bookmarkStart w:id="6" w:name="_Toc477619053"/>
      <w:r>
        <w:rPr>
          <w:rFonts w:ascii="宋体" w:hAnsi="宋体" w:cs="宋体" w:hint="eastAsia"/>
          <w:b/>
          <w:bCs/>
          <w:sz w:val="28"/>
          <w:szCs w:val="28"/>
        </w:rPr>
        <w:t>20</w:t>
      </w:r>
      <w:r>
        <w:rPr>
          <w:rFonts w:ascii="宋体" w:hAnsi="宋体" w:cs="宋体" w:hint="eastAsia"/>
          <w:b/>
          <w:bCs/>
          <w:sz w:val="28"/>
          <w:szCs w:val="28"/>
        </w:rPr>
        <w:t>20</w:t>
      </w:r>
      <w:r>
        <w:rPr>
          <w:rFonts w:ascii="宋体" w:hAnsi="宋体" w:cs="宋体" w:hint="eastAsia"/>
          <w:b/>
          <w:bCs/>
          <w:sz w:val="28"/>
          <w:szCs w:val="28"/>
        </w:rPr>
        <w:t>年</w:t>
      </w:r>
      <w:r>
        <w:rPr>
          <w:rFonts w:ascii="宋体" w:hAnsi="宋体" w:cs="宋体" w:hint="eastAsia"/>
          <w:b/>
          <w:bCs/>
          <w:sz w:val="28"/>
          <w:szCs w:val="28"/>
        </w:rPr>
        <w:t>-2021</w:t>
      </w:r>
      <w:r>
        <w:rPr>
          <w:rFonts w:ascii="宋体" w:hAnsi="宋体" w:cs="宋体" w:hint="eastAsia"/>
          <w:b/>
          <w:bCs/>
          <w:sz w:val="28"/>
          <w:szCs w:val="28"/>
        </w:rPr>
        <w:t>年生活区小食堂承包项目</w:t>
      </w:r>
      <w:r>
        <w:rPr>
          <w:rFonts w:ascii="宋体" w:hAnsi="宋体" w:cs="宋体" w:hint="eastAsia"/>
          <w:b/>
          <w:bCs/>
          <w:sz w:val="28"/>
          <w:szCs w:val="28"/>
        </w:rPr>
        <w:t>合同</w:t>
      </w:r>
    </w:p>
    <w:p w:rsidR="00157AB4" w:rsidRDefault="00BC2301">
      <w:pPr>
        <w:jc w:val="right"/>
        <w:rPr>
          <w:rFonts w:ascii="宋体" w:hAnsi="宋体" w:cs="宋体"/>
          <w:sz w:val="28"/>
          <w:szCs w:val="28"/>
        </w:rPr>
      </w:pPr>
      <w:r>
        <w:rPr>
          <w:rFonts w:ascii="宋体" w:hAnsi="宋体" w:cs="宋体" w:hint="eastAsia"/>
          <w:sz w:val="28"/>
          <w:szCs w:val="28"/>
        </w:rPr>
        <w:t>合同编号：</w:t>
      </w:r>
    </w:p>
    <w:p w:rsidR="00157AB4" w:rsidRDefault="00BC2301">
      <w:pPr>
        <w:rPr>
          <w:rFonts w:ascii="宋体" w:hAnsi="宋体" w:cs="宋体"/>
          <w:sz w:val="28"/>
          <w:szCs w:val="28"/>
        </w:rPr>
      </w:pPr>
      <w:r>
        <w:rPr>
          <w:rFonts w:ascii="宋体" w:hAnsi="宋体" w:cs="宋体" w:hint="eastAsia"/>
          <w:sz w:val="28"/>
          <w:szCs w:val="28"/>
        </w:rPr>
        <w:t>甲方：福建省东南电化股份有限公司</w:t>
      </w:r>
      <w:r>
        <w:rPr>
          <w:rFonts w:ascii="宋体" w:hAnsi="宋体" w:cs="宋体" w:hint="eastAsia"/>
          <w:sz w:val="28"/>
          <w:szCs w:val="28"/>
        </w:rPr>
        <w:t xml:space="preserve">                       </w:t>
      </w:r>
    </w:p>
    <w:p w:rsidR="00157AB4" w:rsidRDefault="00BC2301">
      <w:pPr>
        <w:rPr>
          <w:rFonts w:ascii="宋体" w:hAnsi="宋体" w:cs="宋体"/>
          <w:sz w:val="28"/>
          <w:szCs w:val="28"/>
        </w:rPr>
      </w:pPr>
      <w:r>
        <w:rPr>
          <w:rFonts w:ascii="宋体" w:hAnsi="宋体" w:cs="宋体" w:hint="eastAsia"/>
          <w:sz w:val="28"/>
          <w:szCs w:val="28"/>
        </w:rPr>
        <w:t>乙方：</w:t>
      </w:r>
      <w:r>
        <w:rPr>
          <w:rFonts w:ascii="宋体" w:hAnsi="宋体" w:cs="宋体" w:hint="eastAsia"/>
          <w:sz w:val="28"/>
          <w:szCs w:val="28"/>
        </w:rPr>
        <w:t xml:space="preserve"> </w:t>
      </w:r>
      <w:r>
        <w:rPr>
          <w:rFonts w:ascii="宋体" w:hAnsi="宋体" w:cs="宋体" w:hint="eastAsia"/>
          <w:sz w:val="28"/>
          <w:szCs w:val="28"/>
        </w:rPr>
        <w:t xml:space="preserve">   </w:t>
      </w:r>
    </w:p>
    <w:p w:rsidR="00157AB4" w:rsidRDefault="00BC2301">
      <w:pPr>
        <w:rPr>
          <w:rFonts w:ascii="宋体" w:hAnsi="宋体" w:cs="宋体"/>
          <w:sz w:val="28"/>
          <w:szCs w:val="28"/>
        </w:rPr>
      </w:pPr>
      <w:r>
        <w:rPr>
          <w:rFonts w:ascii="宋体" w:hAnsi="宋体" w:cs="宋体" w:hint="eastAsia"/>
          <w:sz w:val="28"/>
          <w:szCs w:val="28"/>
        </w:rPr>
        <w:t>合同签订时间：</w:t>
      </w:r>
      <w:r>
        <w:rPr>
          <w:rFonts w:ascii="宋体" w:hAnsi="宋体" w:cs="宋体" w:hint="eastAsia"/>
          <w:sz w:val="28"/>
          <w:szCs w:val="28"/>
        </w:rPr>
        <w:t>2020</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为满足福建省东南电化股份有限公司厂区职工饮食的需求，甲方同意将位于生活区小食堂委托经营管理，乙方为甲方职工提供食杂、餐饮等服务，积极营造一个舒适、温馨的就餐环境。经甲乙双方友好、平等协商，达成以下协议：</w:t>
      </w:r>
    </w:p>
    <w:p w:rsidR="00157AB4" w:rsidRDefault="00BC2301">
      <w:pPr>
        <w:spacing w:line="520" w:lineRule="exact"/>
        <w:ind w:firstLineChars="200" w:firstLine="560"/>
        <w:jc w:val="left"/>
        <w:rPr>
          <w:rFonts w:ascii="宋体" w:hAnsi="宋体" w:cs="宋体"/>
          <w:bCs/>
          <w:sz w:val="28"/>
          <w:szCs w:val="28"/>
        </w:rPr>
      </w:pPr>
      <w:r>
        <w:rPr>
          <w:rFonts w:ascii="宋体" w:hAnsi="宋体" w:cs="宋体" w:hint="eastAsia"/>
          <w:sz w:val="28"/>
          <w:szCs w:val="28"/>
        </w:rPr>
        <w:t>一、</w:t>
      </w:r>
      <w:r>
        <w:rPr>
          <w:rFonts w:ascii="宋体" w:hAnsi="宋体" w:cs="宋体" w:hint="eastAsia"/>
          <w:color w:val="000000"/>
          <w:sz w:val="28"/>
          <w:szCs w:val="28"/>
        </w:rPr>
        <w:t>承包经营地点及经营模式</w:t>
      </w:r>
    </w:p>
    <w:p w:rsidR="00157AB4" w:rsidRDefault="00BC2301">
      <w:pPr>
        <w:spacing w:line="520" w:lineRule="exact"/>
        <w:jc w:val="left"/>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、经营范围：生活区小食堂主要担负着公司厂区职工的餐饮服务，满足供应甲方我司在岗和倒班下班职工的就餐</w:t>
      </w:r>
      <w:r>
        <w:rPr>
          <w:rFonts w:ascii="宋体" w:hAnsi="宋体" w:cs="宋体" w:hint="eastAsia"/>
          <w:sz w:val="28"/>
          <w:szCs w:val="28"/>
        </w:rPr>
        <w:t xml:space="preserve">; </w:t>
      </w:r>
      <w:r>
        <w:rPr>
          <w:rFonts w:ascii="宋体" w:hAnsi="宋体" w:cs="宋体" w:hint="eastAsia"/>
          <w:sz w:val="28"/>
          <w:szCs w:val="28"/>
        </w:rPr>
        <w:t>可经营小炒、风味小吃等特色食品服务；严禁在餐厅区域内进行非法经营活动。</w:t>
      </w:r>
    </w:p>
    <w:p w:rsidR="00157AB4" w:rsidRDefault="00BC2301">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2</w:t>
      </w:r>
      <w:r>
        <w:rPr>
          <w:rFonts w:ascii="宋体" w:hAnsi="宋体" w:cs="宋体" w:hint="eastAsia"/>
          <w:color w:val="000000"/>
          <w:sz w:val="28"/>
          <w:szCs w:val="28"/>
        </w:rPr>
        <w:t>、经营模式：承包人实行自主经营，盈余归己，</w:t>
      </w:r>
      <w:proofErr w:type="gramStart"/>
      <w:r>
        <w:rPr>
          <w:rFonts w:ascii="宋体" w:hAnsi="宋体" w:cs="宋体" w:hint="eastAsia"/>
          <w:color w:val="000000"/>
          <w:sz w:val="28"/>
          <w:szCs w:val="28"/>
        </w:rPr>
        <w:t>亏损自</w:t>
      </w:r>
      <w:proofErr w:type="gramEnd"/>
      <w:r>
        <w:rPr>
          <w:rFonts w:ascii="宋体" w:hAnsi="宋体" w:cs="宋体" w:hint="eastAsia"/>
          <w:color w:val="000000"/>
          <w:sz w:val="28"/>
          <w:szCs w:val="28"/>
        </w:rPr>
        <w:t>担。</w:t>
      </w:r>
    </w:p>
    <w:p w:rsidR="00157AB4" w:rsidRDefault="00BC2301">
      <w:pPr>
        <w:spacing w:line="520" w:lineRule="exact"/>
        <w:ind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、经营要求：生活区</w:t>
      </w:r>
      <w:r>
        <w:rPr>
          <w:rFonts w:ascii="宋体" w:hAnsi="宋体" w:cs="宋体" w:hint="eastAsia"/>
          <w:sz w:val="28"/>
          <w:szCs w:val="28"/>
        </w:rPr>
        <w:t>小食堂主要经营对象是我司在岗和倒班下班职工，以及外协维保人员；在保证餐点卫生、质量、数量前提下进行经营活动。员工可使用食堂消费卡刷卡消费。</w:t>
      </w:r>
    </w:p>
    <w:p w:rsidR="00157AB4" w:rsidRDefault="00BC2301">
      <w:pPr>
        <w:spacing w:line="520" w:lineRule="exact"/>
        <w:ind w:firstLine="560"/>
        <w:jc w:val="left"/>
        <w:rPr>
          <w:rFonts w:ascii="宋体" w:hAnsi="宋体" w:cs="宋体"/>
          <w:color w:val="000000"/>
          <w:sz w:val="28"/>
          <w:szCs w:val="28"/>
        </w:rPr>
      </w:pPr>
      <w:r>
        <w:rPr>
          <w:rFonts w:ascii="宋体" w:hAnsi="宋体" w:cs="宋体" w:hint="eastAsia"/>
          <w:color w:val="000000"/>
          <w:sz w:val="28"/>
          <w:szCs w:val="28"/>
        </w:rPr>
        <w:t>承包人也可以提供自己特色经营方案供招标人选择。</w:t>
      </w:r>
    </w:p>
    <w:p w:rsidR="00157AB4" w:rsidRDefault="00BC2301">
      <w:pPr>
        <w:rPr>
          <w:rFonts w:ascii="宋体" w:hAnsi="宋体" w:cs="宋体"/>
          <w:sz w:val="28"/>
          <w:szCs w:val="28"/>
        </w:rPr>
      </w:pPr>
      <w:r>
        <w:rPr>
          <w:rFonts w:ascii="宋体" w:hAnsi="宋体" w:cs="宋体" w:hint="eastAsia"/>
          <w:sz w:val="28"/>
          <w:szCs w:val="28"/>
        </w:rPr>
        <w:t xml:space="preserve">    4</w:t>
      </w:r>
      <w:r>
        <w:rPr>
          <w:rFonts w:ascii="宋体" w:hAnsi="宋体" w:cs="宋体" w:hint="eastAsia"/>
          <w:sz w:val="28"/>
          <w:szCs w:val="28"/>
        </w:rPr>
        <w:t>、承包期限：试营业期为三个月，试营业期满，经招标人考核合格后，承包经营期转为二年（含三个月试营业期）。承包期满一年后如果服务质量不好</w:t>
      </w:r>
      <w:r>
        <w:rPr>
          <w:rFonts w:ascii="宋体" w:hAnsi="宋体" w:cs="宋体" w:hint="eastAsia"/>
          <w:sz w:val="28"/>
          <w:szCs w:val="28"/>
        </w:rPr>
        <w:t>,</w:t>
      </w:r>
      <w:r>
        <w:rPr>
          <w:rFonts w:ascii="宋体" w:hAnsi="宋体" w:cs="宋体" w:hint="eastAsia"/>
          <w:sz w:val="28"/>
          <w:szCs w:val="28"/>
        </w:rPr>
        <w:t>甲方还会进行考核（甲方就餐人员评议满意率需达</w:t>
      </w:r>
      <w:r>
        <w:rPr>
          <w:rFonts w:ascii="宋体" w:hAnsi="宋体" w:cs="宋体" w:hint="eastAsia"/>
          <w:sz w:val="28"/>
          <w:szCs w:val="28"/>
        </w:rPr>
        <w:t>70%</w:t>
      </w:r>
      <w:r>
        <w:rPr>
          <w:rFonts w:ascii="宋体" w:hAnsi="宋体" w:cs="宋体" w:hint="eastAsia"/>
          <w:sz w:val="28"/>
          <w:szCs w:val="28"/>
        </w:rPr>
        <w:t>），如考核不合格，甲方有权提前终止合同。</w:t>
      </w:r>
    </w:p>
    <w:p w:rsidR="00157AB4" w:rsidRDefault="00BC2301">
      <w:pPr>
        <w:spacing w:line="52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若在合同期满前一方欲终止合同，应当提前两个月通知对方。</w:t>
      </w:r>
    </w:p>
    <w:p w:rsidR="00157AB4" w:rsidRDefault="00BC2301">
      <w:pPr>
        <w:spacing w:line="52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5</w:t>
      </w:r>
      <w:r>
        <w:rPr>
          <w:rFonts w:ascii="宋体" w:hAnsi="宋体" w:cs="宋体" w:hint="eastAsia"/>
          <w:color w:val="000000"/>
          <w:sz w:val="28"/>
          <w:szCs w:val="28"/>
        </w:rPr>
        <w:t>、试用期考核标准：</w:t>
      </w:r>
    </w:p>
    <w:p w:rsidR="00157AB4" w:rsidRDefault="00BC2301">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①各种证件是否齐全；</w:t>
      </w:r>
    </w:p>
    <w:p w:rsidR="00157AB4" w:rsidRDefault="00BC2301">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②服务态度（职工反映情况）；</w:t>
      </w:r>
    </w:p>
    <w:p w:rsidR="00157AB4" w:rsidRDefault="00BC2301">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③食品质量、价格、数量情况；</w:t>
      </w:r>
    </w:p>
    <w:p w:rsidR="00157AB4" w:rsidRDefault="00BC2301">
      <w:pPr>
        <w:spacing w:line="520" w:lineRule="exact"/>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④卫生执行情况；</w:t>
      </w:r>
    </w:p>
    <w:p w:rsidR="00157AB4" w:rsidRDefault="00BC2301">
      <w:pPr>
        <w:rPr>
          <w:rFonts w:ascii="宋体" w:hAnsi="宋体" w:cs="宋体"/>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⑤</w:t>
      </w:r>
      <w:proofErr w:type="gramStart"/>
      <w:r>
        <w:rPr>
          <w:rFonts w:ascii="宋体" w:hAnsi="宋体" w:cs="宋体" w:hint="eastAsia"/>
          <w:color w:val="000000"/>
          <w:sz w:val="28"/>
          <w:szCs w:val="28"/>
        </w:rPr>
        <w:t>承若落实</w:t>
      </w:r>
      <w:proofErr w:type="gramEnd"/>
      <w:r>
        <w:rPr>
          <w:rFonts w:ascii="宋体" w:hAnsi="宋体" w:cs="宋体" w:hint="eastAsia"/>
          <w:color w:val="000000"/>
          <w:sz w:val="28"/>
          <w:szCs w:val="28"/>
        </w:rPr>
        <w:t>情况。</w:t>
      </w:r>
    </w:p>
    <w:p w:rsidR="00157AB4" w:rsidRDefault="00BC2301">
      <w:pPr>
        <w:spacing w:line="520" w:lineRule="exact"/>
        <w:jc w:val="left"/>
        <w:rPr>
          <w:rFonts w:ascii="宋体" w:hAnsi="宋体" w:cs="宋体"/>
          <w:bCs/>
          <w:color w:val="000000"/>
          <w:sz w:val="28"/>
          <w:szCs w:val="28"/>
        </w:rPr>
      </w:pPr>
      <w:r>
        <w:rPr>
          <w:rFonts w:ascii="宋体" w:hAnsi="宋体" w:cs="宋体" w:hint="eastAsia"/>
          <w:bCs/>
          <w:color w:val="000000"/>
          <w:sz w:val="28"/>
          <w:szCs w:val="28"/>
        </w:rPr>
        <w:t xml:space="preserve">    </w:t>
      </w:r>
      <w:r>
        <w:rPr>
          <w:rFonts w:ascii="宋体" w:hAnsi="宋体" w:cs="宋体" w:hint="eastAsia"/>
          <w:bCs/>
          <w:color w:val="000000"/>
          <w:sz w:val="28"/>
          <w:szCs w:val="28"/>
        </w:rPr>
        <w:t>二、承包经营合同的主要内容</w:t>
      </w:r>
    </w:p>
    <w:p w:rsidR="00157AB4" w:rsidRDefault="00BC2301">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、经营范围：生活区小食堂主要担负着公司公寓职工及</w:t>
      </w:r>
      <w:proofErr w:type="gramStart"/>
      <w:r>
        <w:rPr>
          <w:rFonts w:ascii="宋体" w:hAnsi="宋体" w:cs="宋体" w:hint="eastAsia"/>
          <w:sz w:val="28"/>
          <w:szCs w:val="28"/>
        </w:rPr>
        <w:t>不</w:t>
      </w:r>
      <w:proofErr w:type="gramEnd"/>
      <w:r>
        <w:rPr>
          <w:rFonts w:ascii="宋体" w:hAnsi="宋体" w:cs="宋体" w:hint="eastAsia"/>
          <w:sz w:val="28"/>
          <w:szCs w:val="28"/>
        </w:rPr>
        <w:t>当班职工的餐饮服务，主要满足供应甲方非当班职工三餐和晚班下班职工的夜宵</w:t>
      </w:r>
      <w:r>
        <w:rPr>
          <w:rFonts w:ascii="宋体" w:hAnsi="宋体" w:cs="宋体" w:hint="eastAsia"/>
          <w:sz w:val="28"/>
          <w:szCs w:val="28"/>
        </w:rPr>
        <w:t xml:space="preserve">; </w:t>
      </w:r>
      <w:r>
        <w:rPr>
          <w:rFonts w:ascii="宋体" w:hAnsi="宋体" w:cs="宋体" w:hint="eastAsia"/>
          <w:sz w:val="28"/>
          <w:szCs w:val="28"/>
        </w:rPr>
        <w:t>可兼营小炒、风味小吃，零售糕点、饮料等食品和生活日用品，及其它方便职工生活的服务。</w:t>
      </w:r>
      <w:r>
        <w:rPr>
          <w:rFonts w:ascii="宋体" w:hAnsi="宋体" w:cs="宋体" w:hint="eastAsia"/>
          <w:sz w:val="28"/>
          <w:szCs w:val="28"/>
        </w:rPr>
        <w:br/>
        <w:t xml:space="preserve">    2</w:t>
      </w:r>
      <w:r>
        <w:rPr>
          <w:rFonts w:ascii="宋体" w:hAnsi="宋体" w:cs="宋体" w:hint="eastAsia"/>
          <w:sz w:val="28"/>
          <w:szCs w:val="28"/>
        </w:rPr>
        <w:t>、经营要求：生活区小食堂主要经营对象是我司员工及家属；在保证餐点卫生、质量、数量前提下进行</w:t>
      </w:r>
      <w:r>
        <w:rPr>
          <w:rFonts w:ascii="宋体" w:hAnsi="宋体" w:cs="宋体" w:hint="eastAsia"/>
          <w:sz w:val="28"/>
          <w:szCs w:val="28"/>
        </w:rPr>
        <w:t>经营活动。员工可使用食堂消费卡刷卡消费。</w:t>
      </w:r>
      <w:r>
        <w:rPr>
          <w:rFonts w:ascii="宋体" w:hAnsi="宋体" w:cs="宋体" w:hint="eastAsia"/>
          <w:sz w:val="28"/>
          <w:szCs w:val="28"/>
        </w:rPr>
        <w:br/>
      </w:r>
      <w:r>
        <w:rPr>
          <w:rFonts w:ascii="宋体" w:hAnsi="宋体" w:cs="宋体" w:hint="eastAsia"/>
          <w:sz w:val="28"/>
          <w:szCs w:val="28"/>
        </w:rPr>
        <w:t>承包人也可以提供自己特色经营方案供招标人选择。</w:t>
      </w:r>
      <w:r>
        <w:rPr>
          <w:rFonts w:ascii="宋体" w:hAnsi="宋体" w:cs="宋体" w:hint="eastAsia"/>
          <w:sz w:val="28"/>
          <w:szCs w:val="28"/>
        </w:rPr>
        <w:br/>
        <w:t xml:space="preserve">    3</w:t>
      </w:r>
      <w:r>
        <w:rPr>
          <w:rFonts w:ascii="宋体" w:hAnsi="宋体" w:cs="宋体" w:hint="eastAsia"/>
          <w:sz w:val="28"/>
          <w:szCs w:val="28"/>
        </w:rPr>
        <w:t>、招标人为承包人提供餐厅、厨房等必备场地，对招标人提供的建筑物，承包人要严格管理、妥善保管使用。承包人每月要向招标人缴纳场地使用费（</w:t>
      </w:r>
      <w:r>
        <w:rPr>
          <w:rFonts w:ascii="宋体" w:hAnsi="宋体" w:cs="宋体" w:hint="eastAsia"/>
          <w:sz w:val="28"/>
          <w:szCs w:val="28"/>
        </w:rPr>
        <w:t>220</w:t>
      </w:r>
      <w:r>
        <w:rPr>
          <w:rFonts w:ascii="宋体" w:hAnsi="宋体" w:cs="宋体" w:hint="eastAsia"/>
          <w:sz w:val="28"/>
          <w:szCs w:val="28"/>
        </w:rPr>
        <w:t>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月，第二年还需递增</w:t>
      </w:r>
      <w:r>
        <w:rPr>
          <w:rFonts w:ascii="宋体" w:hAnsi="宋体" w:cs="宋体" w:hint="eastAsia"/>
          <w:sz w:val="28"/>
          <w:szCs w:val="28"/>
        </w:rPr>
        <w:t>5%</w:t>
      </w:r>
      <w:r>
        <w:rPr>
          <w:rFonts w:ascii="宋体" w:hAnsi="宋体" w:cs="宋体" w:hint="eastAsia"/>
          <w:sz w:val="28"/>
          <w:szCs w:val="28"/>
        </w:rPr>
        <w:t>）在每月财务结算时，承包人要以转账或现金形式向招标人缴纳该费用。承包期满，设备应确保完好归还，若有损坏，照价赔偿。</w:t>
      </w:r>
      <w:r>
        <w:rPr>
          <w:rFonts w:ascii="宋体" w:hAnsi="宋体" w:cs="宋体" w:hint="eastAsia"/>
          <w:sz w:val="28"/>
          <w:szCs w:val="28"/>
        </w:rPr>
        <w:br/>
        <w:t xml:space="preserve">    4</w:t>
      </w:r>
      <w:r>
        <w:rPr>
          <w:rFonts w:ascii="宋体" w:hAnsi="宋体" w:cs="宋体" w:hint="eastAsia"/>
          <w:sz w:val="28"/>
          <w:szCs w:val="28"/>
        </w:rPr>
        <w:t>、承包人必须确保所采购粮油、蔬菜、调味品等原材料符合国家卫生标准，大宗食品采购均要求从合格供应商、厂家及正规渠道进货，并</w:t>
      </w:r>
      <w:r>
        <w:rPr>
          <w:rFonts w:ascii="宋体" w:hAnsi="宋体" w:cs="宋体" w:hint="eastAsia"/>
          <w:sz w:val="28"/>
          <w:szCs w:val="28"/>
        </w:rPr>
        <w:t>保留采购凭证接受招标人的监督检查。</w:t>
      </w:r>
      <w:r>
        <w:rPr>
          <w:rFonts w:ascii="宋体" w:hAnsi="宋体" w:cs="宋体" w:hint="eastAsia"/>
          <w:sz w:val="28"/>
          <w:szCs w:val="28"/>
        </w:rPr>
        <w:br/>
      </w:r>
      <w:r>
        <w:rPr>
          <w:rFonts w:ascii="宋体" w:hAnsi="宋体" w:cs="宋体" w:hint="eastAsia"/>
          <w:sz w:val="28"/>
          <w:szCs w:val="28"/>
        </w:rPr>
        <w:lastRenderedPageBreak/>
        <w:t xml:space="preserve">    5</w:t>
      </w:r>
      <w:r>
        <w:rPr>
          <w:rFonts w:ascii="宋体" w:hAnsi="宋体" w:cs="宋体" w:hint="eastAsia"/>
          <w:sz w:val="28"/>
          <w:szCs w:val="28"/>
        </w:rPr>
        <w:t>、每月最后一天为餐卡费用结算日，根据小食堂刷卡机系统报表的相关数据进行结算。招标人在收到承包人税务发票后，以</w:t>
      </w:r>
      <w:proofErr w:type="gramStart"/>
      <w:r>
        <w:rPr>
          <w:rFonts w:ascii="宋体" w:hAnsi="宋体" w:cs="宋体" w:hint="eastAsia"/>
          <w:sz w:val="28"/>
          <w:szCs w:val="28"/>
        </w:rPr>
        <w:t>转帐</w:t>
      </w:r>
      <w:proofErr w:type="gramEnd"/>
      <w:r>
        <w:rPr>
          <w:rFonts w:ascii="宋体" w:hAnsi="宋体" w:cs="宋体" w:hint="eastAsia"/>
          <w:sz w:val="28"/>
          <w:szCs w:val="28"/>
        </w:rPr>
        <w:t>方式将结算额支付给承包人，</w:t>
      </w:r>
      <w:proofErr w:type="gramStart"/>
      <w:r>
        <w:rPr>
          <w:rFonts w:ascii="宋体" w:hAnsi="宋体" w:cs="宋体" w:hint="eastAsia"/>
          <w:sz w:val="28"/>
          <w:szCs w:val="28"/>
        </w:rPr>
        <w:t>发票税</w:t>
      </w:r>
      <w:proofErr w:type="gramEnd"/>
      <w:r>
        <w:rPr>
          <w:rFonts w:ascii="宋体" w:hAnsi="宋体" w:cs="宋体" w:hint="eastAsia"/>
          <w:sz w:val="28"/>
          <w:szCs w:val="28"/>
        </w:rPr>
        <w:t>由承包人负责。</w:t>
      </w:r>
      <w:r>
        <w:rPr>
          <w:rFonts w:ascii="宋体" w:hAnsi="宋体" w:cs="宋体" w:hint="eastAsia"/>
          <w:sz w:val="28"/>
          <w:szCs w:val="28"/>
        </w:rPr>
        <w:br/>
        <w:t xml:space="preserve">    6</w:t>
      </w:r>
      <w:r>
        <w:rPr>
          <w:rFonts w:ascii="宋体" w:hAnsi="宋体" w:cs="宋体" w:hint="eastAsia"/>
          <w:sz w:val="28"/>
          <w:szCs w:val="28"/>
        </w:rPr>
        <w:t>、就餐等消费可采用刷卡制，承包人在经营期间由甲方配备专</w:t>
      </w:r>
      <w:proofErr w:type="gramStart"/>
      <w:r>
        <w:rPr>
          <w:rFonts w:ascii="宋体" w:hAnsi="宋体" w:cs="宋体" w:hint="eastAsia"/>
          <w:sz w:val="28"/>
          <w:szCs w:val="28"/>
        </w:rPr>
        <w:t>用餐卡</w:t>
      </w:r>
      <w:proofErr w:type="gramEnd"/>
      <w:r>
        <w:rPr>
          <w:rFonts w:ascii="宋体" w:hAnsi="宋体" w:cs="宋体" w:hint="eastAsia"/>
          <w:sz w:val="28"/>
          <w:szCs w:val="28"/>
        </w:rPr>
        <w:t>刷卡机系统给乙方使用，乙方需妥善维护，所发生的维护费用由乙方承担。</w:t>
      </w:r>
      <w:r>
        <w:rPr>
          <w:rFonts w:ascii="宋体" w:hAnsi="宋体" w:cs="宋体" w:hint="eastAsia"/>
          <w:sz w:val="28"/>
          <w:szCs w:val="28"/>
        </w:rPr>
        <w:t xml:space="preserve"> </w:t>
      </w:r>
      <w:r>
        <w:rPr>
          <w:rFonts w:ascii="宋体" w:hAnsi="宋体" w:cs="宋体" w:hint="eastAsia"/>
          <w:sz w:val="28"/>
          <w:szCs w:val="28"/>
        </w:rPr>
        <w:br/>
        <w:t xml:space="preserve">    7</w:t>
      </w:r>
      <w:r>
        <w:rPr>
          <w:rFonts w:ascii="宋体" w:hAnsi="宋体" w:cs="宋体" w:hint="eastAsia"/>
          <w:sz w:val="28"/>
          <w:szCs w:val="28"/>
        </w:rPr>
        <w:t>、承包人经营所发生的水、电费按实际消耗数的</w:t>
      </w:r>
      <w:r>
        <w:rPr>
          <w:rFonts w:ascii="宋体" w:hAnsi="宋体" w:cs="宋体" w:hint="eastAsia"/>
          <w:sz w:val="28"/>
          <w:szCs w:val="28"/>
        </w:rPr>
        <w:t>20%</w:t>
      </w:r>
      <w:r>
        <w:rPr>
          <w:rFonts w:ascii="宋体" w:hAnsi="宋体" w:cs="宋体" w:hint="eastAsia"/>
          <w:sz w:val="28"/>
          <w:szCs w:val="28"/>
        </w:rPr>
        <w:t>每月向招标人缴纳，水费单价：</w:t>
      </w:r>
      <w:r>
        <w:rPr>
          <w:rFonts w:ascii="宋体" w:hAnsi="宋体" w:cs="宋体" w:hint="eastAsia"/>
          <w:sz w:val="28"/>
          <w:szCs w:val="28"/>
        </w:rPr>
        <w:t>2.857</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吨，电费单价：</w:t>
      </w:r>
      <w:r>
        <w:rPr>
          <w:rFonts w:ascii="宋体" w:hAnsi="宋体" w:cs="宋体" w:hint="eastAsia"/>
          <w:sz w:val="28"/>
          <w:szCs w:val="28"/>
        </w:rPr>
        <w:t>0.636</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度。如国家对水电价格进行调整，则水电单</w:t>
      </w:r>
      <w:r>
        <w:rPr>
          <w:rFonts w:ascii="宋体" w:hAnsi="宋体" w:cs="宋体" w:hint="eastAsia"/>
          <w:sz w:val="28"/>
          <w:szCs w:val="28"/>
        </w:rPr>
        <w:t>价也相应的调整。承包人所使用的液化气燃料费用自行承担。</w:t>
      </w:r>
      <w:r>
        <w:rPr>
          <w:rFonts w:ascii="宋体" w:hAnsi="宋体" w:cs="宋体" w:hint="eastAsia"/>
          <w:sz w:val="28"/>
          <w:szCs w:val="28"/>
        </w:rPr>
        <w:br/>
        <w:t xml:space="preserve">    8</w:t>
      </w:r>
      <w:r>
        <w:rPr>
          <w:rFonts w:ascii="宋体" w:hAnsi="宋体" w:cs="宋体" w:hint="eastAsia"/>
          <w:sz w:val="28"/>
          <w:szCs w:val="28"/>
        </w:rPr>
        <w:t>、承包人必须遵守招标人公寓的有关规章制度和食堂岗位职责，确保小食堂按时正常营业。对可能发生无法保证按时营业的突发事件，应制定相应的应急预案并及时启动应急预案，保障职工就餐等需求。</w:t>
      </w:r>
    </w:p>
    <w:p w:rsidR="00157AB4" w:rsidRDefault="00BC2301">
      <w:pPr>
        <w:rPr>
          <w:rFonts w:ascii="宋体" w:hAnsi="宋体" w:cs="宋体"/>
          <w:sz w:val="28"/>
          <w:szCs w:val="28"/>
        </w:rPr>
      </w:pPr>
      <w:r>
        <w:rPr>
          <w:rFonts w:ascii="宋体" w:hAnsi="宋体" w:cs="宋体" w:hint="eastAsia"/>
          <w:sz w:val="28"/>
          <w:szCs w:val="28"/>
        </w:rPr>
        <w:t xml:space="preserve">    9</w:t>
      </w:r>
      <w:r>
        <w:rPr>
          <w:rFonts w:ascii="宋体" w:hAnsi="宋体" w:cs="宋体" w:hint="eastAsia"/>
          <w:sz w:val="28"/>
          <w:szCs w:val="28"/>
        </w:rPr>
        <w:t>、参选人中标后，要与比选人</w:t>
      </w:r>
      <w:proofErr w:type="gramStart"/>
      <w:r>
        <w:rPr>
          <w:rFonts w:ascii="宋体" w:hAnsi="宋体" w:cs="宋体" w:hint="eastAsia"/>
          <w:sz w:val="28"/>
          <w:szCs w:val="28"/>
        </w:rPr>
        <w:t>签定</w:t>
      </w:r>
      <w:proofErr w:type="gramEnd"/>
      <w:r>
        <w:rPr>
          <w:rFonts w:ascii="宋体" w:hAnsi="宋体" w:cs="宋体" w:hint="eastAsia"/>
          <w:sz w:val="28"/>
          <w:szCs w:val="28"/>
        </w:rPr>
        <w:t>食品安全责任书。</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（二）资产交接及经营</w:t>
      </w:r>
      <w:r>
        <w:rPr>
          <w:rFonts w:ascii="宋体" w:hAnsi="宋体" w:cs="宋体" w:hint="eastAsia"/>
          <w:sz w:val="28"/>
          <w:szCs w:val="28"/>
        </w:rPr>
        <w:t xml:space="preserve"> </w:t>
      </w:r>
    </w:p>
    <w:p w:rsidR="00157AB4" w:rsidRDefault="00BC2301">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、甲方为乙方经营提供生活区小食堂位于福清市新</w:t>
      </w:r>
      <w:proofErr w:type="gramStart"/>
      <w:r>
        <w:rPr>
          <w:rFonts w:ascii="宋体" w:hAnsi="宋体" w:cs="宋体" w:hint="eastAsia"/>
          <w:sz w:val="28"/>
          <w:szCs w:val="28"/>
        </w:rPr>
        <w:t>厝</w:t>
      </w:r>
      <w:proofErr w:type="gramEnd"/>
      <w:r>
        <w:rPr>
          <w:rFonts w:ascii="宋体" w:hAnsi="宋体" w:cs="宋体" w:hint="eastAsia"/>
          <w:sz w:val="28"/>
          <w:szCs w:val="28"/>
        </w:rPr>
        <w:t>镇福建省东南电化股份有限公司公寓内。</w:t>
      </w:r>
      <w:r>
        <w:rPr>
          <w:rFonts w:ascii="宋体" w:hAnsi="宋体" w:cs="宋体" w:hint="eastAsia"/>
          <w:sz w:val="28"/>
          <w:szCs w:val="28"/>
        </w:rPr>
        <w:t xml:space="preserve">   </w:t>
      </w:r>
    </w:p>
    <w:p w:rsidR="00157AB4" w:rsidRDefault="00BC2301">
      <w:pPr>
        <w:rPr>
          <w:rFonts w:ascii="宋体" w:hAnsi="宋体" w:cs="宋体"/>
          <w:sz w:val="28"/>
          <w:szCs w:val="28"/>
        </w:rPr>
      </w:pPr>
      <w:r>
        <w:rPr>
          <w:rFonts w:ascii="宋体" w:hAnsi="宋体" w:cs="宋体" w:hint="eastAsia"/>
          <w:sz w:val="28"/>
          <w:szCs w:val="28"/>
        </w:rPr>
        <w:t xml:space="preserve">   2</w:t>
      </w:r>
      <w:r>
        <w:rPr>
          <w:rFonts w:ascii="宋体" w:hAnsi="宋体" w:cs="宋体" w:hint="eastAsia"/>
          <w:sz w:val="28"/>
          <w:szCs w:val="28"/>
        </w:rPr>
        <w:t>、乙方承包经营期间内不得擅自以任何形式处置承包经营场所及其中的固定资产，对所</w:t>
      </w:r>
      <w:r>
        <w:rPr>
          <w:rFonts w:ascii="宋体" w:hAnsi="宋体" w:cs="宋体" w:hint="eastAsia"/>
          <w:sz w:val="28"/>
          <w:szCs w:val="28"/>
        </w:rPr>
        <w:t>提供的建筑物不得擅自改变结构，确有需要改变时，需报甲方审批。若违反，甲方有权要求乙方恢复原状并支付违约金。</w:t>
      </w:r>
    </w:p>
    <w:p w:rsidR="00157AB4" w:rsidRDefault="00BC2301">
      <w:pP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（三）承包经营指标及结算</w:t>
      </w:r>
    </w:p>
    <w:p w:rsidR="00157AB4" w:rsidRDefault="00BC2301">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、乙方在承包期内自主经营、自负盈亏、独立核算。乙方厂区生活区小食堂内务甲方视具体情况给予工作指导，为乙方经营活动提供工作方便。</w:t>
      </w:r>
    </w:p>
    <w:p w:rsidR="00157AB4" w:rsidRDefault="00BC2301">
      <w:pPr>
        <w:rPr>
          <w:rFonts w:ascii="宋体" w:hAnsi="宋体" w:cs="宋体"/>
          <w:sz w:val="28"/>
          <w:szCs w:val="28"/>
        </w:rPr>
      </w:pPr>
      <w:r>
        <w:rPr>
          <w:rFonts w:ascii="宋体" w:hAnsi="宋体" w:cs="宋体" w:hint="eastAsia"/>
          <w:sz w:val="28"/>
          <w:szCs w:val="28"/>
        </w:rPr>
        <w:t xml:space="preserve">   2</w:t>
      </w:r>
      <w:r>
        <w:rPr>
          <w:rFonts w:ascii="宋体" w:hAnsi="宋体" w:cs="宋体" w:hint="eastAsia"/>
          <w:sz w:val="28"/>
          <w:szCs w:val="28"/>
        </w:rPr>
        <w:t>、甲方有权在任何时间对生活区小食堂经营活动进行指导和检查。甲方有权对乙方的营业状况、饭菜定价、食品质量卫生、固定资产等进行监控。一经发现问题，乙方应立即处理甲方提交的投诉并及时整改。</w:t>
      </w:r>
    </w:p>
    <w:p w:rsidR="00157AB4" w:rsidRDefault="00BC2301">
      <w:pPr>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、乙方承包利润额度以食品采购价毛利不高于</w:t>
      </w:r>
      <w:r>
        <w:rPr>
          <w:rFonts w:ascii="宋体" w:hAnsi="宋体" w:cs="宋体" w:hint="eastAsia"/>
          <w:sz w:val="28"/>
          <w:szCs w:val="28"/>
        </w:rPr>
        <w:t>20%</w:t>
      </w:r>
      <w:r>
        <w:rPr>
          <w:rFonts w:ascii="宋体" w:hAnsi="宋体" w:cs="宋体" w:hint="eastAsia"/>
          <w:sz w:val="28"/>
          <w:szCs w:val="28"/>
        </w:rPr>
        <w:t>为饭菜售价。</w:t>
      </w:r>
    </w:p>
    <w:p w:rsidR="00157AB4" w:rsidRDefault="00BC2301">
      <w:pPr>
        <w:rPr>
          <w:rFonts w:ascii="宋体" w:hAnsi="宋体" w:cs="宋体"/>
          <w:sz w:val="28"/>
          <w:szCs w:val="28"/>
        </w:rPr>
      </w:pPr>
      <w:r>
        <w:rPr>
          <w:rFonts w:ascii="宋体" w:hAnsi="宋体" w:cs="宋体" w:hint="eastAsia"/>
          <w:sz w:val="28"/>
          <w:szCs w:val="28"/>
        </w:rPr>
        <w:t xml:space="preserve">   4</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每月最后一天为用餐费用结算日，由乙方向甲方提供《食堂月报表》，并根据食堂收银系统的相关数据进行结算。甲方在收到承包人</w:t>
      </w:r>
      <w:r>
        <w:rPr>
          <w:rFonts w:ascii="宋体" w:hAnsi="宋体" w:cs="宋体" w:hint="eastAsia"/>
          <w:sz w:val="28"/>
          <w:szCs w:val="28"/>
        </w:rPr>
        <w:t>3%</w:t>
      </w:r>
      <w:r>
        <w:rPr>
          <w:rFonts w:ascii="宋体" w:hAnsi="宋体" w:cs="宋体" w:hint="eastAsia"/>
          <w:sz w:val="28"/>
          <w:szCs w:val="28"/>
        </w:rPr>
        <w:t>增值税专用发票后，以</w:t>
      </w:r>
      <w:proofErr w:type="gramStart"/>
      <w:r>
        <w:rPr>
          <w:rFonts w:ascii="宋体" w:hAnsi="宋体" w:cs="宋体" w:hint="eastAsia"/>
          <w:sz w:val="28"/>
          <w:szCs w:val="28"/>
        </w:rPr>
        <w:t>转帐</w:t>
      </w:r>
      <w:proofErr w:type="gramEnd"/>
      <w:r>
        <w:rPr>
          <w:rFonts w:ascii="宋体" w:hAnsi="宋体" w:cs="宋体" w:hint="eastAsia"/>
          <w:sz w:val="28"/>
          <w:szCs w:val="28"/>
        </w:rPr>
        <w:t>方式将结算额支付给乙方，</w:t>
      </w:r>
      <w:proofErr w:type="gramStart"/>
      <w:r>
        <w:rPr>
          <w:rFonts w:ascii="宋体" w:hAnsi="宋体" w:cs="宋体" w:hint="eastAsia"/>
          <w:sz w:val="28"/>
          <w:szCs w:val="28"/>
        </w:rPr>
        <w:t>发票税</w:t>
      </w:r>
      <w:proofErr w:type="gramEnd"/>
      <w:r>
        <w:rPr>
          <w:rFonts w:ascii="宋体" w:hAnsi="宋体" w:cs="宋体" w:hint="eastAsia"/>
          <w:sz w:val="28"/>
          <w:szCs w:val="28"/>
        </w:rPr>
        <w:t>由乙方负责。</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（四）承包经营相关条件</w:t>
      </w:r>
    </w:p>
    <w:p w:rsidR="00157AB4" w:rsidRDefault="00BC2301">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、乙方应招标文件要求，在接到承包经营通知</w:t>
      </w:r>
      <w:r>
        <w:rPr>
          <w:rFonts w:ascii="宋体" w:hAnsi="宋体" w:cs="宋体" w:hint="eastAsia"/>
          <w:sz w:val="28"/>
          <w:szCs w:val="28"/>
        </w:rPr>
        <w:t>15</w:t>
      </w:r>
      <w:r>
        <w:rPr>
          <w:rFonts w:ascii="宋体" w:hAnsi="宋体" w:cs="宋体" w:hint="eastAsia"/>
          <w:sz w:val="28"/>
          <w:szCs w:val="28"/>
        </w:rPr>
        <w:t>天内向甲方财务部门一次性交齐质押金</w:t>
      </w:r>
      <w:r>
        <w:rPr>
          <w:rFonts w:ascii="宋体" w:hAnsi="宋体" w:cs="宋体" w:hint="eastAsia"/>
          <w:sz w:val="28"/>
          <w:szCs w:val="28"/>
        </w:rPr>
        <w:t>1</w:t>
      </w:r>
      <w:r>
        <w:rPr>
          <w:rFonts w:ascii="宋体" w:hAnsi="宋体" w:cs="宋体" w:hint="eastAsia"/>
          <w:sz w:val="28"/>
          <w:szCs w:val="28"/>
        </w:rPr>
        <w:t>万元（壹万元整）。承包期满后，甲方对前期投入的各项资产进行清点核对无误，并乙方没有发生违反协议条款情况，甲方于协议期满后十个工作日内，一次性无息返还乙方缴纳的承包经营质押金。</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2</w:t>
      </w:r>
      <w:r>
        <w:rPr>
          <w:rFonts w:ascii="宋体" w:hAnsi="宋体" w:cs="宋体" w:hint="eastAsia"/>
          <w:sz w:val="28"/>
          <w:szCs w:val="28"/>
        </w:rPr>
        <w:t>、由甲方配备专用销售刷卡机给乙方使用，乙方需妥善维护，所发生的维护费用由乙方承担。</w:t>
      </w:r>
    </w:p>
    <w:p w:rsidR="00157AB4" w:rsidRDefault="00BC2301">
      <w:pPr>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、严禁乙方在生活区小食堂区域内进行非法经营活动、不得利用</w:t>
      </w:r>
      <w:r>
        <w:rPr>
          <w:rFonts w:ascii="宋体" w:hAnsi="宋体" w:cs="宋体" w:hint="eastAsia"/>
          <w:sz w:val="28"/>
          <w:szCs w:val="28"/>
        </w:rPr>
        <w:lastRenderedPageBreak/>
        <w:t>甲方场地设施，进行与合同约定无关的经营活动。</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（五）质量、卫生、安全、劳动保护</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乙方必须严格遵守安全、环境、食品卫生的法律法规，必须严格遵守甲方有关规章制度和生活区小食堂岗位职责，将制订的相关安全管理制度等悬挂于生活区小食堂明显位置，并认真执行。同时对所属人员进行经常性的职业道德、食品安全卫生、安全规章等安全知识培训，采取有效措施做好各类事故预防工作。合同期内，食堂安全、卫生、环境由乙方负责，如因乙方责任发生火灾、食物中毒、环境污染、安全等事故，所有损失由乙方承担。</w:t>
      </w:r>
    </w:p>
    <w:p w:rsidR="00157AB4" w:rsidRDefault="00BC2301">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、乙方应时</w:t>
      </w:r>
      <w:proofErr w:type="gramStart"/>
      <w:r>
        <w:rPr>
          <w:rFonts w:ascii="宋体" w:hAnsi="宋体" w:cs="宋体" w:hint="eastAsia"/>
          <w:sz w:val="28"/>
          <w:szCs w:val="28"/>
        </w:rPr>
        <w:t>刻加强</w:t>
      </w:r>
      <w:proofErr w:type="gramEnd"/>
      <w:r>
        <w:rPr>
          <w:rFonts w:ascii="宋体" w:hAnsi="宋体" w:cs="宋体" w:hint="eastAsia"/>
          <w:sz w:val="28"/>
          <w:szCs w:val="28"/>
        </w:rPr>
        <w:t>食品卫生、生活区小食堂外部包干区现场卫生及安全管理工作。乙方应承诺采购的食品原材料符合工</w:t>
      </w:r>
      <w:r>
        <w:rPr>
          <w:rFonts w:ascii="宋体" w:hAnsi="宋体" w:cs="宋体" w:hint="eastAsia"/>
          <w:sz w:val="28"/>
          <w:szCs w:val="28"/>
        </w:rPr>
        <w:t>商、卫生部门规定的标准，渠道可供甲方查询。甲方有权要求乙方提供其食品原材料的来源根据，并作相应的跟踪。乙方应做好食品留样、台帐和动物检疫证登记和生、熟食品分开工作。如遇食物中毒事件，经有关部门调查确属乙方原因，由乙方承担全部责任。如因乙方管理不到位，发生以下食品卫生和环境卫生情况，甲方将给予相应处罚。</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）发现出售变质饭菜、外购的“三无”食品，每次罚</w:t>
      </w:r>
      <w:r>
        <w:rPr>
          <w:rFonts w:ascii="宋体" w:hAnsi="宋体" w:cs="宋体" w:hint="eastAsia"/>
          <w:sz w:val="28"/>
          <w:szCs w:val="28"/>
        </w:rPr>
        <w:t>500</w:t>
      </w:r>
      <w:r>
        <w:rPr>
          <w:rFonts w:ascii="宋体" w:hAnsi="宋体" w:cs="宋体" w:hint="eastAsia"/>
          <w:sz w:val="28"/>
          <w:szCs w:val="28"/>
        </w:rPr>
        <w:t>元；饭菜中混有杂质（不洁品、苍蝇、昆虫等），每次罚</w:t>
      </w:r>
      <w:r>
        <w:rPr>
          <w:rFonts w:ascii="宋体" w:hAnsi="宋体" w:cs="宋体" w:hint="eastAsia"/>
          <w:sz w:val="28"/>
          <w:szCs w:val="28"/>
        </w:rPr>
        <w:t>500</w:t>
      </w:r>
      <w:r>
        <w:rPr>
          <w:rFonts w:ascii="宋体" w:hAnsi="宋体" w:cs="宋体" w:hint="eastAsia"/>
          <w:sz w:val="28"/>
          <w:szCs w:val="28"/>
        </w:rPr>
        <w:t>元。</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）保证生活区小食堂使用正规企业生产的桶装食用油烹饪，发现使用来历不明、未密</w:t>
      </w:r>
      <w:r>
        <w:rPr>
          <w:rFonts w:ascii="宋体" w:hAnsi="宋体" w:cs="宋体" w:hint="eastAsia"/>
          <w:sz w:val="28"/>
          <w:szCs w:val="28"/>
        </w:rPr>
        <w:t>封的散装油、地沟油，一经发现，甲方有权立即解除合同，并追究相应法</w:t>
      </w:r>
      <w:r>
        <w:rPr>
          <w:rFonts w:ascii="宋体" w:hAnsi="宋体" w:cs="宋体" w:hint="eastAsia"/>
          <w:sz w:val="28"/>
          <w:szCs w:val="28"/>
        </w:rPr>
        <w:t>律和经济责任。</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）发现现场砧板、容器、冰柜、仓库等处由生、熟食品混装或</w:t>
      </w:r>
      <w:r>
        <w:rPr>
          <w:rFonts w:ascii="宋体" w:hAnsi="宋体" w:cs="宋体" w:hint="eastAsia"/>
          <w:sz w:val="28"/>
          <w:szCs w:val="28"/>
        </w:rPr>
        <w:lastRenderedPageBreak/>
        <w:t>操作的，每次罚</w:t>
      </w:r>
      <w:r>
        <w:rPr>
          <w:rFonts w:ascii="宋体" w:hAnsi="宋体" w:cs="宋体" w:hint="eastAsia"/>
          <w:sz w:val="28"/>
          <w:szCs w:val="28"/>
        </w:rPr>
        <w:t>100</w:t>
      </w:r>
      <w:r>
        <w:rPr>
          <w:rFonts w:ascii="宋体" w:hAnsi="宋体" w:cs="宋体" w:hint="eastAsia"/>
          <w:sz w:val="28"/>
          <w:szCs w:val="28"/>
        </w:rPr>
        <w:t>元。食品容器、仓库箱柜、送</w:t>
      </w:r>
      <w:proofErr w:type="gramStart"/>
      <w:r>
        <w:rPr>
          <w:rFonts w:ascii="宋体" w:hAnsi="宋体" w:cs="宋体" w:hint="eastAsia"/>
          <w:sz w:val="28"/>
          <w:szCs w:val="28"/>
        </w:rPr>
        <w:t>餐车辆等处</w:t>
      </w:r>
      <w:proofErr w:type="gramEnd"/>
      <w:r>
        <w:rPr>
          <w:rFonts w:ascii="宋体" w:hAnsi="宋体" w:cs="宋体" w:hint="eastAsia"/>
          <w:sz w:val="28"/>
          <w:szCs w:val="28"/>
        </w:rPr>
        <w:t>不清洁或堆放杂物、遗留蟑螂屎等，每次罚</w:t>
      </w:r>
      <w:r>
        <w:rPr>
          <w:rFonts w:ascii="宋体" w:hAnsi="宋体" w:cs="宋体" w:hint="eastAsia"/>
          <w:sz w:val="28"/>
          <w:szCs w:val="28"/>
        </w:rPr>
        <w:t>100</w:t>
      </w:r>
      <w:r>
        <w:rPr>
          <w:rFonts w:ascii="宋体" w:hAnsi="宋体" w:cs="宋体" w:hint="eastAsia"/>
          <w:sz w:val="28"/>
          <w:szCs w:val="28"/>
        </w:rPr>
        <w:t>元。</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）生活区小食堂区域日常产生的垃圾污物应实现袋装、封口，并按甲方指定地点放置，及时清运出厂区。发现未按规定办理的，每次罚</w:t>
      </w:r>
      <w:r>
        <w:rPr>
          <w:rFonts w:ascii="宋体" w:hAnsi="宋体" w:cs="宋体" w:hint="eastAsia"/>
          <w:sz w:val="28"/>
          <w:szCs w:val="28"/>
        </w:rPr>
        <w:t>100-500</w:t>
      </w:r>
      <w:r>
        <w:rPr>
          <w:rFonts w:ascii="宋体" w:hAnsi="宋体" w:cs="宋体" w:hint="eastAsia"/>
          <w:sz w:val="28"/>
          <w:szCs w:val="28"/>
        </w:rPr>
        <w:t>元。</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以上如产生严重后果，根据发生情况从重处罚。</w:t>
      </w:r>
    </w:p>
    <w:p w:rsidR="00157AB4" w:rsidRDefault="00BC2301">
      <w:pPr>
        <w:rPr>
          <w:rFonts w:ascii="宋体" w:hAnsi="宋体" w:cs="宋体"/>
          <w:sz w:val="28"/>
          <w:szCs w:val="28"/>
        </w:rPr>
      </w:pPr>
      <w:r>
        <w:rPr>
          <w:rFonts w:ascii="宋体" w:hAnsi="宋体" w:cs="宋体" w:hint="eastAsia"/>
          <w:sz w:val="28"/>
          <w:szCs w:val="28"/>
        </w:rPr>
        <w:t xml:space="preserve">   2</w:t>
      </w:r>
      <w:r>
        <w:rPr>
          <w:rFonts w:ascii="宋体" w:hAnsi="宋体" w:cs="宋体" w:hint="eastAsia"/>
          <w:sz w:val="28"/>
          <w:szCs w:val="28"/>
        </w:rPr>
        <w:t>、乙方所有人员必须遵守甲方有关规章制度和食堂岗位职责，</w:t>
      </w:r>
      <w:r>
        <w:rPr>
          <w:rFonts w:ascii="宋体" w:hAnsi="宋体" w:cs="宋体" w:hint="eastAsia"/>
          <w:sz w:val="28"/>
          <w:szCs w:val="28"/>
        </w:rPr>
        <w:t>确保生活区小食堂按时正常供餐。对可能发生无法保证按时供应伙食的突发事件，应制定相应的应急预案并及时启动应急预案，若乙方未能按时供餐而导致甲方职工就餐受到较大影响</w:t>
      </w:r>
      <w:r>
        <w:rPr>
          <w:rFonts w:ascii="宋体" w:hAnsi="宋体" w:cs="宋体" w:hint="eastAsia"/>
          <w:sz w:val="28"/>
          <w:szCs w:val="28"/>
        </w:rPr>
        <w:t>(</w:t>
      </w:r>
      <w:r>
        <w:rPr>
          <w:rFonts w:ascii="宋体" w:hAnsi="宋体" w:cs="宋体" w:hint="eastAsia"/>
          <w:sz w:val="28"/>
          <w:szCs w:val="28"/>
        </w:rPr>
        <w:t>不可抗力除外</w:t>
      </w:r>
      <w:r>
        <w:rPr>
          <w:rFonts w:ascii="宋体" w:hAnsi="宋体" w:cs="宋体" w:hint="eastAsia"/>
          <w:sz w:val="28"/>
          <w:szCs w:val="28"/>
        </w:rPr>
        <w:t>)</w:t>
      </w:r>
      <w:r>
        <w:rPr>
          <w:rFonts w:ascii="宋体" w:hAnsi="宋体" w:cs="宋体" w:hint="eastAsia"/>
          <w:sz w:val="28"/>
          <w:szCs w:val="28"/>
        </w:rPr>
        <w:t>，每次罚</w:t>
      </w:r>
      <w:r>
        <w:rPr>
          <w:rFonts w:ascii="宋体" w:hAnsi="宋体" w:cs="宋体" w:hint="eastAsia"/>
          <w:sz w:val="28"/>
          <w:szCs w:val="28"/>
        </w:rPr>
        <w:t>3000</w:t>
      </w:r>
      <w:r>
        <w:rPr>
          <w:rFonts w:ascii="宋体" w:hAnsi="宋体" w:cs="宋体" w:hint="eastAsia"/>
          <w:sz w:val="28"/>
          <w:szCs w:val="28"/>
        </w:rPr>
        <w:t>元。由于乙方原因造成食堂无法正常经营，乙方承担由此产生的一切后果，甲方有权无条件终止合同。</w:t>
      </w:r>
    </w:p>
    <w:p w:rsidR="00157AB4" w:rsidRDefault="00BC2301">
      <w:pPr>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、生活区小食堂工作人员应规范标准着装，提供文明卫生的服务。发现乙方工作人员上岗未穿工作服，每人次罚</w:t>
      </w:r>
      <w:r>
        <w:rPr>
          <w:rFonts w:ascii="宋体" w:hAnsi="宋体" w:cs="宋体" w:hint="eastAsia"/>
          <w:sz w:val="28"/>
          <w:szCs w:val="28"/>
        </w:rPr>
        <w:t>50</w:t>
      </w:r>
      <w:r>
        <w:rPr>
          <w:rFonts w:ascii="宋体" w:hAnsi="宋体" w:cs="宋体" w:hint="eastAsia"/>
          <w:sz w:val="28"/>
          <w:szCs w:val="28"/>
        </w:rPr>
        <w:t>元；发现食堂及乙方宿舍卫生脏乱差，每次罚</w:t>
      </w:r>
      <w:r>
        <w:rPr>
          <w:rFonts w:ascii="宋体" w:hAnsi="宋体" w:cs="宋体" w:hint="eastAsia"/>
          <w:sz w:val="28"/>
          <w:szCs w:val="28"/>
        </w:rPr>
        <w:t>100</w:t>
      </w:r>
      <w:r>
        <w:rPr>
          <w:rFonts w:ascii="宋体" w:hAnsi="宋体" w:cs="宋体" w:hint="eastAsia"/>
          <w:sz w:val="28"/>
          <w:szCs w:val="28"/>
        </w:rPr>
        <w:t>元。</w:t>
      </w:r>
    </w:p>
    <w:p w:rsidR="00157AB4" w:rsidRDefault="00BC2301">
      <w:pPr>
        <w:rPr>
          <w:rFonts w:ascii="宋体" w:hAnsi="宋体" w:cs="宋体"/>
          <w:sz w:val="28"/>
          <w:szCs w:val="28"/>
        </w:rPr>
      </w:pPr>
      <w:r>
        <w:rPr>
          <w:rFonts w:ascii="宋体" w:hAnsi="宋体" w:cs="宋体" w:hint="eastAsia"/>
          <w:sz w:val="28"/>
          <w:szCs w:val="28"/>
        </w:rPr>
        <w:t xml:space="preserve">   4</w:t>
      </w:r>
      <w:r>
        <w:rPr>
          <w:rFonts w:ascii="宋体" w:hAnsi="宋体" w:cs="宋体" w:hint="eastAsia"/>
          <w:sz w:val="28"/>
          <w:szCs w:val="28"/>
        </w:rPr>
        <w:t>、甲方有权对乙方安全设施和设备、器具安全卫生等情况进行安全</w:t>
      </w:r>
      <w:r>
        <w:rPr>
          <w:rFonts w:ascii="宋体" w:hAnsi="宋体" w:cs="宋体" w:hint="eastAsia"/>
          <w:sz w:val="28"/>
          <w:szCs w:val="28"/>
        </w:rPr>
        <w:t>监督检查，如乙方未达到标准或出现不合格项，甲方有权要求乙方进行整改和完善。逾期未整改的，甲方有权对乙方进行经济处罚</w:t>
      </w:r>
      <w:r>
        <w:rPr>
          <w:rFonts w:ascii="宋体" w:hAnsi="宋体" w:cs="宋体" w:hint="eastAsia"/>
          <w:sz w:val="28"/>
          <w:szCs w:val="28"/>
        </w:rPr>
        <w:t>500</w:t>
      </w:r>
      <w:r>
        <w:rPr>
          <w:rFonts w:ascii="宋体" w:hAnsi="宋体" w:cs="宋体" w:hint="eastAsia"/>
          <w:sz w:val="28"/>
          <w:szCs w:val="28"/>
        </w:rPr>
        <w:t>元／次。</w:t>
      </w:r>
    </w:p>
    <w:p w:rsidR="00157AB4" w:rsidRDefault="00BC2301">
      <w:pPr>
        <w:rPr>
          <w:rFonts w:ascii="宋体" w:hAnsi="宋体" w:cs="宋体"/>
          <w:sz w:val="28"/>
          <w:szCs w:val="28"/>
        </w:rPr>
      </w:pPr>
      <w:r>
        <w:rPr>
          <w:rFonts w:ascii="宋体" w:hAnsi="宋体" w:cs="宋体" w:hint="eastAsia"/>
          <w:sz w:val="28"/>
          <w:szCs w:val="28"/>
        </w:rPr>
        <w:t xml:space="preserve">   5</w:t>
      </w:r>
      <w:r>
        <w:rPr>
          <w:rFonts w:ascii="宋体" w:hAnsi="宋体" w:cs="宋体" w:hint="eastAsia"/>
          <w:sz w:val="28"/>
          <w:szCs w:val="28"/>
        </w:rPr>
        <w:t>、甲方根据</w:t>
      </w:r>
      <w:r>
        <w:rPr>
          <w:rFonts w:ascii="宋体" w:hAnsi="宋体" w:cs="宋体" w:hint="eastAsia"/>
          <w:sz w:val="28"/>
          <w:szCs w:val="28"/>
        </w:rPr>
        <w:t>HSE</w:t>
      </w:r>
      <w:r>
        <w:rPr>
          <w:rFonts w:ascii="宋体" w:hAnsi="宋体" w:cs="宋体" w:hint="eastAsia"/>
          <w:sz w:val="28"/>
          <w:szCs w:val="28"/>
        </w:rPr>
        <w:t>的有关安全管理规定，对乙方进行全面的安全教育培训。认真遵守甲方安全生产的相关管理制度。如因乙方管理未到位，发生以下安全隐患和节能浪费的，甲方将给予相应处罚。</w:t>
      </w:r>
    </w:p>
    <w:p w:rsidR="00157AB4" w:rsidRDefault="00BC2301">
      <w:pP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）发现生活区小食堂电器设备、配电表盘周边乱堆放及存在安全隐患的，每次罚</w:t>
      </w:r>
      <w:r>
        <w:rPr>
          <w:rFonts w:ascii="宋体" w:hAnsi="宋体" w:cs="宋体" w:hint="eastAsia"/>
          <w:sz w:val="28"/>
          <w:szCs w:val="28"/>
        </w:rPr>
        <w:t>100</w:t>
      </w:r>
      <w:r>
        <w:rPr>
          <w:rFonts w:ascii="宋体" w:hAnsi="宋体" w:cs="宋体" w:hint="eastAsia"/>
          <w:sz w:val="28"/>
          <w:szCs w:val="28"/>
        </w:rPr>
        <w:t>元。</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）发现生活区小食堂长明灯、长流水等，每次罚</w:t>
      </w:r>
      <w:r>
        <w:rPr>
          <w:rFonts w:ascii="宋体" w:hAnsi="宋体" w:cs="宋体" w:hint="eastAsia"/>
          <w:sz w:val="28"/>
          <w:szCs w:val="28"/>
        </w:rPr>
        <w:t>100-500</w:t>
      </w:r>
      <w:r>
        <w:rPr>
          <w:rFonts w:ascii="宋体" w:hAnsi="宋体" w:cs="宋体" w:hint="eastAsia"/>
          <w:sz w:val="28"/>
          <w:szCs w:val="28"/>
        </w:rPr>
        <w:t>元。</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）为保证生活区小食堂的安全</w:t>
      </w:r>
      <w:r>
        <w:rPr>
          <w:rFonts w:ascii="宋体" w:hAnsi="宋体" w:cs="宋体" w:hint="eastAsia"/>
          <w:sz w:val="28"/>
          <w:szCs w:val="28"/>
        </w:rPr>
        <w:t>，避免发生火灾爆炸等事故，乙方必须做到以下几点：</w:t>
      </w:r>
      <w:r>
        <w:rPr>
          <w:rFonts w:ascii="宋体" w:hAnsi="宋体" w:cs="宋体" w:hint="eastAsia"/>
          <w:sz w:val="28"/>
          <w:szCs w:val="28"/>
        </w:rPr>
        <w:t xml:space="preserve">  </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一、是保证生活区小食堂内燃气设施（包括燃气管路、阀门、灶具等）的安全使用，做好日常维护保养和气密性的检测，发现漏气现象立即查明原因并修复，确保燃气设施经常处于严密和完好状态。</w:t>
      </w:r>
      <w:r>
        <w:rPr>
          <w:rFonts w:ascii="宋体" w:hAnsi="宋体" w:cs="宋体" w:hint="eastAsia"/>
          <w:sz w:val="28"/>
          <w:szCs w:val="28"/>
        </w:rPr>
        <w:t xml:space="preserve">  </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二、是食堂内严禁存放一切易燃易爆危险化学品等。</w:t>
      </w:r>
      <w:r>
        <w:rPr>
          <w:rFonts w:ascii="宋体" w:hAnsi="宋体" w:cs="宋体" w:hint="eastAsia"/>
          <w:sz w:val="28"/>
          <w:szCs w:val="28"/>
        </w:rPr>
        <w:t xml:space="preserve">  </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三、是乙方所用电器设备设施必须有可靠的接地或接零装置，严禁私拉乱扯电源线路或违章用电。</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对于乙方安全管理不善，发生燃气泄漏、违章用电、私自动火检修等引起火灾、爆炸事故，造成甲方财产损失和人员伤亡</w:t>
      </w:r>
      <w:r>
        <w:rPr>
          <w:rFonts w:ascii="宋体" w:hAnsi="宋体" w:cs="宋体" w:hint="eastAsia"/>
          <w:sz w:val="28"/>
          <w:szCs w:val="28"/>
        </w:rPr>
        <w:t>事故，乙方负责承担全部责任，所产生的一切费用均由乙方承担。</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）乙方工作人员均应持健康证上岗，新招人员必须在</w:t>
      </w:r>
      <w:r>
        <w:rPr>
          <w:rFonts w:ascii="宋体" w:hAnsi="宋体" w:cs="宋体" w:hint="eastAsia"/>
          <w:sz w:val="28"/>
          <w:szCs w:val="28"/>
        </w:rPr>
        <w:t>15</w:t>
      </w:r>
      <w:r>
        <w:rPr>
          <w:rFonts w:ascii="宋体" w:hAnsi="宋体" w:cs="宋体" w:hint="eastAsia"/>
          <w:sz w:val="28"/>
          <w:szCs w:val="28"/>
        </w:rPr>
        <w:t>日内办好健康证，并不定期接受甲方抽查，相关费用由乙方承担。发现体检不合格者，即给予每人次罚</w:t>
      </w:r>
      <w:r>
        <w:rPr>
          <w:rFonts w:ascii="宋体" w:hAnsi="宋体" w:cs="宋体" w:hint="eastAsia"/>
          <w:sz w:val="28"/>
          <w:szCs w:val="28"/>
        </w:rPr>
        <w:t>500</w:t>
      </w:r>
      <w:r>
        <w:rPr>
          <w:rFonts w:ascii="宋体" w:hAnsi="宋体" w:cs="宋体" w:hint="eastAsia"/>
          <w:sz w:val="28"/>
          <w:szCs w:val="28"/>
        </w:rPr>
        <w:t>元；并责令乙方立即辞退。发现聘用未经体检人员上岗，每人次罚</w:t>
      </w:r>
      <w:r>
        <w:rPr>
          <w:rFonts w:ascii="宋体" w:hAnsi="宋体" w:cs="宋体" w:hint="eastAsia"/>
          <w:sz w:val="28"/>
          <w:szCs w:val="28"/>
        </w:rPr>
        <w:t>500</w:t>
      </w:r>
      <w:r>
        <w:rPr>
          <w:rFonts w:ascii="宋体" w:hAnsi="宋体" w:cs="宋体" w:hint="eastAsia"/>
          <w:sz w:val="28"/>
          <w:szCs w:val="28"/>
        </w:rPr>
        <w:t>元。</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乙方应完善生活区小食堂管理信息反馈处理渠道，及时受理现场质量投诉或意见反馈，做到谦虚、诚恳、迅捷、不扯皮、不推诿。因乙方未能准时供餐或供餐卫生、质量达不到标准，经查实是食堂过错的，每次罚</w:t>
      </w:r>
      <w:r>
        <w:rPr>
          <w:rFonts w:ascii="宋体" w:hAnsi="宋体" w:cs="宋体" w:hint="eastAsia"/>
          <w:sz w:val="28"/>
          <w:szCs w:val="28"/>
        </w:rPr>
        <w:t>100-300</w:t>
      </w:r>
      <w:r>
        <w:rPr>
          <w:rFonts w:ascii="宋体" w:hAnsi="宋体" w:cs="宋体" w:hint="eastAsia"/>
          <w:sz w:val="28"/>
          <w:szCs w:val="28"/>
        </w:rPr>
        <w:t>元或追究乙方责</w:t>
      </w:r>
      <w:r>
        <w:rPr>
          <w:rFonts w:ascii="宋体" w:hAnsi="宋体" w:cs="宋体" w:hint="eastAsia"/>
          <w:sz w:val="28"/>
          <w:szCs w:val="28"/>
        </w:rPr>
        <w:t>任。</w:t>
      </w:r>
    </w:p>
    <w:p w:rsidR="00157AB4" w:rsidRDefault="00BC2301">
      <w:pP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）乙方对生活区小食堂内部经营队伍的组建管理自行负责，其工资福利和各项劳动保障、劳动纠纷与甲方无关。</w:t>
      </w:r>
    </w:p>
    <w:p w:rsidR="00157AB4" w:rsidRDefault="00BC2301">
      <w:pPr>
        <w:rPr>
          <w:rFonts w:ascii="宋体" w:hAnsi="宋体" w:cs="宋体"/>
          <w:sz w:val="28"/>
          <w:szCs w:val="28"/>
        </w:rPr>
      </w:pPr>
      <w:r>
        <w:rPr>
          <w:rFonts w:ascii="宋体" w:hAnsi="宋体" w:cs="宋体" w:hint="eastAsia"/>
          <w:sz w:val="28"/>
          <w:szCs w:val="28"/>
        </w:rPr>
        <w:t>五、协议的解除</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（一）乙方的资质年检情况每年都应送达甲方备案，若未及时送达备案，甲方有权解除合同，由此造成的损失及责任由乙方承担。</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（二）在承包期内，乙方未经甲方允许擅自将经营权转交给第三人经营，或出现食品卫生安全、消防安全等事故，甲方有权追究乙方责任，乙方所缴纳的质押金，甲方有权不予退还。</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（三）乙方经营期内，若乙方无视甲方的管理规定，违规暴利经营等，甲方有权收回本轮承包经营权，对乙方</w:t>
      </w:r>
      <w:r>
        <w:rPr>
          <w:rFonts w:ascii="宋体" w:hAnsi="宋体" w:cs="宋体" w:hint="eastAsia"/>
          <w:sz w:val="28"/>
          <w:szCs w:val="28"/>
        </w:rPr>
        <w:t>予以清退。</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（四）乙方逾期无法办理从业人员健康证，甲方有权责令乙方整改。因乙方不具备从业人员健康证而使甲方被卫生监督部门处罚，乙方应负赔偿责任。</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（五）若乙方违反本合同的任一条款，甲方将有权责令乙方整改，并视情况直接从乙方的质押金中每次扣</w:t>
      </w:r>
      <w:r>
        <w:rPr>
          <w:rFonts w:ascii="宋体" w:hAnsi="宋体" w:cs="宋体" w:hint="eastAsia"/>
          <w:sz w:val="28"/>
          <w:szCs w:val="28"/>
        </w:rPr>
        <w:t>500</w:t>
      </w:r>
      <w:r>
        <w:rPr>
          <w:rFonts w:ascii="宋体" w:hAnsi="宋体" w:cs="宋体" w:hint="eastAsia"/>
          <w:sz w:val="28"/>
          <w:szCs w:val="28"/>
        </w:rPr>
        <w:t>元直至全部，作为乙方违约给甲方造成损失的赔偿。</w:t>
      </w:r>
    </w:p>
    <w:p w:rsidR="00157AB4" w:rsidRDefault="00BC2301">
      <w:pPr>
        <w:rPr>
          <w:rFonts w:ascii="宋体" w:hAnsi="宋体" w:cs="宋体"/>
          <w:sz w:val="28"/>
          <w:szCs w:val="28"/>
        </w:rPr>
      </w:pPr>
      <w:r>
        <w:rPr>
          <w:rFonts w:ascii="宋体" w:hAnsi="宋体" w:cs="宋体" w:hint="eastAsia"/>
          <w:sz w:val="28"/>
          <w:szCs w:val="28"/>
        </w:rPr>
        <w:t>六、其他</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（一）由本协议引起有关争议，双方应通过友好协商解决，若</w:t>
      </w:r>
    </w:p>
    <w:p w:rsidR="00157AB4" w:rsidRDefault="00BC2301">
      <w:pPr>
        <w:rPr>
          <w:rFonts w:ascii="宋体" w:hAnsi="宋体" w:cs="宋体"/>
          <w:sz w:val="28"/>
          <w:szCs w:val="28"/>
        </w:rPr>
      </w:pPr>
      <w:r>
        <w:rPr>
          <w:rFonts w:ascii="宋体" w:hAnsi="宋体" w:cs="宋体" w:hint="eastAsia"/>
          <w:sz w:val="28"/>
          <w:szCs w:val="28"/>
        </w:rPr>
        <w:t>协商不成，提请甲方所在地人民法院解决。</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（二）协议执行过程中如出现不可抗力情形，双方互不承担违约责任。</w:t>
      </w:r>
    </w:p>
    <w:p w:rsidR="00157AB4" w:rsidRDefault="00BC2301">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（三）本协议一式陆份，甲乙双方各执叁份，自双方签订之日生效。</w:t>
      </w:r>
      <w:r>
        <w:rPr>
          <w:rFonts w:ascii="宋体" w:hAnsi="宋体" w:cs="宋体" w:hint="eastAsia"/>
          <w:sz w:val="28"/>
          <w:szCs w:val="28"/>
        </w:rPr>
        <w:lastRenderedPageBreak/>
        <w:t>如有未尽事宜，须经双方共同协商，做出书面补充决定，补充决定与本合同具有同等效力。</w:t>
      </w:r>
      <w:r>
        <w:rPr>
          <w:rFonts w:ascii="宋体" w:hAnsi="宋体" w:cs="宋体" w:hint="eastAsia"/>
          <w:sz w:val="28"/>
          <w:szCs w:val="28"/>
        </w:rPr>
        <w:t xml:space="preserve"> </w:t>
      </w:r>
    </w:p>
    <w:p w:rsidR="00157AB4" w:rsidRDefault="00157AB4">
      <w:pPr>
        <w:rPr>
          <w:rFonts w:ascii="宋体" w:hAnsi="宋体" w:cs="宋体"/>
          <w:sz w:val="28"/>
          <w:szCs w:val="28"/>
        </w:rPr>
      </w:pPr>
    </w:p>
    <w:tbl>
      <w:tblPr>
        <w:tblpPr w:leftFromText="180" w:rightFromText="180" w:vertAnchor="text" w:horzAnchor="page" w:tblpX="1429" w:tblpY="259"/>
        <w:tblOverlap w:val="never"/>
        <w:tblW w:w="9500" w:type="dxa"/>
        <w:tblLayout w:type="fixed"/>
        <w:tblLook w:val="04A0" w:firstRow="1" w:lastRow="0" w:firstColumn="1" w:lastColumn="0" w:noHBand="0" w:noVBand="1"/>
      </w:tblPr>
      <w:tblGrid>
        <w:gridCol w:w="4928"/>
        <w:gridCol w:w="4572"/>
      </w:tblGrid>
      <w:tr w:rsidR="00157AB4">
        <w:trPr>
          <w:trHeight w:val="1232"/>
        </w:trPr>
        <w:tc>
          <w:tcPr>
            <w:tcW w:w="4928" w:type="dxa"/>
          </w:tcPr>
          <w:p w:rsidR="00157AB4" w:rsidRDefault="00BC2301">
            <w:pPr>
              <w:ind w:firstLine="570"/>
              <w:rPr>
                <w:rFonts w:ascii="宋体" w:hAnsi="宋体" w:cs="宋体"/>
                <w:color w:val="000000"/>
                <w:sz w:val="28"/>
                <w:szCs w:val="28"/>
              </w:rPr>
            </w:pPr>
            <w:r>
              <w:rPr>
                <w:rFonts w:ascii="宋体" w:hAnsi="宋体" w:cs="宋体" w:hint="eastAsia"/>
                <w:color w:val="000000"/>
                <w:sz w:val="28"/>
                <w:szCs w:val="28"/>
              </w:rPr>
              <w:t>甲方：福建省东南电化股份有限公司（盖章）</w:t>
            </w:r>
          </w:p>
        </w:tc>
        <w:tc>
          <w:tcPr>
            <w:tcW w:w="4572" w:type="dxa"/>
          </w:tcPr>
          <w:p w:rsidR="00157AB4" w:rsidRDefault="00BC2301">
            <w:pPr>
              <w:ind w:firstLine="570"/>
              <w:rPr>
                <w:rFonts w:ascii="宋体" w:hAnsi="宋体" w:cs="宋体"/>
                <w:color w:val="000000"/>
                <w:sz w:val="28"/>
                <w:szCs w:val="28"/>
              </w:rPr>
            </w:pPr>
            <w:r>
              <w:rPr>
                <w:rFonts w:ascii="宋体" w:hAnsi="宋体" w:cs="宋体" w:hint="eastAsia"/>
                <w:color w:val="000000"/>
                <w:sz w:val="28"/>
                <w:szCs w:val="28"/>
              </w:rPr>
              <w:t>乙方：</w:t>
            </w:r>
            <w:r>
              <w:rPr>
                <w:rFonts w:ascii="宋体" w:hAnsi="宋体" w:cs="宋体" w:hint="eastAsia"/>
                <w:sz w:val="28"/>
                <w:szCs w:val="28"/>
              </w:rPr>
              <w:t xml:space="preserve"> </w:t>
            </w:r>
            <w:r>
              <w:rPr>
                <w:rFonts w:ascii="宋体" w:hAnsi="宋体" w:cs="宋体" w:hint="eastAsia"/>
                <w:color w:val="000000"/>
                <w:sz w:val="28"/>
                <w:szCs w:val="28"/>
              </w:rPr>
              <w:t>（盖章）</w:t>
            </w:r>
          </w:p>
        </w:tc>
      </w:tr>
      <w:tr w:rsidR="00157AB4">
        <w:trPr>
          <w:trHeight w:val="616"/>
        </w:trPr>
        <w:tc>
          <w:tcPr>
            <w:tcW w:w="4928" w:type="dxa"/>
          </w:tcPr>
          <w:p w:rsidR="00157AB4" w:rsidRDefault="00BC2301">
            <w:pPr>
              <w:rPr>
                <w:rFonts w:ascii="宋体" w:hAnsi="宋体" w:cs="宋体"/>
                <w:color w:val="000000"/>
                <w:sz w:val="28"/>
                <w:szCs w:val="28"/>
              </w:rPr>
            </w:pPr>
            <w:r>
              <w:rPr>
                <w:rFonts w:ascii="宋体" w:hAnsi="宋体" w:cs="宋体" w:hint="eastAsia"/>
                <w:color w:val="000000"/>
                <w:sz w:val="28"/>
                <w:szCs w:val="28"/>
              </w:rPr>
              <w:t>法定代表人：</w:t>
            </w:r>
            <w:r>
              <w:rPr>
                <w:rFonts w:ascii="宋体" w:hAnsi="宋体" w:cs="宋体" w:hint="eastAsia"/>
                <w:color w:val="000000"/>
                <w:sz w:val="28"/>
                <w:szCs w:val="28"/>
              </w:rPr>
              <w:t>陈清忠</w:t>
            </w:r>
          </w:p>
        </w:tc>
        <w:tc>
          <w:tcPr>
            <w:tcW w:w="4572" w:type="dxa"/>
          </w:tcPr>
          <w:p w:rsidR="00157AB4" w:rsidRDefault="00BC2301">
            <w:pPr>
              <w:rPr>
                <w:rFonts w:ascii="宋体" w:hAnsi="宋体" w:cs="宋体"/>
                <w:color w:val="000000"/>
                <w:sz w:val="28"/>
                <w:szCs w:val="28"/>
              </w:rPr>
            </w:pPr>
            <w:r>
              <w:rPr>
                <w:rFonts w:ascii="宋体" w:hAnsi="宋体" w:cs="宋体" w:hint="eastAsia"/>
                <w:color w:val="000000"/>
                <w:sz w:val="28"/>
                <w:szCs w:val="28"/>
              </w:rPr>
              <w:t>法定代表人：</w:t>
            </w:r>
            <w:r>
              <w:rPr>
                <w:rFonts w:ascii="宋体" w:hAnsi="宋体" w:cs="宋体" w:hint="eastAsia"/>
                <w:color w:val="000000"/>
                <w:sz w:val="28"/>
                <w:szCs w:val="28"/>
              </w:rPr>
              <w:t xml:space="preserve"> </w:t>
            </w:r>
          </w:p>
        </w:tc>
      </w:tr>
      <w:tr w:rsidR="00157AB4">
        <w:trPr>
          <w:trHeight w:val="1232"/>
        </w:trPr>
        <w:tc>
          <w:tcPr>
            <w:tcW w:w="4928" w:type="dxa"/>
          </w:tcPr>
          <w:p w:rsidR="00157AB4" w:rsidRDefault="00BC2301">
            <w:pPr>
              <w:rPr>
                <w:rFonts w:ascii="宋体" w:hAnsi="宋体" w:cs="宋体"/>
                <w:color w:val="000000"/>
                <w:sz w:val="28"/>
                <w:szCs w:val="28"/>
              </w:rPr>
            </w:pPr>
            <w:r>
              <w:rPr>
                <w:rFonts w:ascii="宋体" w:hAnsi="宋体" w:cs="宋体" w:hint="eastAsia"/>
                <w:color w:val="000000"/>
                <w:sz w:val="28"/>
                <w:szCs w:val="28"/>
              </w:rPr>
              <w:t>法定代表人</w:t>
            </w:r>
            <w:r>
              <w:rPr>
                <w:rFonts w:ascii="宋体" w:hAnsi="宋体" w:cs="宋体" w:hint="eastAsia"/>
                <w:color w:val="000000"/>
                <w:sz w:val="28"/>
                <w:szCs w:val="28"/>
              </w:rPr>
              <w:t>或</w:t>
            </w:r>
            <w:r>
              <w:rPr>
                <w:rFonts w:ascii="宋体" w:hAnsi="宋体" w:cs="宋体" w:hint="eastAsia"/>
                <w:color w:val="000000"/>
                <w:sz w:val="28"/>
                <w:szCs w:val="28"/>
              </w:rPr>
              <w:t>委托代理人：</w:t>
            </w:r>
          </w:p>
          <w:p w:rsidR="00157AB4" w:rsidRDefault="00BC2301">
            <w:pPr>
              <w:rPr>
                <w:rFonts w:ascii="宋体" w:hAnsi="宋体" w:cs="宋体"/>
                <w:color w:val="000000"/>
                <w:sz w:val="28"/>
                <w:szCs w:val="28"/>
              </w:rPr>
            </w:pPr>
            <w:r>
              <w:rPr>
                <w:rFonts w:ascii="宋体" w:hAnsi="宋体" w:cs="宋体" w:hint="eastAsia"/>
                <w:color w:val="000000"/>
                <w:sz w:val="28"/>
                <w:szCs w:val="28"/>
              </w:rPr>
              <w:t>时</w:t>
            </w:r>
            <w:r>
              <w:rPr>
                <w:rFonts w:ascii="宋体" w:hAnsi="宋体" w:cs="宋体" w:hint="eastAsia"/>
                <w:color w:val="000000"/>
                <w:sz w:val="28"/>
                <w:szCs w:val="28"/>
              </w:rPr>
              <w:t xml:space="preserve">    </w:t>
            </w:r>
            <w:r>
              <w:rPr>
                <w:rFonts w:ascii="宋体" w:hAnsi="宋体" w:cs="宋体" w:hint="eastAsia"/>
                <w:color w:val="000000"/>
                <w:sz w:val="28"/>
                <w:szCs w:val="28"/>
              </w:rPr>
              <w:t>间</w:t>
            </w:r>
            <w:r>
              <w:rPr>
                <w:rFonts w:ascii="宋体" w:hAnsi="宋体" w:cs="宋体" w:hint="eastAsia"/>
                <w:color w:val="000000"/>
                <w:sz w:val="28"/>
                <w:szCs w:val="28"/>
              </w:rPr>
              <w:t xml:space="preserve">:                                         </w:t>
            </w:r>
          </w:p>
        </w:tc>
        <w:tc>
          <w:tcPr>
            <w:tcW w:w="4572" w:type="dxa"/>
          </w:tcPr>
          <w:p w:rsidR="00157AB4" w:rsidRDefault="00BC2301">
            <w:pPr>
              <w:rPr>
                <w:rFonts w:ascii="宋体" w:hAnsi="宋体" w:cs="宋体"/>
                <w:color w:val="000000"/>
                <w:sz w:val="28"/>
                <w:szCs w:val="28"/>
              </w:rPr>
            </w:pPr>
            <w:r>
              <w:rPr>
                <w:rFonts w:ascii="宋体" w:hAnsi="宋体" w:cs="宋体" w:hint="eastAsia"/>
                <w:color w:val="000000"/>
                <w:sz w:val="28"/>
                <w:szCs w:val="28"/>
              </w:rPr>
              <w:t>法定代表人</w:t>
            </w:r>
            <w:r>
              <w:rPr>
                <w:rFonts w:ascii="宋体" w:hAnsi="宋体" w:cs="宋体" w:hint="eastAsia"/>
                <w:color w:val="000000"/>
                <w:sz w:val="28"/>
                <w:szCs w:val="28"/>
              </w:rPr>
              <w:t>或</w:t>
            </w:r>
            <w:r>
              <w:rPr>
                <w:rFonts w:ascii="宋体" w:hAnsi="宋体" w:cs="宋体" w:hint="eastAsia"/>
                <w:color w:val="000000"/>
                <w:sz w:val="28"/>
                <w:szCs w:val="28"/>
              </w:rPr>
              <w:t>委托代理人：</w:t>
            </w:r>
          </w:p>
          <w:p w:rsidR="00157AB4" w:rsidRDefault="00BC2301">
            <w:pPr>
              <w:rPr>
                <w:rFonts w:ascii="宋体" w:hAnsi="宋体" w:cs="宋体"/>
                <w:color w:val="000000"/>
                <w:sz w:val="28"/>
                <w:szCs w:val="28"/>
              </w:rPr>
            </w:pPr>
            <w:r>
              <w:rPr>
                <w:rFonts w:ascii="宋体" w:hAnsi="宋体" w:cs="宋体" w:hint="eastAsia"/>
                <w:color w:val="000000"/>
                <w:sz w:val="28"/>
                <w:szCs w:val="28"/>
              </w:rPr>
              <w:t>时</w:t>
            </w:r>
            <w:r>
              <w:rPr>
                <w:rFonts w:ascii="宋体" w:hAnsi="宋体" w:cs="宋体" w:hint="eastAsia"/>
                <w:color w:val="000000"/>
                <w:sz w:val="28"/>
                <w:szCs w:val="28"/>
              </w:rPr>
              <w:t xml:space="preserve">    </w:t>
            </w:r>
            <w:r>
              <w:rPr>
                <w:rFonts w:ascii="宋体" w:hAnsi="宋体" w:cs="宋体" w:hint="eastAsia"/>
                <w:color w:val="000000"/>
                <w:sz w:val="28"/>
                <w:szCs w:val="28"/>
              </w:rPr>
              <w:t>间</w:t>
            </w:r>
            <w:r>
              <w:rPr>
                <w:rFonts w:ascii="宋体" w:hAnsi="宋体" w:cs="宋体" w:hint="eastAsia"/>
                <w:color w:val="000000"/>
                <w:sz w:val="28"/>
                <w:szCs w:val="28"/>
              </w:rPr>
              <w:t>:</w:t>
            </w:r>
          </w:p>
        </w:tc>
      </w:tr>
      <w:tr w:rsidR="00157AB4">
        <w:trPr>
          <w:trHeight w:val="318"/>
        </w:trPr>
        <w:tc>
          <w:tcPr>
            <w:tcW w:w="4928" w:type="dxa"/>
          </w:tcPr>
          <w:p w:rsidR="00157AB4" w:rsidRDefault="00BC2301">
            <w:pPr>
              <w:rPr>
                <w:rFonts w:ascii="宋体" w:hAnsi="宋体" w:cs="宋体"/>
                <w:color w:val="000000"/>
                <w:sz w:val="28"/>
                <w:szCs w:val="28"/>
              </w:rPr>
            </w:pPr>
            <w:r>
              <w:rPr>
                <w:rFonts w:ascii="宋体" w:hAnsi="宋体" w:cs="宋体" w:hint="eastAsia"/>
                <w:color w:val="000000"/>
                <w:sz w:val="28"/>
                <w:szCs w:val="28"/>
              </w:rPr>
              <w:t>开户银行：中国建设银行股份有限公司福建省分行</w:t>
            </w:r>
          </w:p>
        </w:tc>
        <w:tc>
          <w:tcPr>
            <w:tcW w:w="4572" w:type="dxa"/>
          </w:tcPr>
          <w:p w:rsidR="00157AB4" w:rsidRDefault="00BC2301">
            <w:pPr>
              <w:rPr>
                <w:rFonts w:ascii="宋体" w:hAnsi="宋体" w:cs="宋体"/>
                <w:color w:val="000000"/>
                <w:sz w:val="28"/>
                <w:szCs w:val="28"/>
              </w:rPr>
            </w:pPr>
            <w:r>
              <w:rPr>
                <w:rFonts w:ascii="宋体" w:hAnsi="宋体" w:cs="宋体" w:hint="eastAsia"/>
                <w:color w:val="000000"/>
                <w:sz w:val="28"/>
                <w:szCs w:val="28"/>
              </w:rPr>
              <w:t>开户银行</w:t>
            </w:r>
            <w:r>
              <w:rPr>
                <w:rFonts w:ascii="宋体" w:hAnsi="宋体" w:cs="宋体" w:hint="eastAsia"/>
                <w:color w:val="000000"/>
                <w:sz w:val="28"/>
                <w:szCs w:val="28"/>
              </w:rPr>
              <w:t>：</w:t>
            </w:r>
            <w:r>
              <w:rPr>
                <w:rFonts w:ascii="宋体" w:hAnsi="宋体" w:cs="宋体" w:hint="eastAsia"/>
                <w:sz w:val="28"/>
                <w:szCs w:val="28"/>
              </w:rPr>
              <w:t xml:space="preserve"> </w:t>
            </w:r>
          </w:p>
        </w:tc>
      </w:tr>
      <w:tr w:rsidR="00157AB4">
        <w:trPr>
          <w:trHeight w:val="707"/>
        </w:trPr>
        <w:tc>
          <w:tcPr>
            <w:tcW w:w="4928" w:type="dxa"/>
          </w:tcPr>
          <w:p w:rsidR="00157AB4" w:rsidRDefault="00BC2301">
            <w:pPr>
              <w:rPr>
                <w:rFonts w:ascii="宋体" w:hAnsi="宋体" w:cs="宋体"/>
                <w:color w:val="000000"/>
                <w:sz w:val="28"/>
                <w:szCs w:val="28"/>
              </w:rPr>
            </w:pPr>
            <w:r>
              <w:rPr>
                <w:rFonts w:ascii="宋体" w:hAnsi="宋体" w:cs="宋体" w:hint="eastAsia"/>
                <w:color w:val="000000"/>
                <w:sz w:val="28"/>
                <w:szCs w:val="28"/>
              </w:rPr>
              <w:t>帐</w:t>
            </w:r>
            <w:r>
              <w:rPr>
                <w:rFonts w:ascii="宋体" w:hAnsi="宋体" w:cs="宋体" w:hint="eastAsia"/>
                <w:color w:val="000000"/>
                <w:sz w:val="28"/>
                <w:szCs w:val="28"/>
              </w:rPr>
              <w:t xml:space="preserve"> </w:t>
            </w:r>
            <w:r>
              <w:rPr>
                <w:rFonts w:ascii="宋体" w:hAnsi="宋体" w:cs="宋体" w:hint="eastAsia"/>
                <w:color w:val="000000"/>
                <w:sz w:val="28"/>
                <w:szCs w:val="28"/>
              </w:rPr>
              <w:t>号：</w:t>
            </w:r>
            <w:r>
              <w:rPr>
                <w:rFonts w:ascii="宋体" w:hAnsi="宋体" w:cs="宋体" w:hint="eastAsia"/>
                <w:color w:val="000000"/>
                <w:sz w:val="28"/>
                <w:szCs w:val="28"/>
              </w:rPr>
              <w:t>35001002406052517017</w:t>
            </w:r>
          </w:p>
        </w:tc>
        <w:tc>
          <w:tcPr>
            <w:tcW w:w="4572" w:type="dxa"/>
          </w:tcPr>
          <w:p w:rsidR="00157AB4" w:rsidRDefault="00BC2301">
            <w:pPr>
              <w:rPr>
                <w:rFonts w:ascii="宋体" w:hAnsi="宋体" w:cs="宋体"/>
                <w:color w:val="000000"/>
                <w:sz w:val="28"/>
                <w:szCs w:val="28"/>
              </w:rPr>
            </w:pPr>
            <w:r>
              <w:rPr>
                <w:rFonts w:ascii="宋体" w:hAnsi="宋体" w:cs="宋体" w:hint="eastAsia"/>
                <w:color w:val="000000"/>
                <w:sz w:val="28"/>
                <w:szCs w:val="28"/>
              </w:rPr>
              <w:t>帐</w:t>
            </w:r>
            <w:r>
              <w:rPr>
                <w:rFonts w:ascii="宋体" w:hAnsi="宋体" w:cs="宋体" w:hint="eastAsia"/>
                <w:color w:val="000000"/>
                <w:sz w:val="28"/>
                <w:szCs w:val="28"/>
              </w:rPr>
              <w:t xml:space="preserve">    </w:t>
            </w:r>
            <w:r>
              <w:rPr>
                <w:rFonts w:ascii="宋体" w:hAnsi="宋体" w:cs="宋体" w:hint="eastAsia"/>
                <w:color w:val="000000"/>
                <w:sz w:val="28"/>
                <w:szCs w:val="28"/>
              </w:rPr>
              <w:t>号：</w:t>
            </w:r>
            <w:r>
              <w:rPr>
                <w:rFonts w:ascii="宋体" w:hAnsi="宋体" w:cs="宋体" w:hint="eastAsia"/>
                <w:sz w:val="28"/>
                <w:szCs w:val="28"/>
              </w:rPr>
              <w:t xml:space="preserve"> </w:t>
            </w:r>
          </w:p>
        </w:tc>
      </w:tr>
      <w:tr w:rsidR="00157AB4">
        <w:trPr>
          <w:trHeight w:val="1232"/>
        </w:trPr>
        <w:tc>
          <w:tcPr>
            <w:tcW w:w="4928" w:type="dxa"/>
          </w:tcPr>
          <w:p w:rsidR="00157AB4" w:rsidRDefault="00BC2301">
            <w:pPr>
              <w:rPr>
                <w:rFonts w:ascii="宋体" w:hAnsi="宋体" w:cs="宋体"/>
                <w:color w:val="000000"/>
                <w:sz w:val="28"/>
                <w:szCs w:val="28"/>
              </w:rPr>
            </w:pPr>
            <w:r>
              <w:rPr>
                <w:rFonts w:ascii="宋体" w:hAnsi="宋体" w:cs="宋体" w:hint="eastAsia"/>
                <w:color w:val="000000"/>
                <w:sz w:val="28"/>
                <w:szCs w:val="28"/>
              </w:rPr>
              <w:t>地</w:t>
            </w:r>
            <w:r>
              <w:rPr>
                <w:rFonts w:ascii="宋体" w:hAnsi="宋体" w:cs="宋体" w:hint="eastAsia"/>
                <w:color w:val="000000"/>
                <w:sz w:val="28"/>
                <w:szCs w:val="28"/>
              </w:rPr>
              <w:t xml:space="preserve"> </w:t>
            </w:r>
            <w:r>
              <w:rPr>
                <w:rFonts w:ascii="宋体" w:hAnsi="宋体" w:cs="宋体" w:hint="eastAsia"/>
                <w:color w:val="000000"/>
                <w:sz w:val="28"/>
                <w:szCs w:val="28"/>
              </w:rPr>
              <w:t>址：福建省福州市福清市</w:t>
            </w:r>
            <w:proofErr w:type="gramStart"/>
            <w:r>
              <w:rPr>
                <w:rFonts w:ascii="宋体" w:hAnsi="宋体" w:cs="宋体" w:hint="eastAsia"/>
                <w:color w:val="000000"/>
                <w:sz w:val="28"/>
                <w:szCs w:val="28"/>
              </w:rPr>
              <w:t>江阴镇江阴</w:t>
            </w:r>
            <w:proofErr w:type="gramEnd"/>
            <w:r>
              <w:rPr>
                <w:rFonts w:ascii="宋体" w:hAnsi="宋体" w:cs="宋体" w:hint="eastAsia"/>
                <w:color w:val="000000"/>
                <w:sz w:val="28"/>
                <w:szCs w:val="28"/>
              </w:rPr>
              <w:t>工业集中区国盛大道</w:t>
            </w:r>
            <w:r>
              <w:rPr>
                <w:rFonts w:ascii="宋体" w:hAnsi="宋体" w:cs="宋体" w:hint="eastAsia"/>
                <w:color w:val="000000"/>
                <w:sz w:val="28"/>
                <w:szCs w:val="28"/>
              </w:rPr>
              <w:t>3</w:t>
            </w:r>
            <w:r>
              <w:rPr>
                <w:rFonts w:ascii="宋体" w:hAnsi="宋体" w:cs="宋体" w:hint="eastAsia"/>
                <w:color w:val="000000"/>
                <w:sz w:val="28"/>
                <w:szCs w:val="28"/>
              </w:rPr>
              <w:t>号</w:t>
            </w:r>
          </w:p>
        </w:tc>
        <w:tc>
          <w:tcPr>
            <w:tcW w:w="4572" w:type="dxa"/>
          </w:tcPr>
          <w:p w:rsidR="00157AB4" w:rsidRDefault="00BC2301">
            <w:pPr>
              <w:rPr>
                <w:rFonts w:ascii="宋体" w:hAnsi="宋体" w:cs="宋体"/>
                <w:color w:val="000000"/>
                <w:sz w:val="28"/>
                <w:szCs w:val="28"/>
              </w:rPr>
            </w:pPr>
            <w:r>
              <w:rPr>
                <w:rFonts w:ascii="宋体" w:hAnsi="宋体" w:cs="宋体" w:hint="eastAsia"/>
                <w:color w:val="000000"/>
                <w:sz w:val="28"/>
                <w:szCs w:val="28"/>
              </w:rPr>
              <w:t>地</w:t>
            </w:r>
            <w:r>
              <w:rPr>
                <w:rFonts w:ascii="宋体" w:hAnsi="宋体" w:cs="宋体" w:hint="eastAsia"/>
                <w:color w:val="000000"/>
                <w:sz w:val="28"/>
                <w:szCs w:val="28"/>
              </w:rPr>
              <w:t xml:space="preserve">    </w:t>
            </w:r>
            <w:r>
              <w:rPr>
                <w:rFonts w:ascii="宋体" w:hAnsi="宋体" w:cs="宋体" w:hint="eastAsia"/>
                <w:color w:val="000000"/>
                <w:sz w:val="28"/>
                <w:szCs w:val="28"/>
              </w:rPr>
              <w:t>址：</w:t>
            </w:r>
            <w:r>
              <w:rPr>
                <w:rFonts w:ascii="宋体" w:hAnsi="宋体" w:cs="宋体" w:hint="eastAsia"/>
                <w:color w:val="000000"/>
                <w:sz w:val="28"/>
                <w:szCs w:val="28"/>
              </w:rPr>
              <w:t xml:space="preserve"> </w:t>
            </w:r>
          </w:p>
        </w:tc>
      </w:tr>
    </w:tbl>
    <w:p w:rsidR="00157AB4" w:rsidRDefault="00157AB4">
      <w:pPr>
        <w:rPr>
          <w:rFonts w:ascii="宋体" w:hAnsi="宋体" w:cs="宋体"/>
          <w:sz w:val="28"/>
          <w:szCs w:val="28"/>
        </w:rPr>
      </w:pPr>
    </w:p>
    <w:p w:rsidR="00157AB4" w:rsidRDefault="00157AB4">
      <w:pPr>
        <w:rPr>
          <w:rFonts w:ascii="宋体" w:hAnsi="宋体" w:cs="宋体"/>
          <w:sz w:val="28"/>
          <w:szCs w:val="28"/>
        </w:rPr>
      </w:pPr>
    </w:p>
    <w:p w:rsidR="00157AB4" w:rsidRDefault="00157AB4">
      <w:pPr>
        <w:rPr>
          <w:rFonts w:ascii="宋体" w:hAnsi="宋体" w:cs="宋体"/>
          <w:sz w:val="28"/>
          <w:szCs w:val="28"/>
        </w:rPr>
      </w:pPr>
    </w:p>
    <w:p w:rsidR="00157AB4" w:rsidRDefault="00157AB4">
      <w:pPr>
        <w:rPr>
          <w:rFonts w:ascii="宋体" w:hAnsi="宋体" w:cs="宋体"/>
          <w:sz w:val="28"/>
          <w:szCs w:val="28"/>
        </w:rPr>
      </w:pPr>
    </w:p>
    <w:p w:rsidR="00157AB4" w:rsidRDefault="00157AB4">
      <w:pPr>
        <w:rPr>
          <w:rFonts w:ascii="宋体" w:hAnsi="宋体" w:cs="宋体"/>
          <w:sz w:val="28"/>
          <w:szCs w:val="28"/>
        </w:rPr>
      </w:pPr>
    </w:p>
    <w:p w:rsidR="00157AB4" w:rsidRDefault="00157AB4">
      <w:pPr>
        <w:rPr>
          <w:rFonts w:ascii="宋体" w:hAnsi="宋体" w:cs="宋体"/>
          <w:sz w:val="28"/>
          <w:szCs w:val="28"/>
        </w:rPr>
      </w:pPr>
    </w:p>
    <w:bookmarkEnd w:id="1"/>
    <w:bookmarkEnd w:id="2"/>
    <w:bookmarkEnd w:id="3"/>
    <w:bookmarkEnd w:id="4"/>
    <w:bookmarkEnd w:id="5"/>
    <w:bookmarkEnd w:id="6"/>
    <w:p w:rsidR="00157AB4" w:rsidRDefault="00157AB4">
      <w:pPr>
        <w:tabs>
          <w:tab w:val="left" w:pos="5880"/>
        </w:tabs>
        <w:spacing w:line="520" w:lineRule="exact"/>
        <w:rPr>
          <w:rFonts w:ascii="宋体" w:hAnsi="宋体" w:cs="宋体"/>
          <w:sz w:val="32"/>
          <w:szCs w:val="32"/>
        </w:rPr>
      </w:pPr>
    </w:p>
    <w:p w:rsidR="00157AB4" w:rsidRDefault="00157AB4">
      <w:pPr>
        <w:tabs>
          <w:tab w:val="left" w:pos="5880"/>
        </w:tabs>
        <w:spacing w:line="520" w:lineRule="exact"/>
        <w:rPr>
          <w:rFonts w:ascii="宋体" w:hAnsi="宋体" w:cs="宋体"/>
          <w:sz w:val="32"/>
          <w:szCs w:val="32"/>
        </w:rPr>
      </w:pPr>
    </w:p>
    <w:p w:rsidR="00157AB4" w:rsidRDefault="00157AB4">
      <w:pPr>
        <w:tabs>
          <w:tab w:val="left" w:pos="5880"/>
        </w:tabs>
        <w:spacing w:line="520" w:lineRule="exact"/>
        <w:rPr>
          <w:rFonts w:ascii="宋体" w:hAnsi="宋体" w:cs="宋体"/>
          <w:sz w:val="32"/>
          <w:szCs w:val="32"/>
        </w:rPr>
      </w:pPr>
    </w:p>
    <w:p w:rsidR="00157AB4" w:rsidRDefault="00BC2301">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157AB4" w:rsidRDefault="00BC2301">
      <w:pPr>
        <w:jc w:val="center"/>
        <w:rPr>
          <w:b/>
          <w:sz w:val="44"/>
          <w:szCs w:val="44"/>
        </w:rPr>
      </w:pPr>
      <w:r>
        <w:rPr>
          <w:rFonts w:hint="eastAsia"/>
          <w:b/>
          <w:sz w:val="44"/>
          <w:szCs w:val="44"/>
        </w:rPr>
        <w:t>参选文件格式</w:t>
      </w:r>
    </w:p>
    <w:p w:rsidR="00157AB4" w:rsidRDefault="00157AB4">
      <w:pPr>
        <w:rPr>
          <w:sz w:val="28"/>
          <w:szCs w:val="28"/>
        </w:rPr>
      </w:pPr>
    </w:p>
    <w:p w:rsidR="00157AB4" w:rsidRDefault="00BC2301">
      <w:pPr>
        <w:ind w:firstLine="552"/>
        <w:rPr>
          <w:b/>
          <w:sz w:val="28"/>
          <w:szCs w:val="28"/>
        </w:rPr>
      </w:pPr>
      <w:r>
        <w:rPr>
          <w:rFonts w:hint="eastAsia"/>
          <w:b/>
          <w:sz w:val="28"/>
          <w:szCs w:val="28"/>
        </w:rPr>
        <w:t>本项目参选文件为一册，商务和技术文件，需装订、密封并加盖公章。</w:t>
      </w: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BC2301">
      <w:pPr>
        <w:rPr>
          <w:sz w:val="28"/>
          <w:szCs w:val="28"/>
        </w:rPr>
      </w:pPr>
      <w:r>
        <w:rPr>
          <w:rFonts w:hint="eastAsia"/>
          <w:sz w:val="28"/>
          <w:szCs w:val="28"/>
        </w:rPr>
        <w:lastRenderedPageBreak/>
        <w:t>第一册商务和技术文件格式</w:t>
      </w: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jc w:val="center"/>
        <w:rPr>
          <w:sz w:val="28"/>
          <w:szCs w:val="28"/>
        </w:rPr>
      </w:pPr>
    </w:p>
    <w:p w:rsidR="00157AB4" w:rsidRDefault="00BC2301">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157AB4" w:rsidRDefault="00BC2301">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157AB4" w:rsidRDefault="00157AB4">
      <w:pPr>
        <w:spacing w:line="500" w:lineRule="exact"/>
        <w:ind w:firstLine="550"/>
        <w:jc w:val="center"/>
        <w:rPr>
          <w:rFonts w:ascii="黑体" w:eastAsia="黑体" w:hAnsi="黑体"/>
          <w:b/>
          <w:color w:val="000000" w:themeColor="text1"/>
          <w:spacing w:val="-2"/>
          <w:sz w:val="44"/>
          <w:szCs w:val="44"/>
        </w:rPr>
      </w:pPr>
    </w:p>
    <w:p w:rsidR="00157AB4" w:rsidRDefault="00157AB4">
      <w:pPr>
        <w:spacing w:line="500" w:lineRule="exact"/>
        <w:ind w:firstLine="550"/>
        <w:jc w:val="center"/>
        <w:rPr>
          <w:rFonts w:ascii="黑体" w:eastAsia="黑体" w:hAnsi="黑体"/>
          <w:b/>
          <w:color w:val="000000" w:themeColor="text1"/>
          <w:spacing w:val="-2"/>
          <w:sz w:val="44"/>
          <w:szCs w:val="44"/>
        </w:rPr>
      </w:pPr>
    </w:p>
    <w:p w:rsidR="00157AB4" w:rsidRDefault="00157AB4">
      <w:pPr>
        <w:spacing w:line="500" w:lineRule="exact"/>
        <w:ind w:firstLine="550"/>
        <w:jc w:val="center"/>
        <w:rPr>
          <w:rFonts w:ascii="黑体" w:eastAsia="黑体" w:hAnsi="黑体"/>
          <w:b/>
          <w:color w:val="000000" w:themeColor="text1"/>
          <w:spacing w:val="-2"/>
          <w:sz w:val="44"/>
          <w:szCs w:val="44"/>
        </w:rPr>
      </w:pPr>
    </w:p>
    <w:p w:rsidR="00157AB4" w:rsidRDefault="00157AB4">
      <w:pPr>
        <w:spacing w:line="500" w:lineRule="exact"/>
        <w:ind w:firstLine="550"/>
        <w:jc w:val="center"/>
        <w:rPr>
          <w:rFonts w:ascii="黑体" w:eastAsia="黑体" w:hAnsi="黑体"/>
          <w:b/>
          <w:color w:val="000000" w:themeColor="text1"/>
          <w:spacing w:val="-2"/>
          <w:sz w:val="44"/>
          <w:szCs w:val="44"/>
        </w:rPr>
      </w:pPr>
    </w:p>
    <w:p w:rsidR="00157AB4" w:rsidRDefault="00BC2301">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157AB4" w:rsidRDefault="00157AB4">
      <w:pPr>
        <w:spacing w:line="600" w:lineRule="exact"/>
        <w:ind w:firstLine="550"/>
        <w:jc w:val="center"/>
        <w:rPr>
          <w:rFonts w:ascii="黑体" w:eastAsia="黑体" w:hAnsi="黑体"/>
          <w:b/>
          <w:color w:val="000000" w:themeColor="text1"/>
          <w:spacing w:val="-2"/>
          <w:sz w:val="52"/>
          <w:szCs w:val="52"/>
        </w:rPr>
      </w:pPr>
    </w:p>
    <w:p w:rsidR="00157AB4" w:rsidRDefault="00BC2301">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BC2301">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157AB4" w:rsidRDefault="00BC2301">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157AB4" w:rsidRDefault="00BC2301">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157AB4" w:rsidRDefault="00157AB4">
      <w:pPr>
        <w:ind w:firstLine="552"/>
        <w:rPr>
          <w:sz w:val="28"/>
          <w:szCs w:val="28"/>
        </w:rPr>
      </w:pPr>
    </w:p>
    <w:p w:rsidR="00157AB4" w:rsidRDefault="00157AB4">
      <w:pPr>
        <w:ind w:firstLine="552"/>
        <w:rPr>
          <w:sz w:val="28"/>
          <w:szCs w:val="28"/>
        </w:rPr>
      </w:pPr>
    </w:p>
    <w:p w:rsidR="00157AB4" w:rsidRDefault="00BC2301">
      <w:pPr>
        <w:jc w:val="center"/>
        <w:rPr>
          <w:b/>
          <w:sz w:val="44"/>
          <w:szCs w:val="44"/>
        </w:rPr>
      </w:pPr>
      <w:r>
        <w:rPr>
          <w:rFonts w:hint="eastAsia"/>
          <w:b/>
          <w:sz w:val="44"/>
          <w:szCs w:val="44"/>
        </w:rPr>
        <w:lastRenderedPageBreak/>
        <w:t>第一册</w:t>
      </w:r>
    </w:p>
    <w:p w:rsidR="00157AB4" w:rsidRDefault="00BC2301">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157AB4" w:rsidRDefault="00157AB4">
      <w:pPr>
        <w:ind w:firstLine="552"/>
        <w:jc w:val="center"/>
        <w:rPr>
          <w:rFonts w:asciiTheme="minorEastAsia" w:hAnsiTheme="minorEastAsia"/>
          <w:b/>
          <w:sz w:val="28"/>
          <w:szCs w:val="28"/>
        </w:rPr>
      </w:pPr>
    </w:p>
    <w:p w:rsidR="00157AB4" w:rsidRDefault="00157AB4">
      <w:pPr>
        <w:ind w:firstLine="552"/>
        <w:jc w:val="center"/>
        <w:rPr>
          <w:rFonts w:asciiTheme="minorEastAsia" w:hAnsiTheme="minorEastAsia"/>
          <w:b/>
          <w:sz w:val="28"/>
          <w:szCs w:val="28"/>
        </w:rPr>
      </w:pPr>
    </w:p>
    <w:p w:rsidR="00157AB4" w:rsidRDefault="00BC2301">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157AB4" w:rsidRDefault="00157AB4">
      <w:pPr>
        <w:jc w:val="left"/>
        <w:rPr>
          <w:rFonts w:asciiTheme="minorEastAsia" w:hAnsiTheme="minorEastAsia"/>
          <w:b/>
          <w:sz w:val="28"/>
          <w:szCs w:val="28"/>
        </w:rPr>
      </w:pPr>
    </w:p>
    <w:p w:rsidR="00157AB4" w:rsidRDefault="00157AB4">
      <w:pPr>
        <w:jc w:val="left"/>
        <w:rPr>
          <w:rFonts w:asciiTheme="minorEastAsia" w:hAnsiTheme="minorEastAsia"/>
          <w:b/>
          <w:sz w:val="28"/>
          <w:szCs w:val="28"/>
        </w:rPr>
      </w:pPr>
    </w:p>
    <w:p w:rsidR="00157AB4" w:rsidRDefault="00BC2301">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157AB4" w:rsidRDefault="00BC2301">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157AB4" w:rsidRDefault="00157AB4">
      <w:pPr>
        <w:ind w:firstLine="552"/>
        <w:jc w:val="center"/>
        <w:rPr>
          <w:b/>
          <w:sz w:val="44"/>
          <w:szCs w:val="44"/>
        </w:rPr>
      </w:pPr>
    </w:p>
    <w:p w:rsidR="00157AB4" w:rsidRDefault="00157AB4">
      <w:pPr>
        <w:ind w:firstLine="552"/>
        <w:jc w:val="center"/>
        <w:rPr>
          <w:b/>
          <w:sz w:val="44"/>
          <w:szCs w:val="44"/>
        </w:rPr>
      </w:pPr>
    </w:p>
    <w:p w:rsidR="00157AB4" w:rsidRDefault="00157AB4">
      <w:pPr>
        <w:ind w:firstLine="552"/>
        <w:jc w:val="center"/>
        <w:rPr>
          <w:b/>
          <w:sz w:val="44"/>
          <w:szCs w:val="44"/>
        </w:rPr>
      </w:pPr>
    </w:p>
    <w:p w:rsidR="00157AB4" w:rsidRDefault="00157AB4">
      <w:pPr>
        <w:ind w:firstLine="552"/>
        <w:jc w:val="center"/>
        <w:rPr>
          <w:b/>
          <w:sz w:val="44"/>
          <w:szCs w:val="44"/>
        </w:rPr>
      </w:pPr>
    </w:p>
    <w:p w:rsidR="00157AB4" w:rsidRDefault="00157AB4">
      <w:pPr>
        <w:ind w:firstLine="552"/>
        <w:jc w:val="center"/>
        <w:rPr>
          <w:b/>
          <w:sz w:val="44"/>
          <w:szCs w:val="44"/>
        </w:rPr>
      </w:pPr>
    </w:p>
    <w:p w:rsidR="00157AB4" w:rsidRDefault="00157AB4">
      <w:pPr>
        <w:ind w:firstLine="552"/>
        <w:jc w:val="center"/>
        <w:rPr>
          <w:b/>
          <w:sz w:val="44"/>
          <w:szCs w:val="44"/>
        </w:rPr>
      </w:pPr>
    </w:p>
    <w:p w:rsidR="00157AB4" w:rsidRDefault="00157AB4">
      <w:pPr>
        <w:rPr>
          <w:b/>
          <w:sz w:val="44"/>
          <w:szCs w:val="44"/>
        </w:rPr>
      </w:pP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157AB4" w:rsidRDefault="00BC2301">
      <w:pPr>
        <w:snapToGrid w:val="0"/>
        <w:spacing w:line="360" w:lineRule="auto"/>
        <w:jc w:val="center"/>
        <w:rPr>
          <w:rFonts w:ascii="宋体" w:hAnsi="宋体"/>
          <w:b/>
          <w:sz w:val="32"/>
          <w:szCs w:val="32"/>
        </w:rPr>
      </w:pPr>
      <w:r>
        <w:rPr>
          <w:rFonts w:ascii="宋体" w:hAnsi="宋体" w:hint="eastAsia"/>
          <w:b/>
          <w:sz w:val="32"/>
          <w:szCs w:val="32"/>
        </w:rPr>
        <w:t>承诺函</w:t>
      </w:r>
    </w:p>
    <w:p w:rsidR="00157AB4" w:rsidRDefault="00BC2301">
      <w:pPr>
        <w:snapToGrid w:val="0"/>
        <w:spacing w:line="360" w:lineRule="auto"/>
        <w:rPr>
          <w:rFonts w:ascii="宋体" w:hAnsi="宋体"/>
          <w:sz w:val="28"/>
          <w:szCs w:val="28"/>
        </w:rPr>
      </w:pPr>
      <w:r>
        <w:rPr>
          <w:rFonts w:ascii="宋体" w:hAnsi="宋体" w:hint="eastAsia"/>
          <w:sz w:val="28"/>
          <w:szCs w:val="28"/>
        </w:rPr>
        <w:t>致：福建省东南电化股份有限公司</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157AB4" w:rsidRDefault="00BC2301">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157AB4" w:rsidRDefault="00BC2301">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157AB4" w:rsidRDefault="00157AB4">
      <w:pPr>
        <w:rPr>
          <w:b/>
          <w:sz w:val="44"/>
          <w:szCs w:val="44"/>
        </w:rPr>
      </w:pPr>
    </w:p>
    <w:p w:rsidR="00157AB4" w:rsidRDefault="00157AB4">
      <w:pPr>
        <w:rPr>
          <w:b/>
          <w:sz w:val="44"/>
          <w:szCs w:val="44"/>
        </w:rPr>
      </w:pPr>
    </w:p>
    <w:p w:rsidR="00157AB4" w:rsidRDefault="00157AB4">
      <w:pPr>
        <w:rPr>
          <w:b/>
          <w:sz w:val="44"/>
          <w:szCs w:val="44"/>
        </w:rPr>
      </w:pPr>
    </w:p>
    <w:p w:rsidR="00157AB4" w:rsidRDefault="00BC2301">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157AB4" w:rsidRDefault="00157AB4">
      <w:pPr>
        <w:snapToGrid w:val="0"/>
        <w:spacing w:line="360" w:lineRule="auto"/>
        <w:rPr>
          <w:rFonts w:ascii="宋体" w:hAnsi="宋体"/>
          <w:sz w:val="28"/>
          <w:szCs w:val="28"/>
        </w:rPr>
      </w:pPr>
    </w:p>
    <w:p w:rsidR="00157AB4" w:rsidRDefault="00BC2301">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157AB4">
        <w:trPr>
          <w:cantSplit/>
          <w:trHeight w:val="943"/>
          <w:jc w:val="center"/>
        </w:trPr>
        <w:tc>
          <w:tcPr>
            <w:tcW w:w="1068"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57AB4">
        <w:trPr>
          <w:cantSplit/>
          <w:trHeight w:val="944"/>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1068" w:type="dxa"/>
          </w:tcPr>
          <w:p w:rsidR="00157AB4" w:rsidRDefault="00157AB4">
            <w:pPr>
              <w:rPr>
                <w:rFonts w:ascii="宋体" w:hAnsi="宋体" w:cs="Calibri"/>
                <w:color w:val="000000" w:themeColor="text1"/>
                <w:sz w:val="24"/>
                <w:szCs w:val="21"/>
              </w:rPr>
            </w:pPr>
          </w:p>
        </w:tc>
        <w:tc>
          <w:tcPr>
            <w:tcW w:w="1980" w:type="dxa"/>
          </w:tcPr>
          <w:p w:rsidR="00157AB4" w:rsidRDefault="00157AB4">
            <w:pPr>
              <w:rPr>
                <w:rFonts w:ascii="宋体" w:hAnsi="宋体" w:cs="Calibri"/>
                <w:color w:val="000000" w:themeColor="text1"/>
                <w:sz w:val="24"/>
                <w:szCs w:val="21"/>
              </w:rPr>
            </w:pPr>
          </w:p>
        </w:tc>
        <w:tc>
          <w:tcPr>
            <w:tcW w:w="2250" w:type="dxa"/>
          </w:tcPr>
          <w:p w:rsidR="00157AB4" w:rsidRDefault="00157AB4">
            <w:pPr>
              <w:rPr>
                <w:rFonts w:ascii="宋体" w:hAnsi="宋体" w:cs="Calibri"/>
                <w:color w:val="000000" w:themeColor="text1"/>
                <w:sz w:val="24"/>
                <w:szCs w:val="21"/>
              </w:rPr>
            </w:pPr>
          </w:p>
        </w:tc>
        <w:tc>
          <w:tcPr>
            <w:tcW w:w="2172" w:type="dxa"/>
          </w:tcPr>
          <w:p w:rsidR="00157AB4" w:rsidRDefault="00157AB4">
            <w:pPr>
              <w:rPr>
                <w:rFonts w:ascii="宋体" w:hAnsi="宋体" w:cs="Calibri"/>
                <w:color w:val="000000" w:themeColor="text1"/>
                <w:sz w:val="24"/>
                <w:szCs w:val="21"/>
              </w:rPr>
            </w:pPr>
          </w:p>
        </w:tc>
      </w:tr>
    </w:tbl>
    <w:p w:rsidR="00157AB4" w:rsidRDefault="00157AB4">
      <w:pPr>
        <w:rPr>
          <w:sz w:val="28"/>
          <w:szCs w:val="28"/>
        </w:rPr>
      </w:pPr>
    </w:p>
    <w:p w:rsidR="00157AB4" w:rsidRDefault="00157AB4">
      <w:pPr>
        <w:rPr>
          <w:sz w:val="28"/>
          <w:szCs w:val="28"/>
        </w:rPr>
      </w:pPr>
    </w:p>
    <w:p w:rsidR="00157AB4" w:rsidRDefault="00157AB4">
      <w:pPr>
        <w:spacing w:line="500" w:lineRule="exact"/>
        <w:rPr>
          <w:rFonts w:asciiTheme="minorEastAsia" w:hAnsiTheme="minorEastAsia"/>
          <w:sz w:val="28"/>
          <w:szCs w:val="28"/>
        </w:rPr>
      </w:pPr>
    </w:p>
    <w:p w:rsidR="00157AB4" w:rsidRDefault="00157AB4">
      <w:pPr>
        <w:spacing w:line="500" w:lineRule="exact"/>
        <w:rPr>
          <w:rFonts w:asciiTheme="minorEastAsia" w:hAnsiTheme="minorEastAsia"/>
          <w:sz w:val="28"/>
          <w:szCs w:val="28"/>
        </w:rPr>
      </w:pP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57AB4" w:rsidRDefault="00157AB4">
      <w:pPr>
        <w:rPr>
          <w:sz w:val="28"/>
          <w:szCs w:val="28"/>
        </w:rPr>
      </w:pP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157AB4" w:rsidRDefault="00BC2301">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157AB4" w:rsidRDefault="00157AB4">
      <w:pPr>
        <w:rPr>
          <w:sz w:val="28"/>
          <w:szCs w:val="28"/>
        </w:rPr>
      </w:pPr>
    </w:p>
    <w:p w:rsidR="00157AB4" w:rsidRDefault="00BC2301">
      <w:pPr>
        <w:jc w:val="center"/>
        <w:rPr>
          <w:b/>
          <w:sz w:val="32"/>
          <w:szCs w:val="32"/>
        </w:rPr>
      </w:pPr>
      <w:r>
        <w:rPr>
          <w:rFonts w:hint="eastAsia"/>
          <w:b/>
          <w:sz w:val="32"/>
          <w:szCs w:val="32"/>
        </w:rPr>
        <w:t>法人营业执照或事业单位法人证书</w:t>
      </w:r>
    </w:p>
    <w:p w:rsidR="00157AB4" w:rsidRDefault="00157AB4">
      <w:pPr>
        <w:rPr>
          <w:sz w:val="28"/>
          <w:szCs w:val="28"/>
        </w:rPr>
      </w:pPr>
    </w:p>
    <w:p w:rsidR="00157AB4" w:rsidRDefault="00BC2301">
      <w:pPr>
        <w:rPr>
          <w:sz w:val="28"/>
          <w:szCs w:val="28"/>
        </w:rPr>
      </w:pPr>
      <w:r>
        <w:rPr>
          <w:rFonts w:hint="eastAsia"/>
          <w:sz w:val="28"/>
          <w:szCs w:val="28"/>
        </w:rPr>
        <w:t>致：福建省东南电化股份有限公司</w:t>
      </w:r>
    </w:p>
    <w:p w:rsidR="00157AB4" w:rsidRDefault="00BC2301">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157AB4" w:rsidRDefault="00BC2301">
      <w:pPr>
        <w:ind w:firstLine="552"/>
        <w:rPr>
          <w:sz w:val="28"/>
          <w:szCs w:val="28"/>
        </w:rPr>
      </w:pPr>
      <w:r>
        <w:rPr>
          <w:rFonts w:hint="eastAsia"/>
          <w:sz w:val="28"/>
          <w:szCs w:val="28"/>
        </w:rPr>
        <w:t>详见附件。</w:t>
      </w:r>
    </w:p>
    <w:p w:rsidR="00157AB4" w:rsidRDefault="00157AB4">
      <w:pPr>
        <w:ind w:firstLine="552"/>
        <w:rPr>
          <w:sz w:val="28"/>
          <w:szCs w:val="28"/>
        </w:rPr>
      </w:pPr>
    </w:p>
    <w:p w:rsidR="00157AB4" w:rsidRDefault="00157AB4">
      <w:pPr>
        <w:ind w:firstLine="552"/>
        <w:rPr>
          <w:sz w:val="28"/>
          <w:szCs w:val="28"/>
        </w:rPr>
      </w:pPr>
    </w:p>
    <w:p w:rsidR="00157AB4" w:rsidRDefault="00157AB4">
      <w:pPr>
        <w:ind w:firstLine="552"/>
        <w:rPr>
          <w:sz w:val="28"/>
          <w:szCs w:val="28"/>
        </w:rPr>
      </w:pP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57AB4" w:rsidRDefault="00157AB4">
      <w:pPr>
        <w:rPr>
          <w:sz w:val="28"/>
          <w:szCs w:val="28"/>
        </w:rPr>
      </w:pPr>
    </w:p>
    <w:p w:rsidR="00157AB4" w:rsidRDefault="00BC2301">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157AB4">
      <w:pPr>
        <w:snapToGrid w:val="0"/>
        <w:spacing w:line="360" w:lineRule="auto"/>
        <w:jc w:val="left"/>
        <w:rPr>
          <w:rFonts w:ascii="宋体" w:hAnsi="宋体"/>
          <w:sz w:val="28"/>
          <w:szCs w:val="28"/>
        </w:rPr>
      </w:pPr>
    </w:p>
    <w:p w:rsidR="00157AB4" w:rsidRDefault="00BC2301">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157AB4" w:rsidRDefault="00157AB4">
      <w:pPr>
        <w:snapToGrid w:val="0"/>
        <w:spacing w:line="360" w:lineRule="auto"/>
        <w:jc w:val="center"/>
        <w:rPr>
          <w:rFonts w:ascii="宋体" w:hAnsi="宋体"/>
          <w:b/>
          <w:sz w:val="32"/>
          <w:szCs w:val="32"/>
        </w:rPr>
      </w:pPr>
    </w:p>
    <w:p w:rsidR="00157AB4" w:rsidRDefault="00BC2301">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57AB4" w:rsidRDefault="00157AB4">
      <w:pPr>
        <w:snapToGrid w:val="0"/>
        <w:spacing w:line="360" w:lineRule="auto"/>
        <w:jc w:val="center"/>
        <w:rPr>
          <w:rFonts w:ascii="宋体" w:hAnsi="宋体"/>
          <w:sz w:val="28"/>
          <w:szCs w:val="28"/>
        </w:rPr>
      </w:pPr>
    </w:p>
    <w:p w:rsidR="00157AB4" w:rsidRDefault="00BC2301">
      <w:pPr>
        <w:snapToGrid w:val="0"/>
        <w:spacing w:line="360" w:lineRule="auto"/>
        <w:rPr>
          <w:rFonts w:ascii="宋体" w:hAnsi="宋体"/>
          <w:sz w:val="28"/>
          <w:szCs w:val="28"/>
        </w:rPr>
      </w:pPr>
      <w:r>
        <w:rPr>
          <w:rFonts w:ascii="宋体" w:hAnsi="宋体" w:hint="eastAsia"/>
          <w:sz w:val="28"/>
          <w:szCs w:val="28"/>
        </w:rPr>
        <w:t>致：福建省东南电化股份有限公司</w:t>
      </w:r>
    </w:p>
    <w:p w:rsidR="00157AB4" w:rsidRDefault="00BC2301">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157AB4" w:rsidRDefault="00BC2301">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57AB4" w:rsidRDefault="00BC2301">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57AB4" w:rsidRDefault="00BC2301">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57AB4" w:rsidRDefault="00157AB4">
      <w:pPr>
        <w:snapToGrid w:val="0"/>
        <w:spacing w:line="360" w:lineRule="auto"/>
        <w:rPr>
          <w:rFonts w:ascii="宋体" w:hAnsi="宋体"/>
          <w:sz w:val="28"/>
          <w:szCs w:val="28"/>
        </w:rPr>
      </w:pPr>
    </w:p>
    <w:p w:rsidR="00157AB4" w:rsidRDefault="00BC2301">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157AB4" w:rsidRDefault="00157AB4">
      <w:pPr>
        <w:snapToGrid w:val="0"/>
        <w:spacing w:line="360" w:lineRule="auto"/>
        <w:rPr>
          <w:rFonts w:ascii="宋体" w:hAnsi="宋体"/>
          <w:sz w:val="28"/>
          <w:szCs w:val="28"/>
        </w:rPr>
      </w:pPr>
    </w:p>
    <w:p w:rsidR="00157AB4" w:rsidRDefault="00BC2301">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157AB4" w:rsidRDefault="00157AB4">
      <w:pPr>
        <w:snapToGrid w:val="0"/>
        <w:spacing w:line="360" w:lineRule="auto"/>
        <w:rPr>
          <w:rFonts w:ascii="宋体" w:hAnsi="宋体"/>
          <w:sz w:val="28"/>
          <w:szCs w:val="28"/>
        </w:rPr>
      </w:pPr>
    </w:p>
    <w:p w:rsidR="00157AB4" w:rsidRDefault="00BC2301">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157AB4" w:rsidRDefault="00BC2301">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157AB4" w:rsidRDefault="00157AB4">
      <w:pPr>
        <w:spacing w:line="500" w:lineRule="exact"/>
        <w:jc w:val="left"/>
        <w:rPr>
          <w:rFonts w:ascii="宋体" w:hAnsi="宋体"/>
          <w:b/>
          <w:kern w:val="0"/>
          <w:sz w:val="28"/>
          <w:szCs w:val="28"/>
        </w:rPr>
      </w:pPr>
    </w:p>
    <w:p w:rsidR="00157AB4" w:rsidRDefault="00BC2301">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157AB4" w:rsidRDefault="00BC2301">
      <w:pPr>
        <w:jc w:val="center"/>
        <w:rPr>
          <w:b/>
          <w:sz w:val="32"/>
          <w:szCs w:val="32"/>
        </w:rPr>
      </w:pPr>
      <w:r>
        <w:rPr>
          <w:rFonts w:hint="eastAsia"/>
          <w:b/>
          <w:sz w:val="32"/>
          <w:szCs w:val="32"/>
        </w:rPr>
        <w:t>参选人满足资格要求的业绩情况表</w:t>
      </w:r>
    </w:p>
    <w:p w:rsidR="00157AB4" w:rsidRDefault="00BC2301">
      <w:pPr>
        <w:rPr>
          <w:sz w:val="28"/>
          <w:szCs w:val="28"/>
        </w:rPr>
      </w:pPr>
      <w:r>
        <w:rPr>
          <w:rFonts w:hint="eastAsia"/>
          <w:sz w:val="28"/>
          <w:szCs w:val="28"/>
        </w:rPr>
        <w:t>致：福建省东南电化股份有限公司</w:t>
      </w:r>
    </w:p>
    <w:p w:rsidR="00157AB4" w:rsidRDefault="00BC2301">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157AB4">
        <w:tc>
          <w:tcPr>
            <w:tcW w:w="959" w:type="dxa"/>
          </w:tcPr>
          <w:p w:rsidR="00157AB4" w:rsidRDefault="00BC2301">
            <w:pPr>
              <w:jc w:val="center"/>
              <w:rPr>
                <w:sz w:val="28"/>
                <w:szCs w:val="28"/>
              </w:rPr>
            </w:pPr>
            <w:r>
              <w:rPr>
                <w:rFonts w:hint="eastAsia"/>
                <w:sz w:val="28"/>
                <w:szCs w:val="28"/>
              </w:rPr>
              <w:t>序号</w:t>
            </w:r>
          </w:p>
        </w:tc>
        <w:tc>
          <w:tcPr>
            <w:tcW w:w="3118" w:type="dxa"/>
          </w:tcPr>
          <w:p w:rsidR="00157AB4" w:rsidRDefault="00BC2301">
            <w:pPr>
              <w:jc w:val="center"/>
              <w:rPr>
                <w:sz w:val="28"/>
                <w:szCs w:val="28"/>
              </w:rPr>
            </w:pPr>
            <w:r>
              <w:rPr>
                <w:rFonts w:hint="eastAsia"/>
                <w:sz w:val="28"/>
                <w:szCs w:val="28"/>
              </w:rPr>
              <w:t>项目名称</w:t>
            </w:r>
          </w:p>
        </w:tc>
        <w:tc>
          <w:tcPr>
            <w:tcW w:w="2888" w:type="dxa"/>
          </w:tcPr>
          <w:p w:rsidR="00157AB4" w:rsidRDefault="00BC2301">
            <w:pPr>
              <w:jc w:val="center"/>
              <w:rPr>
                <w:sz w:val="28"/>
                <w:szCs w:val="28"/>
              </w:rPr>
            </w:pPr>
            <w:r>
              <w:rPr>
                <w:rFonts w:hint="eastAsia"/>
                <w:sz w:val="28"/>
                <w:szCs w:val="28"/>
              </w:rPr>
              <w:t>使用单位</w:t>
            </w:r>
          </w:p>
        </w:tc>
        <w:tc>
          <w:tcPr>
            <w:tcW w:w="2322" w:type="dxa"/>
          </w:tcPr>
          <w:p w:rsidR="00157AB4" w:rsidRDefault="00BC2301">
            <w:pPr>
              <w:jc w:val="center"/>
              <w:rPr>
                <w:sz w:val="28"/>
                <w:szCs w:val="28"/>
              </w:rPr>
            </w:pPr>
            <w:r>
              <w:rPr>
                <w:rFonts w:hint="eastAsia"/>
                <w:sz w:val="28"/>
                <w:szCs w:val="28"/>
              </w:rPr>
              <w:t>承包</w:t>
            </w:r>
            <w:r>
              <w:rPr>
                <w:rFonts w:hint="eastAsia"/>
                <w:sz w:val="28"/>
                <w:szCs w:val="28"/>
              </w:rPr>
              <w:t>时间</w:t>
            </w:r>
          </w:p>
        </w:tc>
      </w:tr>
      <w:tr w:rsidR="00157AB4">
        <w:trPr>
          <w:trHeight w:val="748"/>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r w:rsidR="00157AB4">
        <w:trPr>
          <w:trHeight w:val="716"/>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r w:rsidR="00157AB4">
        <w:trPr>
          <w:trHeight w:val="685"/>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r w:rsidR="00157AB4">
        <w:trPr>
          <w:trHeight w:val="708"/>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r w:rsidR="00157AB4">
        <w:trPr>
          <w:trHeight w:val="704"/>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r w:rsidR="00157AB4">
        <w:trPr>
          <w:trHeight w:val="686"/>
        </w:trPr>
        <w:tc>
          <w:tcPr>
            <w:tcW w:w="959" w:type="dxa"/>
          </w:tcPr>
          <w:p w:rsidR="00157AB4" w:rsidRDefault="00157AB4">
            <w:pPr>
              <w:rPr>
                <w:sz w:val="28"/>
                <w:szCs w:val="28"/>
              </w:rPr>
            </w:pPr>
          </w:p>
        </w:tc>
        <w:tc>
          <w:tcPr>
            <w:tcW w:w="3118" w:type="dxa"/>
          </w:tcPr>
          <w:p w:rsidR="00157AB4" w:rsidRDefault="00157AB4">
            <w:pPr>
              <w:rPr>
                <w:sz w:val="28"/>
                <w:szCs w:val="28"/>
              </w:rPr>
            </w:pPr>
          </w:p>
        </w:tc>
        <w:tc>
          <w:tcPr>
            <w:tcW w:w="2888" w:type="dxa"/>
          </w:tcPr>
          <w:p w:rsidR="00157AB4" w:rsidRDefault="00157AB4">
            <w:pPr>
              <w:rPr>
                <w:sz w:val="28"/>
                <w:szCs w:val="28"/>
              </w:rPr>
            </w:pPr>
          </w:p>
        </w:tc>
        <w:tc>
          <w:tcPr>
            <w:tcW w:w="2322" w:type="dxa"/>
          </w:tcPr>
          <w:p w:rsidR="00157AB4" w:rsidRDefault="00157AB4">
            <w:pPr>
              <w:rPr>
                <w:sz w:val="28"/>
                <w:szCs w:val="28"/>
              </w:rPr>
            </w:pPr>
          </w:p>
        </w:tc>
      </w:tr>
    </w:tbl>
    <w:p w:rsidR="00157AB4" w:rsidRDefault="00157AB4">
      <w:pPr>
        <w:rPr>
          <w:sz w:val="28"/>
          <w:szCs w:val="28"/>
        </w:rPr>
      </w:pPr>
    </w:p>
    <w:p w:rsidR="00157AB4" w:rsidRDefault="00BC2301">
      <w:pPr>
        <w:rPr>
          <w:sz w:val="28"/>
          <w:szCs w:val="28"/>
        </w:rPr>
      </w:pPr>
      <w:r>
        <w:rPr>
          <w:rFonts w:hint="eastAsia"/>
          <w:sz w:val="28"/>
          <w:szCs w:val="28"/>
        </w:rPr>
        <w:t>注：</w:t>
      </w:r>
    </w:p>
    <w:p w:rsidR="00157AB4" w:rsidRDefault="00BC2301">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157AB4" w:rsidRDefault="00BC2301">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57AB4" w:rsidRDefault="00157AB4">
      <w:pPr>
        <w:spacing w:line="500" w:lineRule="exact"/>
        <w:rPr>
          <w:rFonts w:asciiTheme="minorEastAsia" w:hAnsiTheme="minorEastAsia"/>
          <w:sz w:val="28"/>
          <w:szCs w:val="28"/>
        </w:rPr>
      </w:pPr>
    </w:p>
    <w:p w:rsidR="00157AB4" w:rsidRDefault="00157AB4">
      <w:pPr>
        <w:rPr>
          <w:rFonts w:asciiTheme="minorEastAsia" w:hAnsiTheme="minorEastAsia"/>
          <w:sz w:val="28"/>
          <w:szCs w:val="28"/>
        </w:rPr>
      </w:pP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157AB4" w:rsidRDefault="00157AB4">
      <w:pPr>
        <w:rPr>
          <w:rFonts w:asciiTheme="minorEastAsia" w:hAnsiTheme="minorEastAsia"/>
          <w:sz w:val="28"/>
          <w:szCs w:val="28"/>
        </w:rPr>
      </w:pPr>
    </w:p>
    <w:p w:rsidR="00157AB4" w:rsidRDefault="00BC2301">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157AB4" w:rsidRDefault="00157AB4">
      <w:pPr>
        <w:rPr>
          <w:rFonts w:asciiTheme="minorEastAsia" w:hAnsiTheme="minorEastAsia"/>
          <w:sz w:val="28"/>
          <w:szCs w:val="28"/>
        </w:rPr>
      </w:pPr>
    </w:p>
    <w:p w:rsidR="00157AB4" w:rsidRDefault="00BC2301">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157AB4" w:rsidRDefault="00BC2301">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rsidR="00157AB4" w:rsidRDefault="00157AB4">
      <w:pPr>
        <w:rPr>
          <w:rFonts w:asciiTheme="minorEastAsia" w:hAnsiTheme="minorEastAsia"/>
          <w:sz w:val="28"/>
          <w:szCs w:val="28"/>
        </w:rPr>
      </w:pPr>
    </w:p>
    <w:p w:rsidR="00157AB4" w:rsidRDefault="00BC2301">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157AB4" w:rsidRDefault="00BC2301">
      <w:pPr>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b/>
          <w:sz w:val="44"/>
          <w:szCs w:val="44"/>
        </w:rPr>
      </w:pPr>
    </w:p>
    <w:p w:rsidR="00157AB4" w:rsidRDefault="00BC2301">
      <w:pPr>
        <w:jc w:val="center"/>
        <w:rPr>
          <w:b/>
          <w:sz w:val="44"/>
          <w:szCs w:val="44"/>
        </w:rPr>
      </w:pPr>
      <w:r>
        <w:rPr>
          <w:rFonts w:hint="eastAsia"/>
          <w:b/>
          <w:sz w:val="44"/>
          <w:szCs w:val="44"/>
        </w:rPr>
        <w:lastRenderedPageBreak/>
        <w:t>第一册</w:t>
      </w:r>
    </w:p>
    <w:p w:rsidR="00157AB4" w:rsidRDefault="00BC2301">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BC2301">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157AB4" w:rsidRDefault="00157AB4">
      <w:pPr>
        <w:jc w:val="center"/>
        <w:rPr>
          <w:rFonts w:asciiTheme="minorEastAsia" w:hAnsiTheme="minorEastAsia"/>
          <w:b/>
          <w:sz w:val="28"/>
          <w:szCs w:val="28"/>
        </w:rPr>
      </w:pPr>
    </w:p>
    <w:p w:rsidR="00157AB4" w:rsidRDefault="00157AB4">
      <w:pPr>
        <w:jc w:val="center"/>
        <w:rPr>
          <w:rFonts w:asciiTheme="minorEastAsia" w:hAnsiTheme="minorEastAsia"/>
          <w:b/>
          <w:sz w:val="28"/>
          <w:szCs w:val="28"/>
        </w:rPr>
      </w:pPr>
    </w:p>
    <w:p w:rsidR="00157AB4" w:rsidRDefault="00BC2301">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157AB4" w:rsidRDefault="00BC2301">
      <w:pPr>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项目实施方案</w:t>
      </w:r>
    </w:p>
    <w:p w:rsidR="00157AB4" w:rsidRDefault="00BC2301">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3</w:t>
      </w:r>
      <w:r>
        <w:rPr>
          <w:rFonts w:asciiTheme="minorEastAsia" w:hAnsiTheme="minorEastAsia" w:hint="eastAsia"/>
          <w:b/>
          <w:sz w:val="28"/>
          <w:szCs w:val="28"/>
        </w:rPr>
        <w:t>比选文件要求提供的其他技术方面的文件</w:t>
      </w: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157AB4">
      <w:pPr>
        <w:rPr>
          <w:rFonts w:asciiTheme="minorEastAsia" w:hAnsiTheme="minorEastAsia"/>
          <w:sz w:val="28"/>
          <w:szCs w:val="28"/>
        </w:rPr>
      </w:pPr>
    </w:p>
    <w:p w:rsidR="00157AB4" w:rsidRDefault="00BC2301">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157AB4" w:rsidRDefault="00157AB4">
      <w:pPr>
        <w:rPr>
          <w:sz w:val="28"/>
          <w:szCs w:val="28"/>
        </w:rPr>
      </w:pPr>
    </w:p>
    <w:p w:rsidR="00157AB4" w:rsidRDefault="00BC2301">
      <w:pPr>
        <w:jc w:val="center"/>
        <w:rPr>
          <w:b/>
          <w:sz w:val="32"/>
          <w:szCs w:val="32"/>
        </w:rPr>
      </w:pPr>
      <w:r>
        <w:rPr>
          <w:rFonts w:hint="eastAsia"/>
          <w:b/>
          <w:sz w:val="32"/>
          <w:szCs w:val="32"/>
        </w:rPr>
        <w:t>技术偏离表</w:t>
      </w:r>
    </w:p>
    <w:p w:rsidR="00157AB4" w:rsidRDefault="00157AB4">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157AB4">
        <w:trPr>
          <w:cantSplit/>
          <w:trHeight w:val="943"/>
          <w:jc w:val="center"/>
        </w:trPr>
        <w:tc>
          <w:tcPr>
            <w:tcW w:w="970"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157AB4" w:rsidRDefault="00BC230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57AB4">
        <w:trPr>
          <w:cantSplit/>
          <w:trHeight w:val="944"/>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jc w:val="cente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3"/>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r w:rsidR="00157AB4">
        <w:trPr>
          <w:cantSplit/>
          <w:trHeight w:val="944"/>
          <w:jc w:val="center"/>
        </w:trPr>
        <w:tc>
          <w:tcPr>
            <w:tcW w:w="970" w:type="dxa"/>
          </w:tcPr>
          <w:p w:rsidR="00157AB4" w:rsidRDefault="00157AB4">
            <w:pPr>
              <w:rPr>
                <w:rFonts w:ascii="宋体" w:hAnsi="宋体" w:cs="Calibri"/>
                <w:color w:val="000000" w:themeColor="text1"/>
                <w:sz w:val="24"/>
                <w:szCs w:val="21"/>
              </w:rPr>
            </w:pPr>
          </w:p>
        </w:tc>
        <w:tc>
          <w:tcPr>
            <w:tcW w:w="2218" w:type="dxa"/>
          </w:tcPr>
          <w:p w:rsidR="00157AB4" w:rsidRDefault="00157AB4">
            <w:pPr>
              <w:rPr>
                <w:rFonts w:ascii="宋体" w:hAnsi="宋体" w:cs="Calibri"/>
                <w:color w:val="000000" w:themeColor="text1"/>
                <w:sz w:val="24"/>
                <w:szCs w:val="21"/>
              </w:rPr>
            </w:pPr>
          </w:p>
        </w:tc>
        <w:tc>
          <w:tcPr>
            <w:tcW w:w="2079" w:type="dxa"/>
          </w:tcPr>
          <w:p w:rsidR="00157AB4" w:rsidRDefault="00157AB4">
            <w:pPr>
              <w:rPr>
                <w:rFonts w:ascii="宋体" w:hAnsi="宋体" w:cs="Calibri"/>
                <w:color w:val="000000" w:themeColor="text1"/>
                <w:sz w:val="24"/>
                <w:szCs w:val="21"/>
              </w:rPr>
            </w:pPr>
          </w:p>
        </w:tc>
        <w:tc>
          <w:tcPr>
            <w:tcW w:w="1812" w:type="dxa"/>
          </w:tcPr>
          <w:p w:rsidR="00157AB4" w:rsidRDefault="00157AB4">
            <w:pPr>
              <w:rPr>
                <w:rFonts w:ascii="宋体" w:hAnsi="宋体" w:cs="Calibri"/>
                <w:color w:val="000000" w:themeColor="text1"/>
                <w:sz w:val="24"/>
                <w:szCs w:val="21"/>
              </w:rPr>
            </w:pPr>
          </w:p>
        </w:tc>
      </w:tr>
    </w:tbl>
    <w:p w:rsidR="00157AB4" w:rsidRDefault="00157AB4">
      <w:pPr>
        <w:rPr>
          <w:sz w:val="28"/>
          <w:szCs w:val="28"/>
        </w:rPr>
      </w:pPr>
    </w:p>
    <w:p w:rsidR="00157AB4" w:rsidRDefault="00157AB4">
      <w:pPr>
        <w:rPr>
          <w:sz w:val="28"/>
          <w:szCs w:val="28"/>
        </w:rPr>
      </w:pPr>
    </w:p>
    <w:p w:rsidR="00157AB4" w:rsidRDefault="00157AB4">
      <w:pPr>
        <w:spacing w:line="500" w:lineRule="exact"/>
        <w:rPr>
          <w:rFonts w:asciiTheme="minorEastAsia" w:hAnsiTheme="minorEastAsia"/>
          <w:sz w:val="28"/>
          <w:szCs w:val="28"/>
        </w:rPr>
      </w:pPr>
    </w:p>
    <w:p w:rsidR="00157AB4" w:rsidRDefault="00157AB4">
      <w:pPr>
        <w:spacing w:line="500" w:lineRule="exact"/>
        <w:rPr>
          <w:rFonts w:asciiTheme="minorEastAsia" w:hAnsiTheme="minorEastAsia"/>
          <w:sz w:val="28"/>
          <w:szCs w:val="28"/>
        </w:rPr>
      </w:pP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57AB4" w:rsidRDefault="00BC2301">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57AB4" w:rsidRDefault="00BC2301">
      <w:pPr>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2</w:t>
      </w:r>
      <w:r>
        <w:rPr>
          <w:rFonts w:asciiTheme="minorEastAsia" w:hAnsiTheme="minorEastAsia" w:hint="eastAsia"/>
          <w:sz w:val="28"/>
          <w:szCs w:val="28"/>
        </w:rPr>
        <w:t>项目实施方案</w:t>
      </w:r>
    </w:p>
    <w:p w:rsidR="00157AB4" w:rsidRDefault="00157AB4">
      <w:pPr>
        <w:rPr>
          <w:rFonts w:asciiTheme="minorEastAsia" w:hAnsiTheme="minorEastAsia"/>
          <w:sz w:val="28"/>
          <w:szCs w:val="28"/>
        </w:rPr>
      </w:pPr>
    </w:p>
    <w:p w:rsidR="00157AB4" w:rsidRDefault="00BC2301">
      <w:pPr>
        <w:jc w:val="center"/>
        <w:rPr>
          <w:b/>
          <w:color w:val="000000" w:themeColor="text1"/>
          <w:sz w:val="32"/>
          <w:szCs w:val="32"/>
        </w:rPr>
      </w:pPr>
      <w:bookmarkStart w:id="7" w:name="_Toc25839"/>
      <w:bookmarkStart w:id="8" w:name="_Toc332"/>
      <w:bookmarkStart w:id="9" w:name="_Toc159"/>
      <w:bookmarkStart w:id="10" w:name="_Toc18637"/>
      <w:bookmarkStart w:id="11" w:name="_Toc14633"/>
      <w:r>
        <w:rPr>
          <w:rFonts w:hint="eastAsia"/>
          <w:b/>
          <w:color w:val="000000" w:themeColor="text1"/>
          <w:sz w:val="32"/>
          <w:szCs w:val="32"/>
        </w:rPr>
        <w:t>项目实施方案</w:t>
      </w:r>
      <w:bookmarkEnd w:id="7"/>
      <w:bookmarkEnd w:id="8"/>
      <w:bookmarkEnd w:id="9"/>
      <w:bookmarkEnd w:id="10"/>
      <w:bookmarkEnd w:id="11"/>
    </w:p>
    <w:p w:rsidR="00157AB4" w:rsidRDefault="00157AB4">
      <w:pPr>
        <w:jc w:val="left"/>
        <w:rPr>
          <w:rFonts w:asciiTheme="minorEastAsia" w:hAnsiTheme="minorEastAsia"/>
          <w:b/>
          <w:sz w:val="28"/>
          <w:szCs w:val="28"/>
        </w:rPr>
      </w:pPr>
    </w:p>
    <w:p w:rsidR="00157AB4" w:rsidRDefault="00BC2301">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BC2301">
      <w:pPr>
        <w:jc w:val="left"/>
        <w:rPr>
          <w:rFonts w:asciiTheme="minorEastAsia" w:hAnsiTheme="minorEastAsia"/>
          <w:sz w:val="28"/>
          <w:szCs w:val="28"/>
        </w:rPr>
      </w:pPr>
      <w:r>
        <w:rPr>
          <w:rFonts w:asciiTheme="minorEastAsia" w:hAnsiTheme="minorEastAsia" w:hint="eastAsia"/>
          <w:sz w:val="28"/>
          <w:szCs w:val="28"/>
        </w:rPr>
        <w:lastRenderedPageBreak/>
        <w:t>2.5</w:t>
      </w:r>
      <w:r>
        <w:rPr>
          <w:rFonts w:asciiTheme="minorEastAsia" w:hAnsiTheme="minorEastAsia" w:hint="eastAsia"/>
          <w:sz w:val="28"/>
          <w:szCs w:val="28"/>
        </w:rPr>
        <w:t>比选文件要求提供的其他技术方面的文件</w:t>
      </w:r>
    </w:p>
    <w:p w:rsidR="00157AB4" w:rsidRDefault="00157AB4">
      <w:pPr>
        <w:jc w:val="left"/>
        <w:rPr>
          <w:rFonts w:asciiTheme="minorEastAsia" w:hAnsiTheme="minorEastAsia"/>
          <w:sz w:val="28"/>
          <w:szCs w:val="28"/>
        </w:rPr>
      </w:pPr>
    </w:p>
    <w:p w:rsidR="00157AB4" w:rsidRDefault="00BC2301">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jc w:val="left"/>
        <w:rPr>
          <w:rFonts w:asciiTheme="minorEastAsia" w:hAnsiTheme="minorEastAsia"/>
          <w:sz w:val="28"/>
          <w:szCs w:val="28"/>
        </w:rPr>
      </w:pPr>
    </w:p>
    <w:p w:rsidR="00157AB4" w:rsidRDefault="00157AB4">
      <w:pPr>
        <w:tabs>
          <w:tab w:val="left" w:pos="5880"/>
        </w:tabs>
      </w:pPr>
    </w:p>
    <w:sectPr w:rsidR="00157AB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301" w:rsidRDefault="00BC2301">
      <w:r>
        <w:separator/>
      </w:r>
    </w:p>
  </w:endnote>
  <w:endnote w:type="continuationSeparator" w:id="0">
    <w:p w:rsidR="00BC2301" w:rsidRDefault="00BC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AB4" w:rsidRDefault="00BC230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57AB4" w:rsidRDefault="00BC2301">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9735C" w:rsidRPr="0019735C">
                            <w:rPr>
                              <w:noProof/>
                              <w:lang w:val="zh-CN"/>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45</w:t>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157AB4" w:rsidRDefault="00BC2301">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9735C" w:rsidRPr="0019735C">
                      <w:rPr>
                        <w:noProof/>
                        <w:lang w:val="zh-CN"/>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45</w:t>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301" w:rsidRDefault="00BC2301">
      <w:r>
        <w:separator/>
      </w:r>
    </w:p>
  </w:footnote>
  <w:footnote w:type="continuationSeparator" w:id="0">
    <w:p w:rsidR="00BC2301" w:rsidRDefault="00BC2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F97EA5D"/>
    <w:multiLevelType w:val="singleLevel"/>
    <w:tmpl w:val="5F97EA5D"/>
    <w:lvl w:ilvl="0">
      <w:start w:val="3"/>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57AB4"/>
    <w:rsid w:val="0019735C"/>
    <w:rsid w:val="008076CA"/>
    <w:rsid w:val="00BC2301"/>
    <w:rsid w:val="26736F1B"/>
    <w:rsid w:val="2A1358F1"/>
    <w:rsid w:val="2A9844C5"/>
    <w:rsid w:val="35714339"/>
    <w:rsid w:val="35BA468B"/>
    <w:rsid w:val="39A42B7B"/>
    <w:rsid w:val="3CF668AD"/>
    <w:rsid w:val="3DCD4192"/>
    <w:rsid w:val="400C3018"/>
    <w:rsid w:val="40A67D8E"/>
    <w:rsid w:val="42AE5BEC"/>
    <w:rsid w:val="433A31CF"/>
    <w:rsid w:val="49CE6B4B"/>
    <w:rsid w:val="4E020B7F"/>
    <w:rsid w:val="58BE3FF6"/>
    <w:rsid w:val="59FC0ACA"/>
    <w:rsid w:val="5A5D16A8"/>
    <w:rsid w:val="5C127291"/>
    <w:rsid w:val="603975AD"/>
    <w:rsid w:val="60DE156F"/>
    <w:rsid w:val="6E8F58F4"/>
    <w:rsid w:val="761D58E3"/>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0BA66C-92BF-499D-816E-0A3E386A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45</Pages>
  <Words>2541</Words>
  <Characters>14490</Characters>
  <Application>Microsoft Office Word</Application>
  <DocSecurity>0</DocSecurity>
  <Lines>120</Lines>
  <Paragraphs>33</Paragraphs>
  <ScaleCrop>false</ScaleCrop>
  <Company/>
  <LinksUpToDate>false</LinksUpToDate>
  <CharactersWithSpaces>16998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1</cp:revision>
  <dcterms:created xsi:type="dcterms:W3CDTF">2020-03-25T06:18:00Z</dcterms:created>
  <dcterms:modified xsi:type="dcterms:W3CDTF">2020-11-06T04:26:00Z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