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福建福海创石油化工有限公司</w:t>
      </w:r>
    </w:p>
    <w:p>
      <w:pPr>
        <w:spacing w:line="360" w:lineRule="auto"/>
        <w:ind w:firstLine="643" w:firstLineChars="200"/>
        <w:jc w:val="center"/>
        <w:rPr>
          <w:rFonts w:hint="eastAsia" w:asci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202</w:t>
      </w:r>
      <w:r>
        <w:rPr>
          <w:rFonts w:hint="eastAsia" w:ascii="宋体"/>
          <w:b/>
          <w:bCs/>
          <w:sz w:val="32"/>
          <w:szCs w:val="32"/>
        </w:rPr>
        <w:t>0年PTA旧包装袋采购</w:t>
      </w:r>
    </w:p>
    <w:p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ascii="宋体"/>
          <w:b/>
          <w:bCs/>
          <w:sz w:val="32"/>
          <w:szCs w:val="32"/>
        </w:rPr>
        <w:t>中</w:t>
      </w:r>
      <w:r>
        <w:rPr>
          <w:rFonts w:hint="eastAsia" w:ascii="宋体"/>
          <w:b/>
          <w:bCs/>
          <w:sz w:val="32"/>
          <w:szCs w:val="32"/>
        </w:rPr>
        <w:t>选</w:t>
      </w:r>
      <w:r>
        <w:rPr>
          <w:rFonts w:ascii="宋体"/>
          <w:b/>
          <w:bCs/>
          <w:sz w:val="32"/>
          <w:szCs w:val="32"/>
        </w:rPr>
        <w:t>候选人公示</w:t>
      </w:r>
    </w:p>
    <w:p>
      <w:pPr>
        <w:pStyle w:val="7"/>
        <w:spacing w:line="360" w:lineRule="auto"/>
        <w:ind w:firstLine="480" w:firstLineChars="200"/>
        <w:rPr>
          <w:rFonts w:cs="Helvetica" w:asciiTheme="minorEastAsia" w:hAnsiTheme="minorEastAsia" w:eastAsiaTheme="minorEastAsia"/>
        </w:rPr>
      </w:pP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本项目于</w:t>
      </w:r>
      <w:r>
        <w:rPr>
          <w:rFonts w:hint="eastAsia" w:cs="Helvetica" w:asciiTheme="minorEastAsia" w:hAnsiTheme="minorEastAsia" w:eastAsiaTheme="minorEastAsia"/>
          <w:sz w:val="21"/>
          <w:szCs w:val="21"/>
          <w:u w:val="single"/>
        </w:rPr>
        <w:t>2020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年 </w:t>
      </w:r>
      <w:r>
        <w:rPr>
          <w:rFonts w:hint="eastAsia" w:cs="Helvetica" w:asciiTheme="minorEastAsia" w:hAnsiTheme="minorEastAsia" w:eastAsiaTheme="minorEastAsia"/>
          <w:sz w:val="21"/>
          <w:szCs w:val="21"/>
          <w:u w:val="single"/>
        </w:rPr>
        <w:t xml:space="preserve">9 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月 </w:t>
      </w:r>
      <w:r>
        <w:rPr>
          <w:rFonts w:hint="eastAsia" w:cs="Helvetica" w:asciiTheme="minorEastAsia" w:hAnsiTheme="minorEastAsia" w:eastAsiaTheme="minorEastAsia"/>
          <w:sz w:val="21"/>
          <w:szCs w:val="21"/>
          <w:u w:val="single"/>
        </w:rPr>
        <w:t xml:space="preserve">16 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日</w:t>
      </w:r>
      <w:r>
        <w:rPr>
          <w:rFonts w:hint="eastAsia" w:cs="Helvetica" w:asciiTheme="minorEastAsia" w:hAnsiTheme="minorEastAsia" w:eastAsiaTheme="minorEastAsia"/>
          <w:sz w:val="21"/>
          <w:szCs w:val="21"/>
          <w:u w:val="single"/>
        </w:rPr>
        <w:t xml:space="preserve"> 15:00-15:30 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在福建福海创石油化工有限公司召开公开比选会议，经评选小组评审已定选，现将中选候选人公示如下：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一、公示信息：</w:t>
      </w: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1.第一中选候选人: 厦门利废洁编织袋有限公司</w:t>
      </w:r>
    </w:p>
    <w:p>
      <w:pPr>
        <w:pStyle w:val="7"/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2.中选金额：人民币贰拾壹万叁仟贰佰元</w:t>
      </w:r>
      <w:r>
        <w:rPr>
          <w:rFonts w:cs="Helvetica" w:asciiTheme="minorEastAsia" w:hAnsiTheme="minorEastAsia" w:eastAsiaTheme="minorEastAsia"/>
          <w:sz w:val="21"/>
          <w:szCs w:val="21"/>
        </w:rPr>
        <w:t>整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小写：213,200元，含税13%</w:t>
      </w:r>
      <w:r>
        <w:rPr>
          <w:rFonts w:asciiTheme="minorEastAsia" w:hAnsiTheme="minorEastAsia" w:eastAsia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</w:p>
    <w:p>
      <w:pPr>
        <w:pStyle w:val="7"/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3.交货期：合同签订后，每批次叫货7天内送达至指定地点。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二、公示时间：2020年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17</w:t>
      </w:r>
      <w:r>
        <w:rPr>
          <w:rFonts w:hint="eastAsia" w:ascii="宋体" w:hAnsi="宋体" w:cs="宋体"/>
          <w:b/>
          <w:bCs/>
          <w:szCs w:val="21"/>
        </w:rPr>
        <w:t>日至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宋体"/>
          <w:b/>
          <w:bCs/>
          <w:szCs w:val="21"/>
        </w:rPr>
        <w:t>日(共3天)。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三、联系方式：</w:t>
      </w:r>
    </w:p>
    <w:p>
      <w:pPr>
        <w:pStyle w:val="7"/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商务联系人： 刘少剑 ，联系电话：0596-6311816 ，邮箱：sjliu@fhcpec.com.cn</w:t>
      </w: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邮编：363216</w:t>
      </w:r>
    </w:p>
    <w:p>
      <w:pPr>
        <w:pStyle w:val="7"/>
        <w:spacing w:line="360" w:lineRule="auto"/>
        <w:ind w:firstLine="560" w:firstLineChars="200"/>
        <w:rPr>
          <w:rFonts w:hint="eastAsia"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360" w:lineRule="auto"/>
        <w:ind w:firstLine="560" w:firstLineChars="200"/>
        <w:rPr>
          <w:rFonts w:hint="eastAsia"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360" w:lineRule="auto"/>
        <w:ind w:firstLine="5400" w:firstLineChars="1800"/>
        <w:rPr>
          <w:rFonts w:cs="Helvetica" w:asciiTheme="minorEastAsia" w:hAnsiTheme="minorEastAsia" w:eastAsiaTheme="minorEastAsia"/>
          <w:sz w:val="30"/>
          <w:szCs w:val="30"/>
        </w:rPr>
      </w:pPr>
      <w:r>
        <w:rPr>
          <w:rFonts w:hint="eastAsia" w:cs="Helvetica" w:asciiTheme="minorEastAsia" w:hAnsiTheme="minorEastAsia" w:eastAsiaTheme="minorEastAsia"/>
          <w:sz w:val="30"/>
          <w:szCs w:val="30"/>
        </w:rPr>
        <w:t>福建福海创石油化工有限公司</w:t>
      </w:r>
    </w:p>
    <w:p>
      <w:pPr>
        <w:pStyle w:val="7"/>
        <w:spacing w:line="360" w:lineRule="auto"/>
        <w:ind w:firstLine="600" w:firstLineChars="200"/>
        <w:rPr>
          <w:rFonts w:cs="Helvetica" w:asciiTheme="minorEastAsia" w:hAnsiTheme="minorEastAsia" w:eastAsiaTheme="minorEastAsia"/>
          <w:sz w:val="30"/>
          <w:szCs w:val="30"/>
        </w:rPr>
      </w:pPr>
      <w:r>
        <w:rPr>
          <w:rFonts w:hint="eastAsia" w:cs="Helvetica" w:asciiTheme="minorEastAsia" w:hAnsiTheme="minorEastAsia" w:eastAsiaTheme="minorEastAsia"/>
          <w:sz w:val="30"/>
          <w:szCs w:val="30"/>
        </w:rPr>
        <w:t xml:space="preserve">                                   二Ｏ二Ｏ年九月十六日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A0E44"/>
    <w:rsid w:val="001D4C4D"/>
    <w:rsid w:val="001E3910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2E7E3F"/>
    <w:rsid w:val="00332498"/>
    <w:rsid w:val="00353086"/>
    <w:rsid w:val="003A181B"/>
    <w:rsid w:val="003C0DD5"/>
    <w:rsid w:val="003D6DE4"/>
    <w:rsid w:val="00467ED6"/>
    <w:rsid w:val="00487C4B"/>
    <w:rsid w:val="0049021F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3A4E"/>
    <w:rsid w:val="006B4C47"/>
    <w:rsid w:val="006C1898"/>
    <w:rsid w:val="006E3932"/>
    <w:rsid w:val="006F00E3"/>
    <w:rsid w:val="006F3483"/>
    <w:rsid w:val="007203F0"/>
    <w:rsid w:val="00746CA3"/>
    <w:rsid w:val="0075758F"/>
    <w:rsid w:val="007771EC"/>
    <w:rsid w:val="00780A4D"/>
    <w:rsid w:val="00793511"/>
    <w:rsid w:val="007A2B58"/>
    <w:rsid w:val="007D0FBA"/>
    <w:rsid w:val="007D31AD"/>
    <w:rsid w:val="007E311E"/>
    <w:rsid w:val="007F2272"/>
    <w:rsid w:val="008503FB"/>
    <w:rsid w:val="008575C0"/>
    <w:rsid w:val="00881F16"/>
    <w:rsid w:val="008A61FC"/>
    <w:rsid w:val="00937D57"/>
    <w:rsid w:val="00957D72"/>
    <w:rsid w:val="00996498"/>
    <w:rsid w:val="009B2A9F"/>
    <w:rsid w:val="009B4A63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E6971"/>
    <w:rsid w:val="00BF21CF"/>
    <w:rsid w:val="00C211ED"/>
    <w:rsid w:val="00C33A8D"/>
    <w:rsid w:val="00C64F4A"/>
    <w:rsid w:val="00C76E4C"/>
    <w:rsid w:val="00C86087"/>
    <w:rsid w:val="00C9402A"/>
    <w:rsid w:val="00CA3232"/>
    <w:rsid w:val="00CB56D5"/>
    <w:rsid w:val="00CE1A8E"/>
    <w:rsid w:val="00CE5635"/>
    <w:rsid w:val="00D0128A"/>
    <w:rsid w:val="00D07687"/>
    <w:rsid w:val="00D2504B"/>
    <w:rsid w:val="00D41FF6"/>
    <w:rsid w:val="00D43443"/>
    <w:rsid w:val="00D45D49"/>
    <w:rsid w:val="00D6011F"/>
    <w:rsid w:val="00DA0DBB"/>
    <w:rsid w:val="00DB2A1F"/>
    <w:rsid w:val="00E2676F"/>
    <w:rsid w:val="00E6485C"/>
    <w:rsid w:val="00E64DB0"/>
    <w:rsid w:val="00E96B70"/>
    <w:rsid w:val="00E96D3B"/>
    <w:rsid w:val="00EA2977"/>
    <w:rsid w:val="00EF411C"/>
    <w:rsid w:val="00EF6D0B"/>
    <w:rsid w:val="00F22ADB"/>
    <w:rsid w:val="00F65608"/>
    <w:rsid w:val="00F70C01"/>
    <w:rsid w:val="00F83553"/>
    <w:rsid w:val="00F87E61"/>
    <w:rsid w:val="00F92054"/>
    <w:rsid w:val="00FB54AA"/>
    <w:rsid w:val="00FD1368"/>
    <w:rsid w:val="00FE37E3"/>
    <w:rsid w:val="00FF6DF6"/>
    <w:rsid w:val="773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unhideWhenUsed/>
    <w:uiPriority w:val="99"/>
    <w:rPr>
      <w:b/>
      <w:bCs/>
    </w:rPr>
  </w:style>
  <w:style w:type="paragraph" w:styleId="3">
    <w:name w:val="annotation text"/>
    <w:basedOn w:val="1"/>
    <w:link w:val="12"/>
    <w:semiHidden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8"/>
    <w:link w:val="3"/>
    <w:semiHidden/>
    <w:uiPriority w:val="99"/>
  </w:style>
  <w:style w:type="character" w:customStyle="1" w:styleId="13">
    <w:name w:val="批注主题 Char"/>
    <w:basedOn w:val="12"/>
    <w:link w:val="2"/>
    <w:semiHidden/>
    <w:uiPriority w:val="99"/>
    <w:rPr>
      <w:b/>
      <w:bCs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7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382</Characters>
  <Lines>3</Lines>
  <Paragraphs>1</Paragraphs>
  <TotalTime>36</TotalTime>
  <ScaleCrop>false</ScaleCrop>
  <LinksUpToDate>false</LinksUpToDate>
  <CharactersWithSpaces>447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2020-07-02T06:34:00Z</dcterms:created>
  <dc:creator>陈张龙</dc:creator>
  <cp:lastModifiedBy>李若桑</cp:lastModifiedBy>
  <dcterms:modified xsi:type="dcterms:W3CDTF">2020-09-17T09:43:57Z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