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014219" w:rsidP="00014219">
      <w:pPr>
        <w:spacing w:beforeLines="50" w:before="156" w:afterLines="50" w:after="156" w:line="360" w:lineRule="auto"/>
        <w:jc w:val="center"/>
        <w:rPr>
          <w:sz w:val="28"/>
          <w:szCs w:val="28"/>
        </w:rPr>
      </w:pPr>
      <w:r w:rsidRPr="00014219">
        <w:rPr>
          <w:rFonts w:ascii="宋体" w:eastAsia="宋体" w:hAnsi="宋体" w:cs="宋体"/>
          <w:b/>
          <w:bCs/>
          <w:kern w:val="36"/>
          <w:sz w:val="28"/>
          <w:szCs w:val="28"/>
          <w:u w:val="single"/>
        </w:rPr>
        <w:t>PTA</w:t>
      </w:r>
      <w:r w:rsidRPr="00014219">
        <w:rPr>
          <w:rFonts w:ascii="宋体" w:eastAsia="宋体" w:hAnsi="宋体" w:cs="宋体" w:hint="eastAsia"/>
          <w:b/>
          <w:bCs/>
          <w:kern w:val="36"/>
          <w:sz w:val="28"/>
          <w:szCs w:val="28"/>
          <w:u w:val="single"/>
        </w:rPr>
        <w:t>工厂检修项目</w:t>
      </w:r>
      <w:r w:rsidRPr="00014219">
        <w:rPr>
          <w:rFonts w:ascii="宋体" w:eastAsia="宋体" w:hAnsi="宋体" w:cs="宋体" w:hint="eastAsia"/>
          <w:b/>
          <w:bCs/>
          <w:kern w:val="36"/>
          <w:sz w:val="28"/>
          <w:szCs w:val="28"/>
          <w:u w:val="single"/>
        </w:rPr>
        <w:t>（包6）</w:t>
      </w:r>
      <w:r w:rsidR="00EE4481">
        <w:rPr>
          <w:rFonts w:hint="eastAsia"/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014219" w:rsidRPr="00014219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FHCPTCG20200708001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014219" w:rsidRPr="00014219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PTA</w:t>
      </w:r>
      <w:r w:rsidR="00014219" w:rsidRPr="00014219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工厂检修项目（包6）</w:t>
      </w:r>
    </w:p>
    <w:p w:rsidR="00B5344B" w:rsidRPr="00B5344B" w:rsidRDefault="00014219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</w:t>
      </w:r>
      <w:r w:rsidR="00B5344B"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990D30" w:rsidRDefault="00B5344B" w:rsidP="00B575BC">
      <w:pPr>
        <w:pStyle w:val="a7"/>
        <w:spacing w:line="360" w:lineRule="auto"/>
        <w:ind w:firstLine="200"/>
        <w:jc w:val="left"/>
        <w:rPr>
          <w:bdr w:val="none" w:sz="0" w:space="0" w:color="auto" w:frame="1"/>
        </w:rPr>
      </w:pPr>
      <w:r w:rsidRPr="00F47FEC">
        <w:rPr>
          <w:rFonts w:hint="eastAsia"/>
          <w:bdr w:val="none" w:sz="0" w:space="0" w:color="auto" w:frame="1"/>
        </w:rPr>
        <w:t>二、</w:t>
      </w:r>
      <w:r w:rsidR="00990D30">
        <w:rPr>
          <w:rFonts w:hint="eastAsia"/>
          <w:bdr w:val="none" w:sz="0" w:space="0" w:color="auto" w:frame="1"/>
        </w:rPr>
        <w:t>流标原因</w:t>
      </w:r>
    </w:p>
    <w:p w:rsidR="00990D30" w:rsidRPr="00990D30" w:rsidRDefault="00990D30" w:rsidP="00B575BC">
      <w:pPr>
        <w:spacing w:line="360" w:lineRule="auto"/>
        <w:ind w:firstLine="20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 </w:t>
      </w:r>
      <w:r w:rsidR="007F57FA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中选</w:t>
      </w:r>
      <w:r w:rsidR="007F57FA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候选人来函</w:t>
      </w:r>
      <w:r w:rsidR="00F007C4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漏报项目</w:t>
      </w:r>
      <w:r w:rsidR="00F007C4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，</w:t>
      </w:r>
      <w:r w:rsidR="00F007C4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本案流标</w:t>
      </w:r>
      <w:r w:rsidR="00F007C4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，</w:t>
      </w:r>
      <w:r w:rsidR="00F007C4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重新比选</w:t>
      </w:r>
      <w:r w:rsidR="00881A01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。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881A0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9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</w:t>
      </w:r>
      <w:r w:rsidR="00881A0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881A0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9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881A0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04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  <w:r w:rsidR="00881A01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（共3天）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196466" w:rsidRPr="00FD0621" w:rsidRDefault="00DD1B15" w:rsidP="00B5344B">
      <w:pPr>
        <w:pStyle w:val="a3"/>
        <w:spacing w:line="495" w:lineRule="atLeast"/>
        <w:ind w:firstLine="420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  <w:r>
        <w:rPr>
          <w:rFonts w:ascii="仿宋" w:eastAsia="仿宋" w:hAnsi="仿宋" w:cs="Helvetica"/>
          <w:color w:val="333333"/>
        </w:rPr>
        <w:t xml:space="preserve">       </w:t>
      </w:r>
      <w:r w:rsidR="00196466">
        <w:rPr>
          <w:rFonts w:ascii="仿宋" w:eastAsia="仿宋" w:hAnsi="仿宋" w:cs="Helvetica"/>
          <w:color w:val="333333"/>
        </w:rPr>
        <w:t xml:space="preserve">                              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>福建</w:t>
      </w:r>
      <w:bookmarkStart w:id="0" w:name="_GoBack"/>
      <w:bookmarkEnd w:id="0"/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福海创石油化工有限公司 </w:t>
      </w:r>
    </w:p>
    <w:p w:rsidR="00D74F9B" w:rsidRPr="00B5344B" w:rsidRDefault="00196466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                               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2020年0</w:t>
      </w:r>
      <w:r w:rsidR="00881A01">
        <w:rPr>
          <w:rFonts w:asciiTheme="minorEastAsia" w:eastAsiaTheme="minorEastAsia" w:hAnsiTheme="minorEastAsia"/>
          <w:color w:val="333333"/>
          <w:bdr w:val="none" w:sz="0" w:space="0" w:color="auto" w:frame="1"/>
        </w:rPr>
        <w:t>9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>0</w:t>
      </w:r>
      <w:r w:rsidR="00881A01">
        <w:rPr>
          <w:rFonts w:asciiTheme="minorEastAsia" w:eastAsiaTheme="minorEastAsia" w:hAnsiTheme="minorEastAsia"/>
          <w:color w:val="333333"/>
          <w:bdr w:val="none" w:sz="0" w:space="0" w:color="auto" w:frame="1"/>
        </w:rPr>
        <w:t>2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日</w:t>
      </w:r>
      <w:r w:rsidR="00DD1B15"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</w:t>
      </w:r>
      <w:r w:rsidR="00DD1B15">
        <w:rPr>
          <w:rFonts w:ascii="仿宋" w:eastAsia="仿宋" w:hAnsi="仿宋" w:cs="Helvetica"/>
          <w:color w:val="333333"/>
        </w:rPr>
        <w:t xml:space="preserve"> </w:t>
      </w: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2C" w:rsidRDefault="008A022C" w:rsidP="00E7637B">
      <w:r>
        <w:separator/>
      </w:r>
    </w:p>
  </w:endnote>
  <w:endnote w:type="continuationSeparator" w:id="0">
    <w:p w:rsidR="008A022C" w:rsidRDefault="008A022C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2C" w:rsidRDefault="008A022C" w:rsidP="00E7637B">
      <w:r>
        <w:separator/>
      </w:r>
    </w:p>
  </w:footnote>
  <w:footnote w:type="continuationSeparator" w:id="0">
    <w:p w:rsidR="008A022C" w:rsidRDefault="008A022C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4219"/>
    <w:rsid w:val="000226A9"/>
    <w:rsid w:val="00035054"/>
    <w:rsid w:val="00046B54"/>
    <w:rsid w:val="0008326B"/>
    <w:rsid w:val="000D6414"/>
    <w:rsid w:val="001050DF"/>
    <w:rsid w:val="0011586C"/>
    <w:rsid w:val="00116FB8"/>
    <w:rsid w:val="001322EA"/>
    <w:rsid w:val="00196466"/>
    <w:rsid w:val="00203615"/>
    <w:rsid w:val="00207478"/>
    <w:rsid w:val="0021557B"/>
    <w:rsid w:val="002179E6"/>
    <w:rsid w:val="00221B6A"/>
    <w:rsid w:val="00226598"/>
    <w:rsid w:val="0023491F"/>
    <w:rsid w:val="0025107A"/>
    <w:rsid w:val="00252135"/>
    <w:rsid w:val="00276576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608DC"/>
    <w:rsid w:val="00487C4B"/>
    <w:rsid w:val="004A6EA0"/>
    <w:rsid w:val="004A7BEB"/>
    <w:rsid w:val="004B1691"/>
    <w:rsid w:val="004B4081"/>
    <w:rsid w:val="004C18F4"/>
    <w:rsid w:val="004C5743"/>
    <w:rsid w:val="00524170"/>
    <w:rsid w:val="00532EA3"/>
    <w:rsid w:val="00567F49"/>
    <w:rsid w:val="005819B1"/>
    <w:rsid w:val="005910E0"/>
    <w:rsid w:val="005C6EBE"/>
    <w:rsid w:val="00600442"/>
    <w:rsid w:val="0063464B"/>
    <w:rsid w:val="00657D4F"/>
    <w:rsid w:val="006C44EA"/>
    <w:rsid w:val="006D14F3"/>
    <w:rsid w:val="006F2330"/>
    <w:rsid w:val="00755F21"/>
    <w:rsid w:val="007564B4"/>
    <w:rsid w:val="00757705"/>
    <w:rsid w:val="00760B18"/>
    <w:rsid w:val="00784B00"/>
    <w:rsid w:val="00791C0D"/>
    <w:rsid w:val="0079568E"/>
    <w:rsid w:val="007C3FC3"/>
    <w:rsid w:val="007F57FA"/>
    <w:rsid w:val="008333D9"/>
    <w:rsid w:val="00837A01"/>
    <w:rsid w:val="00857569"/>
    <w:rsid w:val="00866C00"/>
    <w:rsid w:val="00881A01"/>
    <w:rsid w:val="008914DD"/>
    <w:rsid w:val="00891BD1"/>
    <w:rsid w:val="008923E9"/>
    <w:rsid w:val="008A022C"/>
    <w:rsid w:val="008C6CB8"/>
    <w:rsid w:val="00925F87"/>
    <w:rsid w:val="00954DA4"/>
    <w:rsid w:val="00990D30"/>
    <w:rsid w:val="009A3DB7"/>
    <w:rsid w:val="009B2A9F"/>
    <w:rsid w:val="009C1294"/>
    <w:rsid w:val="00A06985"/>
    <w:rsid w:val="00A13693"/>
    <w:rsid w:val="00A30788"/>
    <w:rsid w:val="00A71425"/>
    <w:rsid w:val="00A806EE"/>
    <w:rsid w:val="00AA571A"/>
    <w:rsid w:val="00AB3602"/>
    <w:rsid w:val="00AC07FA"/>
    <w:rsid w:val="00AD14C3"/>
    <w:rsid w:val="00AF6A75"/>
    <w:rsid w:val="00B0250D"/>
    <w:rsid w:val="00B136D9"/>
    <w:rsid w:val="00B40A25"/>
    <w:rsid w:val="00B5344B"/>
    <w:rsid w:val="00B575BC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8387B"/>
    <w:rsid w:val="00C9402A"/>
    <w:rsid w:val="00CA228D"/>
    <w:rsid w:val="00D0559E"/>
    <w:rsid w:val="00D203FE"/>
    <w:rsid w:val="00D47F30"/>
    <w:rsid w:val="00D51895"/>
    <w:rsid w:val="00D53335"/>
    <w:rsid w:val="00D74209"/>
    <w:rsid w:val="00D74F9B"/>
    <w:rsid w:val="00DA0788"/>
    <w:rsid w:val="00DB53D7"/>
    <w:rsid w:val="00DD1B15"/>
    <w:rsid w:val="00DE75DD"/>
    <w:rsid w:val="00DF6320"/>
    <w:rsid w:val="00E056B0"/>
    <w:rsid w:val="00E64A7C"/>
    <w:rsid w:val="00E7637B"/>
    <w:rsid w:val="00E963D5"/>
    <w:rsid w:val="00EB6923"/>
    <w:rsid w:val="00ED002E"/>
    <w:rsid w:val="00ED36DE"/>
    <w:rsid w:val="00ED469B"/>
    <w:rsid w:val="00EE4481"/>
    <w:rsid w:val="00EF0D5B"/>
    <w:rsid w:val="00F007C4"/>
    <w:rsid w:val="00F20138"/>
    <w:rsid w:val="00F47FEC"/>
    <w:rsid w:val="00F740A3"/>
    <w:rsid w:val="00FA79C4"/>
    <w:rsid w:val="00FB529A"/>
    <w:rsid w:val="00FB5438"/>
    <w:rsid w:val="00FD0621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49</cp:revision>
  <dcterms:created xsi:type="dcterms:W3CDTF">2020-06-24T05:54:00Z</dcterms:created>
  <dcterms:modified xsi:type="dcterms:W3CDTF">2020-09-02T03:07:00Z</dcterms:modified>
</cp:coreProperties>
</file>