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76" w:rsidRDefault="00507B76" w:rsidP="00FE65CF">
      <w:pPr>
        <w:autoSpaceDE w:val="0"/>
        <w:autoSpaceDN w:val="0"/>
        <w:adjustRightInd w:val="0"/>
        <w:jc w:val="center"/>
        <w:rPr>
          <w:rFonts w:ascii="宋体" w:cs="宋体"/>
          <w:kern w:val="0"/>
          <w:sz w:val="34"/>
          <w:szCs w:val="34"/>
        </w:rPr>
      </w:pPr>
    </w:p>
    <w:p w:rsidR="00FE65CF" w:rsidRPr="00B93314" w:rsidRDefault="00923800" w:rsidP="00FE65CF">
      <w:pPr>
        <w:autoSpaceDE w:val="0"/>
        <w:autoSpaceDN w:val="0"/>
        <w:adjustRightInd w:val="0"/>
        <w:jc w:val="center"/>
        <w:rPr>
          <w:rFonts w:ascii="宋体" w:cs="宋体"/>
          <w:b/>
          <w:kern w:val="0"/>
          <w:sz w:val="34"/>
          <w:szCs w:val="34"/>
        </w:rPr>
      </w:pPr>
      <w:r w:rsidRPr="00B93314">
        <w:rPr>
          <w:rFonts w:ascii="宋体" w:cs="宋体" w:hint="eastAsia"/>
          <w:b/>
          <w:kern w:val="0"/>
          <w:sz w:val="34"/>
          <w:szCs w:val="34"/>
        </w:rPr>
        <w:t>福建福海创石油化工有限公司</w:t>
      </w:r>
    </w:p>
    <w:p w:rsidR="00FE65CF" w:rsidRPr="00B93314" w:rsidRDefault="00FE65CF" w:rsidP="00FE65CF">
      <w:pPr>
        <w:autoSpaceDE w:val="0"/>
        <w:autoSpaceDN w:val="0"/>
        <w:adjustRightInd w:val="0"/>
        <w:jc w:val="center"/>
        <w:rPr>
          <w:rFonts w:ascii="宋体" w:cs="宋体"/>
          <w:b/>
          <w:kern w:val="0"/>
          <w:sz w:val="34"/>
          <w:szCs w:val="34"/>
        </w:rPr>
      </w:pPr>
    </w:p>
    <w:p w:rsidR="00FE65CF" w:rsidRPr="00B93314" w:rsidRDefault="00FE65CF" w:rsidP="00FE65CF">
      <w:pPr>
        <w:autoSpaceDE w:val="0"/>
        <w:autoSpaceDN w:val="0"/>
        <w:adjustRightInd w:val="0"/>
        <w:jc w:val="center"/>
        <w:rPr>
          <w:rFonts w:ascii="宋体" w:cs="宋体"/>
          <w:b/>
          <w:kern w:val="0"/>
          <w:sz w:val="34"/>
          <w:szCs w:val="34"/>
        </w:rPr>
      </w:pPr>
    </w:p>
    <w:p w:rsidR="00FE65CF" w:rsidRPr="00B93314" w:rsidRDefault="00FE65CF" w:rsidP="00FE65CF">
      <w:pPr>
        <w:autoSpaceDE w:val="0"/>
        <w:autoSpaceDN w:val="0"/>
        <w:adjustRightInd w:val="0"/>
        <w:jc w:val="center"/>
        <w:rPr>
          <w:rFonts w:ascii="宋体" w:cs="宋体"/>
          <w:b/>
          <w:kern w:val="0"/>
          <w:sz w:val="34"/>
          <w:szCs w:val="34"/>
        </w:rPr>
      </w:pPr>
    </w:p>
    <w:p w:rsidR="00FE65CF" w:rsidRPr="00B93314" w:rsidRDefault="00FE65CF" w:rsidP="00FE65CF">
      <w:pPr>
        <w:autoSpaceDE w:val="0"/>
        <w:autoSpaceDN w:val="0"/>
        <w:adjustRightInd w:val="0"/>
        <w:jc w:val="center"/>
        <w:rPr>
          <w:rFonts w:ascii="宋体" w:cs="宋体"/>
          <w:b/>
          <w:kern w:val="0"/>
          <w:sz w:val="34"/>
          <w:szCs w:val="34"/>
        </w:rPr>
      </w:pPr>
    </w:p>
    <w:p w:rsidR="00FE65CF" w:rsidRPr="00B93314" w:rsidRDefault="00BE292A" w:rsidP="00FE65CF">
      <w:pPr>
        <w:autoSpaceDE w:val="0"/>
        <w:autoSpaceDN w:val="0"/>
        <w:adjustRightInd w:val="0"/>
        <w:jc w:val="center"/>
        <w:rPr>
          <w:rFonts w:ascii="宋体" w:cs="宋体"/>
          <w:b/>
          <w:kern w:val="0"/>
          <w:sz w:val="32"/>
          <w:szCs w:val="32"/>
        </w:rPr>
      </w:pPr>
      <w:r w:rsidRPr="00BE292A">
        <w:rPr>
          <w:rFonts w:ascii="宋体" w:cs="宋体" w:hint="eastAsia"/>
          <w:b/>
          <w:kern w:val="0"/>
          <w:sz w:val="34"/>
          <w:szCs w:val="34"/>
        </w:rPr>
        <w:t>PTA工厂PAC-1/2/3空气压缩机组</w:t>
      </w:r>
    </w:p>
    <w:p w:rsidR="00E93A91" w:rsidRPr="00B93314" w:rsidRDefault="00847886" w:rsidP="00FE65CF">
      <w:pPr>
        <w:jc w:val="center"/>
        <w:rPr>
          <w:rFonts w:ascii="宋体" w:cs="宋体"/>
          <w:b/>
          <w:kern w:val="0"/>
          <w:sz w:val="34"/>
          <w:szCs w:val="34"/>
        </w:rPr>
      </w:pPr>
      <w:r>
        <w:rPr>
          <w:rFonts w:ascii="宋体" w:cs="宋体" w:hint="eastAsia"/>
          <w:b/>
          <w:kern w:val="0"/>
          <w:sz w:val="34"/>
          <w:szCs w:val="34"/>
        </w:rPr>
        <w:t>2020年消缺检修工程师服务</w:t>
      </w:r>
      <w:r w:rsidR="00BE292A" w:rsidRPr="00BE292A">
        <w:rPr>
          <w:rFonts w:ascii="宋体" w:cs="宋体" w:hint="eastAsia"/>
          <w:b/>
          <w:kern w:val="0"/>
          <w:sz w:val="34"/>
          <w:szCs w:val="34"/>
        </w:rPr>
        <w:t>发包说明</w:t>
      </w:r>
    </w:p>
    <w:p w:rsidR="00FE65CF" w:rsidRDefault="00FE65CF" w:rsidP="00FE65CF">
      <w:pPr>
        <w:jc w:val="center"/>
        <w:rPr>
          <w:rFonts w:ascii="宋体" w:cs="宋体"/>
          <w:kern w:val="0"/>
          <w:sz w:val="34"/>
          <w:szCs w:val="34"/>
        </w:rPr>
      </w:pPr>
    </w:p>
    <w:p w:rsidR="00FE65CF" w:rsidRPr="00F360A6"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FE65CF" w:rsidRDefault="00FE65CF" w:rsidP="00FE65CF">
      <w:pPr>
        <w:jc w:val="center"/>
        <w:rPr>
          <w:rFonts w:ascii="宋体" w:cs="宋体"/>
          <w:kern w:val="0"/>
          <w:sz w:val="34"/>
          <w:szCs w:val="34"/>
        </w:rPr>
      </w:pPr>
    </w:p>
    <w:p w:rsidR="0004598F" w:rsidRDefault="0004598F" w:rsidP="00FE65CF">
      <w:pPr>
        <w:jc w:val="center"/>
        <w:rPr>
          <w:rFonts w:ascii="宋体" w:cs="宋体"/>
          <w:kern w:val="0"/>
          <w:sz w:val="34"/>
          <w:szCs w:val="34"/>
        </w:rPr>
      </w:pPr>
    </w:p>
    <w:p w:rsidR="00FE65CF" w:rsidRPr="00B93314" w:rsidRDefault="00FE65CF" w:rsidP="00F67C52">
      <w:pPr>
        <w:autoSpaceDE w:val="0"/>
        <w:autoSpaceDN w:val="0"/>
        <w:adjustRightInd w:val="0"/>
        <w:spacing w:line="480" w:lineRule="auto"/>
        <w:jc w:val="center"/>
        <w:rPr>
          <w:rFonts w:ascii="宋体" w:cs="宋体"/>
          <w:b/>
          <w:kern w:val="0"/>
          <w:sz w:val="22"/>
        </w:rPr>
      </w:pPr>
      <w:r w:rsidRPr="00B93314">
        <w:rPr>
          <w:rFonts w:ascii="宋体" w:cs="宋体" w:hint="eastAsia"/>
          <w:b/>
          <w:kern w:val="0"/>
          <w:sz w:val="22"/>
        </w:rPr>
        <w:lastRenderedPageBreak/>
        <w:t>目录</w:t>
      </w:r>
    </w:p>
    <w:p w:rsidR="00FE65CF" w:rsidRDefault="00FE65CF" w:rsidP="00FE65CF">
      <w:pPr>
        <w:autoSpaceDE w:val="0"/>
        <w:autoSpaceDN w:val="0"/>
        <w:adjustRightInd w:val="0"/>
        <w:spacing w:line="480" w:lineRule="auto"/>
        <w:jc w:val="left"/>
        <w:rPr>
          <w:rFonts w:ascii="宋体" w:cs="宋体"/>
          <w:kern w:val="0"/>
          <w:sz w:val="22"/>
        </w:rPr>
      </w:pPr>
      <w:r>
        <w:rPr>
          <w:rFonts w:ascii="宋体" w:cs="宋体"/>
          <w:kern w:val="0"/>
          <w:sz w:val="22"/>
        </w:rPr>
        <w:t xml:space="preserve">1 </w:t>
      </w:r>
      <w:r>
        <w:rPr>
          <w:rFonts w:ascii="宋体" w:cs="宋体" w:hint="eastAsia"/>
          <w:kern w:val="0"/>
          <w:sz w:val="22"/>
        </w:rPr>
        <w:t>概述</w:t>
      </w:r>
      <w:r>
        <w:rPr>
          <w:rFonts w:ascii="宋体" w:cs="宋体"/>
          <w:kern w:val="0"/>
          <w:sz w:val="22"/>
        </w:rPr>
        <w:t xml:space="preserve"> ................................................................... </w:t>
      </w:r>
      <w:r w:rsidR="00B93314">
        <w:rPr>
          <w:rFonts w:ascii="宋体" w:cs="宋体" w:hint="eastAsia"/>
          <w:kern w:val="0"/>
          <w:sz w:val="22"/>
        </w:rPr>
        <w:t>2</w:t>
      </w:r>
    </w:p>
    <w:p w:rsidR="00FE65CF" w:rsidRDefault="00FE65CF" w:rsidP="00FE65CF">
      <w:pPr>
        <w:autoSpaceDE w:val="0"/>
        <w:autoSpaceDN w:val="0"/>
        <w:adjustRightInd w:val="0"/>
        <w:spacing w:line="480" w:lineRule="auto"/>
        <w:jc w:val="left"/>
        <w:rPr>
          <w:rFonts w:ascii="宋体" w:cs="宋体"/>
          <w:kern w:val="0"/>
          <w:sz w:val="22"/>
        </w:rPr>
      </w:pPr>
      <w:r>
        <w:rPr>
          <w:rFonts w:ascii="宋体" w:cs="宋体"/>
          <w:kern w:val="0"/>
          <w:sz w:val="22"/>
        </w:rPr>
        <w:t xml:space="preserve">2 </w:t>
      </w:r>
      <w:r w:rsidR="00BE292A">
        <w:rPr>
          <w:rFonts w:ascii="宋体" w:cs="宋体" w:hint="eastAsia"/>
          <w:kern w:val="0"/>
          <w:sz w:val="22"/>
        </w:rPr>
        <w:t>发包说明</w:t>
      </w:r>
      <w:r>
        <w:rPr>
          <w:rFonts w:ascii="宋体" w:cs="宋体"/>
          <w:kern w:val="0"/>
          <w:sz w:val="22"/>
        </w:rPr>
        <w:t xml:space="preserve"> .............................</w:t>
      </w:r>
      <w:r w:rsidR="00BE292A">
        <w:rPr>
          <w:rFonts w:ascii="宋体" w:cs="宋体" w:hint="eastAsia"/>
          <w:kern w:val="0"/>
          <w:sz w:val="22"/>
        </w:rPr>
        <w:t xml:space="preserve">            </w:t>
      </w:r>
      <w:r>
        <w:rPr>
          <w:rFonts w:ascii="宋体" w:cs="宋体"/>
          <w:kern w:val="0"/>
          <w:sz w:val="22"/>
        </w:rPr>
        <w:t xml:space="preserve">...................... </w:t>
      </w:r>
      <w:r w:rsidR="00B93314">
        <w:rPr>
          <w:rFonts w:ascii="宋体" w:cs="宋体" w:hint="eastAsia"/>
          <w:kern w:val="0"/>
          <w:sz w:val="22"/>
        </w:rPr>
        <w:t>2</w:t>
      </w:r>
    </w:p>
    <w:p w:rsidR="00FE65CF" w:rsidRDefault="00FE65CF" w:rsidP="00FE65CF">
      <w:pPr>
        <w:autoSpaceDE w:val="0"/>
        <w:autoSpaceDN w:val="0"/>
        <w:adjustRightInd w:val="0"/>
        <w:spacing w:line="480" w:lineRule="auto"/>
        <w:jc w:val="left"/>
        <w:rPr>
          <w:rFonts w:ascii="宋体" w:cs="宋体"/>
          <w:kern w:val="0"/>
          <w:sz w:val="22"/>
        </w:rPr>
      </w:pPr>
      <w:r>
        <w:rPr>
          <w:rFonts w:ascii="宋体" w:cs="宋体"/>
          <w:kern w:val="0"/>
          <w:sz w:val="22"/>
        </w:rPr>
        <w:t xml:space="preserve">3 </w:t>
      </w:r>
      <w:r>
        <w:rPr>
          <w:rFonts w:ascii="宋体" w:cs="宋体" w:hint="eastAsia"/>
          <w:kern w:val="0"/>
          <w:sz w:val="22"/>
        </w:rPr>
        <w:t>发包范围</w:t>
      </w:r>
      <w:r>
        <w:rPr>
          <w:rFonts w:ascii="宋体" w:cs="宋体"/>
          <w:kern w:val="0"/>
          <w:sz w:val="22"/>
        </w:rPr>
        <w:t xml:space="preserve"> ............................................................... </w:t>
      </w:r>
      <w:r w:rsidR="00B93314">
        <w:rPr>
          <w:rFonts w:ascii="宋体" w:cs="宋体" w:hint="eastAsia"/>
          <w:kern w:val="0"/>
          <w:sz w:val="22"/>
        </w:rPr>
        <w:t>2</w:t>
      </w:r>
    </w:p>
    <w:p w:rsidR="00FE65CF" w:rsidRDefault="00FE65CF" w:rsidP="00FE65CF">
      <w:pPr>
        <w:autoSpaceDE w:val="0"/>
        <w:autoSpaceDN w:val="0"/>
        <w:adjustRightInd w:val="0"/>
        <w:spacing w:line="480" w:lineRule="auto"/>
        <w:jc w:val="left"/>
        <w:rPr>
          <w:rFonts w:ascii="宋体" w:cs="宋体"/>
          <w:kern w:val="0"/>
          <w:sz w:val="22"/>
        </w:rPr>
      </w:pPr>
      <w:r>
        <w:rPr>
          <w:rFonts w:ascii="宋体" w:cs="宋体"/>
          <w:kern w:val="0"/>
          <w:sz w:val="22"/>
        </w:rPr>
        <w:t xml:space="preserve">4 </w:t>
      </w:r>
      <w:r w:rsidR="00BE292A">
        <w:rPr>
          <w:rFonts w:ascii="宋体" w:cs="宋体" w:hint="eastAsia"/>
          <w:kern w:val="0"/>
          <w:sz w:val="22"/>
        </w:rPr>
        <w:t xml:space="preserve">附件              </w:t>
      </w:r>
      <w:r>
        <w:rPr>
          <w:rFonts w:ascii="宋体" w:cs="宋体"/>
          <w:kern w:val="0"/>
          <w:sz w:val="22"/>
        </w:rPr>
        <w:t xml:space="preserve"> ..................................................... </w:t>
      </w:r>
      <w:r w:rsidR="00B93314">
        <w:rPr>
          <w:rFonts w:ascii="宋体" w:cs="宋体" w:hint="eastAsia"/>
          <w:kern w:val="0"/>
          <w:sz w:val="22"/>
        </w:rPr>
        <w:t>2</w:t>
      </w: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Pr="00471CA6"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71702F" w:rsidRDefault="0071702F" w:rsidP="00FE65CF">
      <w:pPr>
        <w:spacing w:line="480" w:lineRule="auto"/>
        <w:jc w:val="center"/>
        <w:rPr>
          <w:rFonts w:ascii="宋体" w:cs="宋体"/>
          <w:kern w:val="0"/>
          <w:sz w:val="22"/>
        </w:rPr>
      </w:pPr>
    </w:p>
    <w:p w:rsidR="0071702F" w:rsidRDefault="0071702F" w:rsidP="00FE65CF">
      <w:pPr>
        <w:spacing w:line="480" w:lineRule="auto"/>
        <w:jc w:val="center"/>
        <w:rPr>
          <w:rFonts w:ascii="宋体" w:cs="宋体"/>
          <w:kern w:val="0"/>
          <w:sz w:val="22"/>
        </w:rPr>
      </w:pPr>
    </w:p>
    <w:p w:rsidR="00F5567B" w:rsidRDefault="00F5567B"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6D5110" w:rsidRDefault="006D5110" w:rsidP="00FE65CF">
      <w:pPr>
        <w:spacing w:line="480" w:lineRule="auto"/>
        <w:jc w:val="center"/>
        <w:rPr>
          <w:rFonts w:ascii="宋体" w:cs="宋体"/>
          <w:kern w:val="0"/>
          <w:sz w:val="22"/>
        </w:rPr>
      </w:pPr>
    </w:p>
    <w:p w:rsidR="00FE65CF" w:rsidRDefault="00FE65CF" w:rsidP="00FE65CF">
      <w:pPr>
        <w:spacing w:line="480" w:lineRule="auto"/>
        <w:jc w:val="center"/>
        <w:rPr>
          <w:rFonts w:ascii="宋体" w:cs="宋体"/>
          <w:kern w:val="0"/>
          <w:sz w:val="22"/>
        </w:rPr>
      </w:pPr>
    </w:p>
    <w:p w:rsidR="00847886" w:rsidRPr="00847886" w:rsidRDefault="00247E23" w:rsidP="00F8491C">
      <w:pPr>
        <w:autoSpaceDE w:val="0"/>
        <w:autoSpaceDN w:val="0"/>
        <w:adjustRightInd w:val="0"/>
        <w:jc w:val="center"/>
        <w:rPr>
          <w:rFonts w:ascii="宋体" w:cs="宋体"/>
          <w:b/>
          <w:kern w:val="0"/>
          <w:sz w:val="30"/>
          <w:szCs w:val="30"/>
        </w:rPr>
      </w:pPr>
      <w:r>
        <w:rPr>
          <w:rFonts w:ascii="宋体" w:cs="宋体" w:hint="eastAsia"/>
          <w:b/>
          <w:kern w:val="0"/>
          <w:sz w:val="30"/>
          <w:szCs w:val="30"/>
        </w:rPr>
        <w:lastRenderedPageBreak/>
        <w:t>PT</w:t>
      </w:r>
      <w:r w:rsidR="002851CA">
        <w:rPr>
          <w:rFonts w:ascii="宋体" w:cs="宋体" w:hint="eastAsia"/>
          <w:b/>
          <w:kern w:val="0"/>
          <w:sz w:val="30"/>
          <w:szCs w:val="30"/>
        </w:rPr>
        <w:t>A</w:t>
      </w:r>
      <w:r>
        <w:rPr>
          <w:rFonts w:ascii="宋体" w:cs="宋体" w:hint="eastAsia"/>
          <w:b/>
          <w:kern w:val="0"/>
          <w:sz w:val="30"/>
          <w:szCs w:val="30"/>
        </w:rPr>
        <w:t>工厂P</w:t>
      </w:r>
      <w:r w:rsidR="002851CA">
        <w:rPr>
          <w:rFonts w:ascii="宋体" w:cs="宋体" w:hint="eastAsia"/>
          <w:b/>
          <w:kern w:val="0"/>
          <w:sz w:val="30"/>
          <w:szCs w:val="30"/>
        </w:rPr>
        <w:t>A</w:t>
      </w:r>
      <w:r>
        <w:rPr>
          <w:rFonts w:ascii="宋体" w:cs="宋体" w:hint="eastAsia"/>
          <w:b/>
          <w:kern w:val="0"/>
          <w:sz w:val="30"/>
          <w:szCs w:val="30"/>
        </w:rPr>
        <w:t>C-1/2/3空气压缩机组</w:t>
      </w:r>
      <w:r w:rsidR="00847886" w:rsidRPr="00847886">
        <w:rPr>
          <w:rFonts w:ascii="宋体" w:cs="宋体" w:hint="eastAsia"/>
          <w:b/>
          <w:kern w:val="0"/>
          <w:sz w:val="30"/>
          <w:szCs w:val="30"/>
        </w:rPr>
        <w:t>检修工程师服务发包说明</w:t>
      </w:r>
    </w:p>
    <w:p w:rsidR="00FE65CF" w:rsidRPr="006149D8" w:rsidRDefault="00350628" w:rsidP="00FE65CF">
      <w:pPr>
        <w:autoSpaceDE w:val="0"/>
        <w:autoSpaceDN w:val="0"/>
        <w:adjustRightInd w:val="0"/>
        <w:spacing w:line="600" w:lineRule="auto"/>
        <w:jc w:val="left"/>
        <w:rPr>
          <w:rFonts w:ascii="宋体" w:hAnsi="宋体" w:cs="宋体"/>
          <w:b/>
          <w:color w:val="000000"/>
          <w:kern w:val="0"/>
          <w:sz w:val="24"/>
          <w:szCs w:val="24"/>
        </w:rPr>
      </w:pPr>
      <w:r>
        <w:rPr>
          <w:rFonts w:ascii="宋体" w:cs="宋体" w:hint="eastAsia"/>
          <w:b/>
          <w:color w:val="000000"/>
          <w:kern w:val="0"/>
          <w:sz w:val="22"/>
        </w:rPr>
        <w:t>1</w:t>
      </w:r>
      <w:r w:rsidR="00FE65CF" w:rsidRPr="00350628">
        <w:rPr>
          <w:rFonts w:ascii="宋体" w:cs="宋体" w:hint="eastAsia"/>
          <w:b/>
          <w:color w:val="000000"/>
          <w:kern w:val="0"/>
          <w:sz w:val="22"/>
        </w:rPr>
        <w:t>、</w:t>
      </w:r>
      <w:r w:rsidR="00FE65CF" w:rsidRPr="006149D8">
        <w:rPr>
          <w:rFonts w:ascii="宋体" w:hAnsi="宋体" w:cs="宋体" w:hint="eastAsia"/>
          <w:b/>
          <w:color w:val="000000"/>
          <w:kern w:val="0"/>
          <w:sz w:val="24"/>
          <w:szCs w:val="24"/>
        </w:rPr>
        <w:t>概述</w:t>
      </w:r>
    </w:p>
    <w:p w:rsidR="00FE65CF" w:rsidRPr="006149D8" w:rsidRDefault="00247E23" w:rsidP="0079464C">
      <w:pPr>
        <w:autoSpaceDE w:val="0"/>
        <w:autoSpaceDN w:val="0"/>
        <w:adjustRightInd w:val="0"/>
        <w:spacing w:line="360" w:lineRule="auto"/>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我司PT</w:t>
      </w:r>
      <w:r w:rsidR="002851CA">
        <w:rPr>
          <w:rFonts w:ascii="宋体" w:hAnsi="宋体" w:cs="宋体" w:hint="eastAsia"/>
          <w:color w:val="000000"/>
          <w:kern w:val="0"/>
          <w:sz w:val="24"/>
          <w:szCs w:val="24"/>
        </w:rPr>
        <w:t>A</w:t>
      </w:r>
      <w:r>
        <w:rPr>
          <w:rFonts w:ascii="宋体" w:hAnsi="宋体" w:cs="宋体" w:hint="eastAsia"/>
          <w:color w:val="000000"/>
          <w:kern w:val="0"/>
          <w:sz w:val="24"/>
          <w:szCs w:val="24"/>
        </w:rPr>
        <w:t>工厂</w:t>
      </w:r>
      <w:r w:rsidR="0079464C">
        <w:rPr>
          <w:rFonts w:ascii="宋体" w:hAnsi="宋体" w:cs="宋体" w:hint="eastAsia"/>
          <w:color w:val="000000"/>
          <w:kern w:val="0"/>
          <w:sz w:val="24"/>
          <w:szCs w:val="24"/>
        </w:rPr>
        <w:t>P</w:t>
      </w:r>
      <w:r w:rsidR="002851CA">
        <w:rPr>
          <w:rFonts w:ascii="宋体" w:hAnsi="宋体" w:cs="宋体" w:hint="eastAsia"/>
          <w:color w:val="000000"/>
          <w:kern w:val="0"/>
          <w:sz w:val="24"/>
          <w:szCs w:val="24"/>
        </w:rPr>
        <w:t>A</w:t>
      </w:r>
      <w:r w:rsidR="0079464C">
        <w:rPr>
          <w:rFonts w:ascii="宋体" w:hAnsi="宋体" w:cs="宋体" w:hint="eastAsia"/>
          <w:color w:val="000000"/>
          <w:kern w:val="0"/>
          <w:sz w:val="24"/>
          <w:szCs w:val="24"/>
        </w:rPr>
        <w:t>C-1/2/3三套</w:t>
      </w:r>
      <w:r w:rsidR="00682D79">
        <w:rPr>
          <w:rFonts w:ascii="宋体" w:hAnsi="宋体" w:cs="宋体" w:hint="eastAsia"/>
          <w:color w:val="000000"/>
          <w:kern w:val="0"/>
          <w:sz w:val="24"/>
          <w:szCs w:val="24"/>
        </w:rPr>
        <w:t>西门子</w:t>
      </w:r>
      <w:r w:rsidR="0079464C">
        <w:rPr>
          <w:rFonts w:ascii="宋体" w:hAnsi="宋体" w:cs="宋体" w:hint="eastAsia"/>
          <w:color w:val="000000"/>
          <w:kern w:val="0"/>
          <w:sz w:val="24"/>
          <w:szCs w:val="24"/>
        </w:rPr>
        <w:t>空气压缩机组</w:t>
      </w:r>
      <w:r w:rsidR="00CD08C4">
        <w:rPr>
          <w:rFonts w:ascii="宋体" w:hAnsi="宋体" w:cs="宋体" w:hint="eastAsia"/>
          <w:color w:val="000000"/>
          <w:kern w:val="0"/>
          <w:sz w:val="24"/>
          <w:szCs w:val="24"/>
        </w:rPr>
        <w:t>拟</w:t>
      </w:r>
      <w:r w:rsidR="00847886">
        <w:rPr>
          <w:rFonts w:ascii="宋体" w:hAnsi="宋体" w:cs="宋体" w:hint="eastAsia"/>
          <w:color w:val="000000"/>
          <w:kern w:val="0"/>
          <w:sz w:val="24"/>
          <w:szCs w:val="24"/>
        </w:rPr>
        <w:t>于2020年9月进行一次消缺检修计划</w:t>
      </w:r>
      <w:r w:rsidR="0079464C">
        <w:rPr>
          <w:rFonts w:ascii="宋体" w:hAnsi="宋体" w:cs="宋体" w:hint="eastAsia"/>
          <w:color w:val="000000"/>
          <w:kern w:val="0"/>
          <w:sz w:val="24"/>
          <w:szCs w:val="24"/>
        </w:rPr>
        <w:t>，</w:t>
      </w:r>
      <w:r w:rsidR="00E23A79" w:rsidRPr="00E23A79">
        <w:rPr>
          <w:rFonts w:ascii="宋体" w:hAnsi="宋体" w:cs="宋体" w:hint="eastAsia"/>
          <w:color w:val="000000"/>
          <w:kern w:val="0"/>
          <w:sz w:val="24"/>
          <w:szCs w:val="24"/>
        </w:rPr>
        <w:t>施工期限为15天，具体检修时间请与福建福海创石油化工有限公司确认，</w:t>
      </w:r>
      <w:r w:rsidR="00934979">
        <w:rPr>
          <w:rFonts w:ascii="宋体" w:hAnsi="宋体" w:cs="宋体" w:hint="eastAsia"/>
          <w:color w:val="000000"/>
          <w:kern w:val="0"/>
          <w:sz w:val="24"/>
          <w:szCs w:val="24"/>
        </w:rPr>
        <w:t>压缩机组为PTA厂区关键设备，</w:t>
      </w:r>
      <w:r w:rsidR="00F360A6">
        <w:rPr>
          <w:rFonts w:ascii="宋体" w:hAnsi="宋体" w:cs="宋体" w:hint="eastAsia"/>
          <w:color w:val="000000"/>
          <w:kern w:val="0"/>
          <w:sz w:val="24"/>
          <w:szCs w:val="24"/>
        </w:rPr>
        <w:t>设备精度高、机组大、系统复杂，因此</w:t>
      </w:r>
      <w:r w:rsidR="00847886">
        <w:rPr>
          <w:rFonts w:ascii="宋体" w:hAnsi="宋体" w:cs="宋体" w:hint="eastAsia"/>
          <w:color w:val="000000"/>
          <w:kern w:val="0"/>
          <w:sz w:val="24"/>
          <w:szCs w:val="24"/>
        </w:rPr>
        <w:t>需要西门子公司</w:t>
      </w:r>
      <w:r w:rsidR="00934979">
        <w:rPr>
          <w:rFonts w:ascii="宋体" w:hAnsi="宋体" w:cs="宋体" w:hint="eastAsia"/>
          <w:color w:val="000000"/>
          <w:kern w:val="0"/>
          <w:sz w:val="24"/>
          <w:szCs w:val="24"/>
        </w:rPr>
        <w:t>委</w:t>
      </w:r>
      <w:r w:rsidR="00847886">
        <w:rPr>
          <w:rFonts w:ascii="宋体" w:hAnsi="宋体" w:cs="宋体" w:hint="eastAsia"/>
          <w:color w:val="000000"/>
          <w:kern w:val="0"/>
          <w:sz w:val="24"/>
          <w:szCs w:val="24"/>
        </w:rPr>
        <w:t>派</w:t>
      </w:r>
      <w:r w:rsidR="00F360A6">
        <w:rPr>
          <w:rFonts w:ascii="宋体" w:hAnsi="宋体" w:cs="宋体" w:hint="eastAsia"/>
          <w:color w:val="000000"/>
          <w:kern w:val="0"/>
          <w:sz w:val="24"/>
          <w:szCs w:val="24"/>
        </w:rPr>
        <w:t>专业</w:t>
      </w:r>
      <w:r w:rsidR="00934979">
        <w:rPr>
          <w:rFonts w:ascii="宋体" w:hAnsi="宋体" w:cs="宋体" w:hint="eastAsia"/>
          <w:color w:val="000000"/>
          <w:kern w:val="0"/>
          <w:sz w:val="24"/>
          <w:szCs w:val="24"/>
        </w:rPr>
        <w:t>工程师在此期间对现场检修</w:t>
      </w:r>
      <w:r w:rsidR="00F360A6">
        <w:rPr>
          <w:rFonts w:ascii="宋体" w:hAnsi="宋体" w:cs="宋体" w:hint="eastAsia"/>
          <w:color w:val="000000"/>
          <w:kern w:val="0"/>
          <w:sz w:val="24"/>
          <w:szCs w:val="24"/>
        </w:rPr>
        <w:t>内容</w:t>
      </w:r>
      <w:r w:rsidR="00934979">
        <w:rPr>
          <w:rFonts w:ascii="宋体" w:hAnsi="宋体" w:cs="宋体" w:hint="eastAsia"/>
          <w:color w:val="000000"/>
          <w:kern w:val="0"/>
          <w:sz w:val="24"/>
          <w:szCs w:val="24"/>
        </w:rPr>
        <w:t>进行</w:t>
      </w:r>
      <w:r w:rsidR="00847886">
        <w:rPr>
          <w:rFonts w:ascii="宋体" w:hAnsi="宋体" w:cs="宋体" w:hint="eastAsia"/>
          <w:color w:val="000000"/>
          <w:kern w:val="0"/>
          <w:sz w:val="24"/>
          <w:szCs w:val="24"/>
        </w:rPr>
        <w:t>技术指导及</w:t>
      </w:r>
      <w:r w:rsidR="009F6EDB">
        <w:rPr>
          <w:rFonts w:ascii="宋体" w:hAnsi="宋体" w:cs="宋体" w:hint="eastAsia"/>
          <w:color w:val="000000"/>
          <w:kern w:val="0"/>
          <w:sz w:val="24"/>
          <w:szCs w:val="24"/>
        </w:rPr>
        <w:t>检修数据</w:t>
      </w:r>
      <w:r w:rsidR="00847886">
        <w:rPr>
          <w:rFonts w:ascii="宋体" w:hAnsi="宋体" w:cs="宋体" w:hint="eastAsia"/>
          <w:color w:val="000000"/>
          <w:kern w:val="0"/>
          <w:sz w:val="24"/>
          <w:szCs w:val="24"/>
        </w:rPr>
        <w:t>确认</w:t>
      </w:r>
      <w:r w:rsidR="001E5442">
        <w:rPr>
          <w:rFonts w:ascii="宋体" w:hAnsi="宋体" w:cs="宋体" w:hint="eastAsia"/>
          <w:color w:val="000000"/>
          <w:kern w:val="0"/>
          <w:sz w:val="24"/>
          <w:szCs w:val="24"/>
        </w:rPr>
        <w:t>。</w:t>
      </w:r>
    </w:p>
    <w:p w:rsidR="00FE65CF" w:rsidRDefault="00350628" w:rsidP="00FE65CF">
      <w:pPr>
        <w:autoSpaceDE w:val="0"/>
        <w:autoSpaceDN w:val="0"/>
        <w:adjustRightInd w:val="0"/>
        <w:spacing w:line="600" w:lineRule="auto"/>
        <w:jc w:val="left"/>
        <w:rPr>
          <w:rFonts w:ascii="宋体" w:hAnsi="宋体" w:cs="宋体"/>
          <w:b/>
          <w:color w:val="000000"/>
          <w:kern w:val="0"/>
          <w:sz w:val="24"/>
          <w:szCs w:val="24"/>
        </w:rPr>
      </w:pPr>
      <w:r w:rsidRPr="006149D8">
        <w:rPr>
          <w:rFonts w:ascii="宋体" w:hAnsi="宋体" w:cs="宋体" w:hint="eastAsia"/>
          <w:b/>
          <w:color w:val="000000"/>
          <w:kern w:val="0"/>
          <w:sz w:val="24"/>
          <w:szCs w:val="24"/>
        </w:rPr>
        <w:t>2</w:t>
      </w:r>
      <w:r w:rsidR="00FE65CF" w:rsidRPr="006149D8">
        <w:rPr>
          <w:rFonts w:ascii="宋体" w:hAnsi="宋体" w:cs="宋体" w:hint="eastAsia"/>
          <w:b/>
          <w:color w:val="000000"/>
          <w:kern w:val="0"/>
          <w:sz w:val="24"/>
          <w:szCs w:val="24"/>
        </w:rPr>
        <w:t>、</w:t>
      </w:r>
      <w:r w:rsidR="00247E23">
        <w:rPr>
          <w:rFonts w:ascii="宋体" w:hAnsi="宋体" w:cs="宋体" w:hint="eastAsia"/>
          <w:b/>
          <w:color w:val="000000"/>
          <w:kern w:val="0"/>
          <w:sz w:val="24"/>
          <w:szCs w:val="24"/>
        </w:rPr>
        <w:t>发包说明</w:t>
      </w:r>
    </w:p>
    <w:p w:rsidR="005B3443" w:rsidRPr="005B3443" w:rsidRDefault="005B3443" w:rsidP="005B3443">
      <w:pPr>
        <w:autoSpaceDE w:val="0"/>
        <w:autoSpaceDN w:val="0"/>
        <w:adjustRightInd w:val="0"/>
        <w:spacing w:line="360" w:lineRule="auto"/>
        <w:ind w:firstLineChars="200" w:firstLine="480"/>
        <w:jc w:val="left"/>
        <w:rPr>
          <w:rFonts w:ascii="宋体" w:hAnsi="宋体" w:cs="宋体"/>
          <w:color w:val="000000"/>
          <w:kern w:val="0"/>
          <w:sz w:val="24"/>
          <w:szCs w:val="24"/>
        </w:rPr>
      </w:pPr>
      <w:r>
        <w:rPr>
          <w:rFonts w:hint="eastAsia"/>
          <w:sz w:val="24"/>
          <w:szCs w:val="24"/>
        </w:rPr>
        <w:t>我司使用的</w:t>
      </w:r>
      <w:r>
        <w:rPr>
          <w:rFonts w:ascii="宋体" w:hAnsi="宋体" w:cs="宋体" w:hint="eastAsia"/>
          <w:color w:val="000000"/>
          <w:kern w:val="0"/>
          <w:sz w:val="24"/>
          <w:szCs w:val="24"/>
        </w:rPr>
        <w:t>PAC-1/2/3</w:t>
      </w:r>
      <w:r>
        <w:rPr>
          <w:rFonts w:hint="eastAsia"/>
          <w:sz w:val="24"/>
          <w:szCs w:val="24"/>
        </w:rPr>
        <w:t>空压机机组功率大，检修期间涉及各轴瓦拆装检查、参数调整、各减速箱的解体等，涉及的</w:t>
      </w:r>
      <w:r w:rsidR="00E23A79">
        <w:rPr>
          <w:rFonts w:hint="eastAsia"/>
          <w:sz w:val="24"/>
          <w:szCs w:val="24"/>
        </w:rPr>
        <w:t>多为高精度工件，为使机组稳定运行及提高我司人员的检维修技能，需</w:t>
      </w:r>
      <w:r>
        <w:rPr>
          <w:rFonts w:hint="eastAsia"/>
          <w:sz w:val="24"/>
          <w:szCs w:val="24"/>
        </w:rPr>
        <w:t>委托西门子公司委派</w:t>
      </w:r>
      <w:r w:rsidR="006E099B">
        <w:rPr>
          <w:rFonts w:hint="eastAsia"/>
          <w:sz w:val="24"/>
          <w:szCs w:val="24"/>
        </w:rPr>
        <w:t>2</w:t>
      </w:r>
      <w:r w:rsidR="003711C6">
        <w:rPr>
          <w:rFonts w:hint="eastAsia"/>
          <w:sz w:val="24"/>
          <w:szCs w:val="24"/>
        </w:rPr>
        <w:t>名</w:t>
      </w:r>
      <w:r w:rsidR="00CD1BF7">
        <w:rPr>
          <w:rFonts w:hint="eastAsia"/>
          <w:sz w:val="24"/>
          <w:szCs w:val="24"/>
        </w:rPr>
        <w:t>机械专业服务工程师至现场指导现场检修</w:t>
      </w:r>
      <w:r w:rsidR="003711C6">
        <w:rPr>
          <w:rFonts w:hint="eastAsia"/>
          <w:sz w:val="24"/>
          <w:szCs w:val="24"/>
        </w:rPr>
        <w:t>,</w:t>
      </w:r>
      <w:r w:rsidR="003711C6">
        <w:rPr>
          <w:rFonts w:hint="eastAsia"/>
          <w:sz w:val="24"/>
          <w:szCs w:val="24"/>
        </w:rPr>
        <w:t>按工时结算</w:t>
      </w:r>
      <w:r>
        <w:rPr>
          <w:rFonts w:hint="eastAsia"/>
          <w:sz w:val="24"/>
          <w:szCs w:val="24"/>
        </w:rPr>
        <w:t>。</w:t>
      </w:r>
    </w:p>
    <w:p w:rsidR="005B3443" w:rsidRPr="005B3443" w:rsidRDefault="00DD4990" w:rsidP="005B3443">
      <w:pPr>
        <w:autoSpaceDE w:val="0"/>
        <w:autoSpaceDN w:val="0"/>
        <w:adjustRightInd w:val="0"/>
        <w:spacing w:line="360" w:lineRule="auto"/>
        <w:ind w:firstLineChars="200" w:firstLine="480"/>
        <w:jc w:val="left"/>
        <w:rPr>
          <w:sz w:val="24"/>
          <w:szCs w:val="24"/>
        </w:rPr>
      </w:pPr>
      <w:r w:rsidRPr="00DD4990">
        <w:rPr>
          <w:rFonts w:hint="eastAsia"/>
          <w:sz w:val="24"/>
          <w:szCs w:val="24"/>
        </w:rPr>
        <w:t>压缩机级间管道温度传感器因管线振动，容易故障损坏</w:t>
      </w:r>
      <w:r w:rsidR="005B3443">
        <w:rPr>
          <w:rFonts w:hint="eastAsia"/>
          <w:sz w:val="24"/>
          <w:szCs w:val="24"/>
        </w:rPr>
        <w:t>，需联锁上对联锁信息修改；</w:t>
      </w:r>
      <w:r w:rsidRPr="00DD4990">
        <w:rPr>
          <w:rFonts w:hint="eastAsia"/>
          <w:sz w:val="24"/>
          <w:szCs w:val="24"/>
        </w:rPr>
        <w:t>本特利</w:t>
      </w:r>
      <w:r w:rsidRPr="00DD4990">
        <w:rPr>
          <w:rFonts w:hint="eastAsia"/>
          <w:sz w:val="24"/>
          <w:szCs w:val="24"/>
        </w:rPr>
        <w:t>3500</w:t>
      </w:r>
      <w:r w:rsidRPr="00DD4990">
        <w:rPr>
          <w:rFonts w:hint="eastAsia"/>
          <w:sz w:val="24"/>
          <w:szCs w:val="24"/>
        </w:rPr>
        <w:t>压缩机组上的振动位移转速在控制面板上数值不更新，影响机组监视</w:t>
      </w:r>
      <w:r w:rsidR="005B3443">
        <w:rPr>
          <w:rFonts w:hint="eastAsia"/>
          <w:sz w:val="24"/>
          <w:szCs w:val="24"/>
        </w:rPr>
        <w:t>；</w:t>
      </w:r>
      <w:r w:rsidRPr="00DD4990">
        <w:rPr>
          <w:rFonts w:hint="eastAsia"/>
          <w:sz w:val="24"/>
          <w:szCs w:val="24"/>
        </w:rPr>
        <w:t>开车升速到额定转速阶段，速度波动较大，发电机同步困难，甚至超速跳车，经常出现一套机组重复开车数次才成功。</w:t>
      </w:r>
      <w:r w:rsidR="005B3443" w:rsidRPr="00DD4990">
        <w:rPr>
          <w:rFonts w:hint="eastAsia"/>
          <w:sz w:val="24"/>
          <w:szCs w:val="24"/>
        </w:rPr>
        <w:t>需</w:t>
      </w:r>
      <w:r w:rsidR="005B3443">
        <w:rPr>
          <w:rFonts w:hint="eastAsia"/>
          <w:sz w:val="24"/>
          <w:szCs w:val="24"/>
        </w:rPr>
        <w:t>委托西门子公司委派</w:t>
      </w:r>
      <w:r w:rsidR="006E099B">
        <w:rPr>
          <w:rFonts w:hint="eastAsia"/>
          <w:sz w:val="24"/>
          <w:szCs w:val="24"/>
        </w:rPr>
        <w:t>1</w:t>
      </w:r>
      <w:r w:rsidR="003711C6">
        <w:rPr>
          <w:rFonts w:hint="eastAsia"/>
          <w:sz w:val="24"/>
          <w:szCs w:val="24"/>
        </w:rPr>
        <w:t>名</w:t>
      </w:r>
      <w:r w:rsidR="005B3443">
        <w:rPr>
          <w:rFonts w:hint="eastAsia"/>
          <w:sz w:val="24"/>
          <w:szCs w:val="24"/>
        </w:rPr>
        <w:t>仪表专业服务工程师至现场指导</w:t>
      </w:r>
      <w:r w:rsidR="003711C6">
        <w:rPr>
          <w:rFonts w:hint="eastAsia"/>
          <w:sz w:val="24"/>
          <w:szCs w:val="24"/>
        </w:rPr>
        <w:t>，按工时结算</w:t>
      </w:r>
      <w:r w:rsidR="005B3443">
        <w:rPr>
          <w:rFonts w:hint="eastAsia"/>
          <w:sz w:val="24"/>
          <w:szCs w:val="24"/>
        </w:rPr>
        <w:t>。</w:t>
      </w:r>
    </w:p>
    <w:p w:rsidR="00FE65CF" w:rsidRPr="006149D8" w:rsidRDefault="00FE65CF" w:rsidP="00FE65CF">
      <w:pPr>
        <w:autoSpaceDE w:val="0"/>
        <w:autoSpaceDN w:val="0"/>
        <w:adjustRightInd w:val="0"/>
        <w:spacing w:line="600" w:lineRule="auto"/>
        <w:jc w:val="left"/>
        <w:rPr>
          <w:rFonts w:ascii="宋体" w:hAnsi="宋体" w:cs="宋体"/>
          <w:b/>
          <w:color w:val="000000"/>
          <w:kern w:val="0"/>
          <w:sz w:val="24"/>
          <w:szCs w:val="24"/>
        </w:rPr>
      </w:pPr>
      <w:r w:rsidRPr="006149D8">
        <w:rPr>
          <w:rFonts w:ascii="宋体" w:hAnsi="宋体" w:cs="宋体"/>
          <w:b/>
          <w:color w:val="000000"/>
          <w:kern w:val="0"/>
          <w:sz w:val="24"/>
          <w:szCs w:val="24"/>
        </w:rPr>
        <w:t>3</w:t>
      </w:r>
      <w:r w:rsidRPr="006149D8">
        <w:rPr>
          <w:rFonts w:ascii="宋体" w:hAnsi="宋体" w:cs="宋体" w:hint="eastAsia"/>
          <w:b/>
          <w:color w:val="000000"/>
          <w:kern w:val="0"/>
          <w:sz w:val="24"/>
          <w:szCs w:val="24"/>
        </w:rPr>
        <w:t>、发包范围</w:t>
      </w:r>
    </w:p>
    <w:p w:rsidR="00895F22" w:rsidRPr="006149D8" w:rsidRDefault="00895F22" w:rsidP="00C361B5">
      <w:pPr>
        <w:pStyle w:val="a3"/>
        <w:numPr>
          <w:ilvl w:val="0"/>
          <w:numId w:val="1"/>
        </w:numPr>
        <w:autoSpaceDE w:val="0"/>
        <w:autoSpaceDN w:val="0"/>
        <w:adjustRightInd w:val="0"/>
        <w:spacing w:line="360" w:lineRule="auto"/>
        <w:ind w:firstLineChars="0"/>
        <w:jc w:val="left"/>
        <w:rPr>
          <w:rFonts w:ascii="宋体" w:hAnsi="宋体" w:cs="宋体"/>
          <w:color w:val="000000"/>
          <w:kern w:val="0"/>
          <w:sz w:val="24"/>
          <w:szCs w:val="24"/>
        </w:rPr>
      </w:pPr>
      <w:r w:rsidRPr="006149D8">
        <w:rPr>
          <w:rFonts w:ascii="宋体" w:hAnsi="宋体" w:cs="宋体" w:hint="eastAsia"/>
          <w:color w:val="000000"/>
          <w:kern w:val="0"/>
          <w:sz w:val="24"/>
          <w:szCs w:val="24"/>
        </w:rPr>
        <w:t>工作地点：漳浦县古雷经济开发区福建</w:t>
      </w:r>
      <w:r w:rsidRPr="006149D8">
        <w:rPr>
          <w:rFonts w:ascii="宋体" w:hAnsi="宋体" w:cs="宋体" w:hint="eastAsia"/>
          <w:kern w:val="0"/>
          <w:sz w:val="24"/>
          <w:szCs w:val="24"/>
        </w:rPr>
        <w:t>福海创石油化工有限公司</w:t>
      </w:r>
      <w:r w:rsidRPr="006149D8">
        <w:rPr>
          <w:rFonts w:ascii="宋体" w:hAnsi="宋体" w:cs="宋体" w:hint="eastAsia"/>
          <w:color w:val="000000"/>
          <w:kern w:val="0"/>
          <w:sz w:val="24"/>
          <w:szCs w:val="24"/>
        </w:rPr>
        <w:t>PT</w:t>
      </w:r>
      <w:r w:rsidR="002851CA">
        <w:rPr>
          <w:rFonts w:ascii="宋体" w:hAnsi="宋体" w:cs="宋体" w:hint="eastAsia"/>
          <w:color w:val="000000"/>
          <w:kern w:val="0"/>
          <w:sz w:val="24"/>
          <w:szCs w:val="24"/>
        </w:rPr>
        <w:t>A</w:t>
      </w:r>
      <w:r w:rsidRPr="006149D8">
        <w:rPr>
          <w:rFonts w:ascii="宋体" w:hAnsi="宋体" w:cs="新宋体" w:hint="eastAsia"/>
          <w:color w:val="000000"/>
          <w:kern w:val="0"/>
          <w:sz w:val="24"/>
          <w:szCs w:val="24"/>
          <w:lang w:val="zh-CN"/>
        </w:rPr>
        <w:t>厂区。</w:t>
      </w:r>
    </w:p>
    <w:p w:rsidR="00FE65CF" w:rsidRPr="00181E96" w:rsidRDefault="00895F22" w:rsidP="00181E96">
      <w:pPr>
        <w:pStyle w:val="a3"/>
        <w:numPr>
          <w:ilvl w:val="0"/>
          <w:numId w:val="1"/>
        </w:numPr>
        <w:autoSpaceDE w:val="0"/>
        <w:autoSpaceDN w:val="0"/>
        <w:adjustRightInd w:val="0"/>
        <w:spacing w:line="360" w:lineRule="auto"/>
        <w:ind w:firstLineChars="0"/>
        <w:jc w:val="left"/>
        <w:rPr>
          <w:rFonts w:ascii="宋体" w:hAnsi="宋体" w:cs="宋体"/>
          <w:color w:val="000000"/>
          <w:kern w:val="0"/>
          <w:sz w:val="24"/>
          <w:szCs w:val="24"/>
        </w:rPr>
      </w:pPr>
      <w:r w:rsidRPr="006149D8">
        <w:rPr>
          <w:rFonts w:ascii="宋体" w:hAnsi="宋体" w:cs="宋体" w:hint="eastAsia"/>
          <w:color w:val="000000"/>
          <w:kern w:val="0"/>
          <w:sz w:val="24"/>
          <w:szCs w:val="24"/>
        </w:rPr>
        <w:t>工作内容</w:t>
      </w:r>
      <w:r w:rsidR="0020694D">
        <w:rPr>
          <w:rFonts w:ascii="宋体" w:hAnsi="宋体" w:cs="宋体" w:hint="eastAsia"/>
          <w:color w:val="000000"/>
          <w:kern w:val="0"/>
          <w:sz w:val="24"/>
          <w:szCs w:val="24"/>
        </w:rPr>
        <w:t>及要求</w:t>
      </w:r>
      <w:r w:rsidRPr="006149D8">
        <w:rPr>
          <w:rFonts w:ascii="宋体" w:hAnsi="宋体" w:cs="宋体" w:hint="eastAsia"/>
          <w:color w:val="000000"/>
          <w:kern w:val="0"/>
          <w:sz w:val="24"/>
          <w:szCs w:val="24"/>
        </w:rPr>
        <w:t>：</w:t>
      </w:r>
      <w:r w:rsidR="00934979">
        <w:rPr>
          <w:rFonts w:ascii="宋体" w:hAnsi="宋体" w:cs="宋体" w:hint="eastAsia"/>
          <w:color w:val="000000"/>
          <w:kern w:val="0"/>
          <w:sz w:val="24"/>
          <w:szCs w:val="24"/>
        </w:rPr>
        <w:t>配合指导</w:t>
      </w:r>
      <w:r w:rsidR="00FE65CF" w:rsidRPr="006149D8">
        <w:rPr>
          <w:rFonts w:ascii="宋体" w:hAnsi="宋体" w:cs="宋体" w:hint="eastAsia"/>
          <w:color w:val="000000"/>
          <w:kern w:val="0"/>
          <w:sz w:val="24"/>
          <w:szCs w:val="24"/>
        </w:rPr>
        <w:t>完成</w:t>
      </w:r>
      <w:r w:rsidR="00124F0E">
        <w:rPr>
          <w:rFonts w:ascii="宋体" w:hAnsi="宋体" w:cs="宋体" w:hint="eastAsia"/>
          <w:color w:val="000000"/>
          <w:kern w:val="0"/>
          <w:sz w:val="24"/>
          <w:szCs w:val="24"/>
        </w:rPr>
        <w:t>PAC-1/2/3共三套西门子压缩机</w:t>
      </w:r>
      <w:r w:rsidR="00934979">
        <w:rPr>
          <w:rFonts w:ascii="宋体" w:hAnsi="宋体" w:cs="宋体" w:hint="eastAsia"/>
          <w:color w:val="000000"/>
          <w:kern w:val="0"/>
          <w:sz w:val="24"/>
          <w:szCs w:val="24"/>
        </w:rPr>
        <w:t>机</w:t>
      </w:r>
      <w:r w:rsidR="00124F0E">
        <w:rPr>
          <w:rFonts w:ascii="宋体" w:hAnsi="宋体" w:cs="宋体" w:hint="eastAsia"/>
          <w:color w:val="000000"/>
          <w:kern w:val="0"/>
          <w:sz w:val="24"/>
          <w:szCs w:val="24"/>
        </w:rPr>
        <w:t>组</w:t>
      </w:r>
      <w:r w:rsidR="00934979">
        <w:rPr>
          <w:rFonts w:ascii="宋体" w:hAnsi="宋体" w:cs="宋体" w:hint="eastAsia"/>
          <w:color w:val="000000"/>
          <w:kern w:val="0"/>
          <w:sz w:val="24"/>
          <w:szCs w:val="24"/>
        </w:rPr>
        <w:t>检修任务</w:t>
      </w:r>
      <w:r w:rsidR="0020694D">
        <w:rPr>
          <w:rFonts w:ascii="宋体" w:hAnsi="宋体" w:cs="宋体" w:hint="eastAsia"/>
          <w:color w:val="000000"/>
          <w:kern w:val="0"/>
          <w:sz w:val="24"/>
          <w:szCs w:val="24"/>
        </w:rPr>
        <w:t>（必要时需根据现场各节点进度进行加班或轮流通宵作业）</w:t>
      </w:r>
      <w:r w:rsidR="00350628" w:rsidRPr="006149D8">
        <w:rPr>
          <w:rFonts w:ascii="宋体" w:hAnsi="宋体" w:cs="新宋体" w:hint="eastAsia"/>
          <w:color w:val="000000"/>
          <w:kern w:val="0"/>
          <w:sz w:val="24"/>
          <w:szCs w:val="24"/>
          <w:lang w:val="zh-CN"/>
        </w:rPr>
        <w:t>，</w:t>
      </w:r>
      <w:r w:rsidR="00F360A6">
        <w:rPr>
          <w:rFonts w:ascii="宋体" w:hAnsi="宋体" w:cs="新宋体" w:hint="eastAsia"/>
          <w:color w:val="000000"/>
          <w:kern w:val="0"/>
          <w:sz w:val="24"/>
          <w:szCs w:val="24"/>
          <w:lang w:val="zh-CN"/>
        </w:rPr>
        <w:t>对各工序质量控制及改进</w:t>
      </w:r>
      <w:r w:rsidR="00F360A6">
        <w:rPr>
          <w:rFonts w:ascii="宋体" w:hAnsi="宋体" w:cs="宋体" w:hint="eastAsia"/>
          <w:color w:val="000000"/>
          <w:kern w:val="0"/>
          <w:sz w:val="24"/>
          <w:szCs w:val="24"/>
        </w:rPr>
        <w:t>。</w:t>
      </w:r>
    </w:p>
    <w:p w:rsidR="00BA72CB" w:rsidRPr="006149D8" w:rsidRDefault="002B4D86" w:rsidP="00C361B5">
      <w:pPr>
        <w:pStyle w:val="a3"/>
        <w:numPr>
          <w:ilvl w:val="0"/>
          <w:numId w:val="1"/>
        </w:numPr>
        <w:autoSpaceDE w:val="0"/>
        <w:autoSpaceDN w:val="0"/>
        <w:adjustRightInd w:val="0"/>
        <w:spacing w:line="360" w:lineRule="auto"/>
        <w:ind w:firstLineChars="0"/>
        <w:jc w:val="left"/>
        <w:rPr>
          <w:rFonts w:ascii="宋体" w:hAnsi="宋体" w:cs="宋体"/>
          <w:color w:val="000000"/>
          <w:kern w:val="0"/>
          <w:sz w:val="24"/>
          <w:szCs w:val="24"/>
        </w:rPr>
      </w:pPr>
      <w:r>
        <w:rPr>
          <w:rFonts w:ascii="宋体" w:hAnsi="宋体" w:cs="新宋体" w:hint="eastAsia"/>
          <w:color w:val="000000"/>
          <w:kern w:val="0"/>
          <w:sz w:val="24"/>
          <w:szCs w:val="24"/>
          <w:lang w:val="zh-CN"/>
        </w:rPr>
        <w:t>报价需包含：</w:t>
      </w:r>
      <w:r w:rsidR="00350628" w:rsidRPr="006149D8">
        <w:rPr>
          <w:rFonts w:ascii="宋体" w:hAnsi="宋体" w:cs="新宋体" w:hint="eastAsia"/>
          <w:color w:val="000000"/>
          <w:kern w:val="0"/>
          <w:sz w:val="24"/>
          <w:szCs w:val="24"/>
          <w:lang w:val="zh-CN"/>
        </w:rPr>
        <w:t>现场</w:t>
      </w:r>
      <w:r>
        <w:rPr>
          <w:rFonts w:ascii="宋体" w:hAnsi="宋体" w:cs="新宋体" w:hint="eastAsia"/>
          <w:color w:val="000000"/>
          <w:kern w:val="0"/>
          <w:sz w:val="24"/>
          <w:szCs w:val="24"/>
          <w:lang w:val="zh-CN"/>
        </w:rPr>
        <w:t>服务工程师人工、</w:t>
      </w:r>
      <w:r w:rsidR="00350628" w:rsidRPr="006149D8">
        <w:rPr>
          <w:rFonts w:ascii="宋体" w:hAnsi="宋体" w:cs="新宋体" w:hint="eastAsia"/>
          <w:color w:val="000000"/>
          <w:kern w:val="0"/>
          <w:sz w:val="24"/>
          <w:szCs w:val="24"/>
          <w:lang w:val="zh-CN"/>
        </w:rPr>
        <w:t>食宿</w:t>
      </w:r>
      <w:r w:rsidR="001A517D">
        <w:rPr>
          <w:rFonts w:ascii="宋体" w:hAnsi="宋体" w:cs="新宋体" w:hint="eastAsia"/>
          <w:color w:val="000000"/>
          <w:kern w:val="0"/>
          <w:sz w:val="24"/>
          <w:szCs w:val="24"/>
          <w:lang w:val="zh-CN"/>
        </w:rPr>
        <w:t>、交通及</w:t>
      </w:r>
      <w:r>
        <w:rPr>
          <w:rFonts w:ascii="宋体" w:hAnsi="宋体" w:cs="新宋体" w:hint="eastAsia"/>
          <w:color w:val="000000"/>
          <w:kern w:val="0"/>
          <w:sz w:val="24"/>
          <w:szCs w:val="24"/>
          <w:lang w:val="zh-CN"/>
        </w:rPr>
        <w:t>工安</w:t>
      </w:r>
      <w:r w:rsidR="001A517D">
        <w:rPr>
          <w:rFonts w:ascii="宋体" w:hAnsi="宋体" w:cs="新宋体" w:hint="eastAsia"/>
          <w:color w:val="000000"/>
          <w:kern w:val="0"/>
          <w:sz w:val="24"/>
          <w:szCs w:val="24"/>
          <w:lang w:val="zh-CN"/>
        </w:rPr>
        <w:t>保险等费用</w:t>
      </w:r>
      <w:r w:rsidR="00350628" w:rsidRPr="006149D8">
        <w:rPr>
          <w:rFonts w:ascii="宋体" w:hAnsi="宋体" w:cs="新宋体" w:hint="eastAsia"/>
          <w:color w:val="000000"/>
          <w:kern w:val="0"/>
          <w:sz w:val="24"/>
          <w:szCs w:val="24"/>
          <w:lang w:val="zh-CN"/>
        </w:rPr>
        <w:t>。</w:t>
      </w:r>
    </w:p>
    <w:p w:rsidR="0071702F" w:rsidRDefault="00507B76" w:rsidP="00181E96">
      <w:pPr>
        <w:numPr>
          <w:ilvl w:val="0"/>
          <w:numId w:val="3"/>
        </w:numPr>
        <w:autoSpaceDE w:val="0"/>
        <w:autoSpaceDN w:val="0"/>
        <w:adjustRightInd w:val="0"/>
        <w:spacing w:line="600" w:lineRule="auto"/>
        <w:jc w:val="left"/>
        <w:rPr>
          <w:rFonts w:ascii="宋体" w:hAnsi="宋体" w:cs="宋体"/>
          <w:b/>
          <w:color w:val="000000"/>
          <w:kern w:val="0"/>
          <w:sz w:val="24"/>
          <w:szCs w:val="24"/>
        </w:rPr>
      </w:pPr>
      <w:r w:rsidRPr="006149D8">
        <w:rPr>
          <w:rFonts w:ascii="宋体" w:hAnsi="宋体" w:cs="宋体" w:hint="eastAsia"/>
          <w:b/>
          <w:color w:val="000000"/>
          <w:kern w:val="0"/>
          <w:sz w:val="24"/>
          <w:szCs w:val="24"/>
        </w:rPr>
        <w:t>附件</w:t>
      </w:r>
    </w:p>
    <w:p w:rsidR="00181E96" w:rsidRPr="00DD4990" w:rsidRDefault="009F6EDB" w:rsidP="00DD4990">
      <w:pPr>
        <w:pStyle w:val="a3"/>
        <w:numPr>
          <w:ilvl w:val="0"/>
          <w:numId w:val="4"/>
        </w:numPr>
        <w:autoSpaceDE w:val="0"/>
        <w:autoSpaceDN w:val="0"/>
        <w:adjustRightInd w:val="0"/>
        <w:spacing w:line="360" w:lineRule="auto"/>
        <w:ind w:firstLineChars="0"/>
        <w:jc w:val="left"/>
        <w:rPr>
          <w:rFonts w:ascii="宋体" w:hAnsi="宋体" w:cs="宋体"/>
          <w:color w:val="000000"/>
          <w:kern w:val="0"/>
          <w:sz w:val="24"/>
          <w:szCs w:val="24"/>
        </w:rPr>
        <w:sectPr w:rsidR="00181E96" w:rsidRPr="00DD4990" w:rsidSect="00B93314">
          <w:pgSz w:w="11906" w:h="16838" w:code="9"/>
          <w:pgMar w:top="1134" w:right="1134" w:bottom="1134" w:left="1418" w:header="851" w:footer="992" w:gutter="0"/>
          <w:pgNumType w:start="0"/>
          <w:cols w:space="425"/>
          <w:titlePg/>
          <w:docGrid w:type="lines" w:linePitch="312"/>
        </w:sectPr>
      </w:pPr>
      <w:r>
        <w:rPr>
          <w:rFonts w:ascii="宋体" w:hAnsi="宋体" w:cs="宋体" w:hint="eastAsia"/>
          <w:color w:val="000000"/>
          <w:kern w:val="0"/>
          <w:sz w:val="24"/>
          <w:szCs w:val="24"/>
        </w:rPr>
        <w:t>2020年</w:t>
      </w:r>
      <w:r w:rsidR="00181E96">
        <w:rPr>
          <w:rFonts w:ascii="宋体" w:hAnsi="宋体" w:cs="宋体" w:hint="eastAsia"/>
          <w:color w:val="000000"/>
          <w:kern w:val="0"/>
          <w:sz w:val="24"/>
          <w:szCs w:val="24"/>
        </w:rPr>
        <w:t>空压机组检修项目清单（机械</w:t>
      </w:r>
      <w:r w:rsidR="00DD4990">
        <w:rPr>
          <w:rFonts w:ascii="宋体" w:hAnsi="宋体" w:cs="宋体" w:hint="eastAsia"/>
          <w:color w:val="000000"/>
          <w:kern w:val="0"/>
          <w:sz w:val="24"/>
          <w:szCs w:val="24"/>
        </w:rPr>
        <w:t>、仪表</w:t>
      </w:r>
      <w:r w:rsidR="00181E96">
        <w:rPr>
          <w:rFonts w:ascii="宋体" w:hAnsi="宋体" w:cs="宋体" w:hint="eastAsia"/>
          <w:color w:val="000000"/>
          <w:kern w:val="0"/>
          <w:sz w:val="24"/>
          <w:szCs w:val="24"/>
        </w:rPr>
        <w:t>）</w:t>
      </w:r>
      <w:r w:rsidR="00DD4990">
        <w:rPr>
          <w:rFonts w:ascii="宋体" w:hAnsi="宋体" w:cs="宋体" w:hint="eastAsia"/>
          <w:color w:val="000000"/>
          <w:kern w:val="0"/>
          <w:sz w:val="24"/>
          <w:szCs w:val="24"/>
        </w:rPr>
        <w:t>。</w:t>
      </w:r>
    </w:p>
    <w:tbl>
      <w:tblPr>
        <w:tblpPr w:leftFromText="180" w:rightFromText="180" w:horzAnchor="margin" w:tblpXSpec="center" w:tblpY="240"/>
        <w:tblW w:w="14992" w:type="dxa"/>
        <w:tblLook w:val="04A0"/>
      </w:tblPr>
      <w:tblGrid>
        <w:gridCol w:w="740"/>
        <w:gridCol w:w="2016"/>
        <w:gridCol w:w="1780"/>
        <w:gridCol w:w="4077"/>
        <w:gridCol w:w="3828"/>
        <w:gridCol w:w="1134"/>
        <w:gridCol w:w="708"/>
        <w:gridCol w:w="709"/>
      </w:tblGrid>
      <w:tr w:rsidR="00CD1BF7" w:rsidRPr="00CD1BF7" w:rsidTr="00CD1BF7">
        <w:trPr>
          <w:trHeight w:val="570"/>
        </w:trPr>
        <w:tc>
          <w:tcPr>
            <w:tcW w:w="1499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color w:val="000000"/>
                <w:kern w:val="0"/>
                <w:sz w:val="20"/>
                <w:szCs w:val="20"/>
              </w:rPr>
            </w:pPr>
            <w:r w:rsidRPr="00CD1BF7">
              <w:rPr>
                <w:rFonts w:ascii="宋体" w:hAnsi="宋体" w:cs="宋体" w:hint="eastAsia"/>
                <w:b/>
                <w:bCs/>
                <w:color w:val="000000"/>
                <w:kern w:val="0"/>
                <w:sz w:val="20"/>
                <w:szCs w:val="20"/>
              </w:rPr>
              <w:lastRenderedPageBreak/>
              <w:t>2020年空压机检修项目清单</w:t>
            </w:r>
          </w:p>
        </w:tc>
      </w:tr>
      <w:tr w:rsidR="00CD1BF7" w:rsidRPr="00CD1BF7" w:rsidTr="00FA3050">
        <w:trPr>
          <w:trHeight w:val="42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序号</w:t>
            </w:r>
          </w:p>
        </w:tc>
        <w:tc>
          <w:tcPr>
            <w:tcW w:w="2016" w:type="dxa"/>
            <w:tcBorders>
              <w:top w:val="nil"/>
              <w:left w:val="nil"/>
              <w:bottom w:val="single" w:sz="4" w:space="0" w:color="auto"/>
              <w:right w:val="single" w:sz="4" w:space="0" w:color="auto"/>
            </w:tcBorders>
            <w:shd w:val="clear" w:color="auto" w:fill="auto"/>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计划编码</w:t>
            </w:r>
          </w:p>
        </w:tc>
        <w:tc>
          <w:tcPr>
            <w:tcW w:w="1780"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 xml:space="preserve">　</w:t>
            </w:r>
            <w:r>
              <w:rPr>
                <w:rFonts w:ascii="宋体" w:hAnsi="宋体" w:cs="宋体" w:hint="eastAsia"/>
                <w:b/>
                <w:bCs/>
                <w:kern w:val="0"/>
                <w:sz w:val="20"/>
                <w:szCs w:val="20"/>
              </w:rPr>
              <w:t>项目</w:t>
            </w:r>
          </w:p>
        </w:tc>
        <w:tc>
          <w:tcPr>
            <w:tcW w:w="4077"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工作内容</w:t>
            </w:r>
          </w:p>
        </w:tc>
        <w:tc>
          <w:tcPr>
            <w:tcW w:w="3828"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规   格</w:t>
            </w:r>
          </w:p>
        </w:tc>
        <w:tc>
          <w:tcPr>
            <w:tcW w:w="1134"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数量</w:t>
            </w:r>
          </w:p>
        </w:tc>
        <w:tc>
          <w:tcPr>
            <w:tcW w:w="708"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单位</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b/>
                <w:bCs/>
                <w:kern w:val="0"/>
                <w:sz w:val="20"/>
                <w:szCs w:val="20"/>
              </w:rPr>
            </w:pPr>
            <w:r w:rsidRPr="00CD1BF7">
              <w:rPr>
                <w:rFonts w:ascii="宋体" w:hAnsi="宋体" w:cs="宋体" w:hint="eastAsia"/>
                <w:b/>
                <w:bCs/>
                <w:kern w:val="0"/>
                <w:sz w:val="20"/>
                <w:szCs w:val="20"/>
              </w:rPr>
              <w:t>备注</w:t>
            </w:r>
          </w:p>
        </w:tc>
      </w:tr>
      <w:tr w:rsidR="00CD1BF7" w:rsidRPr="00CD1BF7" w:rsidTr="00FA3050">
        <w:trPr>
          <w:trHeight w:val="300"/>
        </w:trPr>
        <w:tc>
          <w:tcPr>
            <w:tcW w:w="7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01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fhc-2020-09-04-003</w:t>
            </w:r>
          </w:p>
        </w:tc>
        <w:tc>
          <w:tcPr>
            <w:tcW w:w="17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MC-150-1/2/3检查</w:t>
            </w: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F-152-1/2油过滤器滤芯更换</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14个/套</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2</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30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G-150-1/2/3盘车电机输出齿拆检及更换</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M16*12PC</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64"/>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MC-150-1/2/3 一级入口管线人孔拆装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M24*12套</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个</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34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MC-150-1/2/3 压缩机一级出口短节拆装，清理</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φ1910*φ1600*(L=1800)</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个</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72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MC-150-1/2/3 压缩机二级出、入口拆装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入口管线φ2260*φ1338，重约5100KG；</w:t>
            </w:r>
            <w:r w:rsidRPr="00CD1BF7">
              <w:rPr>
                <w:rFonts w:ascii="宋体" w:hAnsi="宋体" w:cs="宋体" w:hint="eastAsia"/>
                <w:kern w:val="0"/>
                <w:sz w:val="20"/>
                <w:szCs w:val="20"/>
              </w:rPr>
              <w:br/>
              <w:t>出口管线56寸75磅，重约0.8T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57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MC-150-1/2/3 压缩机三级出、入口拆装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入口管线φ1805*φ899，重约4.5T；</w:t>
            </w:r>
            <w:r w:rsidRPr="00CD1BF7">
              <w:rPr>
                <w:rFonts w:ascii="宋体" w:hAnsi="宋体" w:cs="宋体" w:hint="eastAsia"/>
                <w:kern w:val="0"/>
                <w:sz w:val="20"/>
                <w:szCs w:val="20"/>
              </w:rPr>
              <w:br/>
              <w:t>出口管线44寸150磅，重约0.6T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58"/>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MC-150-1/2/3 压缩机四级入口拆装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入口管线48寸150磅*φ664，重约2500KG</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22"/>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MC-150-1/2/3 压缩机五级入口拆装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入口管线34寸300磅*φ735，重约3T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54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MC-150-1压缩机五级出口拆装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出口管线28寸，重约2T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522"/>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级间换热器E-151/152/153-1/2/3内部清理；支撑如有裂纹需打磨补焊</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详见换热器图纸</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9</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台</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FA3050" w:rsidRPr="00CD1BF7" w:rsidTr="00FA3050">
        <w:trPr>
          <w:trHeight w:val="434"/>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PAC-1机组对中复核，含联轴器护罩拆装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详见图纸</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套</w:t>
            </w:r>
          </w:p>
        </w:tc>
        <w:tc>
          <w:tcPr>
            <w:tcW w:w="709" w:type="dxa"/>
            <w:tcBorders>
              <w:top w:val="nil"/>
              <w:left w:val="nil"/>
              <w:bottom w:val="single" w:sz="4" w:space="0" w:color="auto"/>
              <w:right w:val="single" w:sz="4" w:space="0" w:color="auto"/>
            </w:tcBorders>
            <w:shd w:val="clear" w:color="000000" w:fill="FFFFFF"/>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FA3050" w:rsidRPr="00CD1BF7" w:rsidTr="00FA3050">
        <w:trPr>
          <w:trHeight w:val="75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MC-150-2/3-A/B/C/D/E/F各轴瓦翻瓦、油封拆装，清理；各轴瓦间隙、各级齿轮啮合数据复核。</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每个重约：0.2T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2</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套</w:t>
            </w:r>
          </w:p>
        </w:tc>
        <w:tc>
          <w:tcPr>
            <w:tcW w:w="709" w:type="dxa"/>
            <w:tcBorders>
              <w:top w:val="nil"/>
              <w:left w:val="nil"/>
              <w:bottom w:val="single" w:sz="4" w:space="0" w:color="auto"/>
              <w:right w:val="single" w:sz="4" w:space="0" w:color="auto"/>
            </w:tcBorders>
            <w:shd w:val="clear" w:color="000000" w:fill="FFFFFF"/>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FA3050" w:rsidRPr="00CD1BF7" w:rsidTr="00FA3050">
        <w:trPr>
          <w:trHeight w:val="75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MC-150-1-A/B/C/D/E/F及主轴轴瓦翻瓦、油封拆装，清理；各轴瓦间隙、各级齿轮啮合数据复核。</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每个重约：0.2T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color w:val="000000"/>
                <w:kern w:val="0"/>
                <w:sz w:val="20"/>
                <w:szCs w:val="20"/>
              </w:rPr>
            </w:pPr>
            <w:r w:rsidRPr="00CD1BF7">
              <w:rPr>
                <w:rFonts w:ascii="宋体" w:hAnsi="宋体" w:cs="宋体" w:hint="eastAsia"/>
                <w:color w:val="000000"/>
                <w:kern w:val="0"/>
                <w:sz w:val="20"/>
                <w:szCs w:val="20"/>
              </w:rPr>
              <w:t>套</w:t>
            </w:r>
          </w:p>
        </w:tc>
        <w:tc>
          <w:tcPr>
            <w:tcW w:w="709" w:type="dxa"/>
            <w:tcBorders>
              <w:top w:val="nil"/>
              <w:left w:val="nil"/>
              <w:bottom w:val="single" w:sz="4" w:space="0" w:color="auto"/>
              <w:right w:val="single" w:sz="4" w:space="0" w:color="auto"/>
            </w:tcBorders>
            <w:shd w:val="clear" w:color="000000" w:fill="FFFFFF"/>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63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MC-150-1五级蜗壳、叶轮、型环、气封、轴等附件拆装，预紧力复核，同心度调整</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总重约8.5T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630"/>
        </w:trPr>
        <w:tc>
          <w:tcPr>
            <w:tcW w:w="740"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MC-150-1齿轮箱上盖及连接进出口油管拆装、清理，中分面着色检查</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重约10T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95"/>
        </w:trPr>
        <w:tc>
          <w:tcPr>
            <w:tcW w:w="740" w:type="dxa"/>
            <w:vMerge w:val="restart"/>
            <w:tcBorders>
              <w:top w:val="nil"/>
              <w:left w:val="single" w:sz="4" w:space="0" w:color="auto"/>
              <w:bottom w:val="single" w:sz="4" w:space="0" w:color="auto"/>
              <w:right w:val="single" w:sz="4" w:space="0" w:color="auto"/>
            </w:tcBorders>
            <w:shd w:val="clear" w:color="000000" w:fill="FFFFFF"/>
            <w:vAlign w:val="center"/>
            <w:hideMark/>
          </w:tcPr>
          <w:p w:rsidR="00CD1BF7" w:rsidRPr="00CD1BF7" w:rsidRDefault="00FA3050" w:rsidP="00CD1BF7">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w:t>
            </w: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ME-150-1/2/3检修</w:t>
            </w: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ME-150-1一级入口管线拆、装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28寸300磅，重约3T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720"/>
        </w:trPr>
        <w:tc>
          <w:tcPr>
            <w:tcW w:w="740" w:type="dxa"/>
            <w:vMerge/>
            <w:tcBorders>
              <w:top w:val="nil"/>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ME-150-1一级出口管链接窝壳段拆、装（包含操作平台拆、装）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90º弯头（膨胀机IGV处）重量：2.5T 螺栓M40*32条，38*150LB*B型</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95"/>
        </w:trPr>
        <w:tc>
          <w:tcPr>
            <w:tcW w:w="740" w:type="dxa"/>
            <w:vMerge/>
            <w:tcBorders>
              <w:top w:val="nil"/>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ME-150-1 IGV导叶及附件拆装，导叶调整垫片更换，各间隙调整</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详见IGV图纸</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95"/>
        </w:trPr>
        <w:tc>
          <w:tcPr>
            <w:tcW w:w="740" w:type="dxa"/>
            <w:vMerge/>
            <w:tcBorders>
              <w:top w:val="nil"/>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ME-150-1/2/3齿轮箱上盖及连接进出口油管拆装，清理</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总重量：6T 螺栓M21*42条</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95"/>
        </w:trPr>
        <w:tc>
          <w:tcPr>
            <w:tcW w:w="740" w:type="dxa"/>
            <w:vMerge/>
            <w:tcBorders>
              <w:top w:val="nil"/>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ME-150-1/2/3-A/B/C/D及主轴轴瓦翻瓦及油封拆装、清理；轴瓦、齿轮啮合间隙复核。</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每个重量：0.2T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95"/>
        </w:trPr>
        <w:tc>
          <w:tcPr>
            <w:tcW w:w="740" w:type="dxa"/>
            <w:vMerge/>
            <w:tcBorders>
              <w:top w:val="nil"/>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ME-150-1/2/3一级出口U型管线拆、装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重量：3T,螺栓M20*64条,调整弹簧支撑,38*150LB*B型</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1095"/>
        </w:trPr>
        <w:tc>
          <w:tcPr>
            <w:tcW w:w="7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D1BF7" w:rsidRPr="00CD1BF7" w:rsidRDefault="00FA3050" w:rsidP="00CD1BF7">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MT-150-1/2/3检查</w:t>
            </w: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FA3050">
            <w:pPr>
              <w:widowControl/>
              <w:jc w:val="center"/>
              <w:rPr>
                <w:rFonts w:ascii="宋体" w:hAnsi="宋体" w:cs="宋体"/>
                <w:kern w:val="0"/>
                <w:sz w:val="20"/>
                <w:szCs w:val="20"/>
              </w:rPr>
            </w:pPr>
            <w:r w:rsidRPr="00CD1BF7">
              <w:rPr>
                <w:rFonts w:ascii="宋体" w:hAnsi="宋体" w:cs="宋体" w:hint="eastAsia"/>
                <w:kern w:val="0"/>
                <w:sz w:val="20"/>
                <w:szCs w:val="20"/>
              </w:rPr>
              <w:t>MT-150-1/2/3人孔拆装（含汽轮机内部清理、内部喷嘴拆清），翅片、密封梳齿内窥镜检查</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20寸</w:t>
            </w:r>
            <w:r w:rsidR="00FA3050" w:rsidRPr="00CD1BF7">
              <w:rPr>
                <w:rFonts w:ascii="宋体" w:hAnsi="宋体" w:cs="宋体" w:hint="eastAsia"/>
                <w:kern w:val="0"/>
                <w:sz w:val="20"/>
                <w:szCs w:val="20"/>
              </w:rPr>
              <w:t>（承揽商提供内窥镜，要求探头应有五米以上长度，可保存图片，作为交工资料给业主检查报告）</w:t>
            </w:r>
            <w:r w:rsidR="00FA3050">
              <w:rPr>
                <w:rFonts w:ascii="宋体" w:hAnsi="宋体" w:cs="宋体" w:hint="eastAsia"/>
                <w:kern w:val="0"/>
                <w:sz w:val="20"/>
                <w:szCs w:val="20"/>
              </w:rPr>
              <w: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3</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80"/>
        </w:trPr>
        <w:tc>
          <w:tcPr>
            <w:tcW w:w="74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MT-150-1后端轴瓦盲封板拆装</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盲封板直径约1.8M,重约1T；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个</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80"/>
        </w:trPr>
        <w:tc>
          <w:tcPr>
            <w:tcW w:w="74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single" w:sz="4" w:space="0" w:color="000000"/>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MT-150-1后端轴瓦压盖及轴瓦拆装、瓦隙复核</w:t>
            </w:r>
          </w:p>
        </w:tc>
        <w:tc>
          <w:tcPr>
            <w:tcW w:w="382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总重约2T</w:t>
            </w:r>
          </w:p>
        </w:tc>
        <w:tc>
          <w:tcPr>
            <w:tcW w:w="1134"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1</w:t>
            </w:r>
          </w:p>
        </w:tc>
        <w:tc>
          <w:tcPr>
            <w:tcW w:w="708" w:type="dxa"/>
            <w:tcBorders>
              <w:top w:val="nil"/>
              <w:left w:val="nil"/>
              <w:bottom w:val="single" w:sz="4" w:space="0" w:color="auto"/>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single" w:sz="4" w:space="0" w:color="auto"/>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CD1BF7" w:rsidRPr="00CD1BF7" w:rsidTr="00FA3050">
        <w:trPr>
          <w:trHeight w:val="480"/>
        </w:trPr>
        <w:tc>
          <w:tcPr>
            <w:tcW w:w="740" w:type="dxa"/>
            <w:vMerge/>
            <w:tcBorders>
              <w:top w:val="nil"/>
              <w:left w:val="single" w:sz="4" w:space="0" w:color="auto"/>
              <w:bottom w:val="nil"/>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2016" w:type="dxa"/>
            <w:vMerge/>
            <w:tcBorders>
              <w:top w:val="single" w:sz="4" w:space="0" w:color="auto"/>
              <w:left w:val="single" w:sz="4" w:space="0" w:color="auto"/>
              <w:bottom w:val="single" w:sz="4" w:space="0" w:color="auto"/>
              <w:right w:val="single" w:sz="4" w:space="0" w:color="auto"/>
            </w:tcBorders>
            <w:vAlign w:val="center"/>
            <w:hideMark/>
          </w:tcPr>
          <w:p w:rsidR="00CD1BF7" w:rsidRPr="00CD1BF7" w:rsidRDefault="00CD1BF7" w:rsidP="00CD1BF7">
            <w:pPr>
              <w:widowControl/>
              <w:jc w:val="left"/>
              <w:rPr>
                <w:rFonts w:ascii="宋体" w:hAnsi="宋体" w:cs="宋体"/>
                <w:color w:val="000000"/>
                <w:kern w:val="0"/>
                <w:sz w:val="20"/>
                <w:szCs w:val="20"/>
              </w:rPr>
            </w:pPr>
          </w:p>
        </w:tc>
        <w:tc>
          <w:tcPr>
            <w:tcW w:w="1780" w:type="dxa"/>
            <w:vMerge/>
            <w:tcBorders>
              <w:top w:val="nil"/>
              <w:left w:val="single" w:sz="4" w:space="0" w:color="auto"/>
              <w:bottom w:val="nil"/>
              <w:right w:val="single" w:sz="4" w:space="0" w:color="auto"/>
            </w:tcBorders>
            <w:vAlign w:val="center"/>
            <w:hideMark/>
          </w:tcPr>
          <w:p w:rsidR="00CD1BF7" w:rsidRPr="00CD1BF7" w:rsidRDefault="00CD1BF7" w:rsidP="00CD1BF7">
            <w:pPr>
              <w:widowControl/>
              <w:jc w:val="left"/>
              <w:rPr>
                <w:rFonts w:ascii="宋体" w:hAnsi="宋体" w:cs="宋体"/>
                <w:kern w:val="0"/>
                <w:sz w:val="20"/>
                <w:szCs w:val="20"/>
              </w:rPr>
            </w:pPr>
          </w:p>
        </w:tc>
        <w:tc>
          <w:tcPr>
            <w:tcW w:w="4077" w:type="dxa"/>
            <w:tcBorders>
              <w:top w:val="nil"/>
              <w:left w:val="nil"/>
              <w:bottom w:val="nil"/>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MT-150-1/2/3前端轴瓦压盖及轴瓦拆装、瓦隙复核</w:t>
            </w:r>
          </w:p>
        </w:tc>
        <w:tc>
          <w:tcPr>
            <w:tcW w:w="3828" w:type="dxa"/>
            <w:tcBorders>
              <w:top w:val="nil"/>
              <w:left w:val="nil"/>
              <w:bottom w:val="nil"/>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总重约2T</w:t>
            </w:r>
          </w:p>
        </w:tc>
        <w:tc>
          <w:tcPr>
            <w:tcW w:w="1134" w:type="dxa"/>
            <w:tcBorders>
              <w:top w:val="nil"/>
              <w:left w:val="nil"/>
              <w:bottom w:val="nil"/>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2</w:t>
            </w:r>
          </w:p>
        </w:tc>
        <w:tc>
          <w:tcPr>
            <w:tcW w:w="708" w:type="dxa"/>
            <w:tcBorders>
              <w:top w:val="nil"/>
              <w:left w:val="nil"/>
              <w:bottom w:val="nil"/>
              <w:right w:val="single" w:sz="4" w:space="0" w:color="auto"/>
            </w:tcBorders>
            <w:shd w:val="clear" w:color="000000" w:fill="FFFFFF"/>
            <w:vAlign w:val="center"/>
            <w:hideMark/>
          </w:tcPr>
          <w:p w:rsidR="00CD1BF7" w:rsidRPr="00CD1BF7" w:rsidRDefault="00CD1BF7" w:rsidP="00CD1BF7">
            <w:pPr>
              <w:widowControl/>
              <w:jc w:val="center"/>
              <w:rPr>
                <w:rFonts w:ascii="宋体" w:hAnsi="宋体" w:cs="宋体"/>
                <w:kern w:val="0"/>
                <w:sz w:val="20"/>
                <w:szCs w:val="20"/>
              </w:rPr>
            </w:pPr>
            <w:r w:rsidRPr="00CD1BF7">
              <w:rPr>
                <w:rFonts w:ascii="宋体" w:hAnsi="宋体" w:cs="宋体" w:hint="eastAsia"/>
                <w:kern w:val="0"/>
                <w:sz w:val="20"/>
                <w:szCs w:val="20"/>
              </w:rPr>
              <w:t>套</w:t>
            </w:r>
          </w:p>
        </w:tc>
        <w:tc>
          <w:tcPr>
            <w:tcW w:w="709" w:type="dxa"/>
            <w:tcBorders>
              <w:top w:val="nil"/>
              <w:left w:val="nil"/>
              <w:bottom w:val="nil"/>
              <w:right w:val="single" w:sz="4" w:space="0" w:color="auto"/>
            </w:tcBorders>
            <w:shd w:val="clear" w:color="auto" w:fill="auto"/>
            <w:noWrap/>
            <w:vAlign w:val="center"/>
            <w:hideMark/>
          </w:tcPr>
          <w:p w:rsidR="00CD1BF7" w:rsidRPr="00CD1BF7" w:rsidRDefault="00CD1BF7" w:rsidP="00CD1BF7">
            <w:pPr>
              <w:widowControl/>
              <w:jc w:val="center"/>
              <w:rPr>
                <w:rFonts w:ascii="宋体" w:hAnsi="宋体" w:cs="宋体"/>
                <w:color w:val="000000"/>
                <w:kern w:val="0"/>
                <w:sz w:val="22"/>
              </w:rPr>
            </w:pPr>
            <w:r w:rsidRPr="00CD1BF7">
              <w:rPr>
                <w:rFonts w:ascii="宋体" w:hAnsi="宋体" w:cs="宋体" w:hint="eastAsia"/>
                <w:color w:val="000000"/>
                <w:kern w:val="0"/>
                <w:sz w:val="22"/>
              </w:rPr>
              <w:t xml:space="preserve">　</w:t>
            </w:r>
          </w:p>
        </w:tc>
      </w:tr>
      <w:tr w:rsidR="00FA3050" w:rsidRPr="00CD1BF7" w:rsidTr="00FA3050">
        <w:trPr>
          <w:trHeight w:val="480"/>
        </w:trPr>
        <w:tc>
          <w:tcPr>
            <w:tcW w:w="740" w:type="dxa"/>
            <w:vMerge w:val="restart"/>
            <w:tcBorders>
              <w:top w:val="single" w:sz="4" w:space="0" w:color="auto"/>
              <w:left w:val="single" w:sz="4" w:space="0" w:color="auto"/>
              <w:right w:val="single" w:sz="4" w:space="0" w:color="auto"/>
            </w:tcBorders>
            <w:vAlign w:val="center"/>
            <w:hideMark/>
          </w:tcPr>
          <w:p w:rsidR="00FA3050" w:rsidRPr="00DD4990" w:rsidRDefault="00FA3050" w:rsidP="0050592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016" w:type="dxa"/>
            <w:vMerge w:val="restart"/>
            <w:tcBorders>
              <w:top w:val="single" w:sz="4" w:space="0" w:color="auto"/>
              <w:left w:val="single" w:sz="4" w:space="0" w:color="auto"/>
              <w:right w:val="single" w:sz="4" w:space="0" w:color="auto"/>
            </w:tcBorders>
            <w:vAlign w:val="center"/>
            <w:hideMark/>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fhc-2020-07-12-017</w:t>
            </w:r>
          </w:p>
        </w:tc>
        <w:tc>
          <w:tcPr>
            <w:tcW w:w="1780" w:type="dxa"/>
            <w:vMerge w:val="restart"/>
            <w:tcBorders>
              <w:top w:val="single" w:sz="4" w:space="0" w:color="auto"/>
              <w:left w:val="single" w:sz="4" w:space="0" w:color="auto"/>
              <w:right w:val="single" w:sz="4" w:space="0" w:color="auto"/>
            </w:tcBorders>
            <w:vAlign w:val="center"/>
            <w:hideMark/>
          </w:tcPr>
          <w:p w:rsidR="00FA3050" w:rsidRPr="00DD4990" w:rsidRDefault="00FA3050" w:rsidP="0050592B">
            <w:pPr>
              <w:widowControl/>
              <w:jc w:val="center"/>
              <w:rPr>
                <w:rFonts w:ascii="宋体" w:hAnsi="宋体" w:cs="宋体"/>
                <w:kern w:val="0"/>
                <w:sz w:val="20"/>
                <w:szCs w:val="20"/>
              </w:rPr>
            </w:pPr>
            <w:r w:rsidRPr="00DD4990">
              <w:rPr>
                <w:rFonts w:ascii="宋体" w:hAnsi="宋体" w:cs="宋体" w:hint="eastAsia"/>
                <w:kern w:val="0"/>
                <w:sz w:val="20"/>
                <w:szCs w:val="20"/>
              </w:rPr>
              <w:t>PAC</w:t>
            </w:r>
          </w:p>
        </w:tc>
        <w:tc>
          <w:tcPr>
            <w:tcW w:w="4077" w:type="dxa"/>
            <w:tcBorders>
              <w:top w:val="single" w:sz="4" w:space="0" w:color="auto"/>
              <w:left w:val="nil"/>
              <w:bottom w:val="single" w:sz="4" w:space="0" w:color="auto"/>
              <w:right w:val="single" w:sz="4" w:space="0" w:color="auto"/>
            </w:tcBorders>
            <w:shd w:val="clear" w:color="000000" w:fill="FFFFFF"/>
            <w:vAlign w:val="center"/>
            <w:hideMark/>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PAC-1/2/3 级间管道温度联锁程序修改，压缩机级间温度TT-1503、TT-1505、TT-1507、TT-1508、TT-1509，建议只设置报警，取消联锁，或由西门子现场判断解决因机组振动大引起仪表故障导致的跳车问题。</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FA3050" w:rsidRPr="00DD4990" w:rsidRDefault="00FA3050" w:rsidP="0050592B">
            <w:pPr>
              <w:widowControl/>
              <w:jc w:val="center"/>
              <w:rPr>
                <w:rFonts w:ascii="宋体" w:hAnsi="宋体" w:cs="宋体"/>
                <w:kern w:val="0"/>
                <w:sz w:val="20"/>
                <w:szCs w:val="20"/>
              </w:rPr>
            </w:pPr>
            <w:r w:rsidRPr="00DD4990">
              <w:rPr>
                <w:rFonts w:ascii="宋体" w:hAnsi="宋体" w:cs="宋体" w:hint="eastAsia"/>
                <w:kern w:val="0"/>
                <w:sz w:val="20"/>
                <w:szCs w:val="20"/>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15台</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FA3050" w:rsidRPr="00DD4990" w:rsidRDefault="00FA3050" w:rsidP="0050592B">
            <w:pPr>
              <w:widowControl/>
              <w:jc w:val="center"/>
              <w:rPr>
                <w:rFonts w:ascii="宋体" w:hAnsi="宋体" w:cs="宋体"/>
                <w:kern w:val="0"/>
                <w:sz w:val="20"/>
                <w:szCs w:val="20"/>
              </w:rPr>
            </w:pPr>
            <w:r>
              <w:rPr>
                <w:rFonts w:ascii="宋体" w:hAnsi="宋体" w:cs="宋体" w:hint="eastAsia"/>
                <w:kern w:val="0"/>
                <w:sz w:val="20"/>
                <w:szCs w:val="20"/>
              </w:rPr>
              <w:t>仪表</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A3050" w:rsidRPr="00CD1BF7" w:rsidRDefault="00FA3050" w:rsidP="00CD1BF7">
            <w:pPr>
              <w:widowControl/>
              <w:jc w:val="center"/>
              <w:rPr>
                <w:rFonts w:ascii="宋体" w:hAnsi="宋体" w:cs="宋体" w:hint="eastAsia"/>
                <w:color w:val="000000"/>
                <w:kern w:val="0"/>
                <w:sz w:val="22"/>
              </w:rPr>
            </w:pPr>
          </w:p>
        </w:tc>
      </w:tr>
      <w:tr w:rsidR="00FA3050" w:rsidRPr="00CD1BF7" w:rsidTr="00FA3050">
        <w:trPr>
          <w:trHeight w:val="480"/>
        </w:trPr>
        <w:tc>
          <w:tcPr>
            <w:tcW w:w="740" w:type="dxa"/>
            <w:vMerge/>
            <w:tcBorders>
              <w:left w:val="single" w:sz="4" w:space="0" w:color="auto"/>
              <w:right w:val="single" w:sz="4" w:space="0" w:color="auto"/>
            </w:tcBorders>
            <w:vAlign w:val="center"/>
          </w:tcPr>
          <w:p w:rsidR="00FA3050" w:rsidRPr="00DD4990" w:rsidRDefault="00FA3050" w:rsidP="0050592B">
            <w:pPr>
              <w:widowControl/>
              <w:jc w:val="left"/>
              <w:rPr>
                <w:rFonts w:ascii="宋体" w:hAnsi="宋体" w:cs="宋体"/>
                <w:color w:val="000000"/>
                <w:kern w:val="0"/>
                <w:sz w:val="20"/>
                <w:szCs w:val="20"/>
              </w:rPr>
            </w:pPr>
          </w:p>
        </w:tc>
        <w:tc>
          <w:tcPr>
            <w:tcW w:w="2016" w:type="dxa"/>
            <w:vMerge/>
            <w:tcBorders>
              <w:left w:val="single" w:sz="4" w:space="0" w:color="auto"/>
              <w:bottom w:val="single" w:sz="4" w:space="0" w:color="000000"/>
              <w:right w:val="single" w:sz="4" w:space="0" w:color="auto"/>
            </w:tcBorders>
            <w:vAlign w:val="center"/>
          </w:tcPr>
          <w:p w:rsidR="00FA3050" w:rsidRPr="00DD4990" w:rsidRDefault="00FA3050" w:rsidP="0050592B">
            <w:pPr>
              <w:widowControl/>
              <w:jc w:val="left"/>
              <w:rPr>
                <w:rFonts w:ascii="宋体" w:hAnsi="宋体" w:cs="宋体"/>
                <w:color w:val="000000"/>
                <w:kern w:val="0"/>
                <w:sz w:val="20"/>
                <w:szCs w:val="20"/>
              </w:rPr>
            </w:pPr>
          </w:p>
        </w:tc>
        <w:tc>
          <w:tcPr>
            <w:tcW w:w="1780" w:type="dxa"/>
            <w:vMerge/>
            <w:tcBorders>
              <w:left w:val="single" w:sz="4" w:space="0" w:color="auto"/>
              <w:right w:val="single" w:sz="4" w:space="0" w:color="auto"/>
            </w:tcBorders>
            <w:vAlign w:val="center"/>
          </w:tcPr>
          <w:p w:rsidR="00FA3050" w:rsidRPr="00DD4990" w:rsidRDefault="00FA3050" w:rsidP="0050592B">
            <w:pPr>
              <w:widowControl/>
              <w:jc w:val="left"/>
              <w:rPr>
                <w:rFonts w:ascii="宋体" w:hAnsi="宋体" w:cs="宋体"/>
                <w:kern w:val="0"/>
                <w:sz w:val="20"/>
                <w:szCs w:val="20"/>
              </w:rPr>
            </w:pPr>
          </w:p>
        </w:tc>
        <w:tc>
          <w:tcPr>
            <w:tcW w:w="4077"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检查本特利不更新PLC通讯问题</w:t>
            </w:r>
            <w:r w:rsidR="00BD18BB">
              <w:rPr>
                <w:rFonts w:ascii="宋体" w:hAnsi="宋体" w:cs="宋体" w:hint="eastAsia"/>
                <w:color w:val="000000"/>
                <w:kern w:val="0"/>
                <w:sz w:val="20"/>
                <w:szCs w:val="20"/>
              </w:rPr>
              <w:t>处理</w:t>
            </w:r>
          </w:p>
        </w:tc>
        <w:tc>
          <w:tcPr>
            <w:tcW w:w="3828"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kern w:val="0"/>
                <w:sz w:val="20"/>
                <w:szCs w:val="20"/>
              </w:rPr>
            </w:pPr>
            <w:r w:rsidRPr="00DD4990">
              <w:rPr>
                <w:rFonts w:ascii="宋体" w:hAnsi="宋体" w:cs="宋体" w:hint="eastAsia"/>
                <w:kern w:val="0"/>
                <w:sz w:val="20"/>
                <w:szCs w:val="20"/>
              </w:rPr>
              <w:t>BENTELY3500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2套</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kern w:val="0"/>
                <w:sz w:val="20"/>
                <w:szCs w:val="20"/>
              </w:rPr>
            </w:pPr>
            <w:r>
              <w:rPr>
                <w:rFonts w:ascii="宋体" w:hAnsi="宋体" w:cs="宋体" w:hint="eastAsia"/>
                <w:kern w:val="0"/>
                <w:sz w:val="20"/>
                <w:szCs w:val="20"/>
              </w:rPr>
              <w:t>仪表</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A3050" w:rsidRPr="00CD1BF7" w:rsidRDefault="00FA3050" w:rsidP="00CD1BF7">
            <w:pPr>
              <w:widowControl/>
              <w:jc w:val="center"/>
              <w:rPr>
                <w:rFonts w:ascii="宋体" w:hAnsi="宋体" w:cs="宋体" w:hint="eastAsia"/>
                <w:color w:val="000000"/>
                <w:kern w:val="0"/>
                <w:sz w:val="22"/>
              </w:rPr>
            </w:pPr>
          </w:p>
        </w:tc>
      </w:tr>
      <w:tr w:rsidR="00FA3050" w:rsidRPr="00CD1BF7" w:rsidTr="004830DC">
        <w:trPr>
          <w:trHeight w:val="480"/>
        </w:trPr>
        <w:tc>
          <w:tcPr>
            <w:tcW w:w="740" w:type="dxa"/>
            <w:vMerge/>
            <w:tcBorders>
              <w:left w:val="single" w:sz="4" w:space="0" w:color="auto"/>
              <w:right w:val="single" w:sz="4" w:space="0" w:color="auto"/>
            </w:tcBorders>
            <w:vAlign w:val="center"/>
          </w:tcPr>
          <w:p w:rsidR="00FA3050" w:rsidRPr="00DD4990" w:rsidRDefault="00FA3050" w:rsidP="0050592B">
            <w:pPr>
              <w:widowControl/>
              <w:jc w:val="left"/>
              <w:rPr>
                <w:rFonts w:ascii="宋体" w:hAnsi="宋体" w:cs="宋体"/>
                <w:color w:val="000000"/>
                <w:kern w:val="0"/>
                <w:sz w:val="20"/>
                <w:szCs w:val="20"/>
              </w:rPr>
            </w:pPr>
          </w:p>
        </w:tc>
        <w:tc>
          <w:tcPr>
            <w:tcW w:w="2016" w:type="dxa"/>
            <w:tcBorders>
              <w:top w:val="single" w:sz="4" w:space="0" w:color="auto"/>
              <w:left w:val="single" w:sz="4" w:space="0" w:color="auto"/>
              <w:bottom w:val="single" w:sz="4" w:space="0" w:color="000000"/>
              <w:right w:val="single" w:sz="4" w:space="0" w:color="auto"/>
            </w:tcBorders>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fhc-2020-07-12-009</w:t>
            </w:r>
          </w:p>
        </w:tc>
        <w:tc>
          <w:tcPr>
            <w:tcW w:w="1780" w:type="dxa"/>
            <w:vMerge/>
            <w:tcBorders>
              <w:left w:val="single" w:sz="4" w:space="0" w:color="auto"/>
              <w:bottom w:val="single" w:sz="4" w:space="0" w:color="000000"/>
              <w:right w:val="single" w:sz="4" w:space="0" w:color="auto"/>
            </w:tcBorders>
            <w:vAlign w:val="center"/>
          </w:tcPr>
          <w:p w:rsidR="00FA3050" w:rsidRPr="00DD4990" w:rsidRDefault="00FA3050" w:rsidP="0050592B">
            <w:pPr>
              <w:widowControl/>
              <w:jc w:val="left"/>
              <w:rPr>
                <w:rFonts w:ascii="宋体" w:hAnsi="宋体" w:cs="宋体"/>
                <w:kern w:val="0"/>
                <w:sz w:val="20"/>
                <w:szCs w:val="20"/>
              </w:rPr>
            </w:pPr>
          </w:p>
        </w:tc>
        <w:tc>
          <w:tcPr>
            <w:tcW w:w="4077"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ZV1561-1/2/3;ZV1563-1/2/3阀门拆修指导</w:t>
            </w:r>
            <w:r w:rsidR="00BD18BB">
              <w:rPr>
                <w:rFonts w:ascii="宋体" w:hAnsi="宋体" w:cs="宋体" w:hint="eastAsia"/>
                <w:color w:val="000000"/>
                <w:kern w:val="0"/>
                <w:sz w:val="20"/>
                <w:szCs w:val="20"/>
              </w:rPr>
              <w:t>现场检修</w:t>
            </w:r>
          </w:p>
        </w:tc>
        <w:tc>
          <w:tcPr>
            <w:tcW w:w="3828"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kern w:val="0"/>
                <w:sz w:val="20"/>
                <w:szCs w:val="20"/>
              </w:rPr>
            </w:pPr>
            <w:r w:rsidRPr="00DD4990">
              <w:rPr>
                <w:rFonts w:ascii="宋体" w:hAnsi="宋体" w:cs="宋体" w:hint="eastAsia"/>
                <w:kern w:val="0"/>
                <w:sz w:val="20"/>
                <w:szCs w:val="20"/>
              </w:rPr>
              <w:t>32"150LB</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6台</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kern w:val="0"/>
                <w:sz w:val="20"/>
                <w:szCs w:val="20"/>
              </w:rPr>
            </w:pPr>
            <w:r>
              <w:rPr>
                <w:rFonts w:ascii="宋体" w:hAnsi="宋体" w:cs="宋体" w:hint="eastAsia"/>
                <w:kern w:val="0"/>
                <w:sz w:val="20"/>
                <w:szCs w:val="20"/>
              </w:rPr>
              <w:t>仪表</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A3050" w:rsidRPr="00CD1BF7" w:rsidRDefault="00FA3050" w:rsidP="00CD1BF7">
            <w:pPr>
              <w:widowControl/>
              <w:jc w:val="center"/>
              <w:rPr>
                <w:rFonts w:ascii="宋体" w:hAnsi="宋体" w:cs="宋体" w:hint="eastAsia"/>
                <w:color w:val="000000"/>
                <w:kern w:val="0"/>
                <w:sz w:val="22"/>
              </w:rPr>
            </w:pPr>
          </w:p>
        </w:tc>
      </w:tr>
      <w:tr w:rsidR="00FA3050" w:rsidRPr="00CD1BF7" w:rsidTr="004830DC">
        <w:trPr>
          <w:trHeight w:val="480"/>
        </w:trPr>
        <w:tc>
          <w:tcPr>
            <w:tcW w:w="740" w:type="dxa"/>
            <w:vMerge/>
            <w:tcBorders>
              <w:left w:val="single" w:sz="4" w:space="0" w:color="auto"/>
              <w:bottom w:val="single" w:sz="4" w:space="0" w:color="000000"/>
              <w:right w:val="single" w:sz="4" w:space="0" w:color="auto"/>
            </w:tcBorders>
            <w:vAlign w:val="center"/>
          </w:tcPr>
          <w:p w:rsidR="00FA3050" w:rsidRPr="00DD4990" w:rsidRDefault="00FA3050" w:rsidP="0050592B">
            <w:pPr>
              <w:widowControl/>
              <w:jc w:val="left"/>
              <w:rPr>
                <w:rFonts w:ascii="宋体" w:hAnsi="宋体" w:cs="宋体"/>
                <w:color w:val="000000"/>
                <w:kern w:val="0"/>
                <w:sz w:val="20"/>
                <w:szCs w:val="20"/>
              </w:rPr>
            </w:pPr>
          </w:p>
        </w:tc>
        <w:tc>
          <w:tcPr>
            <w:tcW w:w="2016" w:type="dxa"/>
            <w:tcBorders>
              <w:top w:val="single" w:sz="4" w:space="0" w:color="auto"/>
              <w:left w:val="single" w:sz="4" w:space="0" w:color="auto"/>
              <w:bottom w:val="single" w:sz="4" w:space="0" w:color="000000"/>
              <w:right w:val="single" w:sz="4" w:space="0" w:color="auto"/>
            </w:tcBorders>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fhc-2020-07-12-010</w:t>
            </w:r>
          </w:p>
        </w:tc>
        <w:tc>
          <w:tcPr>
            <w:tcW w:w="1780" w:type="dxa"/>
            <w:tcBorders>
              <w:top w:val="single" w:sz="4" w:space="0" w:color="auto"/>
              <w:left w:val="single" w:sz="4" w:space="0" w:color="auto"/>
              <w:bottom w:val="single" w:sz="4" w:space="0" w:color="000000"/>
              <w:right w:val="single" w:sz="4" w:space="0" w:color="auto"/>
            </w:tcBorders>
            <w:vAlign w:val="center"/>
          </w:tcPr>
          <w:p w:rsidR="00FA3050" w:rsidRPr="00DD4990" w:rsidRDefault="00FA3050" w:rsidP="0050592B">
            <w:pPr>
              <w:widowControl/>
              <w:jc w:val="left"/>
              <w:rPr>
                <w:rFonts w:ascii="宋体" w:hAnsi="宋体" w:cs="宋体"/>
                <w:kern w:val="0"/>
                <w:sz w:val="20"/>
                <w:szCs w:val="20"/>
              </w:rPr>
            </w:pPr>
          </w:p>
        </w:tc>
        <w:tc>
          <w:tcPr>
            <w:tcW w:w="4077"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PV1562-1/2/3阀门拆修指导</w:t>
            </w:r>
            <w:r w:rsidR="00BD18BB">
              <w:rPr>
                <w:rFonts w:ascii="宋体" w:hAnsi="宋体" w:cs="宋体" w:hint="eastAsia"/>
                <w:color w:val="000000"/>
                <w:kern w:val="0"/>
                <w:sz w:val="20"/>
                <w:szCs w:val="20"/>
              </w:rPr>
              <w:t>现场检修</w:t>
            </w:r>
          </w:p>
        </w:tc>
        <w:tc>
          <w:tcPr>
            <w:tcW w:w="3828"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kern w:val="0"/>
                <w:sz w:val="20"/>
                <w:szCs w:val="20"/>
              </w:rPr>
            </w:pPr>
            <w:r w:rsidRPr="00DD4990">
              <w:rPr>
                <w:rFonts w:ascii="宋体" w:hAnsi="宋体" w:cs="宋体" w:hint="eastAsia"/>
                <w:kern w:val="0"/>
                <w:sz w:val="20"/>
                <w:szCs w:val="20"/>
              </w:rPr>
              <w:t>14"150LB</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color w:val="000000"/>
                <w:kern w:val="0"/>
                <w:sz w:val="20"/>
                <w:szCs w:val="20"/>
              </w:rPr>
            </w:pPr>
            <w:r w:rsidRPr="00DD4990">
              <w:rPr>
                <w:rFonts w:ascii="宋体" w:hAnsi="宋体" w:cs="宋体" w:hint="eastAsia"/>
                <w:color w:val="000000"/>
                <w:kern w:val="0"/>
                <w:sz w:val="20"/>
                <w:szCs w:val="20"/>
              </w:rPr>
              <w:t>2台</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FA3050" w:rsidRPr="00DD4990" w:rsidRDefault="00FA3050" w:rsidP="0050592B">
            <w:pPr>
              <w:widowControl/>
              <w:jc w:val="center"/>
              <w:rPr>
                <w:rFonts w:ascii="宋体" w:hAnsi="宋体" w:cs="宋体"/>
                <w:kern w:val="0"/>
                <w:sz w:val="20"/>
                <w:szCs w:val="20"/>
              </w:rPr>
            </w:pPr>
            <w:r>
              <w:rPr>
                <w:rFonts w:ascii="宋体" w:hAnsi="宋体" w:cs="宋体" w:hint="eastAsia"/>
                <w:kern w:val="0"/>
                <w:sz w:val="20"/>
                <w:szCs w:val="20"/>
              </w:rPr>
              <w:t>仪表</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A3050" w:rsidRPr="00CD1BF7" w:rsidRDefault="00FA3050" w:rsidP="00CD1BF7">
            <w:pPr>
              <w:widowControl/>
              <w:jc w:val="center"/>
              <w:rPr>
                <w:rFonts w:ascii="宋体" w:hAnsi="宋体" w:cs="宋体" w:hint="eastAsia"/>
                <w:color w:val="000000"/>
                <w:kern w:val="0"/>
                <w:sz w:val="22"/>
              </w:rPr>
            </w:pPr>
          </w:p>
        </w:tc>
      </w:tr>
    </w:tbl>
    <w:p w:rsidR="007A5588" w:rsidRPr="006149D8" w:rsidRDefault="007A5588" w:rsidP="00FA3050">
      <w:pPr>
        <w:spacing w:line="600" w:lineRule="auto"/>
        <w:jc w:val="left"/>
        <w:rPr>
          <w:rFonts w:ascii="宋体" w:hAnsi="宋体" w:cs="宋体"/>
          <w:color w:val="000000"/>
          <w:kern w:val="0"/>
          <w:sz w:val="28"/>
          <w:szCs w:val="28"/>
        </w:rPr>
      </w:pPr>
    </w:p>
    <w:sectPr w:rsidR="007A5588" w:rsidRPr="006149D8" w:rsidSect="009F6EDB">
      <w:footerReference w:type="default" r:id="rId8"/>
      <w:pgSz w:w="16838" w:h="11906" w:orient="landscape" w:code="9"/>
      <w:pgMar w:top="851" w:right="1134" w:bottom="851" w:left="1134"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352" w:rsidRDefault="00333352" w:rsidP="00B93314">
      <w:r>
        <w:separator/>
      </w:r>
    </w:p>
  </w:endnote>
  <w:endnote w:type="continuationSeparator" w:id="0">
    <w:p w:rsidR="00333352" w:rsidRDefault="00333352" w:rsidP="00B93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6A" w:rsidRPr="00124F0E" w:rsidRDefault="00D5196A" w:rsidP="00124F0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352" w:rsidRDefault="00333352" w:rsidP="00B93314">
      <w:r>
        <w:separator/>
      </w:r>
    </w:p>
  </w:footnote>
  <w:footnote w:type="continuationSeparator" w:id="0">
    <w:p w:rsidR="00333352" w:rsidRDefault="00333352" w:rsidP="00B933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0FA3"/>
    <w:multiLevelType w:val="hybridMultilevel"/>
    <w:tmpl w:val="B4C207F2"/>
    <w:lvl w:ilvl="0" w:tplc="04090011">
      <w:start w:val="1"/>
      <w:numFmt w:val="decimal"/>
      <w:lvlText w:val="%1)"/>
      <w:lvlJc w:val="left"/>
      <w:pPr>
        <w:ind w:left="840" w:hanging="420"/>
      </w:pPr>
    </w:lvl>
    <w:lvl w:ilvl="1" w:tplc="1EA62460">
      <w:start w:val="1"/>
      <w:numFmt w:val="decimal"/>
      <w:lvlText w:val="%2、"/>
      <w:lvlJc w:val="left"/>
      <w:pPr>
        <w:ind w:left="1200" w:hanging="360"/>
      </w:pPr>
      <w:rPr>
        <w:rFonts w:hint="default"/>
      </w:r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E2A6563"/>
    <w:multiLevelType w:val="multilevel"/>
    <w:tmpl w:val="1E2A6563"/>
    <w:lvl w:ilvl="0">
      <w:start w:val="1"/>
      <w:numFmt w:val="decimal"/>
      <w:lvlText w:val="%1."/>
      <w:lvlJc w:val="left"/>
      <w:pPr>
        <w:ind w:left="36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
    <w:nsid w:val="2A0D0111"/>
    <w:multiLevelType w:val="hybridMultilevel"/>
    <w:tmpl w:val="47F87D2A"/>
    <w:lvl w:ilvl="0" w:tplc="B6706BCE">
      <w:start w:val="1"/>
      <w:numFmt w:val="decimal"/>
      <w:lvlText w:val="%1、"/>
      <w:lvlJc w:val="left"/>
      <w:pPr>
        <w:ind w:left="1287" w:hanging="720"/>
      </w:pPr>
      <w:rPr>
        <w:rFonts w:ascii="宋体" w:hAnsi="宋体"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nsid w:val="2C044389"/>
    <w:multiLevelType w:val="hybridMultilevel"/>
    <w:tmpl w:val="C5A273FA"/>
    <w:lvl w:ilvl="0" w:tplc="232EE612">
      <w:start w:val="1"/>
      <w:numFmt w:val="decimal"/>
      <w:lvlText w:val="%1）"/>
      <w:lvlJc w:val="left"/>
      <w:pPr>
        <w:ind w:left="885" w:hanging="46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68FF3994"/>
    <w:multiLevelType w:val="hybridMultilevel"/>
    <w:tmpl w:val="5F1C39FC"/>
    <w:lvl w:ilvl="0" w:tplc="4FD27EC8">
      <w:start w:val="4"/>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65CF"/>
    <w:rsid w:val="000012DA"/>
    <w:rsid w:val="0000265A"/>
    <w:rsid w:val="00005660"/>
    <w:rsid w:val="00005DA4"/>
    <w:rsid w:val="00007445"/>
    <w:rsid w:val="0001428E"/>
    <w:rsid w:val="00014C11"/>
    <w:rsid w:val="00022C56"/>
    <w:rsid w:val="000239E5"/>
    <w:rsid w:val="000242E4"/>
    <w:rsid w:val="00024695"/>
    <w:rsid w:val="00025289"/>
    <w:rsid w:val="00037A4E"/>
    <w:rsid w:val="000414BF"/>
    <w:rsid w:val="00042CAA"/>
    <w:rsid w:val="00043481"/>
    <w:rsid w:val="0004598F"/>
    <w:rsid w:val="00045C2D"/>
    <w:rsid w:val="00047147"/>
    <w:rsid w:val="00051B16"/>
    <w:rsid w:val="00054080"/>
    <w:rsid w:val="00056A3F"/>
    <w:rsid w:val="00056C56"/>
    <w:rsid w:val="0006011B"/>
    <w:rsid w:val="00062307"/>
    <w:rsid w:val="00073C50"/>
    <w:rsid w:val="0007661D"/>
    <w:rsid w:val="00082BAE"/>
    <w:rsid w:val="000832C3"/>
    <w:rsid w:val="0008592C"/>
    <w:rsid w:val="00086C97"/>
    <w:rsid w:val="00090300"/>
    <w:rsid w:val="0009074A"/>
    <w:rsid w:val="00094C65"/>
    <w:rsid w:val="00095646"/>
    <w:rsid w:val="000A0623"/>
    <w:rsid w:val="000A0B9C"/>
    <w:rsid w:val="000A1035"/>
    <w:rsid w:val="000A27BF"/>
    <w:rsid w:val="000A2EEC"/>
    <w:rsid w:val="000A34B7"/>
    <w:rsid w:val="000A363C"/>
    <w:rsid w:val="000A36C9"/>
    <w:rsid w:val="000A4A65"/>
    <w:rsid w:val="000A7603"/>
    <w:rsid w:val="000B3C23"/>
    <w:rsid w:val="000C1288"/>
    <w:rsid w:val="000C1717"/>
    <w:rsid w:val="000C3CB5"/>
    <w:rsid w:val="000C56BB"/>
    <w:rsid w:val="000C5DDE"/>
    <w:rsid w:val="000C6A48"/>
    <w:rsid w:val="000D0248"/>
    <w:rsid w:val="000D335B"/>
    <w:rsid w:val="000D3770"/>
    <w:rsid w:val="000D3E31"/>
    <w:rsid w:val="000D4B01"/>
    <w:rsid w:val="000D5D82"/>
    <w:rsid w:val="000D7EDF"/>
    <w:rsid w:val="000E02F1"/>
    <w:rsid w:val="000E0982"/>
    <w:rsid w:val="000E3462"/>
    <w:rsid w:val="000F5CB3"/>
    <w:rsid w:val="0010661A"/>
    <w:rsid w:val="00110049"/>
    <w:rsid w:val="001119BB"/>
    <w:rsid w:val="001132B0"/>
    <w:rsid w:val="001171C4"/>
    <w:rsid w:val="00117FA8"/>
    <w:rsid w:val="001218A1"/>
    <w:rsid w:val="0012462F"/>
    <w:rsid w:val="00124F0E"/>
    <w:rsid w:val="001316C2"/>
    <w:rsid w:val="00131FE2"/>
    <w:rsid w:val="00140909"/>
    <w:rsid w:val="00142895"/>
    <w:rsid w:val="00147D00"/>
    <w:rsid w:val="00150CA8"/>
    <w:rsid w:val="001534CE"/>
    <w:rsid w:val="00156706"/>
    <w:rsid w:val="0016173F"/>
    <w:rsid w:val="00163CC6"/>
    <w:rsid w:val="001719D3"/>
    <w:rsid w:val="00174AAE"/>
    <w:rsid w:val="00175F85"/>
    <w:rsid w:val="00176071"/>
    <w:rsid w:val="0017755B"/>
    <w:rsid w:val="00180210"/>
    <w:rsid w:val="00181E96"/>
    <w:rsid w:val="00181F32"/>
    <w:rsid w:val="001833B0"/>
    <w:rsid w:val="00191BEC"/>
    <w:rsid w:val="00191CD4"/>
    <w:rsid w:val="00193C99"/>
    <w:rsid w:val="0019428A"/>
    <w:rsid w:val="0019477D"/>
    <w:rsid w:val="001957CF"/>
    <w:rsid w:val="00196DCA"/>
    <w:rsid w:val="001978D9"/>
    <w:rsid w:val="001A0264"/>
    <w:rsid w:val="001A1FAD"/>
    <w:rsid w:val="001A22C1"/>
    <w:rsid w:val="001A517D"/>
    <w:rsid w:val="001B55BD"/>
    <w:rsid w:val="001B6F1D"/>
    <w:rsid w:val="001C10D0"/>
    <w:rsid w:val="001C4126"/>
    <w:rsid w:val="001C44AF"/>
    <w:rsid w:val="001C518B"/>
    <w:rsid w:val="001C6694"/>
    <w:rsid w:val="001C6FEC"/>
    <w:rsid w:val="001D08A6"/>
    <w:rsid w:val="001D339E"/>
    <w:rsid w:val="001D7D67"/>
    <w:rsid w:val="001E3D9B"/>
    <w:rsid w:val="001E5357"/>
    <w:rsid w:val="001E5442"/>
    <w:rsid w:val="001E5BA7"/>
    <w:rsid w:val="001F05B4"/>
    <w:rsid w:val="001F2BE4"/>
    <w:rsid w:val="001F4231"/>
    <w:rsid w:val="001F42AD"/>
    <w:rsid w:val="001F443B"/>
    <w:rsid w:val="002024BC"/>
    <w:rsid w:val="00204008"/>
    <w:rsid w:val="0020694D"/>
    <w:rsid w:val="00212C93"/>
    <w:rsid w:val="00220432"/>
    <w:rsid w:val="00221038"/>
    <w:rsid w:val="00226F15"/>
    <w:rsid w:val="002274D9"/>
    <w:rsid w:val="00230E21"/>
    <w:rsid w:val="00235EDC"/>
    <w:rsid w:val="00237891"/>
    <w:rsid w:val="00241B47"/>
    <w:rsid w:val="00242A81"/>
    <w:rsid w:val="0024481B"/>
    <w:rsid w:val="00245FF0"/>
    <w:rsid w:val="00246C93"/>
    <w:rsid w:val="00247E23"/>
    <w:rsid w:val="00247ECB"/>
    <w:rsid w:val="002533E1"/>
    <w:rsid w:val="00255385"/>
    <w:rsid w:val="00255C59"/>
    <w:rsid w:val="002623CD"/>
    <w:rsid w:val="00266723"/>
    <w:rsid w:val="00266894"/>
    <w:rsid w:val="00271BD8"/>
    <w:rsid w:val="00275437"/>
    <w:rsid w:val="0028330D"/>
    <w:rsid w:val="002848C7"/>
    <w:rsid w:val="002851CA"/>
    <w:rsid w:val="00285F00"/>
    <w:rsid w:val="0028662B"/>
    <w:rsid w:val="002907B9"/>
    <w:rsid w:val="00294BF3"/>
    <w:rsid w:val="002A0AF7"/>
    <w:rsid w:val="002A144F"/>
    <w:rsid w:val="002B0966"/>
    <w:rsid w:val="002B29A0"/>
    <w:rsid w:val="002B3075"/>
    <w:rsid w:val="002B4006"/>
    <w:rsid w:val="002B446D"/>
    <w:rsid w:val="002B4799"/>
    <w:rsid w:val="002B4D86"/>
    <w:rsid w:val="002B53DC"/>
    <w:rsid w:val="002B6803"/>
    <w:rsid w:val="002C4219"/>
    <w:rsid w:val="002C4E8C"/>
    <w:rsid w:val="002D3118"/>
    <w:rsid w:val="002D4C9A"/>
    <w:rsid w:val="002E10AA"/>
    <w:rsid w:val="002E19B0"/>
    <w:rsid w:val="002F0058"/>
    <w:rsid w:val="002F0886"/>
    <w:rsid w:val="002F0F7E"/>
    <w:rsid w:val="002F1B73"/>
    <w:rsid w:val="002F61F1"/>
    <w:rsid w:val="002F70B6"/>
    <w:rsid w:val="00301A97"/>
    <w:rsid w:val="00310C5A"/>
    <w:rsid w:val="00311225"/>
    <w:rsid w:val="00311439"/>
    <w:rsid w:val="003150BE"/>
    <w:rsid w:val="00317566"/>
    <w:rsid w:val="00317668"/>
    <w:rsid w:val="0032249C"/>
    <w:rsid w:val="00322A4D"/>
    <w:rsid w:val="00323A4D"/>
    <w:rsid w:val="00325D5B"/>
    <w:rsid w:val="003308E2"/>
    <w:rsid w:val="00330D83"/>
    <w:rsid w:val="00332736"/>
    <w:rsid w:val="00333352"/>
    <w:rsid w:val="00333F79"/>
    <w:rsid w:val="003369AA"/>
    <w:rsid w:val="0034373E"/>
    <w:rsid w:val="00343EFC"/>
    <w:rsid w:val="00343FE0"/>
    <w:rsid w:val="003454B5"/>
    <w:rsid w:val="00350628"/>
    <w:rsid w:val="00352E49"/>
    <w:rsid w:val="00353875"/>
    <w:rsid w:val="00362A52"/>
    <w:rsid w:val="00367194"/>
    <w:rsid w:val="003701C1"/>
    <w:rsid w:val="003708EE"/>
    <w:rsid w:val="003711C6"/>
    <w:rsid w:val="00371727"/>
    <w:rsid w:val="00373CC7"/>
    <w:rsid w:val="00373FB2"/>
    <w:rsid w:val="00374D52"/>
    <w:rsid w:val="003752FB"/>
    <w:rsid w:val="00385D8E"/>
    <w:rsid w:val="0038773E"/>
    <w:rsid w:val="00393DB3"/>
    <w:rsid w:val="003A1CA9"/>
    <w:rsid w:val="003A5C60"/>
    <w:rsid w:val="003B0338"/>
    <w:rsid w:val="003B0A1F"/>
    <w:rsid w:val="003B0B51"/>
    <w:rsid w:val="003B11F8"/>
    <w:rsid w:val="003B1719"/>
    <w:rsid w:val="003B19C1"/>
    <w:rsid w:val="003B46DA"/>
    <w:rsid w:val="003B4B79"/>
    <w:rsid w:val="003B58AD"/>
    <w:rsid w:val="003B5FA8"/>
    <w:rsid w:val="003B6A79"/>
    <w:rsid w:val="003B7076"/>
    <w:rsid w:val="003B7719"/>
    <w:rsid w:val="003C0269"/>
    <w:rsid w:val="003C0BCD"/>
    <w:rsid w:val="003C1C9C"/>
    <w:rsid w:val="003D0B5D"/>
    <w:rsid w:val="003D2B1A"/>
    <w:rsid w:val="003D2EC2"/>
    <w:rsid w:val="003D4A49"/>
    <w:rsid w:val="003E01AC"/>
    <w:rsid w:val="003E1333"/>
    <w:rsid w:val="003E3006"/>
    <w:rsid w:val="003E4175"/>
    <w:rsid w:val="003E7B57"/>
    <w:rsid w:val="003F0F1E"/>
    <w:rsid w:val="003F2D17"/>
    <w:rsid w:val="003F7C9D"/>
    <w:rsid w:val="0040181E"/>
    <w:rsid w:val="00402E14"/>
    <w:rsid w:val="00402F5E"/>
    <w:rsid w:val="00405621"/>
    <w:rsid w:val="00414198"/>
    <w:rsid w:val="00414D48"/>
    <w:rsid w:val="0041524D"/>
    <w:rsid w:val="004168D7"/>
    <w:rsid w:val="00416CD7"/>
    <w:rsid w:val="004251BB"/>
    <w:rsid w:val="0043104C"/>
    <w:rsid w:val="0043130B"/>
    <w:rsid w:val="00432306"/>
    <w:rsid w:val="0043260F"/>
    <w:rsid w:val="00432BFB"/>
    <w:rsid w:val="00432E3C"/>
    <w:rsid w:val="00433356"/>
    <w:rsid w:val="00434D28"/>
    <w:rsid w:val="004370B3"/>
    <w:rsid w:val="004419DD"/>
    <w:rsid w:val="00442076"/>
    <w:rsid w:val="0044340F"/>
    <w:rsid w:val="00443C96"/>
    <w:rsid w:val="00447F81"/>
    <w:rsid w:val="00450AEC"/>
    <w:rsid w:val="00451099"/>
    <w:rsid w:val="00454BA5"/>
    <w:rsid w:val="00454BC5"/>
    <w:rsid w:val="00456944"/>
    <w:rsid w:val="00456975"/>
    <w:rsid w:val="00456D3E"/>
    <w:rsid w:val="00460E24"/>
    <w:rsid w:val="00471A07"/>
    <w:rsid w:val="00471CA6"/>
    <w:rsid w:val="00475B31"/>
    <w:rsid w:val="00480BD1"/>
    <w:rsid w:val="004839AC"/>
    <w:rsid w:val="00483A82"/>
    <w:rsid w:val="00487068"/>
    <w:rsid w:val="00487F3F"/>
    <w:rsid w:val="00491108"/>
    <w:rsid w:val="00491D06"/>
    <w:rsid w:val="00494212"/>
    <w:rsid w:val="004A119F"/>
    <w:rsid w:val="004A38D9"/>
    <w:rsid w:val="004A5C2D"/>
    <w:rsid w:val="004B0406"/>
    <w:rsid w:val="004B089C"/>
    <w:rsid w:val="004B10F7"/>
    <w:rsid w:val="004B525A"/>
    <w:rsid w:val="004C3AE1"/>
    <w:rsid w:val="004C3BA8"/>
    <w:rsid w:val="004C4BD3"/>
    <w:rsid w:val="004D3EEF"/>
    <w:rsid w:val="004E0152"/>
    <w:rsid w:val="004E3FD7"/>
    <w:rsid w:val="004E4589"/>
    <w:rsid w:val="004E6C11"/>
    <w:rsid w:val="004E74F5"/>
    <w:rsid w:val="004F004B"/>
    <w:rsid w:val="004F0609"/>
    <w:rsid w:val="004F3E48"/>
    <w:rsid w:val="0050224D"/>
    <w:rsid w:val="00502728"/>
    <w:rsid w:val="00503851"/>
    <w:rsid w:val="00506759"/>
    <w:rsid w:val="00507B76"/>
    <w:rsid w:val="00513A02"/>
    <w:rsid w:val="00515826"/>
    <w:rsid w:val="005165E4"/>
    <w:rsid w:val="00520178"/>
    <w:rsid w:val="00524823"/>
    <w:rsid w:val="00525BDA"/>
    <w:rsid w:val="00531449"/>
    <w:rsid w:val="00532108"/>
    <w:rsid w:val="00537C58"/>
    <w:rsid w:val="00542AEF"/>
    <w:rsid w:val="00542C4C"/>
    <w:rsid w:val="00542D33"/>
    <w:rsid w:val="00544674"/>
    <w:rsid w:val="0054480F"/>
    <w:rsid w:val="00544E9E"/>
    <w:rsid w:val="005455D3"/>
    <w:rsid w:val="00552979"/>
    <w:rsid w:val="00553EB8"/>
    <w:rsid w:val="00557EC9"/>
    <w:rsid w:val="00561985"/>
    <w:rsid w:val="005648B0"/>
    <w:rsid w:val="00565AF5"/>
    <w:rsid w:val="00572A5B"/>
    <w:rsid w:val="00575B27"/>
    <w:rsid w:val="0057656C"/>
    <w:rsid w:val="00576B7D"/>
    <w:rsid w:val="0058041E"/>
    <w:rsid w:val="00580E63"/>
    <w:rsid w:val="00581ADA"/>
    <w:rsid w:val="00585685"/>
    <w:rsid w:val="00591168"/>
    <w:rsid w:val="0059685B"/>
    <w:rsid w:val="005A48EC"/>
    <w:rsid w:val="005A5AF4"/>
    <w:rsid w:val="005B092B"/>
    <w:rsid w:val="005B1610"/>
    <w:rsid w:val="005B2E2E"/>
    <w:rsid w:val="005B3443"/>
    <w:rsid w:val="005C160D"/>
    <w:rsid w:val="005C7294"/>
    <w:rsid w:val="005D0F12"/>
    <w:rsid w:val="005D1F25"/>
    <w:rsid w:val="005E055A"/>
    <w:rsid w:val="005E29AB"/>
    <w:rsid w:val="005E34AE"/>
    <w:rsid w:val="005E4E5D"/>
    <w:rsid w:val="005E7B88"/>
    <w:rsid w:val="005F15DC"/>
    <w:rsid w:val="005F715C"/>
    <w:rsid w:val="00600CC3"/>
    <w:rsid w:val="0060549A"/>
    <w:rsid w:val="00605D2E"/>
    <w:rsid w:val="00614830"/>
    <w:rsid w:val="006149D8"/>
    <w:rsid w:val="00615F8E"/>
    <w:rsid w:val="00617F0E"/>
    <w:rsid w:val="0062055F"/>
    <w:rsid w:val="006221F4"/>
    <w:rsid w:val="00622499"/>
    <w:rsid w:val="006233ED"/>
    <w:rsid w:val="0062537B"/>
    <w:rsid w:val="00625A7E"/>
    <w:rsid w:val="006276DF"/>
    <w:rsid w:val="006309A5"/>
    <w:rsid w:val="0063590A"/>
    <w:rsid w:val="00636F3D"/>
    <w:rsid w:val="0064469B"/>
    <w:rsid w:val="00644D08"/>
    <w:rsid w:val="00647997"/>
    <w:rsid w:val="006479E9"/>
    <w:rsid w:val="00651417"/>
    <w:rsid w:val="006521A2"/>
    <w:rsid w:val="006522B0"/>
    <w:rsid w:val="00654311"/>
    <w:rsid w:val="00654B2F"/>
    <w:rsid w:val="0065632F"/>
    <w:rsid w:val="00680780"/>
    <w:rsid w:val="00682D79"/>
    <w:rsid w:val="00683DD8"/>
    <w:rsid w:val="00683E6D"/>
    <w:rsid w:val="006843C5"/>
    <w:rsid w:val="0068542B"/>
    <w:rsid w:val="00694069"/>
    <w:rsid w:val="00694741"/>
    <w:rsid w:val="00696011"/>
    <w:rsid w:val="006979EE"/>
    <w:rsid w:val="006A04A8"/>
    <w:rsid w:val="006A0C47"/>
    <w:rsid w:val="006A32B4"/>
    <w:rsid w:val="006A744F"/>
    <w:rsid w:val="006B06DD"/>
    <w:rsid w:val="006B175D"/>
    <w:rsid w:val="006B3FFC"/>
    <w:rsid w:val="006C4E24"/>
    <w:rsid w:val="006C53EF"/>
    <w:rsid w:val="006C6A42"/>
    <w:rsid w:val="006D50D7"/>
    <w:rsid w:val="006D5110"/>
    <w:rsid w:val="006D6469"/>
    <w:rsid w:val="006D6D87"/>
    <w:rsid w:val="006D6FD5"/>
    <w:rsid w:val="006E099B"/>
    <w:rsid w:val="006E1CE2"/>
    <w:rsid w:val="006E2D89"/>
    <w:rsid w:val="006E524B"/>
    <w:rsid w:val="006E53B9"/>
    <w:rsid w:val="006E5949"/>
    <w:rsid w:val="006F0631"/>
    <w:rsid w:val="006F1254"/>
    <w:rsid w:val="006F32DB"/>
    <w:rsid w:val="006F55C1"/>
    <w:rsid w:val="006F60A0"/>
    <w:rsid w:val="006F693E"/>
    <w:rsid w:val="006F7D9D"/>
    <w:rsid w:val="00700C43"/>
    <w:rsid w:val="00704294"/>
    <w:rsid w:val="00706024"/>
    <w:rsid w:val="00707DA4"/>
    <w:rsid w:val="007107F5"/>
    <w:rsid w:val="0071144F"/>
    <w:rsid w:val="0071702F"/>
    <w:rsid w:val="0072148F"/>
    <w:rsid w:val="00721C20"/>
    <w:rsid w:val="00721E7B"/>
    <w:rsid w:val="007229E8"/>
    <w:rsid w:val="00723910"/>
    <w:rsid w:val="00723E47"/>
    <w:rsid w:val="00724630"/>
    <w:rsid w:val="0073031A"/>
    <w:rsid w:val="0073240C"/>
    <w:rsid w:val="007349D3"/>
    <w:rsid w:val="00740EC2"/>
    <w:rsid w:val="0074388C"/>
    <w:rsid w:val="00743C27"/>
    <w:rsid w:val="00744509"/>
    <w:rsid w:val="00744D49"/>
    <w:rsid w:val="00745566"/>
    <w:rsid w:val="007465EF"/>
    <w:rsid w:val="00747743"/>
    <w:rsid w:val="007528E6"/>
    <w:rsid w:val="00753152"/>
    <w:rsid w:val="0075380E"/>
    <w:rsid w:val="0075419F"/>
    <w:rsid w:val="00755812"/>
    <w:rsid w:val="00760277"/>
    <w:rsid w:val="00760FED"/>
    <w:rsid w:val="007613E2"/>
    <w:rsid w:val="00761C26"/>
    <w:rsid w:val="007652BF"/>
    <w:rsid w:val="00771CD6"/>
    <w:rsid w:val="00773F95"/>
    <w:rsid w:val="007741E8"/>
    <w:rsid w:val="00774381"/>
    <w:rsid w:val="00775A00"/>
    <w:rsid w:val="007811B9"/>
    <w:rsid w:val="00784817"/>
    <w:rsid w:val="0079224F"/>
    <w:rsid w:val="00792C8B"/>
    <w:rsid w:val="00793333"/>
    <w:rsid w:val="0079464C"/>
    <w:rsid w:val="007953F9"/>
    <w:rsid w:val="00795581"/>
    <w:rsid w:val="007976C8"/>
    <w:rsid w:val="007A0034"/>
    <w:rsid w:val="007A5140"/>
    <w:rsid w:val="007A5588"/>
    <w:rsid w:val="007A5E14"/>
    <w:rsid w:val="007A7E4D"/>
    <w:rsid w:val="007B3586"/>
    <w:rsid w:val="007B37D0"/>
    <w:rsid w:val="007B4D50"/>
    <w:rsid w:val="007B4E4F"/>
    <w:rsid w:val="007B6231"/>
    <w:rsid w:val="007B76B0"/>
    <w:rsid w:val="007C24D7"/>
    <w:rsid w:val="007C36FD"/>
    <w:rsid w:val="007D01FA"/>
    <w:rsid w:val="007D1830"/>
    <w:rsid w:val="007D1CC3"/>
    <w:rsid w:val="007D24FB"/>
    <w:rsid w:val="007D373B"/>
    <w:rsid w:val="007D3F1C"/>
    <w:rsid w:val="007D3FB1"/>
    <w:rsid w:val="007D5748"/>
    <w:rsid w:val="007D603C"/>
    <w:rsid w:val="007D6EE5"/>
    <w:rsid w:val="007E0CFC"/>
    <w:rsid w:val="007E1DF1"/>
    <w:rsid w:val="007E2FFA"/>
    <w:rsid w:val="007F2C8B"/>
    <w:rsid w:val="007F2CCF"/>
    <w:rsid w:val="007F4E90"/>
    <w:rsid w:val="0080006B"/>
    <w:rsid w:val="00802F3E"/>
    <w:rsid w:val="00805754"/>
    <w:rsid w:val="00805FEA"/>
    <w:rsid w:val="00812F20"/>
    <w:rsid w:val="00813F9F"/>
    <w:rsid w:val="0082184F"/>
    <w:rsid w:val="008229CD"/>
    <w:rsid w:val="0082626C"/>
    <w:rsid w:val="00826440"/>
    <w:rsid w:val="008300A2"/>
    <w:rsid w:val="00831454"/>
    <w:rsid w:val="008359A3"/>
    <w:rsid w:val="00835C37"/>
    <w:rsid w:val="00842FB9"/>
    <w:rsid w:val="008473ED"/>
    <w:rsid w:val="00847886"/>
    <w:rsid w:val="0084792A"/>
    <w:rsid w:val="008479FC"/>
    <w:rsid w:val="00851CE9"/>
    <w:rsid w:val="00852B11"/>
    <w:rsid w:val="00853D89"/>
    <w:rsid w:val="008577FE"/>
    <w:rsid w:val="00863798"/>
    <w:rsid w:val="00865AE5"/>
    <w:rsid w:val="00867A71"/>
    <w:rsid w:val="008708E3"/>
    <w:rsid w:val="008713A6"/>
    <w:rsid w:val="0087174F"/>
    <w:rsid w:val="00874B0F"/>
    <w:rsid w:val="0087548E"/>
    <w:rsid w:val="008754DE"/>
    <w:rsid w:val="00875920"/>
    <w:rsid w:val="008764D4"/>
    <w:rsid w:val="00877B1E"/>
    <w:rsid w:val="00886FA1"/>
    <w:rsid w:val="0089225A"/>
    <w:rsid w:val="00892CA2"/>
    <w:rsid w:val="00895F22"/>
    <w:rsid w:val="00896785"/>
    <w:rsid w:val="008976D5"/>
    <w:rsid w:val="00897875"/>
    <w:rsid w:val="008A1BEC"/>
    <w:rsid w:val="008A3F61"/>
    <w:rsid w:val="008A66AC"/>
    <w:rsid w:val="008B5739"/>
    <w:rsid w:val="008C1A8A"/>
    <w:rsid w:val="008C63A2"/>
    <w:rsid w:val="008C7430"/>
    <w:rsid w:val="008C7A7B"/>
    <w:rsid w:val="008D3633"/>
    <w:rsid w:val="008D6A5F"/>
    <w:rsid w:val="008D6BEF"/>
    <w:rsid w:val="008E349C"/>
    <w:rsid w:val="008E75BE"/>
    <w:rsid w:val="008E7700"/>
    <w:rsid w:val="008F0104"/>
    <w:rsid w:val="008F0401"/>
    <w:rsid w:val="008F1A3A"/>
    <w:rsid w:val="008F33D6"/>
    <w:rsid w:val="008F3928"/>
    <w:rsid w:val="008F41DB"/>
    <w:rsid w:val="008F4B0F"/>
    <w:rsid w:val="008F6077"/>
    <w:rsid w:val="008F6FFF"/>
    <w:rsid w:val="0090210C"/>
    <w:rsid w:val="00903CC4"/>
    <w:rsid w:val="00904C24"/>
    <w:rsid w:val="009056D7"/>
    <w:rsid w:val="00906BA0"/>
    <w:rsid w:val="00907789"/>
    <w:rsid w:val="009105C9"/>
    <w:rsid w:val="009116A2"/>
    <w:rsid w:val="00921864"/>
    <w:rsid w:val="00923800"/>
    <w:rsid w:val="00926109"/>
    <w:rsid w:val="009265E7"/>
    <w:rsid w:val="00927BC8"/>
    <w:rsid w:val="0093037B"/>
    <w:rsid w:val="0093387E"/>
    <w:rsid w:val="0093408D"/>
    <w:rsid w:val="00934557"/>
    <w:rsid w:val="00934979"/>
    <w:rsid w:val="0093712A"/>
    <w:rsid w:val="009441AB"/>
    <w:rsid w:val="00946944"/>
    <w:rsid w:val="00952E7D"/>
    <w:rsid w:val="00953B19"/>
    <w:rsid w:val="00955181"/>
    <w:rsid w:val="00956C98"/>
    <w:rsid w:val="00960739"/>
    <w:rsid w:val="009614B1"/>
    <w:rsid w:val="009618A0"/>
    <w:rsid w:val="00961DB8"/>
    <w:rsid w:val="00963832"/>
    <w:rsid w:val="00966B56"/>
    <w:rsid w:val="00966CD3"/>
    <w:rsid w:val="0096791C"/>
    <w:rsid w:val="00971A28"/>
    <w:rsid w:val="00971D8D"/>
    <w:rsid w:val="00971FA0"/>
    <w:rsid w:val="00972C8A"/>
    <w:rsid w:val="0097590D"/>
    <w:rsid w:val="00983186"/>
    <w:rsid w:val="009832B2"/>
    <w:rsid w:val="009841B3"/>
    <w:rsid w:val="00984AF1"/>
    <w:rsid w:val="00987065"/>
    <w:rsid w:val="0099615E"/>
    <w:rsid w:val="00997E6E"/>
    <w:rsid w:val="009A16CA"/>
    <w:rsid w:val="009A1DE3"/>
    <w:rsid w:val="009A3037"/>
    <w:rsid w:val="009A3869"/>
    <w:rsid w:val="009B0063"/>
    <w:rsid w:val="009C2162"/>
    <w:rsid w:val="009D1CAE"/>
    <w:rsid w:val="009D524E"/>
    <w:rsid w:val="009D5D2D"/>
    <w:rsid w:val="009D698A"/>
    <w:rsid w:val="009D7ECB"/>
    <w:rsid w:val="009E4D88"/>
    <w:rsid w:val="009F2316"/>
    <w:rsid w:val="009F5885"/>
    <w:rsid w:val="009F59FB"/>
    <w:rsid w:val="009F6EDB"/>
    <w:rsid w:val="009F7C12"/>
    <w:rsid w:val="00A011FB"/>
    <w:rsid w:val="00A02EFB"/>
    <w:rsid w:val="00A04E2D"/>
    <w:rsid w:val="00A10BC5"/>
    <w:rsid w:val="00A115EB"/>
    <w:rsid w:val="00A1473C"/>
    <w:rsid w:val="00A16426"/>
    <w:rsid w:val="00A210E5"/>
    <w:rsid w:val="00A2154A"/>
    <w:rsid w:val="00A24228"/>
    <w:rsid w:val="00A249EB"/>
    <w:rsid w:val="00A26806"/>
    <w:rsid w:val="00A27A09"/>
    <w:rsid w:val="00A31C01"/>
    <w:rsid w:val="00A31ECB"/>
    <w:rsid w:val="00A320C1"/>
    <w:rsid w:val="00A34DFD"/>
    <w:rsid w:val="00A37C9D"/>
    <w:rsid w:val="00A4063F"/>
    <w:rsid w:val="00A42077"/>
    <w:rsid w:val="00A43401"/>
    <w:rsid w:val="00A43CC5"/>
    <w:rsid w:val="00A45680"/>
    <w:rsid w:val="00A4682F"/>
    <w:rsid w:val="00A46A7C"/>
    <w:rsid w:val="00A47507"/>
    <w:rsid w:val="00A506EB"/>
    <w:rsid w:val="00A51606"/>
    <w:rsid w:val="00A54B49"/>
    <w:rsid w:val="00A6605A"/>
    <w:rsid w:val="00A66F61"/>
    <w:rsid w:val="00A67326"/>
    <w:rsid w:val="00A71B9D"/>
    <w:rsid w:val="00A71CCE"/>
    <w:rsid w:val="00A77DE6"/>
    <w:rsid w:val="00A80384"/>
    <w:rsid w:val="00A80BD8"/>
    <w:rsid w:val="00A81E89"/>
    <w:rsid w:val="00A82B27"/>
    <w:rsid w:val="00A86B92"/>
    <w:rsid w:val="00A9286A"/>
    <w:rsid w:val="00A92B4A"/>
    <w:rsid w:val="00A95892"/>
    <w:rsid w:val="00A95C6F"/>
    <w:rsid w:val="00AA0AC7"/>
    <w:rsid w:val="00AA7A5A"/>
    <w:rsid w:val="00AB12A2"/>
    <w:rsid w:val="00AB3FA0"/>
    <w:rsid w:val="00AB4F54"/>
    <w:rsid w:val="00AB5583"/>
    <w:rsid w:val="00AC51F0"/>
    <w:rsid w:val="00AD07FD"/>
    <w:rsid w:val="00AD0AF8"/>
    <w:rsid w:val="00AD4ED7"/>
    <w:rsid w:val="00AD640E"/>
    <w:rsid w:val="00AD7B14"/>
    <w:rsid w:val="00AE051D"/>
    <w:rsid w:val="00AE47F7"/>
    <w:rsid w:val="00AE70B9"/>
    <w:rsid w:val="00B01C31"/>
    <w:rsid w:val="00B048B9"/>
    <w:rsid w:val="00B1005F"/>
    <w:rsid w:val="00B125B5"/>
    <w:rsid w:val="00B13503"/>
    <w:rsid w:val="00B14275"/>
    <w:rsid w:val="00B207B7"/>
    <w:rsid w:val="00B2205B"/>
    <w:rsid w:val="00B23D96"/>
    <w:rsid w:val="00B3199B"/>
    <w:rsid w:val="00B33F34"/>
    <w:rsid w:val="00B40A07"/>
    <w:rsid w:val="00B427E8"/>
    <w:rsid w:val="00B43712"/>
    <w:rsid w:val="00B45CAA"/>
    <w:rsid w:val="00B5501E"/>
    <w:rsid w:val="00B56BD1"/>
    <w:rsid w:val="00B61CBB"/>
    <w:rsid w:val="00B66291"/>
    <w:rsid w:val="00B70E1B"/>
    <w:rsid w:val="00B70F47"/>
    <w:rsid w:val="00B7251F"/>
    <w:rsid w:val="00B72BB2"/>
    <w:rsid w:val="00B810D9"/>
    <w:rsid w:val="00B8178B"/>
    <w:rsid w:val="00B82231"/>
    <w:rsid w:val="00B8344A"/>
    <w:rsid w:val="00B84E78"/>
    <w:rsid w:val="00B8622C"/>
    <w:rsid w:val="00B8686E"/>
    <w:rsid w:val="00B92D4D"/>
    <w:rsid w:val="00B92ECD"/>
    <w:rsid w:val="00B93314"/>
    <w:rsid w:val="00B957AD"/>
    <w:rsid w:val="00BA26A3"/>
    <w:rsid w:val="00BA32A6"/>
    <w:rsid w:val="00BA3A99"/>
    <w:rsid w:val="00BA4CBD"/>
    <w:rsid w:val="00BA59A8"/>
    <w:rsid w:val="00BA6A56"/>
    <w:rsid w:val="00BA72CB"/>
    <w:rsid w:val="00BB13F9"/>
    <w:rsid w:val="00BB3B3F"/>
    <w:rsid w:val="00BB6103"/>
    <w:rsid w:val="00BC005D"/>
    <w:rsid w:val="00BC48FC"/>
    <w:rsid w:val="00BC7165"/>
    <w:rsid w:val="00BC76BF"/>
    <w:rsid w:val="00BD18BB"/>
    <w:rsid w:val="00BD286D"/>
    <w:rsid w:val="00BD4457"/>
    <w:rsid w:val="00BE234F"/>
    <w:rsid w:val="00BE292A"/>
    <w:rsid w:val="00BE3055"/>
    <w:rsid w:val="00BF38C2"/>
    <w:rsid w:val="00BF4481"/>
    <w:rsid w:val="00BF4732"/>
    <w:rsid w:val="00BF4A04"/>
    <w:rsid w:val="00BF68E9"/>
    <w:rsid w:val="00BF6B3E"/>
    <w:rsid w:val="00C00508"/>
    <w:rsid w:val="00C13946"/>
    <w:rsid w:val="00C139EA"/>
    <w:rsid w:val="00C15599"/>
    <w:rsid w:val="00C16302"/>
    <w:rsid w:val="00C315C3"/>
    <w:rsid w:val="00C31D43"/>
    <w:rsid w:val="00C32AA0"/>
    <w:rsid w:val="00C3447F"/>
    <w:rsid w:val="00C3582A"/>
    <w:rsid w:val="00C35DF1"/>
    <w:rsid w:val="00C361B5"/>
    <w:rsid w:val="00C41EF1"/>
    <w:rsid w:val="00C43A8E"/>
    <w:rsid w:val="00C54AC7"/>
    <w:rsid w:val="00C60433"/>
    <w:rsid w:val="00C6243F"/>
    <w:rsid w:val="00C64901"/>
    <w:rsid w:val="00C656BF"/>
    <w:rsid w:val="00C71184"/>
    <w:rsid w:val="00C72797"/>
    <w:rsid w:val="00C73871"/>
    <w:rsid w:val="00C76014"/>
    <w:rsid w:val="00C76773"/>
    <w:rsid w:val="00C77C07"/>
    <w:rsid w:val="00C85EDA"/>
    <w:rsid w:val="00C87A57"/>
    <w:rsid w:val="00C87AA4"/>
    <w:rsid w:val="00C90B67"/>
    <w:rsid w:val="00C90D2A"/>
    <w:rsid w:val="00C93C97"/>
    <w:rsid w:val="00C93F9C"/>
    <w:rsid w:val="00C95B48"/>
    <w:rsid w:val="00C9626D"/>
    <w:rsid w:val="00C96771"/>
    <w:rsid w:val="00C96C10"/>
    <w:rsid w:val="00CA0637"/>
    <w:rsid w:val="00CA0A08"/>
    <w:rsid w:val="00CA2FC2"/>
    <w:rsid w:val="00CA349B"/>
    <w:rsid w:val="00CA4C24"/>
    <w:rsid w:val="00CA59B5"/>
    <w:rsid w:val="00CA669A"/>
    <w:rsid w:val="00CB047C"/>
    <w:rsid w:val="00CB2DD2"/>
    <w:rsid w:val="00CB65A7"/>
    <w:rsid w:val="00CC0BBE"/>
    <w:rsid w:val="00CC1E45"/>
    <w:rsid w:val="00CC3B9F"/>
    <w:rsid w:val="00CC58BF"/>
    <w:rsid w:val="00CD08C4"/>
    <w:rsid w:val="00CD1BF7"/>
    <w:rsid w:val="00CD2B49"/>
    <w:rsid w:val="00CD42E8"/>
    <w:rsid w:val="00CD4658"/>
    <w:rsid w:val="00CD6675"/>
    <w:rsid w:val="00CD6F5A"/>
    <w:rsid w:val="00CD73CA"/>
    <w:rsid w:val="00CD76D1"/>
    <w:rsid w:val="00CE088B"/>
    <w:rsid w:val="00CE1E72"/>
    <w:rsid w:val="00CE3337"/>
    <w:rsid w:val="00CE56A4"/>
    <w:rsid w:val="00CE5F6C"/>
    <w:rsid w:val="00CE642A"/>
    <w:rsid w:val="00CF1E07"/>
    <w:rsid w:val="00CF2FCF"/>
    <w:rsid w:val="00CF36BE"/>
    <w:rsid w:val="00CF3900"/>
    <w:rsid w:val="00CF44CB"/>
    <w:rsid w:val="00CF5816"/>
    <w:rsid w:val="00CF65FE"/>
    <w:rsid w:val="00D03E5A"/>
    <w:rsid w:val="00D0601D"/>
    <w:rsid w:val="00D065E2"/>
    <w:rsid w:val="00D13F7C"/>
    <w:rsid w:val="00D162D7"/>
    <w:rsid w:val="00D164BF"/>
    <w:rsid w:val="00D20DC3"/>
    <w:rsid w:val="00D21261"/>
    <w:rsid w:val="00D2462A"/>
    <w:rsid w:val="00D25A02"/>
    <w:rsid w:val="00D35977"/>
    <w:rsid w:val="00D377FF"/>
    <w:rsid w:val="00D3785A"/>
    <w:rsid w:val="00D41FED"/>
    <w:rsid w:val="00D429E3"/>
    <w:rsid w:val="00D462D3"/>
    <w:rsid w:val="00D47CDF"/>
    <w:rsid w:val="00D509B6"/>
    <w:rsid w:val="00D5126A"/>
    <w:rsid w:val="00D5196A"/>
    <w:rsid w:val="00D51E83"/>
    <w:rsid w:val="00D5687B"/>
    <w:rsid w:val="00D56D53"/>
    <w:rsid w:val="00D606E2"/>
    <w:rsid w:val="00D61F99"/>
    <w:rsid w:val="00D627C5"/>
    <w:rsid w:val="00D63AF0"/>
    <w:rsid w:val="00D72B95"/>
    <w:rsid w:val="00D72EDD"/>
    <w:rsid w:val="00D74922"/>
    <w:rsid w:val="00D75121"/>
    <w:rsid w:val="00D7533A"/>
    <w:rsid w:val="00D754AE"/>
    <w:rsid w:val="00D759D3"/>
    <w:rsid w:val="00D77164"/>
    <w:rsid w:val="00D81521"/>
    <w:rsid w:val="00D82228"/>
    <w:rsid w:val="00D85252"/>
    <w:rsid w:val="00D85E7A"/>
    <w:rsid w:val="00D86737"/>
    <w:rsid w:val="00D901E5"/>
    <w:rsid w:val="00D902C9"/>
    <w:rsid w:val="00D9245C"/>
    <w:rsid w:val="00D979E6"/>
    <w:rsid w:val="00DA1090"/>
    <w:rsid w:val="00DA2967"/>
    <w:rsid w:val="00DA589A"/>
    <w:rsid w:val="00DB2B4E"/>
    <w:rsid w:val="00DB3F96"/>
    <w:rsid w:val="00DB58F1"/>
    <w:rsid w:val="00DB78BB"/>
    <w:rsid w:val="00DC3675"/>
    <w:rsid w:val="00DC54F7"/>
    <w:rsid w:val="00DC710D"/>
    <w:rsid w:val="00DD4990"/>
    <w:rsid w:val="00DE1208"/>
    <w:rsid w:val="00DE2A5D"/>
    <w:rsid w:val="00DE5589"/>
    <w:rsid w:val="00DE5C27"/>
    <w:rsid w:val="00DF00CF"/>
    <w:rsid w:val="00DF12D6"/>
    <w:rsid w:val="00DF3A2C"/>
    <w:rsid w:val="00DF4FEC"/>
    <w:rsid w:val="00DF757C"/>
    <w:rsid w:val="00E00D73"/>
    <w:rsid w:val="00E05F58"/>
    <w:rsid w:val="00E06750"/>
    <w:rsid w:val="00E11BD9"/>
    <w:rsid w:val="00E1776A"/>
    <w:rsid w:val="00E20542"/>
    <w:rsid w:val="00E212D0"/>
    <w:rsid w:val="00E22226"/>
    <w:rsid w:val="00E23A79"/>
    <w:rsid w:val="00E23AE6"/>
    <w:rsid w:val="00E23B11"/>
    <w:rsid w:val="00E309F1"/>
    <w:rsid w:val="00E3165A"/>
    <w:rsid w:val="00E31BA8"/>
    <w:rsid w:val="00E34BC0"/>
    <w:rsid w:val="00E35ACC"/>
    <w:rsid w:val="00E40A90"/>
    <w:rsid w:val="00E43F01"/>
    <w:rsid w:val="00E44BCA"/>
    <w:rsid w:val="00E45482"/>
    <w:rsid w:val="00E45F48"/>
    <w:rsid w:val="00E556CF"/>
    <w:rsid w:val="00E56D23"/>
    <w:rsid w:val="00E5754E"/>
    <w:rsid w:val="00E627B7"/>
    <w:rsid w:val="00E62AF6"/>
    <w:rsid w:val="00E663A1"/>
    <w:rsid w:val="00E67A8C"/>
    <w:rsid w:val="00E7157B"/>
    <w:rsid w:val="00E83386"/>
    <w:rsid w:val="00E84ED3"/>
    <w:rsid w:val="00E90E1D"/>
    <w:rsid w:val="00E913DB"/>
    <w:rsid w:val="00E92794"/>
    <w:rsid w:val="00E93068"/>
    <w:rsid w:val="00E93899"/>
    <w:rsid w:val="00E93A91"/>
    <w:rsid w:val="00E94F3A"/>
    <w:rsid w:val="00E97040"/>
    <w:rsid w:val="00EA0EBA"/>
    <w:rsid w:val="00EA20EA"/>
    <w:rsid w:val="00EA2610"/>
    <w:rsid w:val="00EA2ED7"/>
    <w:rsid w:val="00EA4051"/>
    <w:rsid w:val="00EA407F"/>
    <w:rsid w:val="00EA4880"/>
    <w:rsid w:val="00EA5FBF"/>
    <w:rsid w:val="00EA6DEF"/>
    <w:rsid w:val="00EB149E"/>
    <w:rsid w:val="00EB2FD2"/>
    <w:rsid w:val="00EB3055"/>
    <w:rsid w:val="00EB3D0A"/>
    <w:rsid w:val="00EB553E"/>
    <w:rsid w:val="00EB651A"/>
    <w:rsid w:val="00EC2E61"/>
    <w:rsid w:val="00EC36CC"/>
    <w:rsid w:val="00EC3EAE"/>
    <w:rsid w:val="00EC443F"/>
    <w:rsid w:val="00EC478C"/>
    <w:rsid w:val="00EC54FC"/>
    <w:rsid w:val="00EC5FD6"/>
    <w:rsid w:val="00EC6A00"/>
    <w:rsid w:val="00ED3649"/>
    <w:rsid w:val="00ED6FCA"/>
    <w:rsid w:val="00ED77C4"/>
    <w:rsid w:val="00ED7B04"/>
    <w:rsid w:val="00EE0A1F"/>
    <w:rsid w:val="00EE169B"/>
    <w:rsid w:val="00EE6FD5"/>
    <w:rsid w:val="00EF25C9"/>
    <w:rsid w:val="00EF4485"/>
    <w:rsid w:val="00EF7394"/>
    <w:rsid w:val="00EF74BC"/>
    <w:rsid w:val="00F025E2"/>
    <w:rsid w:val="00F03589"/>
    <w:rsid w:val="00F03875"/>
    <w:rsid w:val="00F038C3"/>
    <w:rsid w:val="00F04914"/>
    <w:rsid w:val="00F078C3"/>
    <w:rsid w:val="00F12506"/>
    <w:rsid w:val="00F1595A"/>
    <w:rsid w:val="00F17014"/>
    <w:rsid w:val="00F17F7B"/>
    <w:rsid w:val="00F2038C"/>
    <w:rsid w:val="00F2076C"/>
    <w:rsid w:val="00F23E46"/>
    <w:rsid w:val="00F24E41"/>
    <w:rsid w:val="00F26135"/>
    <w:rsid w:val="00F26548"/>
    <w:rsid w:val="00F305CC"/>
    <w:rsid w:val="00F32723"/>
    <w:rsid w:val="00F33660"/>
    <w:rsid w:val="00F34B34"/>
    <w:rsid w:val="00F35E73"/>
    <w:rsid w:val="00F360A6"/>
    <w:rsid w:val="00F40373"/>
    <w:rsid w:val="00F4414B"/>
    <w:rsid w:val="00F44E0A"/>
    <w:rsid w:val="00F46DC5"/>
    <w:rsid w:val="00F4739B"/>
    <w:rsid w:val="00F52147"/>
    <w:rsid w:val="00F5217A"/>
    <w:rsid w:val="00F53D27"/>
    <w:rsid w:val="00F55345"/>
    <w:rsid w:val="00F55645"/>
    <w:rsid w:val="00F5567B"/>
    <w:rsid w:val="00F56B38"/>
    <w:rsid w:val="00F61978"/>
    <w:rsid w:val="00F61CB1"/>
    <w:rsid w:val="00F6210A"/>
    <w:rsid w:val="00F65564"/>
    <w:rsid w:val="00F67C52"/>
    <w:rsid w:val="00F72EF7"/>
    <w:rsid w:val="00F73B8E"/>
    <w:rsid w:val="00F74639"/>
    <w:rsid w:val="00F76016"/>
    <w:rsid w:val="00F80181"/>
    <w:rsid w:val="00F8129C"/>
    <w:rsid w:val="00F842F8"/>
    <w:rsid w:val="00F8491C"/>
    <w:rsid w:val="00F86162"/>
    <w:rsid w:val="00F94EEC"/>
    <w:rsid w:val="00F95561"/>
    <w:rsid w:val="00F957A6"/>
    <w:rsid w:val="00F95958"/>
    <w:rsid w:val="00FA021A"/>
    <w:rsid w:val="00FA0971"/>
    <w:rsid w:val="00FA212B"/>
    <w:rsid w:val="00FA279D"/>
    <w:rsid w:val="00FA3050"/>
    <w:rsid w:val="00FA3B36"/>
    <w:rsid w:val="00FA4F35"/>
    <w:rsid w:val="00FA5390"/>
    <w:rsid w:val="00FA549F"/>
    <w:rsid w:val="00FB0BE1"/>
    <w:rsid w:val="00FB1A08"/>
    <w:rsid w:val="00FB543D"/>
    <w:rsid w:val="00FB6EF0"/>
    <w:rsid w:val="00FC0E08"/>
    <w:rsid w:val="00FC2ABF"/>
    <w:rsid w:val="00FC48CD"/>
    <w:rsid w:val="00FC4AF2"/>
    <w:rsid w:val="00FC6CFE"/>
    <w:rsid w:val="00FD0C5E"/>
    <w:rsid w:val="00FD185A"/>
    <w:rsid w:val="00FD2B48"/>
    <w:rsid w:val="00FD64CA"/>
    <w:rsid w:val="00FE187B"/>
    <w:rsid w:val="00FE23FF"/>
    <w:rsid w:val="00FE3280"/>
    <w:rsid w:val="00FE41FB"/>
    <w:rsid w:val="00FE65CF"/>
    <w:rsid w:val="00FE7D73"/>
    <w:rsid w:val="00FF003F"/>
    <w:rsid w:val="00FF0B2C"/>
    <w:rsid w:val="00FF2106"/>
    <w:rsid w:val="00FF2E89"/>
    <w:rsid w:val="00FF3472"/>
    <w:rsid w:val="00FF36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03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50628"/>
    <w:pPr>
      <w:ind w:firstLineChars="200" w:firstLine="420"/>
    </w:pPr>
  </w:style>
  <w:style w:type="paragraph" w:styleId="a4">
    <w:name w:val="header"/>
    <w:basedOn w:val="a"/>
    <w:link w:val="Char"/>
    <w:uiPriority w:val="99"/>
    <w:unhideWhenUsed/>
    <w:qFormat/>
    <w:rsid w:val="00B93314"/>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4"/>
    <w:uiPriority w:val="99"/>
    <w:qFormat/>
    <w:rsid w:val="00B93314"/>
    <w:rPr>
      <w:sz w:val="18"/>
      <w:szCs w:val="18"/>
    </w:rPr>
  </w:style>
  <w:style w:type="paragraph" w:styleId="a5">
    <w:name w:val="footer"/>
    <w:basedOn w:val="a"/>
    <w:link w:val="Char0"/>
    <w:uiPriority w:val="99"/>
    <w:unhideWhenUsed/>
    <w:qFormat/>
    <w:rsid w:val="00B93314"/>
    <w:pPr>
      <w:tabs>
        <w:tab w:val="center" w:pos="4153"/>
        <w:tab w:val="right" w:pos="8306"/>
      </w:tabs>
      <w:snapToGrid w:val="0"/>
      <w:jc w:val="left"/>
    </w:pPr>
    <w:rPr>
      <w:kern w:val="0"/>
      <w:sz w:val="18"/>
      <w:szCs w:val="18"/>
    </w:rPr>
  </w:style>
  <w:style w:type="character" w:customStyle="1" w:styleId="Char0">
    <w:name w:val="页脚 Char"/>
    <w:link w:val="a5"/>
    <w:uiPriority w:val="99"/>
    <w:qFormat/>
    <w:rsid w:val="00B93314"/>
    <w:rPr>
      <w:sz w:val="18"/>
      <w:szCs w:val="18"/>
    </w:rPr>
  </w:style>
  <w:style w:type="character" w:styleId="a6">
    <w:name w:val="Hyperlink"/>
    <w:uiPriority w:val="99"/>
    <w:semiHidden/>
    <w:unhideWhenUsed/>
    <w:rsid w:val="00204008"/>
    <w:rPr>
      <w:color w:val="0000FF"/>
      <w:u w:val="single"/>
    </w:rPr>
  </w:style>
  <w:style w:type="character" w:customStyle="1" w:styleId="a7">
    <w:name w:val="访问过的超链接"/>
    <w:uiPriority w:val="99"/>
    <w:semiHidden/>
    <w:unhideWhenUsed/>
    <w:rsid w:val="00204008"/>
    <w:rPr>
      <w:color w:val="800080"/>
      <w:u w:val="single"/>
    </w:rPr>
  </w:style>
  <w:style w:type="paragraph" w:customStyle="1" w:styleId="font5">
    <w:name w:val="font5"/>
    <w:basedOn w:val="a"/>
    <w:rsid w:val="00204008"/>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204008"/>
    <w:pPr>
      <w:widowControl/>
      <w:spacing w:before="100" w:beforeAutospacing="1" w:after="100" w:afterAutospacing="1"/>
      <w:jc w:val="left"/>
    </w:pPr>
    <w:rPr>
      <w:rFonts w:ascii="PMingLiU" w:eastAsia="PMingLiU" w:hAnsi="PMingLiU" w:cs="宋体"/>
      <w:kern w:val="0"/>
      <w:sz w:val="18"/>
      <w:szCs w:val="18"/>
    </w:rPr>
  </w:style>
  <w:style w:type="paragraph" w:customStyle="1" w:styleId="font7">
    <w:name w:val="font7"/>
    <w:basedOn w:val="a"/>
    <w:rsid w:val="00204008"/>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204008"/>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rsid w:val="00204008"/>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70">
    <w:name w:val="xl70"/>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1">
    <w:name w:val="xl71"/>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2">
    <w:name w:val="xl72"/>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3">
    <w:name w:val="xl73"/>
    <w:basedOn w:val="a"/>
    <w:rsid w:val="00204008"/>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74">
    <w:name w:val="xl74"/>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5">
    <w:name w:val="xl75"/>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6">
    <w:name w:val="xl76"/>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7">
    <w:name w:val="xl77"/>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8">
    <w:name w:val="xl78"/>
    <w:basedOn w:val="a"/>
    <w:rsid w:val="00204008"/>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9">
    <w:name w:val="xl79"/>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80">
    <w:name w:val="xl80"/>
    <w:basedOn w:val="a"/>
    <w:rsid w:val="00204008"/>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xl81">
    <w:name w:val="xl81"/>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82">
    <w:name w:val="xl82"/>
    <w:basedOn w:val="a"/>
    <w:rsid w:val="00204008"/>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83">
    <w:name w:val="xl83"/>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84">
    <w:name w:val="xl84"/>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kern w:val="0"/>
      <w:sz w:val="18"/>
      <w:szCs w:val="18"/>
    </w:rPr>
  </w:style>
  <w:style w:type="paragraph" w:customStyle="1" w:styleId="xl85">
    <w:name w:val="xl85"/>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86">
    <w:name w:val="xl86"/>
    <w:basedOn w:val="a"/>
    <w:rsid w:val="0020400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kern w:val="0"/>
      <w:sz w:val="18"/>
      <w:szCs w:val="18"/>
    </w:rPr>
  </w:style>
  <w:style w:type="paragraph" w:customStyle="1" w:styleId="xl87">
    <w:name w:val="xl87"/>
    <w:basedOn w:val="a"/>
    <w:rsid w:val="00204008"/>
    <w:pPr>
      <w:widowControl/>
      <w:shd w:val="clear" w:color="000000" w:fill="FFFFFF"/>
      <w:spacing w:before="100" w:beforeAutospacing="1" w:after="100" w:afterAutospacing="1"/>
      <w:jc w:val="left"/>
    </w:pPr>
    <w:rPr>
      <w:rFonts w:ascii="宋体" w:hAnsi="宋体" w:cs="宋体"/>
      <w:kern w:val="0"/>
      <w:sz w:val="18"/>
      <w:szCs w:val="18"/>
    </w:rPr>
  </w:style>
  <w:style w:type="paragraph" w:styleId="a8">
    <w:name w:val="Balloon Text"/>
    <w:basedOn w:val="a"/>
    <w:link w:val="Char1"/>
    <w:uiPriority w:val="99"/>
    <w:unhideWhenUsed/>
    <w:qFormat/>
    <w:rsid w:val="0038773E"/>
    <w:rPr>
      <w:sz w:val="18"/>
      <w:szCs w:val="18"/>
    </w:rPr>
  </w:style>
  <w:style w:type="character" w:customStyle="1" w:styleId="Char1">
    <w:name w:val="批注框文本 Char"/>
    <w:basedOn w:val="a0"/>
    <w:link w:val="a8"/>
    <w:uiPriority w:val="99"/>
    <w:qFormat/>
    <w:rsid w:val="0038773E"/>
    <w:rPr>
      <w:rFonts w:ascii="Calibri" w:eastAsia="宋体" w:hAnsi="Calibri" w:cs="Times New Roman"/>
      <w:kern w:val="2"/>
      <w:sz w:val="18"/>
      <w:szCs w:val="18"/>
    </w:rPr>
  </w:style>
  <w:style w:type="paragraph" w:customStyle="1" w:styleId="1">
    <w:name w:val="列出段落1"/>
    <w:basedOn w:val="a"/>
    <w:uiPriority w:val="34"/>
    <w:qFormat/>
    <w:rsid w:val="0038773E"/>
    <w:pPr>
      <w:ind w:firstLineChars="200" w:firstLine="420"/>
    </w:pPr>
  </w:style>
  <w:style w:type="character" w:customStyle="1" w:styleId="font81">
    <w:name w:val="font81"/>
    <w:basedOn w:val="a0"/>
    <w:rsid w:val="0038773E"/>
    <w:rPr>
      <w:rFonts w:ascii="宋体" w:eastAsia="宋体" w:hAnsi="宋体" w:cs="宋体" w:hint="eastAsia"/>
      <w:b/>
      <w:color w:val="auto"/>
      <w:sz w:val="24"/>
      <w:szCs w:val="24"/>
      <w:u w:val="none"/>
    </w:rPr>
  </w:style>
  <w:style w:type="character" w:customStyle="1" w:styleId="font91">
    <w:name w:val="font91"/>
    <w:basedOn w:val="a0"/>
    <w:rsid w:val="0038773E"/>
    <w:rPr>
      <w:rFonts w:ascii="宋体" w:eastAsia="宋体" w:hAnsi="宋体" w:cs="宋体" w:hint="eastAsia"/>
      <w:b/>
      <w:color w:val="auto"/>
      <w:sz w:val="22"/>
      <w:szCs w:val="22"/>
      <w:u w:val="none"/>
    </w:rPr>
  </w:style>
  <w:style w:type="character" w:customStyle="1" w:styleId="font51">
    <w:name w:val="font51"/>
    <w:basedOn w:val="a0"/>
    <w:rsid w:val="0038773E"/>
    <w:rPr>
      <w:rFonts w:ascii="Arial" w:hAnsi="Arial" w:cs="Arial" w:hint="default"/>
      <w:color w:val="auto"/>
      <w:sz w:val="16"/>
      <w:szCs w:val="16"/>
      <w:u w:val="none"/>
    </w:rPr>
  </w:style>
  <w:style w:type="character" w:customStyle="1" w:styleId="font71">
    <w:name w:val="font71"/>
    <w:basedOn w:val="a0"/>
    <w:rsid w:val="0038773E"/>
    <w:rPr>
      <w:rFonts w:ascii="宋体" w:eastAsia="宋体" w:hAnsi="宋体" w:cs="宋体" w:hint="eastAsia"/>
      <w:color w:val="auto"/>
      <w:sz w:val="16"/>
      <w:szCs w:val="16"/>
      <w:u w:val="none"/>
    </w:rPr>
  </w:style>
</w:styles>
</file>

<file path=word/webSettings.xml><?xml version="1.0" encoding="utf-8"?>
<w:webSettings xmlns:r="http://schemas.openxmlformats.org/officeDocument/2006/relationships" xmlns:w="http://schemas.openxmlformats.org/wordprocessingml/2006/main">
  <w:divs>
    <w:div w:id="48772242">
      <w:bodyDiv w:val="1"/>
      <w:marLeft w:val="0"/>
      <w:marRight w:val="0"/>
      <w:marTop w:val="0"/>
      <w:marBottom w:val="0"/>
      <w:divBdr>
        <w:top w:val="none" w:sz="0" w:space="0" w:color="auto"/>
        <w:left w:val="none" w:sz="0" w:space="0" w:color="auto"/>
        <w:bottom w:val="none" w:sz="0" w:space="0" w:color="auto"/>
        <w:right w:val="none" w:sz="0" w:space="0" w:color="auto"/>
      </w:divBdr>
    </w:div>
    <w:div w:id="103306765">
      <w:bodyDiv w:val="1"/>
      <w:marLeft w:val="0"/>
      <w:marRight w:val="0"/>
      <w:marTop w:val="0"/>
      <w:marBottom w:val="0"/>
      <w:divBdr>
        <w:top w:val="none" w:sz="0" w:space="0" w:color="auto"/>
        <w:left w:val="none" w:sz="0" w:space="0" w:color="auto"/>
        <w:bottom w:val="none" w:sz="0" w:space="0" w:color="auto"/>
        <w:right w:val="none" w:sz="0" w:space="0" w:color="auto"/>
      </w:divBdr>
    </w:div>
    <w:div w:id="317657274">
      <w:bodyDiv w:val="1"/>
      <w:marLeft w:val="0"/>
      <w:marRight w:val="0"/>
      <w:marTop w:val="0"/>
      <w:marBottom w:val="0"/>
      <w:divBdr>
        <w:top w:val="none" w:sz="0" w:space="0" w:color="auto"/>
        <w:left w:val="none" w:sz="0" w:space="0" w:color="auto"/>
        <w:bottom w:val="none" w:sz="0" w:space="0" w:color="auto"/>
        <w:right w:val="none" w:sz="0" w:space="0" w:color="auto"/>
      </w:divBdr>
    </w:div>
    <w:div w:id="485512182">
      <w:bodyDiv w:val="1"/>
      <w:marLeft w:val="0"/>
      <w:marRight w:val="0"/>
      <w:marTop w:val="0"/>
      <w:marBottom w:val="0"/>
      <w:divBdr>
        <w:top w:val="none" w:sz="0" w:space="0" w:color="auto"/>
        <w:left w:val="none" w:sz="0" w:space="0" w:color="auto"/>
        <w:bottom w:val="none" w:sz="0" w:space="0" w:color="auto"/>
        <w:right w:val="none" w:sz="0" w:space="0" w:color="auto"/>
      </w:divBdr>
    </w:div>
    <w:div w:id="554511124">
      <w:bodyDiv w:val="1"/>
      <w:marLeft w:val="0"/>
      <w:marRight w:val="0"/>
      <w:marTop w:val="0"/>
      <w:marBottom w:val="0"/>
      <w:divBdr>
        <w:top w:val="none" w:sz="0" w:space="0" w:color="auto"/>
        <w:left w:val="none" w:sz="0" w:space="0" w:color="auto"/>
        <w:bottom w:val="none" w:sz="0" w:space="0" w:color="auto"/>
        <w:right w:val="none" w:sz="0" w:space="0" w:color="auto"/>
      </w:divBdr>
    </w:div>
    <w:div w:id="654576785">
      <w:bodyDiv w:val="1"/>
      <w:marLeft w:val="0"/>
      <w:marRight w:val="0"/>
      <w:marTop w:val="0"/>
      <w:marBottom w:val="0"/>
      <w:divBdr>
        <w:top w:val="none" w:sz="0" w:space="0" w:color="auto"/>
        <w:left w:val="none" w:sz="0" w:space="0" w:color="auto"/>
        <w:bottom w:val="none" w:sz="0" w:space="0" w:color="auto"/>
        <w:right w:val="none" w:sz="0" w:space="0" w:color="auto"/>
      </w:divBdr>
    </w:div>
    <w:div w:id="1118645308">
      <w:bodyDiv w:val="1"/>
      <w:marLeft w:val="0"/>
      <w:marRight w:val="0"/>
      <w:marTop w:val="0"/>
      <w:marBottom w:val="0"/>
      <w:divBdr>
        <w:top w:val="none" w:sz="0" w:space="0" w:color="auto"/>
        <w:left w:val="none" w:sz="0" w:space="0" w:color="auto"/>
        <w:bottom w:val="none" w:sz="0" w:space="0" w:color="auto"/>
        <w:right w:val="none" w:sz="0" w:space="0" w:color="auto"/>
      </w:divBdr>
    </w:div>
    <w:div w:id="1399325770">
      <w:bodyDiv w:val="1"/>
      <w:marLeft w:val="0"/>
      <w:marRight w:val="0"/>
      <w:marTop w:val="0"/>
      <w:marBottom w:val="0"/>
      <w:divBdr>
        <w:top w:val="none" w:sz="0" w:space="0" w:color="auto"/>
        <w:left w:val="none" w:sz="0" w:space="0" w:color="auto"/>
        <w:bottom w:val="none" w:sz="0" w:space="0" w:color="auto"/>
        <w:right w:val="none" w:sz="0" w:space="0" w:color="auto"/>
      </w:divBdr>
    </w:div>
    <w:div w:id="1399481248">
      <w:bodyDiv w:val="1"/>
      <w:marLeft w:val="0"/>
      <w:marRight w:val="0"/>
      <w:marTop w:val="0"/>
      <w:marBottom w:val="0"/>
      <w:divBdr>
        <w:top w:val="none" w:sz="0" w:space="0" w:color="auto"/>
        <w:left w:val="none" w:sz="0" w:space="0" w:color="auto"/>
        <w:bottom w:val="none" w:sz="0" w:space="0" w:color="auto"/>
        <w:right w:val="none" w:sz="0" w:space="0" w:color="auto"/>
      </w:divBdr>
    </w:div>
    <w:div w:id="1597209747">
      <w:bodyDiv w:val="1"/>
      <w:marLeft w:val="0"/>
      <w:marRight w:val="0"/>
      <w:marTop w:val="0"/>
      <w:marBottom w:val="0"/>
      <w:divBdr>
        <w:top w:val="none" w:sz="0" w:space="0" w:color="auto"/>
        <w:left w:val="none" w:sz="0" w:space="0" w:color="auto"/>
        <w:bottom w:val="none" w:sz="0" w:space="0" w:color="auto"/>
        <w:right w:val="none" w:sz="0" w:space="0" w:color="auto"/>
      </w:divBdr>
    </w:div>
    <w:div w:id="1876235569">
      <w:bodyDiv w:val="1"/>
      <w:marLeft w:val="0"/>
      <w:marRight w:val="0"/>
      <w:marTop w:val="0"/>
      <w:marBottom w:val="0"/>
      <w:divBdr>
        <w:top w:val="none" w:sz="0" w:space="0" w:color="auto"/>
        <w:left w:val="none" w:sz="0" w:space="0" w:color="auto"/>
        <w:bottom w:val="none" w:sz="0" w:space="0" w:color="auto"/>
        <w:right w:val="none" w:sz="0" w:space="0" w:color="auto"/>
      </w:divBdr>
    </w:div>
    <w:div w:id="1931235244">
      <w:bodyDiv w:val="1"/>
      <w:marLeft w:val="0"/>
      <w:marRight w:val="0"/>
      <w:marTop w:val="0"/>
      <w:marBottom w:val="0"/>
      <w:divBdr>
        <w:top w:val="none" w:sz="0" w:space="0" w:color="auto"/>
        <w:left w:val="none" w:sz="0" w:space="0" w:color="auto"/>
        <w:bottom w:val="none" w:sz="0" w:space="0" w:color="auto"/>
        <w:right w:val="none" w:sz="0" w:space="0" w:color="auto"/>
      </w:divBdr>
    </w:div>
    <w:div w:id="193936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65A67-6C13-4443-90F8-BB6D792B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439</Words>
  <Characters>2504</Characters>
  <Application>Microsoft Office Word</Application>
  <DocSecurity>0</DocSecurity>
  <Lines>20</Lines>
  <Paragraphs>5</Paragraphs>
  <ScaleCrop>false</ScaleCrop>
  <Company>微软中国</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AutoBVT</cp:lastModifiedBy>
  <cp:revision>10</cp:revision>
  <cp:lastPrinted>2017-07-28T08:04:00Z</cp:lastPrinted>
  <dcterms:created xsi:type="dcterms:W3CDTF">2020-07-02T02:09:00Z</dcterms:created>
  <dcterms:modified xsi:type="dcterms:W3CDTF">2020-07-15T01:44:00Z</dcterms:modified>
</cp:coreProperties>
</file>