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0FC" w:rsidRDefault="003600FC">
      <w:pPr>
        <w:pStyle w:val="a5"/>
        <w:rPr>
          <w:rFonts w:ascii="Times New Roman"/>
          <w:sz w:val="20"/>
          <w:lang w:eastAsia="zh-CN"/>
        </w:rPr>
      </w:pPr>
    </w:p>
    <w:p w:rsidR="003600FC" w:rsidRDefault="003600FC">
      <w:pPr>
        <w:pStyle w:val="a5"/>
        <w:rPr>
          <w:rFonts w:ascii="Times New Roman"/>
          <w:sz w:val="20"/>
        </w:rPr>
      </w:pPr>
    </w:p>
    <w:p w:rsidR="003600FC" w:rsidRDefault="003600FC">
      <w:pPr>
        <w:pStyle w:val="a5"/>
        <w:rPr>
          <w:rFonts w:ascii="Times New Roman"/>
          <w:sz w:val="20"/>
        </w:rPr>
      </w:pPr>
    </w:p>
    <w:p w:rsidR="003600FC" w:rsidRDefault="003600FC">
      <w:pPr>
        <w:pStyle w:val="a5"/>
        <w:rPr>
          <w:rFonts w:ascii="Times New Roman"/>
          <w:sz w:val="20"/>
        </w:rPr>
      </w:pPr>
    </w:p>
    <w:p w:rsidR="003600FC" w:rsidRDefault="003600FC">
      <w:pPr>
        <w:pStyle w:val="a5"/>
        <w:rPr>
          <w:rFonts w:ascii="Times New Roman"/>
          <w:sz w:val="20"/>
        </w:rPr>
      </w:pPr>
    </w:p>
    <w:p w:rsidR="003600FC" w:rsidRDefault="003600FC">
      <w:pPr>
        <w:pStyle w:val="a5"/>
        <w:spacing w:before="5"/>
        <w:rPr>
          <w:rFonts w:ascii="Times New Roman"/>
          <w:sz w:val="20"/>
        </w:rPr>
      </w:pPr>
    </w:p>
    <w:p w:rsidR="003600FC" w:rsidRDefault="005E6DE6">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福建福海创石油化工有限公司</w:t>
      </w:r>
    </w:p>
    <w:p w:rsidR="003600FC" w:rsidRDefault="005E6DE6" w:rsidP="00A272E4">
      <w:pPr>
        <w:spacing w:beforeLines="50" w:afterLines="50" w:line="360" w:lineRule="auto"/>
        <w:jc w:val="center"/>
        <w:rPr>
          <w:rFonts w:ascii="微软雅黑" w:eastAsia="微软雅黑"/>
          <w:b/>
          <w:sz w:val="52"/>
          <w:lang w:eastAsia="zh-CN"/>
        </w:rPr>
      </w:pPr>
      <w:r>
        <w:rPr>
          <w:rFonts w:ascii="微软雅黑" w:eastAsia="微软雅黑" w:hint="eastAsia"/>
          <w:b/>
          <w:sz w:val="52"/>
          <w:lang w:eastAsia="zh-CN"/>
        </w:rPr>
        <w:t>废润滑油委外处置项目</w:t>
      </w:r>
    </w:p>
    <w:p w:rsidR="003600FC" w:rsidRDefault="003600FC">
      <w:pPr>
        <w:pStyle w:val="a5"/>
        <w:rPr>
          <w:rFonts w:ascii="微软雅黑"/>
          <w:b/>
          <w:sz w:val="68"/>
          <w:lang w:eastAsia="zh-CN"/>
        </w:rPr>
      </w:pPr>
    </w:p>
    <w:p w:rsidR="003600FC" w:rsidRDefault="003600FC">
      <w:pPr>
        <w:pStyle w:val="a5"/>
        <w:spacing w:before="4"/>
        <w:rPr>
          <w:rFonts w:ascii="微软雅黑"/>
          <w:b/>
          <w:sz w:val="39"/>
          <w:lang w:eastAsia="zh-CN"/>
        </w:rPr>
      </w:pPr>
    </w:p>
    <w:p w:rsidR="003600FC" w:rsidRDefault="005E6DE6">
      <w:pPr>
        <w:ind w:left="169"/>
        <w:jc w:val="center"/>
        <w:rPr>
          <w:rFonts w:ascii="微软雅黑" w:eastAsia="微软雅黑"/>
          <w:b/>
          <w:sz w:val="72"/>
          <w:lang w:eastAsia="zh-CN"/>
        </w:rPr>
      </w:pPr>
      <w:r>
        <w:rPr>
          <w:rFonts w:ascii="微软雅黑" w:eastAsia="微软雅黑" w:hint="eastAsia"/>
          <w:b/>
          <w:sz w:val="72"/>
          <w:lang w:eastAsia="zh-CN"/>
        </w:rPr>
        <w:t>比选文件</w:t>
      </w:r>
    </w:p>
    <w:p w:rsidR="003600FC" w:rsidRDefault="005E6DE6">
      <w:pPr>
        <w:pStyle w:val="1"/>
        <w:jc w:val="center"/>
        <w:rPr>
          <w:sz w:val="28"/>
          <w:szCs w:val="28"/>
        </w:rPr>
      </w:pPr>
      <w:r>
        <w:rPr>
          <w:rFonts w:hint="eastAsia"/>
          <w:sz w:val="28"/>
          <w:szCs w:val="28"/>
        </w:rPr>
        <w:t>（文件编号：</w:t>
      </w:r>
      <w:r>
        <w:rPr>
          <w:sz w:val="28"/>
          <w:szCs w:val="28"/>
        </w:rPr>
        <w:t>FHC-PTXS20200528072</w:t>
      </w:r>
      <w:r>
        <w:rPr>
          <w:rFonts w:hint="eastAsia"/>
          <w:sz w:val="28"/>
          <w:szCs w:val="28"/>
        </w:rPr>
        <w:t xml:space="preserve"> ）</w:t>
      </w:r>
    </w:p>
    <w:p w:rsidR="003600FC" w:rsidRDefault="003600FC">
      <w:pPr>
        <w:pStyle w:val="a5"/>
        <w:rPr>
          <w:rFonts w:ascii="微软雅黑"/>
          <w:b/>
          <w:sz w:val="94"/>
          <w:lang w:eastAsia="zh-CN"/>
        </w:rPr>
      </w:pPr>
    </w:p>
    <w:p w:rsidR="003600FC" w:rsidRDefault="003600FC">
      <w:pPr>
        <w:pStyle w:val="a5"/>
        <w:rPr>
          <w:rFonts w:ascii="微软雅黑"/>
          <w:b/>
          <w:sz w:val="94"/>
          <w:lang w:eastAsia="zh-CN"/>
        </w:rPr>
      </w:pPr>
    </w:p>
    <w:p w:rsidR="003600FC" w:rsidRDefault="003600FC">
      <w:pPr>
        <w:pStyle w:val="a5"/>
        <w:spacing w:before="7"/>
        <w:rPr>
          <w:rFonts w:ascii="微软雅黑"/>
          <w:b/>
          <w:sz w:val="74"/>
          <w:lang w:eastAsia="zh-CN"/>
        </w:rPr>
      </w:pPr>
    </w:p>
    <w:p w:rsidR="003600FC" w:rsidRDefault="005E6DE6">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福建福海创石油化工有限公司编制</w:t>
      </w:r>
    </w:p>
    <w:p w:rsidR="003600FC" w:rsidRDefault="005E6DE6">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二〇二〇年陆月</w:t>
      </w:r>
    </w:p>
    <w:p w:rsidR="003600FC" w:rsidRDefault="003600FC">
      <w:pPr>
        <w:spacing w:line="271" w:lineRule="auto"/>
        <w:jc w:val="center"/>
        <w:rPr>
          <w:rFonts w:ascii="微软雅黑" w:eastAsia="微软雅黑"/>
          <w:sz w:val="32"/>
          <w:lang w:eastAsia="zh-CN"/>
        </w:rPr>
        <w:sectPr w:rsidR="003600FC">
          <w:type w:val="continuous"/>
          <w:pgSz w:w="11910" w:h="16840"/>
          <w:pgMar w:top="1600" w:right="1680" w:bottom="280" w:left="1680" w:header="720" w:footer="720" w:gutter="0"/>
          <w:cols w:space="720"/>
        </w:sectPr>
      </w:pPr>
    </w:p>
    <w:p w:rsidR="003600FC" w:rsidRDefault="005E6DE6">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3600FC" w:rsidRDefault="003600FC">
      <w:pPr>
        <w:pStyle w:val="a5"/>
        <w:rPr>
          <w:rFonts w:ascii="黑体"/>
          <w:sz w:val="20"/>
          <w:lang w:eastAsia="zh-CN"/>
        </w:rPr>
      </w:pPr>
    </w:p>
    <w:p w:rsidR="003600FC" w:rsidRDefault="003600FC">
      <w:pPr>
        <w:pStyle w:val="a5"/>
        <w:rPr>
          <w:rFonts w:ascii="黑体"/>
          <w:sz w:val="20"/>
          <w:lang w:eastAsia="zh-CN"/>
        </w:rPr>
      </w:pPr>
    </w:p>
    <w:p w:rsidR="003600FC" w:rsidRDefault="003600FC">
      <w:pPr>
        <w:pStyle w:val="a5"/>
        <w:spacing w:before="9"/>
        <w:rPr>
          <w:rFonts w:ascii="黑体"/>
          <w:lang w:eastAsia="zh-CN"/>
        </w:rPr>
      </w:pPr>
    </w:p>
    <w:p w:rsidR="003600FC" w:rsidRDefault="005E6DE6">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3600FC" w:rsidRDefault="005E6DE6">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3600FC" w:rsidRDefault="005E6DE6">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3600FC" w:rsidRDefault="003600FC">
      <w:pPr>
        <w:pStyle w:val="a5"/>
        <w:spacing w:before="8"/>
        <w:rPr>
          <w:sz w:val="19"/>
          <w:lang w:eastAsia="zh-CN"/>
        </w:rPr>
      </w:pPr>
    </w:p>
    <w:p w:rsidR="003600FC" w:rsidRDefault="005E6DE6">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3600FC" w:rsidRDefault="003600FC">
      <w:pPr>
        <w:pStyle w:val="a5"/>
        <w:rPr>
          <w:sz w:val="28"/>
          <w:lang w:eastAsia="zh-CN"/>
        </w:rPr>
      </w:pPr>
    </w:p>
    <w:p w:rsidR="003600FC" w:rsidRDefault="003600FC">
      <w:pPr>
        <w:pStyle w:val="a5"/>
        <w:rPr>
          <w:sz w:val="28"/>
          <w:lang w:eastAsia="zh-CN"/>
        </w:rPr>
      </w:pPr>
    </w:p>
    <w:p w:rsidR="003600FC" w:rsidRDefault="003600FC">
      <w:pPr>
        <w:pStyle w:val="a5"/>
        <w:rPr>
          <w:sz w:val="28"/>
          <w:lang w:eastAsia="zh-CN"/>
        </w:rPr>
      </w:pPr>
    </w:p>
    <w:p w:rsidR="003600FC" w:rsidRDefault="003600FC">
      <w:pPr>
        <w:pStyle w:val="a5"/>
        <w:rPr>
          <w:sz w:val="28"/>
          <w:lang w:eastAsia="zh-CN"/>
        </w:rPr>
      </w:pPr>
    </w:p>
    <w:p w:rsidR="003600FC" w:rsidRDefault="003600FC">
      <w:pPr>
        <w:pStyle w:val="a5"/>
        <w:spacing w:before="10"/>
        <w:rPr>
          <w:sz w:val="35"/>
          <w:lang w:eastAsia="zh-CN"/>
        </w:rPr>
      </w:pPr>
    </w:p>
    <w:p w:rsidR="003600FC" w:rsidRDefault="005E6DE6">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3600FC" w:rsidRDefault="005E6DE6">
      <w:pPr>
        <w:spacing w:line="408" w:lineRule="auto"/>
        <w:ind w:leftChars="100" w:left="220" w:right="103"/>
        <w:rPr>
          <w:sz w:val="28"/>
          <w:lang w:eastAsia="zh-CN"/>
        </w:rPr>
      </w:pPr>
      <w:r>
        <w:rPr>
          <w:sz w:val="28"/>
          <w:lang w:eastAsia="zh-CN"/>
        </w:rPr>
        <w:t>附件二：参选文件（范本）</w:t>
      </w:r>
    </w:p>
    <w:p w:rsidR="003600FC" w:rsidRDefault="003600FC">
      <w:pPr>
        <w:spacing w:line="408" w:lineRule="auto"/>
        <w:rPr>
          <w:sz w:val="28"/>
          <w:lang w:eastAsia="zh-CN"/>
        </w:rPr>
        <w:sectPr w:rsidR="003600FC">
          <w:footerReference w:type="default" r:id="rId9"/>
          <w:pgSz w:w="11910" w:h="16840"/>
          <w:pgMar w:top="1480" w:right="1340" w:bottom="740" w:left="1680" w:header="0" w:footer="551" w:gutter="0"/>
          <w:pgNumType w:start="1"/>
          <w:cols w:space="720"/>
        </w:sectPr>
      </w:pPr>
    </w:p>
    <w:p w:rsidR="003600FC" w:rsidRDefault="005E6DE6">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3600FC" w:rsidRDefault="003600FC">
      <w:pPr>
        <w:pStyle w:val="a5"/>
        <w:rPr>
          <w:b/>
          <w:sz w:val="28"/>
          <w:lang w:eastAsia="zh-CN"/>
        </w:rPr>
      </w:pPr>
    </w:p>
    <w:p w:rsidR="003600FC" w:rsidRDefault="003600FC">
      <w:pPr>
        <w:pStyle w:val="a5"/>
        <w:spacing w:before="12"/>
        <w:rPr>
          <w:b/>
          <w:bCs/>
          <w:sz w:val="36"/>
          <w:szCs w:val="22"/>
          <w:lang w:eastAsia="zh-CN"/>
        </w:rPr>
      </w:pPr>
    </w:p>
    <w:p w:rsidR="003600FC" w:rsidRDefault="005E6DE6">
      <w:pPr>
        <w:jc w:val="center"/>
        <w:rPr>
          <w:b/>
          <w:bCs/>
          <w:sz w:val="36"/>
          <w:lang w:eastAsia="zh-CN"/>
        </w:rPr>
      </w:pPr>
      <w:r>
        <w:rPr>
          <w:rFonts w:hint="eastAsia"/>
          <w:b/>
          <w:bCs/>
          <w:sz w:val="36"/>
          <w:lang w:eastAsia="zh-CN"/>
        </w:rPr>
        <w:t>福建福海创石油化工有限公司</w:t>
      </w:r>
      <w:r>
        <w:rPr>
          <w:b/>
          <w:bCs/>
          <w:sz w:val="36"/>
          <w:lang w:eastAsia="zh-CN"/>
        </w:rPr>
        <w:t>废润滑油委外处置</w:t>
      </w:r>
    </w:p>
    <w:p w:rsidR="003600FC" w:rsidRDefault="005E6DE6">
      <w:pPr>
        <w:jc w:val="center"/>
        <w:rPr>
          <w:b/>
          <w:bCs/>
          <w:sz w:val="36"/>
          <w:lang w:eastAsia="zh-CN"/>
        </w:rPr>
      </w:pPr>
      <w:r>
        <w:rPr>
          <w:rFonts w:hint="eastAsia"/>
          <w:b/>
          <w:bCs/>
          <w:sz w:val="36"/>
          <w:lang w:eastAsia="zh-CN"/>
        </w:rPr>
        <w:t>公开比选公告</w:t>
      </w:r>
    </w:p>
    <w:p w:rsidR="003600FC" w:rsidRDefault="005E6DE6">
      <w:pPr>
        <w:spacing w:line="360" w:lineRule="auto"/>
        <w:ind w:right="315"/>
        <w:jc w:val="right"/>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比选编号：</w:t>
      </w:r>
      <w:r>
        <w:rPr>
          <w:rFonts w:asciiTheme="minorEastAsia" w:eastAsiaTheme="minorEastAsia" w:hAnsiTheme="minorEastAsia"/>
          <w:bCs/>
          <w:sz w:val="24"/>
          <w:szCs w:val="24"/>
          <w:lang w:eastAsia="zh-CN"/>
        </w:rPr>
        <w:t>FHC-PTXS20200528072</w:t>
      </w:r>
    </w:p>
    <w:p w:rsidR="003600FC" w:rsidRDefault="005E6DE6">
      <w:pPr>
        <w:pStyle w:val="a5"/>
        <w:spacing w:line="321" w:lineRule="auto"/>
        <w:ind w:left="118" w:right="121" w:firstLine="511"/>
        <w:jc w:val="both"/>
        <w:rPr>
          <w:lang w:eastAsia="zh-CN"/>
        </w:rPr>
      </w:pPr>
      <w:r>
        <w:rPr>
          <w:lang w:eastAsia="zh-CN"/>
        </w:rPr>
        <w:t>福建福海创石油化工有限公司拟对本公司</w:t>
      </w:r>
      <w:r>
        <w:rPr>
          <w:rFonts w:hint="eastAsia"/>
          <w:u w:val="single"/>
          <w:lang w:eastAsia="zh-CN"/>
        </w:rPr>
        <w:t xml:space="preserve">废润滑油委外处置项目  </w:t>
      </w:r>
      <w:r>
        <w:rPr>
          <w:lang w:eastAsia="zh-CN"/>
        </w:rPr>
        <w:t>进行公开比选。为了“公开、公平、公正、透明”，引导参选人进行正确参选，特制定本规定文件。</w:t>
      </w:r>
    </w:p>
    <w:p w:rsidR="003600FC" w:rsidRDefault="005E6DE6">
      <w:pPr>
        <w:pStyle w:val="a5"/>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3600FC" w:rsidRDefault="005E6DE6">
      <w:pPr>
        <w:pStyle w:val="2"/>
        <w:spacing w:before="24"/>
        <w:ind w:left="0" w:firstLineChars="100" w:firstLine="241"/>
        <w:rPr>
          <w:lang w:eastAsia="zh-CN"/>
        </w:rPr>
      </w:pPr>
      <w:r>
        <w:rPr>
          <w:lang w:eastAsia="zh-CN"/>
        </w:rPr>
        <w:t>一、参选人资格要求</w:t>
      </w:r>
    </w:p>
    <w:p w:rsidR="003600FC" w:rsidRDefault="005E6DE6" w:rsidP="00A272E4">
      <w:pPr>
        <w:pStyle w:val="ac"/>
        <w:shd w:val="clear" w:color="auto" w:fill="FFFFFF"/>
        <w:spacing w:afterLines="50" w:line="315" w:lineRule="atLeast"/>
        <w:ind w:firstLineChars="200" w:firstLine="480"/>
      </w:pPr>
      <w:r>
        <w:rPr>
          <w:rFonts w:asciiTheme="minorEastAsia" w:eastAsiaTheme="minorEastAsia" w:hAnsiTheme="minorEastAsia" w:hint="eastAsia"/>
          <w:shd w:val="clear" w:color="auto" w:fill="FFFFFF"/>
        </w:rPr>
        <w:t>1、参选人需具有危险废物经营许可证，且具备</w:t>
      </w:r>
      <w:r>
        <w:rPr>
          <w:rFonts w:asciiTheme="minorEastAsia" w:eastAsiaTheme="minorEastAsia" w:hAnsiTheme="minorEastAsia"/>
          <w:shd w:val="clear" w:color="auto" w:fill="FFFFFF"/>
        </w:rPr>
        <w:t>900-</w:t>
      </w:r>
      <w:r>
        <w:rPr>
          <w:rFonts w:asciiTheme="minorEastAsia" w:eastAsiaTheme="minorEastAsia" w:hAnsiTheme="minorEastAsia" w:hint="eastAsia"/>
          <w:shd w:val="clear" w:color="auto" w:fill="FFFFFF"/>
        </w:rPr>
        <w:t>217</w:t>
      </w:r>
      <w:r>
        <w:rPr>
          <w:rFonts w:asciiTheme="minorEastAsia" w:eastAsiaTheme="minorEastAsia" w:hAnsiTheme="minorEastAsia"/>
          <w:shd w:val="clear" w:color="auto" w:fill="FFFFFF"/>
        </w:rPr>
        <w:t>-</w:t>
      </w:r>
      <w:r>
        <w:rPr>
          <w:rFonts w:asciiTheme="minorEastAsia" w:eastAsiaTheme="minorEastAsia" w:hAnsiTheme="minorEastAsia" w:hint="eastAsia"/>
          <w:shd w:val="clear" w:color="auto" w:fill="FFFFFF"/>
        </w:rPr>
        <w:t>08</w:t>
      </w:r>
      <w:r>
        <w:rPr>
          <w:rFonts w:asciiTheme="minorEastAsia" w:eastAsiaTheme="minorEastAsia" w:hAnsiTheme="minorEastAsia"/>
          <w:shd w:val="clear" w:color="auto" w:fill="FFFFFF"/>
        </w:rPr>
        <w:t>类危废处置资质</w:t>
      </w:r>
      <w:r>
        <w:rPr>
          <w:rFonts w:hint="eastAsia"/>
        </w:rPr>
        <w:t>，危险废物经营资质期限需符合国家相关要求。</w:t>
      </w:r>
    </w:p>
    <w:p w:rsidR="003600FC" w:rsidRDefault="005E6DE6" w:rsidP="00A272E4">
      <w:pPr>
        <w:pStyle w:val="ac"/>
        <w:shd w:val="clear" w:color="auto" w:fill="FFFFFF"/>
        <w:spacing w:afterLines="50" w:line="315" w:lineRule="atLeast"/>
        <w:ind w:firstLineChars="200" w:firstLine="480"/>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2、无</w:t>
      </w:r>
      <w:r>
        <w:rPr>
          <w:rFonts w:asciiTheme="minorEastAsia" w:eastAsiaTheme="minorEastAsia" w:hAnsiTheme="minorEastAsia"/>
          <w:shd w:val="clear" w:color="auto" w:fill="FFFFFF"/>
        </w:rPr>
        <w:t>失信黑名单记录（以最高院失信被执行人系统发布信息为准）</w:t>
      </w:r>
      <w:r>
        <w:rPr>
          <w:rFonts w:asciiTheme="minorEastAsia" w:eastAsiaTheme="minorEastAsia" w:hAnsiTheme="minorEastAsia" w:hint="eastAsia"/>
          <w:shd w:val="clear" w:color="auto" w:fill="FFFFFF"/>
        </w:rPr>
        <w:t>。</w:t>
      </w:r>
    </w:p>
    <w:p w:rsidR="003600FC" w:rsidRDefault="005E6DE6" w:rsidP="00A272E4">
      <w:pPr>
        <w:pStyle w:val="ac"/>
        <w:shd w:val="clear" w:color="auto" w:fill="FFFFFF"/>
        <w:spacing w:afterLines="50" w:line="315" w:lineRule="atLeast"/>
        <w:ind w:firstLineChars="200" w:firstLine="480"/>
        <w:rPr>
          <w:rFonts w:asciiTheme="minorEastAsia" w:eastAsiaTheme="minorEastAsia" w:hAnsiTheme="minorEastAsia" w:cs="Segoe UI"/>
        </w:rPr>
      </w:pPr>
      <w:r>
        <w:rPr>
          <w:rFonts w:asciiTheme="minorEastAsia" w:eastAsiaTheme="minorEastAsia" w:hAnsiTheme="minorEastAsia" w:hint="eastAsia"/>
          <w:shd w:val="clear" w:color="auto" w:fill="FFFFFF"/>
        </w:rPr>
        <w:t>3</w:t>
      </w:r>
      <w:r>
        <w:rPr>
          <w:rFonts w:asciiTheme="minorEastAsia" w:eastAsiaTheme="minorEastAsia" w:hAnsiTheme="minorEastAsia"/>
          <w:shd w:val="clear" w:color="auto" w:fill="FFFFFF"/>
        </w:rPr>
        <w:t>、与我公司无诉讼纠纷。</w:t>
      </w:r>
    </w:p>
    <w:p w:rsidR="003600FC" w:rsidRDefault="005E6DE6" w:rsidP="00A272E4">
      <w:pPr>
        <w:pStyle w:val="ac"/>
        <w:shd w:val="clear" w:color="auto" w:fill="FFFFFF"/>
        <w:spacing w:afterLines="50" w:line="315" w:lineRule="atLeast"/>
        <w:ind w:firstLineChars="200" w:firstLine="480"/>
      </w:pPr>
      <w:r>
        <w:rPr>
          <w:rFonts w:asciiTheme="minorEastAsia" w:eastAsiaTheme="minorEastAsia" w:hAnsiTheme="minorEastAsia" w:hint="eastAsia"/>
          <w:shd w:val="clear" w:color="auto" w:fill="FFFFFF"/>
        </w:rPr>
        <w:t>4、</w:t>
      </w:r>
      <w:r>
        <w:rPr>
          <w:rFonts w:hint="eastAsia"/>
        </w:rPr>
        <w:t>单位负责人为同一人或者存在控股、管理关系的不同单位不得同时参选。</w:t>
      </w:r>
    </w:p>
    <w:p w:rsidR="003600FC" w:rsidRDefault="005E6DE6" w:rsidP="00A272E4">
      <w:pPr>
        <w:spacing w:afterLines="50" w:line="324" w:lineRule="auto"/>
        <w:ind w:firstLineChars="200" w:firstLine="480"/>
        <w:rPr>
          <w:sz w:val="24"/>
          <w:szCs w:val="24"/>
          <w:lang w:eastAsia="zh-CN"/>
        </w:rPr>
      </w:pPr>
      <w:r>
        <w:rPr>
          <w:rFonts w:hint="eastAsia"/>
          <w:sz w:val="24"/>
          <w:szCs w:val="24"/>
          <w:lang w:eastAsia="zh-CN"/>
        </w:rPr>
        <w:t>5、本项目不接受联合体参选，不许非法分包、杜绝转包。</w:t>
      </w:r>
    </w:p>
    <w:p w:rsidR="003600FC" w:rsidRDefault="005E6DE6" w:rsidP="00A272E4">
      <w:pPr>
        <w:pStyle w:val="ac"/>
        <w:shd w:val="clear" w:color="auto" w:fill="FFFFFF"/>
        <w:spacing w:afterLines="50" w:line="315" w:lineRule="atLeast"/>
        <w:ind w:firstLineChars="200" w:firstLine="480"/>
        <w:rPr>
          <w:b/>
          <w:snapToGrid w:val="0"/>
          <w:spacing w:val="8"/>
        </w:rPr>
      </w:pPr>
      <w:r>
        <w:rPr>
          <w:rFonts w:asciiTheme="minorEastAsia" w:eastAsiaTheme="minorEastAsia" w:hAnsiTheme="minorEastAsia" w:hint="eastAsia"/>
        </w:rPr>
        <w:t>6、本项目采用资格后审方式对参选人进行资格审查，经资格审查合格的参选人的商务报价方能有效</w:t>
      </w:r>
      <w:r>
        <w:t>。</w:t>
      </w:r>
      <w:r>
        <w:cr/>
      </w:r>
      <w:r>
        <w:rPr>
          <w:rFonts w:hint="eastAsia"/>
          <w:b/>
          <w:snapToGrid w:val="0"/>
          <w:spacing w:val="8"/>
        </w:rPr>
        <w:t>二、参选文件递交的截止时间</w:t>
      </w:r>
    </w:p>
    <w:p w:rsidR="003600FC" w:rsidRDefault="005E6DE6" w:rsidP="00A272E4">
      <w:pPr>
        <w:spacing w:afterLines="50" w:line="276" w:lineRule="auto"/>
        <w:ind w:firstLineChars="200" w:firstLine="496"/>
        <w:rPr>
          <w:spacing w:val="8"/>
          <w:sz w:val="24"/>
          <w:szCs w:val="24"/>
          <w:lang w:eastAsia="zh-CN"/>
        </w:rPr>
      </w:pPr>
      <w:r>
        <w:rPr>
          <w:rFonts w:hint="eastAsia"/>
          <w:snapToGrid w:val="0"/>
          <w:spacing w:val="8"/>
          <w:sz w:val="24"/>
          <w:szCs w:val="24"/>
          <w:lang w:eastAsia="zh-CN"/>
        </w:rPr>
        <w:t>1、比选公示时间：2020年06月1</w:t>
      </w:r>
      <w:r w:rsidR="00863838">
        <w:rPr>
          <w:rFonts w:hint="eastAsia"/>
          <w:snapToGrid w:val="0"/>
          <w:spacing w:val="8"/>
          <w:sz w:val="24"/>
          <w:szCs w:val="24"/>
          <w:lang w:eastAsia="zh-CN"/>
        </w:rPr>
        <w:t>2</w:t>
      </w:r>
      <w:r>
        <w:rPr>
          <w:rFonts w:hint="eastAsia"/>
          <w:snapToGrid w:val="0"/>
          <w:spacing w:val="8"/>
          <w:sz w:val="24"/>
          <w:szCs w:val="24"/>
          <w:lang w:eastAsia="zh-CN"/>
        </w:rPr>
        <w:t xml:space="preserve"> 日- 06月2</w:t>
      </w:r>
      <w:r w:rsidR="00863838">
        <w:rPr>
          <w:rFonts w:hint="eastAsia"/>
          <w:snapToGrid w:val="0"/>
          <w:spacing w:val="8"/>
          <w:sz w:val="24"/>
          <w:szCs w:val="24"/>
          <w:lang w:eastAsia="zh-CN"/>
        </w:rPr>
        <w:t>1</w:t>
      </w:r>
      <w:r>
        <w:rPr>
          <w:rFonts w:hint="eastAsia"/>
          <w:snapToGrid w:val="0"/>
          <w:spacing w:val="8"/>
          <w:sz w:val="24"/>
          <w:szCs w:val="24"/>
          <w:lang w:eastAsia="zh-CN"/>
        </w:rPr>
        <w:t xml:space="preserve"> 日，公示期间请有意向的参选人，联系比选人进行</w:t>
      </w:r>
      <w:r>
        <w:rPr>
          <w:rFonts w:hint="eastAsia"/>
          <w:spacing w:val="8"/>
          <w:sz w:val="24"/>
          <w:szCs w:val="24"/>
          <w:lang w:eastAsia="zh-CN"/>
        </w:rPr>
        <w:t>登记报名，登记报名时需递交以下文件：</w:t>
      </w:r>
    </w:p>
    <w:p w:rsidR="003600FC" w:rsidRDefault="005E6DE6" w:rsidP="00A272E4">
      <w:pPr>
        <w:spacing w:afterLines="50" w:line="276" w:lineRule="auto"/>
        <w:ind w:firstLineChars="200" w:firstLine="496"/>
        <w:rPr>
          <w:spacing w:val="8"/>
          <w:sz w:val="24"/>
          <w:szCs w:val="24"/>
          <w:lang w:eastAsia="zh-CN"/>
        </w:rPr>
      </w:pPr>
      <w:r>
        <w:rPr>
          <w:rFonts w:hint="eastAsia"/>
          <w:spacing w:val="8"/>
          <w:sz w:val="24"/>
          <w:szCs w:val="24"/>
          <w:lang w:eastAsia="zh-CN"/>
        </w:rPr>
        <w:t>（1）针对本项目的法人授权委托书（原件，格式详见参选文件附件2）；</w:t>
      </w:r>
    </w:p>
    <w:p w:rsidR="003600FC" w:rsidRDefault="005E6DE6" w:rsidP="00A272E4">
      <w:pPr>
        <w:spacing w:afterLines="50" w:line="276" w:lineRule="auto"/>
        <w:ind w:firstLineChars="200" w:firstLine="496"/>
        <w:rPr>
          <w:spacing w:val="8"/>
          <w:sz w:val="24"/>
          <w:szCs w:val="24"/>
          <w:lang w:eastAsia="zh-CN"/>
        </w:rPr>
      </w:pPr>
      <w:r>
        <w:rPr>
          <w:rFonts w:hint="eastAsia"/>
          <w:spacing w:val="8"/>
          <w:sz w:val="24"/>
          <w:szCs w:val="24"/>
          <w:lang w:eastAsia="zh-CN"/>
        </w:rPr>
        <w:t>（2）营业执照，危废经营许可证（加盖单位公章的复印件）。</w:t>
      </w:r>
    </w:p>
    <w:p w:rsidR="003600FC" w:rsidRDefault="005E6DE6" w:rsidP="00A272E4">
      <w:pPr>
        <w:spacing w:afterLines="50" w:line="276" w:lineRule="auto"/>
        <w:ind w:firstLineChars="200" w:firstLine="496"/>
        <w:rPr>
          <w:spacing w:val="8"/>
          <w:sz w:val="24"/>
          <w:szCs w:val="24"/>
          <w:lang w:eastAsia="zh-CN"/>
        </w:rPr>
      </w:pPr>
      <w:r>
        <w:rPr>
          <w:rFonts w:hint="eastAsia"/>
          <w:spacing w:val="8"/>
          <w:sz w:val="24"/>
          <w:szCs w:val="24"/>
          <w:lang w:eastAsia="zh-CN"/>
        </w:rPr>
        <w:t>2、比选文件获取</w:t>
      </w:r>
    </w:p>
    <w:p w:rsidR="003600FC" w:rsidRDefault="005E6DE6" w:rsidP="00A272E4">
      <w:pPr>
        <w:spacing w:afterLines="50" w:line="276" w:lineRule="auto"/>
        <w:ind w:firstLineChars="200" w:firstLine="496"/>
        <w:rPr>
          <w:snapToGrid w:val="0"/>
          <w:spacing w:val="8"/>
          <w:sz w:val="24"/>
          <w:szCs w:val="24"/>
          <w:lang w:eastAsia="zh-CN"/>
        </w:rPr>
      </w:pPr>
      <w:r>
        <w:rPr>
          <w:rFonts w:hint="eastAsia"/>
          <w:spacing w:val="8"/>
          <w:sz w:val="24"/>
          <w:szCs w:val="24"/>
          <w:lang w:eastAsia="zh-CN"/>
        </w:rPr>
        <w:t>本项目比选文件作为公告附件由参选人自行下载，不收取费用。（特别声明：未进行登记报名的参选人，其递交的参选文件将被拒收。）</w:t>
      </w:r>
    </w:p>
    <w:p w:rsidR="003600FC" w:rsidRDefault="005E6DE6" w:rsidP="00A272E4">
      <w:pPr>
        <w:pStyle w:val="a3"/>
        <w:snapToGrid w:val="0"/>
        <w:spacing w:afterLines="50" w:line="360" w:lineRule="auto"/>
        <w:ind w:firstLineChars="200" w:firstLine="436"/>
      </w:pPr>
      <w:r>
        <w:rPr>
          <w:rFonts w:hint="eastAsia"/>
          <w:snapToGrid w:val="0"/>
          <w:spacing w:val="8"/>
        </w:rPr>
        <w:t>参选文件递交的截止时间：</w:t>
      </w:r>
      <w:r>
        <w:rPr>
          <w:rFonts w:hint="eastAsia"/>
          <w:snapToGrid w:val="0"/>
          <w:spacing w:val="8"/>
        </w:rPr>
        <w:t>2020</w:t>
      </w:r>
      <w:r>
        <w:rPr>
          <w:rFonts w:hint="eastAsia"/>
          <w:snapToGrid w:val="0"/>
          <w:spacing w:val="8"/>
        </w:rPr>
        <w:t>年</w:t>
      </w:r>
      <w:r>
        <w:rPr>
          <w:rFonts w:hint="eastAsia"/>
          <w:snapToGrid w:val="0"/>
          <w:spacing w:val="8"/>
        </w:rPr>
        <w:t xml:space="preserve"> 06</w:t>
      </w:r>
      <w:r>
        <w:rPr>
          <w:rFonts w:hint="eastAsia"/>
          <w:snapToGrid w:val="0"/>
          <w:spacing w:val="8"/>
        </w:rPr>
        <w:t>月</w:t>
      </w:r>
      <w:r>
        <w:rPr>
          <w:rFonts w:hint="eastAsia"/>
          <w:snapToGrid w:val="0"/>
          <w:spacing w:val="8"/>
        </w:rPr>
        <w:t xml:space="preserve">22 </w:t>
      </w:r>
      <w:r>
        <w:rPr>
          <w:rFonts w:hint="eastAsia"/>
          <w:snapToGrid w:val="0"/>
          <w:spacing w:val="8"/>
        </w:rPr>
        <w:t>日</w:t>
      </w:r>
      <w:r>
        <w:rPr>
          <w:rFonts w:hint="eastAsia"/>
          <w:snapToGrid w:val="0"/>
          <w:spacing w:val="8"/>
        </w:rPr>
        <w:t>14</w:t>
      </w:r>
      <w:r>
        <w:rPr>
          <w:rFonts w:hint="eastAsia"/>
          <w:snapToGrid w:val="0"/>
          <w:spacing w:val="8"/>
        </w:rPr>
        <w:t>：</w:t>
      </w:r>
      <w:r>
        <w:rPr>
          <w:rFonts w:hint="eastAsia"/>
          <w:snapToGrid w:val="0"/>
          <w:spacing w:val="8"/>
        </w:rPr>
        <w:t>00</w:t>
      </w:r>
      <w:r>
        <w:rPr>
          <w:rFonts w:hint="eastAsia"/>
          <w:snapToGrid w:val="0"/>
          <w:spacing w:val="8"/>
        </w:rPr>
        <w:t>之前（</w:t>
      </w:r>
      <w:r>
        <w:rPr>
          <w:rFonts w:hint="eastAsia"/>
        </w:rPr>
        <w:t>以收到参选文件为准）</w:t>
      </w:r>
    </w:p>
    <w:p w:rsidR="003600FC" w:rsidRDefault="005E6DE6" w:rsidP="00A272E4">
      <w:pPr>
        <w:pStyle w:val="a3"/>
        <w:snapToGrid w:val="0"/>
        <w:spacing w:afterLines="50" w:line="360" w:lineRule="auto"/>
        <w:ind w:firstLine="0"/>
        <w:jc w:val="left"/>
        <w:rPr>
          <w:rFonts w:asciiTheme="minorEastAsia" w:eastAsiaTheme="minorEastAsia" w:hAnsiTheme="minorEastAsia"/>
          <w:b/>
          <w:bCs/>
          <w:snapToGrid w:val="0"/>
          <w:sz w:val="24"/>
          <w:szCs w:val="24"/>
        </w:rPr>
      </w:pPr>
      <w:r>
        <w:rPr>
          <w:rFonts w:asciiTheme="minorEastAsia" w:eastAsiaTheme="minorEastAsia" w:hAnsiTheme="minorEastAsia" w:cs="宋体" w:hint="eastAsia"/>
          <w:b/>
          <w:bCs/>
          <w:sz w:val="24"/>
          <w:szCs w:val="24"/>
        </w:rPr>
        <w:t>三、本自主比选</w:t>
      </w:r>
      <w:r>
        <w:rPr>
          <w:rFonts w:asciiTheme="minorEastAsia" w:eastAsiaTheme="minorEastAsia" w:hAnsiTheme="minorEastAsia" w:hint="eastAsia"/>
          <w:b/>
          <w:sz w:val="24"/>
          <w:szCs w:val="24"/>
        </w:rPr>
        <w:t>在全部满足比选文件实质性要求前提下，经评审的有效参选人按评标价格，排序第一的参选人作为中标候选人</w:t>
      </w:r>
    </w:p>
    <w:p w:rsidR="003600FC" w:rsidRDefault="005E6DE6">
      <w:pPr>
        <w:pStyle w:val="a3"/>
        <w:snapToGrid w:val="0"/>
        <w:spacing w:line="360" w:lineRule="auto"/>
        <w:ind w:firstLine="0"/>
      </w:pPr>
      <w:r>
        <w:rPr>
          <w:rFonts w:asciiTheme="minorEastAsia" w:eastAsiaTheme="minorEastAsia" w:hAnsiTheme="minorEastAsia" w:cs="宋体" w:hint="eastAsia"/>
          <w:b/>
          <w:bCs/>
          <w:sz w:val="24"/>
          <w:szCs w:val="24"/>
        </w:rPr>
        <w:t>四、其他</w:t>
      </w:r>
    </w:p>
    <w:p w:rsidR="003600FC" w:rsidRDefault="005E6DE6">
      <w:pPr>
        <w:spacing w:line="324" w:lineRule="auto"/>
        <w:ind w:firstLineChars="200" w:firstLine="48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3600FC" w:rsidRDefault="005E6DE6">
      <w:pPr>
        <w:pStyle w:val="a3"/>
        <w:snapToGrid w:val="0"/>
        <w:spacing w:line="360" w:lineRule="auto"/>
        <w:ind w:firstLine="0"/>
        <w:rPr>
          <w:sz w:val="24"/>
          <w:szCs w:val="24"/>
        </w:rPr>
      </w:pPr>
      <w:r>
        <w:rPr>
          <w:rFonts w:hint="eastAsia"/>
          <w:sz w:val="24"/>
          <w:szCs w:val="24"/>
        </w:rPr>
        <w:lastRenderedPageBreak/>
        <w:t>为了“公开、公平、公正、透明”，引导参选人进行正确参选，特制定本规定文件。</w:t>
      </w:r>
    </w:p>
    <w:p w:rsidR="003600FC" w:rsidRDefault="003600FC">
      <w:pPr>
        <w:pStyle w:val="a3"/>
        <w:snapToGrid w:val="0"/>
        <w:spacing w:line="360" w:lineRule="auto"/>
        <w:ind w:firstLine="0"/>
        <w:rPr>
          <w:sz w:val="24"/>
          <w:szCs w:val="24"/>
        </w:rPr>
      </w:pPr>
    </w:p>
    <w:p w:rsidR="003600FC" w:rsidRDefault="005E6DE6">
      <w:pPr>
        <w:pStyle w:val="a3"/>
        <w:snapToGrid w:val="0"/>
        <w:spacing w:line="360" w:lineRule="auto"/>
        <w:ind w:firstLineChars="250" w:firstLine="60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商务联系人：辜安德 电话：13606990996             邮箱：</w:t>
      </w:r>
      <w:hyperlink r:id="rId10" w:history="1">
        <w:r>
          <w:rPr>
            <w:rStyle w:val="af"/>
            <w:rFonts w:asciiTheme="minorEastAsia" w:eastAsiaTheme="minorEastAsia" w:hAnsiTheme="minorEastAsia" w:cs="宋体" w:hint="eastAsia"/>
            <w:bCs/>
            <w:sz w:val="24"/>
            <w:szCs w:val="24"/>
          </w:rPr>
          <w:t>adgu@fhcpec.com.cn</w:t>
        </w:r>
      </w:hyperlink>
    </w:p>
    <w:p w:rsidR="003600FC" w:rsidRDefault="005E6DE6">
      <w:pPr>
        <w:pStyle w:val="a3"/>
        <w:snapToGrid w:val="0"/>
        <w:spacing w:line="360" w:lineRule="auto"/>
        <w:ind w:firstLineChars="250" w:firstLine="600"/>
        <w:jc w:val="left"/>
        <w:rPr>
          <w:rFonts w:asciiTheme="minorEastAsia" w:eastAsiaTheme="minorEastAsia" w:hAnsiTheme="minorEastAsia" w:cs="宋体"/>
          <w:b/>
          <w:bCs/>
          <w:sz w:val="24"/>
          <w:szCs w:val="24"/>
        </w:rPr>
      </w:pPr>
      <w:r>
        <w:rPr>
          <w:rFonts w:asciiTheme="minorEastAsia" w:eastAsiaTheme="minorEastAsia" w:hAnsiTheme="minorEastAsia" w:cs="宋体" w:hint="eastAsia"/>
          <w:bCs/>
          <w:sz w:val="24"/>
          <w:szCs w:val="24"/>
        </w:rPr>
        <w:t>技术联系人：林伟民 电话：</w:t>
      </w:r>
      <w:r>
        <w:rPr>
          <w:rFonts w:asciiTheme="minorEastAsia" w:eastAsiaTheme="minorEastAsia" w:hAnsiTheme="minorEastAsia" w:cs="宋体"/>
          <w:bCs/>
          <w:sz w:val="24"/>
          <w:szCs w:val="24"/>
        </w:rPr>
        <w:t>0596-6311112</w:t>
      </w:r>
      <w:r>
        <w:rPr>
          <w:rFonts w:asciiTheme="minorEastAsia" w:eastAsiaTheme="minorEastAsia" w:hAnsiTheme="minorEastAsia" w:cs="宋体" w:hint="eastAsia"/>
          <w:bCs/>
          <w:sz w:val="24"/>
          <w:szCs w:val="24"/>
        </w:rPr>
        <w:t xml:space="preserve">            邮箱：</w:t>
      </w:r>
      <w:r>
        <w:rPr>
          <w:rFonts w:asciiTheme="minorEastAsia" w:eastAsiaTheme="minorEastAsia" w:hAnsiTheme="minorEastAsia" w:cs="宋体"/>
          <w:bCs/>
          <w:sz w:val="24"/>
          <w:szCs w:val="24"/>
        </w:rPr>
        <w:t>wmlin@fhcpec.com.cn</w:t>
      </w:r>
    </w:p>
    <w:p w:rsidR="003600FC" w:rsidRDefault="005E6DE6">
      <w:pPr>
        <w:spacing w:line="324" w:lineRule="auto"/>
        <w:ind w:firstLineChars="250" w:firstLine="600"/>
        <w:rPr>
          <w:sz w:val="24"/>
          <w:szCs w:val="24"/>
          <w:lang w:eastAsia="zh-CN"/>
        </w:rPr>
      </w:pPr>
      <w:r>
        <w:rPr>
          <w:rFonts w:hint="eastAsia"/>
          <w:sz w:val="24"/>
          <w:szCs w:val="24"/>
          <w:lang w:eastAsia="zh-CN"/>
        </w:rPr>
        <w:t>联系地址：漳州市漳浦县古雷经济开发区腾龙路84号</w:t>
      </w:r>
    </w:p>
    <w:p w:rsidR="003600FC" w:rsidRDefault="005E6DE6">
      <w:pPr>
        <w:spacing w:line="324" w:lineRule="auto"/>
        <w:ind w:firstLineChars="250" w:firstLine="600"/>
        <w:rPr>
          <w:sz w:val="24"/>
          <w:szCs w:val="24"/>
          <w:lang w:eastAsia="zh-CN"/>
        </w:rPr>
      </w:pPr>
      <w:r>
        <w:rPr>
          <w:rFonts w:hint="eastAsia"/>
          <w:sz w:val="24"/>
          <w:szCs w:val="24"/>
          <w:lang w:eastAsia="zh-CN"/>
        </w:rPr>
        <w:t>邮    编：363216</w:t>
      </w:r>
    </w:p>
    <w:p w:rsidR="003600FC" w:rsidRDefault="005E6DE6">
      <w:pPr>
        <w:pStyle w:val="a3"/>
        <w:snapToGrid w:val="0"/>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 xml:space="preserve">公司纪检监察室（电话及联系人）：0596-6311774  </w:t>
      </w:r>
    </w:p>
    <w:p w:rsidR="003600FC" w:rsidRDefault="003600FC">
      <w:pPr>
        <w:pStyle w:val="10"/>
        <w:tabs>
          <w:tab w:val="left" w:pos="1262"/>
        </w:tabs>
        <w:spacing w:line="355" w:lineRule="exact"/>
        <w:ind w:left="0" w:right="108"/>
        <w:rPr>
          <w:rFonts w:asciiTheme="minorEastAsia" w:eastAsiaTheme="minorEastAsia" w:hAnsiTheme="minorEastAsia"/>
          <w:sz w:val="24"/>
          <w:szCs w:val="24"/>
          <w:lang w:eastAsia="zh-CN"/>
        </w:rPr>
      </w:pPr>
    </w:p>
    <w:p w:rsidR="003600FC" w:rsidRDefault="003600FC">
      <w:pPr>
        <w:rPr>
          <w:lang w:eastAsia="zh-CN"/>
        </w:rPr>
      </w:pPr>
    </w:p>
    <w:p w:rsidR="003600FC" w:rsidRDefault="003600FC">
      <w:pPr>
        <w:pStyle w:val="1"/>
      </w:pPr>
    </w:p>
    <w:p w:rsidR="003600FC" w:rsidRDefault="005E6DE6">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3600FC" w:rsidRDefault="005E6DE6">
      <w:pPr>
        <w:spacing w:line="324" w:lineRule="auto"/>
        <w:ind w:firstLineChars="200" w:firstLine="480"/>
        <w:rPr>
          <w:sz w:val="24"/>
          <w:szCs w:val="24"/>
          <w:lang w:eastAsia="zh-CN"/>
        </w:rPr>
      </w:pPr>
      <w:r>
        <w:rPr>
          <w:rFonts w:hint="eastAsia"/>
          <w:sz w:val="24"/>
          <w:szCs w:val="24"/>
          <w:lang w:eastAsia="zh-CN"/>
        </w:rPr>
        <w:t xml:space="preserve">                                                      2020年06月09日</w:t>
      </w:r>
    </w:p>
    <w:p w:rsidR="003600FC" w:rsidRDefault="003600FC">
      <w:pPr>
        <w:rPr>
          <w:lang w:eastAsia="zh-CN"/>
        </w:rPr>
        <w:sectPr w:rsidR="003600FC">
          <w:pgSz w:w="11910" w:h="16840"/>
          <w:pgMar w:top="1500" w:right="1020" w:bottom="740" w:left="1300" w:header="0" w:footer="551" w:gutter="0"/>
          <w:cols w:space="720"/>
        </w:sectPr>
      </w:pPr>
    </w:p>
    <w:p w:rsidR="003600FC" w:rsidRDefault="005E6DE6">
      <w:pPr>
        <w:pStyle w:val="10"/>
        <w:tabs>
          <w:tab w:val="left" w:pos="1262"/>
        </w:tabs>
        <w:spacing w:line="360" w:lineRule="auto"/>
        <w:ind w:left="0" w:right="108"/>
        <w:jc w:val="center"/>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第二章</w:t>
      </w:r>
      <w:r>
        <w:rPr>
          <w:rFonts w:asciiTheme="minorEastAsia" w:eastAsiaTheme="minorEastAsia" w:hAnsiTheme="minorEastAsia"/>
          <w:sz w:val="24"/>
          <w:szCs w:val="24"/>
          <w:lang w:eastAsia="zh-CN"/>
        </w:rPr>
        <w:tab/>
      </w:r>
      <w:r>
        <w:rPr>
          <w:rFonts w:asciiTheme="minorEastAsia" w:eastAsiaTheme="minorEastAsia" w:hAnsiTheme="minorEastAsia"/>
          <w:spacing w:val="-1"/>
          <w:w w:val="95"/>
          <w:sz w:val="24"/>
          <w:szCs w:val="24"/>
          <w:lang w:eastAsia="zh-CN"/>
        </w:rPr>
        <w:t>比选须</w:t>
      </w:r>
      <w:r>
        <w:rPr>
          <w:rFonts w:asciiTheme="minorEastAsia" w:eastAsiaTheme="minorEastAsia" w:hAnsiTheme="minorEastAsia"/>
          <w:w w:val="95"/>
          <w:sz w:val="24"/>
          <w:szCs w:val="24"/>
          <w:lang w:eastAsia="zh-CN"/>
        </w:rPr>
        <w:t>知</w:t>
      </w:r>
    </w:p>
    <w:p w:rsidR="003600FC" w:rsidRDefault="003600FC">
      <w:pPr>
        <w:pStyle w:val="a5"/>
        <w:spacing w:line="360" w:lineRule="auto"/>
        <w:rPr>
          <w:rFonts w:asciiTheme="minorEastAsia" w:eastAsiaTheme="minorEastAsia" w:hAnsiTheme="minorEastAsia"/>
          <w:b/>
          <w:lang w:eastAsia="zh-CN"/>
        </w:rPr>
      </w:pPr>
    </w:p>
    <w:p w:rsidR="003600FC" w:rsidRDefault="003600FC">
      <w:pPr>
        <w:pStyle w:val="a5"/>
        <w:spacing w:line="360" w:lineRule="auto"/>
        <w:rPr>
          <w:rFonts w:asciiTheme="minorEastAsia" w:eastAsiaTheme="minorEastAsia" w:hAnsiTheme="minorEastAsia"/>
          <w:b/>
          <w:lang w:eastAsia="zh-CN"/>
        </w:rPr>
      </w:pPr>
    </w:p>
    <w:p w:rsidR="003600FC" w:rsidRDefault="003600FC">
      <w:pPr>
        <w:pStyle w:val="a5"/>
        <w:spacing w:line="360" w:lineRule="auto"/>
        <w:rPr>
          <w:rFonts w:asciiTheme="minorEastAsia" w:eastAsiaTheme="minorEastAsia" w:hAnsiTheme="minorEastAsia"/>
          <w:b/>
          <w:lang w:eastAsia="zh-CN"/>
        </w:rPr>
      </w:pPr>
    </w:p>
    <w:p w:rsidR="003600FC" w:rsidRDefault="005E6DE6">
      <w:pPr>
        <w:spacing w:line="360" w:lineRule="auto"/>
        <w:ind w:left="680"/>
        <w:rPr>
          <w:rFonts w:asciiTheme="minorEastAsia" w:eastAsiaTheme="minorEastAsia" w:hAnsiTheme="minorEastAsia"/>
          <w:b/>
          <w:sz w:val="24"/>
          <w:szCs w:val="24"/>
          <w:lang w:eastAsia="zh-CN"/>
        </w:rPr>
      </w:pPr>
      <w:r>
        <w:rPr>
          <w:rFonts w:asciiTheme="minorEastAsia" w:eastAsiaTheme="minorEastAsia" w:hAnsiTheme="minorEastAsia"/>
          <w:b/>
          <w:w w:val="95"/>
          <w:sz w:val="24"/>
          <w:szCs w:val="24"/>
          <w:lang w:eastAsia="zh-CN"/>
        </w:rPr>
        <w:t>一、比选内容</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(一)名称：</w:t>
      </w:r>
      <w:r>
        <w:rPr>
          <w:rFonts w:asciiTheme="minorEastAsia" w:eastAsiaTheme="minorEastAsia" w:hAnsiTheme="minorEastAsia"/>
          <w:bCs/>
          <w:lang w:eastAsia="zh-CN"/>
        </w:rPr>
        <w:t>废润滑油委外处置</w:t>
      </w:r>
      <w:r>
        <w:rPr>
          <w:rFonts w:asciiTheme="minorEastAsia" w:eastAsiaTheme="minorEastAsia" w:hAnsiTheme="minorEastAsia"/>
          <w:lang w:eastAsia="zh-CN"/>
        </w:rPr>
        <w:t>。</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(二)地点：</w:t>
      </w:r>
      <w:r>
        <w:rPr>
          <w:rFonts w:asciiTheme="minorEastAsia" w:eastAsiaTheme="minorEastAsia" w:hAnsiTheme="minorEastAsia" w:hint="eastAsia"/>
          <w:lang w:eastAsia="zh-CN"/>
        </w:rPr>
        <w:t>福建福海创石油化工有限公司腾龙芳烃厂区。</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三</w:t>
      </w:r>
      <w:r>
        <w:rPr>
          <w:rFonts w:asciiTheme="minorEastAsia" w:eastAsiaTheme="minorEastAsia" w:hAnsiTheme="minorEastAsia"/>
          <w:lang w:eastAsia="zh-CN"/>
        </w:rPr>
        <w:t>)比选范围：</w:t>
      </w:r>
      <w:r>
        <w:rPr>
          <w:rFonts w:asciiTheme="minorEastAsia" w:eastAsiaTheme="minorEastAsia" w:hAnsiTheme="minorEastAsia" w:hint="eastAsia"/>
          <w:u w:val="single"/>
          <w:lang w:eastAsia="zh-CN"/>
        </w:rPr>
        <w:t xml:space="preserve"> 《</w:t>
      </w:r>
      <w:r>
        <w:rPr>
          <w:rFonts w:asciiTheme="minorEastAsia" w:eastAsiaTheme="minorEastAsia" w:hAnsiTheme="minorEastAsia"/>
          <w:u w:val="single"/>
          <w:lang w:eastAsia="zh-CN"/>
        </w:rPr>
        <w:t>2020年腾龙芳烃废润滑油外售发包要求</w:t>
      </w:r>
      <w:r>
        <w:rPr>
          <w:rFonts w:asciiTheme="minorEastAsia" w:eastAsiaTheme="minorEastAsia" w:hAnsiTheme="minorEastAsia" w:hint="eastAsia"/>
          <w:u w:val="single"/>
          <w:lang w:eastAsia="zh-CN"/>
        </w:rPr>
        <w:t xml:space="preserve">》       </w:t>
      </w:r>
      <w:r>
        <w:rPr>
          <w:rFonts w:asciiTheme="minorEastAsia" w:eastAsiaTheme="minorEastAsia" w:hAnsiTheme="minorEastAsia" w:hint="eastAsia"/>
          <w:lang w:eastAsia="zh-CN"/>
        </w:rPr>
        <w:t>。</w:t>
      </w:r>
    </w:p>
    <w:p w:rsidR="003600FC" w:rsidRDefault="005E6DE6">
      <w:pPr>
        <w:pStyle w:val="a5"/>
        <w:spacing w:line="360" w:lineRule="auto"/>
        <w:ind w:right="222" w:firstLineChars="300" w:firstLine="72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四</w:t>
      </w:r>
      <w:r>
        <w:rPr>
          <w:rFonts w:asciiTheme="minorEastAsia" w:eastAsiaTheme="minorEastAsia" w:hAnsiTheme="minorEastAsia"/>
          <w:lang w:eastAsia="zh-CN"/>
        </w:rPr>
        <w:t>)外包期限：合同签订之日后</w:t>
      </w:r>
      <w:r>
        <w:rPr>
          <w:rFonts w:asciiTheme="minorEastAsia" w:eastAsiaTheme="minorEastAsia" w:hAnsiTheme="minorEastAsia" w:hint="eastAsia"/>
          <w:lang w:eastAsia="zh-CN"/>
        </w:rPr>
        <w:t>1年</w:t>
      </w:r>
      <w:r>
        <w:rPr>
          <w:rFonts w:asciiTheme="minorEastAsia" w:eastAsiaTheme="minorEastAsia" w:hAnsiTheme="minorEastAsia"/>
          <w:lang w:eastAsia="zh-CN"/>
        </w:rPr>
        <w:t>。合同期限届满，乙方尚未完成的施工，仍应按照本合同约定履行（具体期限以合同签订的日期为准）。</w:t>
      </w:r>
    </w:p>
    <w:p w:rsidR="003600FC" w:rsidRDefault="005E6DE6">
      <w:pPr>
        <w:pStyle w:val="10"/>
        <w:spacing w:line="360" w:lineRule="auto"/>
        <w:ind w:left="68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二、定义和解释</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1.“比选人”系</w:t>
      </w:r>
      <w:r>
        <w:rPr>
          <w:rFonts w:asciiTheme="minorEastAsia" w:eastAsiaTheme="minorEastAsia" w:hAnsiTheme="minorEastAsia" w:hint="eastAsia"/>
          <w:lang w:eastAsia="zh-CN"/>
        </w:rPr>
        <w:t>福建福海创石油化工有限公司</w:t>
      </w:r>
      <w:r>
        <w:rPr>
          <w:rFonts w:asciiTheme="minorEastAsia" w:eastAsiaTheme="minorEastAsia" w:hAnsiTheme="minorEastAsia"/>
          <w:lang w:eastAsia="zh-CN"/>
        </w:rPr>
        <w:t>，即业主方。</w:t>
      </w:r>
    </w:p>
    <w:p w:rsidR="003600FC" w:rsidRDefault="005E6DE6">
      <w:pPr>
        <w:pStyle w:val="a5"/>
        <w:spacing w:line="360" w:lineRule="auto"/>
        <w:ind w:left="118" w:right="222" w:firstLine="480"/>
        <w:rPr>
          <w:rFonts w:asciiTheme="minorEastAsia" w:eastAsiaTheme="minorEastAsia" w:hAnsiTheme="minorEastAsia"/>
          <w:lang w:eastAsia="zh-CN"/>
        </w:rPr>
      </w:pPr>
      <w:r>
        <w:rPr>
          <w:rFonts w:asciiTheme="minorEastAsia" w:eastAsiaTheme="minorEastAsia" w:hAnsiTheme="minorEastAsia"/>
          <w:spacing w:val="-11"/>
          <w:lang w:eastAsia="zh-CN"/>
        </w:rPr>
        <w:t>2</w:t>
      </w:r>
      <w:r>
        <w:rPr>
          <w:rFonts w:asciiTheme="minorEastAsia" w:eastAsiaTheme="minorEastAsia" w:hAnsiTheme="minorEastAsia"/>
          <w:spacing w:val="-10"/>
          <w:lang w:eastAsia="zh-CN"/>
        </w:rPr>
        <w:t>.“参选人”系指向比选人报名并接受邀请，领取比选文件，且已经提交或准备提交本次参选文件的法人。</w:t>
      </w:r>
    </w:p>
    <w:p w:rsidR="003600FC" w:rsidRDefault="005E6DE6">
      <w:pPr>
        <w:pStyle w:val="a5"/>
        <w:spacing w:line="360" w:lineRule="auto"/>
        <w:ind w:left="118" w:right="222" w:firstLine="480"/>
        <w:rPr>
          <w:rFonts w:asciiTheme="minorEastAsia" w:eastAsiaTheme="minorEastAsia" w:hAnsiTheme="minorEastAsia"/>
          <w:lang w:eastAsia="zh-CN"/>
        </w:rPr>
      </w:pPr>
      <w:r>
        <w:rPr>
          <w:rFonts w:asciiTheme="minorEastAsia" w:eastAsiaTheme="minorEastAsia" w:hAnsiTheme="minorEastAsia"/>
          <w:spacing w:val="-14"/>
          <w:lang w:eastAsia="zh-CN"/>
        </w:rPr>
        <w:t>3</w:t>
      </w:r>
      <w:r>
        <w:rPr>
          <w:rFonts w:asciiTheme="minorEastAsia" w:eastAsiaTheme="minorEastAsia" w:hAnsiTheme="minorEastAsia"/>
          <w:spacing w:val="-10"/>
          <w:lang w:eastAsia="zh-CN"/>
        </w:rPr>
        <w:t>.“参选人代表”系指全权代表参选人参加本次比选活动并签署参选文件的人，如果参选人代表不是参选人的法定代表人，须持有《法定代表人授权委托书》详见附件。</w:t>
      </w:r>
    </w:p>
    <w:p w:rsidR="003600FC" w:rsidRDefault="005E6DE6">
      <w:pPr>
        <w:pStyle w:val="10"/>
        <w:spacing w:line="360" w:lineRule="auto"/>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三、比选文件组成</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1.比选文件包括下列内容：</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比选公告、比选须知、项目内容、合同书格式、报价单、承诺函等。</w:t>
      </w:r>
    </w:p>
    <w:p w:rsidR="003600FC" w:rsidRDefault="005E6DE6">
      <w:pPr>
        <w:pStyle w:val="a5"/>
        <w:spacing w:line="360" w:lineRule="auto"/>
        <w:ind w:left="118" w:right="212" w:firstLine="480"/>
        <w:rPr>
          <w:rFonts w:asciiTheme="minorEastAsia" w:eastAsiaTheme="minorEastAsia" w:hAnsiTheme="minorEastAsia"/>
          <w:lang w:eastAsia="zh-CN"/>
        </w:rPr>
      </w:pPr>
      <w:r>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12"/>
          <w:lang w:eastAsia="zh-CN"/>
        </w:rPr>
        <w:t>参选人应认真阅读、并充分理解比选文件的全部内容</w:t>
      </w:r>
      <w:r>
        <w:rPr>
          <w:rFonts w:asciiTheme="minorEastAsia" w:eastAsiaTheme="minorEastAsia" w:hAnsiTheme="minorEastAsia"/>
          <w:lang w:eastAsia="zh-CN"/>
        </w:rPr>
        <w:t>（</w:t>
      </w:r>
      <w:r>
        <w:rPr>
          <w:rFonts w:asciiTheme="minorEastAsia" w:eastAsiaTheme="minorEastAsia" w:hAnsiTheme="minorEastAsia"/>
          <w:spacing w:val="-9"/>
          <w:lang w:eastAsia="zh-CN"/>
        </w:rPr>
        <w:t>包括所有的补充、修改内容、</w:t>
      </w:r>
    </w:p>
    <w:p w:rsidR="003600FC" w:rsidRDefault="005E6DE6">
      <w:pPr>
        <w:pStyle w:val="a5"/>
        <w:spacing w:line="360" w:lineRule="auto"/>
        <w:ind w:left="118"/>
        <w:rPr>
          <w:rFonts w:asciiTheme="minorEastAsia" w:eastAsiaTheme="minorEastAsia" w:hAnsiTheme="minorEastAsia"/>
          <w:lang w:eastAsia="zh-CN"/>
        </w:rPr>
      </w:pPr>
      <w:r>
        <w:rPr>
          <w:rFonts w:asciiTheme="minorEastAsia" w:eastAsiaTheme="minorEastAsia" w:hAnsiTheme="minorEastAsia"/>
          <w:lang w:eastAsia="zh-CN"/>
        </w:rPr>
        <w:t>重要事项、格式、条款和技术规范、参数及要求等）。参选人没有按照比选文件要求提交</w:t>
      </w:r>
    </w:p>
    <w:p w:rsidR="003600FC" w:rsidRDefault="003600FC">
      <w:pPr>
        <w:spacing w:line="360" w:lineRule="auto"/>
        <w:rPr>
          <w:rFonts w:asciiTheme="minorEastAsia" w:eastAsiaTheme="minorEastAsia" w:hAnsiTheme="minorEastAsia"/>
          <w:sz w:val="24"/>
          <w:szCs w:val="24"/>
          <w:lang w:eastAsia="zh-CN"/>
        </w:rPr>
        <w:sectPr w:rsidR="003600FC">
          <w:pgSz w:w="11910" w:h="16840"/>
          <w:pgMar w:top="1500" w:right="1020" w:bottom="740" w:left="1300" w:header="0" w:footer="551" w:gutter="0"/>
          <w:cols w:space="720"/>
        </w:sectPr>
      </w:pPr>
    </w:p>
    <w:p w:rsidR="003600FC" w:rsidRDefault="005E6DE6">
      <w:pPr>
        <w:pStyle w:val="a5"/>
        <w:spacing w:line="360" w:lineRule="auto"/>
        <w:ind w:left="118" w:right="222"/>
        <w:rPr>
          <w:rFonts w:asciiTheme="minorEastAsia" w:eastAsiaTheme="minorEastAsia" w:hAnsiTheme="minorEastAsia"/>
          <w:lang w:eastAsia="zh-CN"/>
        </w:rPr>
      </w:pPr>
      <w:r>
        <w:rPr>
          <w:rFonts w:asciiTheme="minorEastAsia" w:eastAsiaTheme="minorEastAsia" w:hAnsiTheme="minorEastAsia"/>
          <w:spacing w:val="-10"/>
          <w:lang w:eastAsia="zh-CN"/>
        </w:rPr>
        <w:lastRenderedPageBreak/>
        <w:t>全部资料，或者没有对比选文件在各方面都做出实质性响应是参选人的风险，有可能导致其参选被拒绝，或被认定为无效参选或被确定为参选无效。</w:t>
      </w:r>
    </w:p>
    <w:p w:rsidR="003600FC" w:rsidRDefault="005E6DE6">
      <w:pPr>
        <w:pStyle w:val="10"/>
        <w:spacing w:line="360" w:lineRule="auto"/>
        <w:ind w:left="68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四、比选文件的澄清</w:t>
      </w:r>
    </w:p>
    <w:p w:rsidR="003600FC" w:rsidRDefault="005E6DE6">
      <w:pPr>
        <w:pStyle w:val="a5"/>
        <w:spacing w:line="360" w:lineRule="auto"/>
        <w:ind w:left="118" w:right="92" w:firstLine="480"/>
        <w:rPr>
          <w:rFonts w:asciiTheme="minorEastAsia" w:eastAsiaTheme="minorEastAsia" w:hAnsiTheme="minorEastAsia"/>
          <w:lang w:eastAsia="zh-CN"/>
        </w:rPr>
      </w:pPr>
      <w:r>
        <w:rPr>
          <w:rFonts w:asciiTheme="minorEastAsia" w:eastAsiaTheme="minorEastAsia" w:hAnsiTheme="minorEastAsia"/>
          <w:spacing w:val="-9"/>
          <w:lang w:eastAsia="zh-CN"/>
        </w:rPr>
        <w:t>参选人获取比选文件后，应仔细检查比选文件的所有内容，如有残缺等问题应在获得</w:t>
      </w:r>
      <w:r>
        <w:rPr>
          <w:rFonts w:asciiTheme="minorEastAsia" w:eastAsiaTheme="minorEastAsia" w:hAnsiTheme="minorEastAsia"/>
          <w:spacing w:val="-20"/>
          <w:lang w:eastAsia="zh-CN"/>
        </w:rPr>
        <w:t xml:space="preserve">比选文件 </w:t>
      </w:r>
      <w:r>
        <w:rPr>
          <w:rFonts w:asciiTheme="minorEastAsia" w:eastAsiaTheme="minorEastAsia" w:hAnsiTheme="minorEastAsia"/>
          <w:lang w:eastAsia="zh-CN"/>
        </w:rPr>
        <w:t>3</w:t>
      </w:r>
      <w:r>
        <w:rPr>
          <w:rFonts w:asciiTheme="minorEastAsia" w:eastAsiaTheme="minorEastAsia" w:hAnsiTheme="minorEastAsia"/>
          <w:spacing w:val="-13"/>
          <w:lang w:eastAsia="zh-CN"/>
        </w:rPr>
        <w:t xml:space="preserve"> 日内向比选人提出。参选人若对比选文件有任何疑问，应在参选截止时间前 </w:t>
      </w:r>
      <w:r>
        <w:rPr>
          <w:rFonts w:asciiTheme="minorEastAsia" w:eastAsiaTheme="minorEastAsia" w:hAnsiTheme="minorEastAsia"/>
          <w:lang w:eastAsia="zh-CN"/>
        </w:rPr>
        <w:t xml:space="preserve">5 </w:t>
      </w:r>
      <w:r>
        <w:rPr>
          <w:rFonts w:asciiTheme="minorEastAsia" w:eastAsiaTheme="minorEastAsia" w:hAnsiTheme="minorEastAsia"/>
          <w:spacing w:val="-10"/>
          <w:lang w:eastAsia="zh-CN"/>
        </w:rPr>
        <w:t>日，按参选须知载明的地址以书面形式</w:t>
      </w:r>
      <w:r>
        <w:rPr>
          <w:rFonts w:asciiTheme="minorEastAsia" w:eastAsiaTheme="minorEastAsia" w:hAnsiTheme="minorEastAsia"/>
          <w:spacing w:val="-3"/>
          <w:lang w:eastAsia="zh-CN"/>
        </w:rPr>
        <w:t>（</w:t>
      </w:r>
      <w:r>
        <w:rPr>
          <w:rFonts w:asciiTheme="minorEastAsia" w:eastAsiaTheme="minorEastAsia" w:hAnsiTheme="minorEastAsia"/>
          <w:spacing w:val="-10"/>
          <w:lang w:eastAsia="zh-CN"/>
        </w:rPr>
        <w:t>包括书面、传真、电子邮件下同</w:t>
      </w:r>
      <w:r>
        <w:rPr>
          <w:rFonts w:asciiTheme="minorEastAsia" w:eastAsiaTheme="minorEastAsia" w:hAnsiTheme="minorEastAsia"/>
          <w:spacing w:val="-49"/>
          <w:lang w:eastAsia="zh-CN"/>
        </w:rPr>
        <w:t>）</w:t>
      </w:r>
      <w:r>
        <w:rPr>
          <w:rFonts w:asciiTheme="minorEastAsia" w:eastAsiaTheme="minorEastAsia" w:hAnsiTheme="minorEastAsia"/>
          <w:lang w:eastAsia="zh-CN"/>
        </w:rPr>
        <w:t>通知到比选人。</w:t>
      </w:r>
      <w:r>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rsidR="003600FC" w:rsidRDefault="005E6DE6">
      <w:pPr>
        <w:pStyle w:val="10"/>
        <w:spacing w:line="360" w:lineRule="auto"/>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五、比选文件的修改、补充</w:t>
      </w:r>
    </w:p>
    <w:p w:rsidR="003600FC" w:rsidRDefault="005E6DE6">
      <w:pPr>
        <w:pStyle w:val="a5"/>
        <w:spacing w:line="360" w:lineRule="auto"/>
        <w:ind w:left="118" w:right="226" w:firstLine="480"/>
        <w:jc w:val="both"/>
        <w:rPr>
          <w:rFonts w:asciiTheme="minorEastAsia" w:eastAsiaTheme="minorEastAsia" w:hAnsiTheme="minorEastAsia"/>
          <w:lang w:eastAsia="zh-CN"/>
        </w:rPr>
      </w:pPr>
      <w:r>
        <w:rPr>
          <w:rFonts w:asciiTheme="minorEastAsia" w:eastAsiaTheme="minorEastAsia" w:hAnsiTheme="minorEastAsia"/>
          <w:lang w:eastAsia="zh-CN"/>
        </w:rPr>
        <w:t>1.在参选截止日期前，比选人可主动地或依据参选人要求澄清的问题而修改比选文</w:t>
      </w:r>
      <w:r>
        <w:rPr>
          <w:rFonts w:asciiTheme="minorEastAsia" w:eastAsiaTheme="minorEastAsia" w:hAnsiTheme="minorEastAsia"/>
          <w:spacing w:val="-10"/>
          <w:lang w:eastAsia="zh-CN"/>
        </w:rPr>
        <w:t>件，并以书面形式通知所有报名参加比选项目的每一参选人，对方在收到该通知后应立即</w:t>
      </w:r>
      <w:r>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rsidR="003600FC" w:rsidRDefault="005E6DE6">
      <w:pPr>
        <w:pStyle w:val="a5"/>
        <w:spacing w:line="360" w:lineRule="auto"/>
        <w:ind w:left="118" w:right="222" w:firstLine="48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3.比选文件的修改书将构成比选文件的一部分，对参选人具有约束作用。</w:t>
      </w:r>
    </w:p>
    <w:p w:rsidR="003600FC" w:rsidRDefault="005E6DE6">
      <w:pPr>
        <w:pStyle w:val="10"/>
        <w:spacing w:line="360" w:lineRule="auto"/>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六、参选人资格</w:t>
      </w:r>
    </w:p>
    <w:p w:rsidR="003600FC" w:rsidRDefault="005E6DE6">
      <w:pPr>
        <w:pStyle w:val="a3"/>
        <w:snapToGrid w:val="0"/>
        <w:spacing w:line="360" w:lineRule="auto"/>
        <w:ind w:firstLineChars="250" w:firstLine="600"/>
        <w:rPr>
          <w:rFonts w:asciiTheme="minorEastAsia" w:eastAsiaTheme="minorEastAsia" w:hAnsiTheme="minorEastAsia"/>
          <w:bCs/>
          <w:snapToGrid w:val="0"/>
          <w:sz w:val="24"/>
          <w:szCs w:val="24"/>
        </w:rPr>
      </w:pPr>
      <w:r>
        <w:rPr>
          <w:rFonts w:asciiTheme="minorEastAsia" w:eastAsiaTheme="minorEastAsia" w:hAnsiTheme="minorEastAsia" w:cs="宋体" w:hint="eastAsia"/>
          <w:bCs/>
          <w:sz w:val="24"/>
          <w:szCs w:val="24"/>
        </w:rPr>
        <w:t>1、具有自己固定人员，</w:t>
      </w:r>
      <w:r>
        <w:rPr>
          <w:rFonts w:asciiTheme="minorEastAsia" w:eastAsiaTheme="minorEastAsia" w:hAnsiTheme="minorEastAsia" w:hint="eastAsia"/>
          <w:bCs/>
          <w:snapToGrid w:val="0"/>
          <w:sz w:val="24"/>
          <w:szCs w:val="24"/>
        </w:rPr>
        <w:t>能开具正式增值税发票，服务业绩优良，社会信誉好单位均可参加本次公开比选。</w:t>
      </w:r>
    </w:p>
    <w:p w:rsidR="003600FC" w:rsidRDefault="005E6DE6">
      <w:pPr>
        <w:pStyle w:val="a3"/>
        <w:snapToGrid w:val="0"/>
        <w:spacing w:line="360" w:lineRule="auto"/>
        <w:ind w:firstLineChars="250" w:firstLine="60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2、须有</w:t>
      </w:r>
      <w:r>
        <w:rPr>
          <w:rFonts w:asciiTheme="minorEastAsia" w:eastAsiaTheme="minorEastAsia" w:hAnsiTheme="minorEastAsia" w:cs="宋体"/>
          <w:bCs/>
          <w:sz w:val="24"/>
          <w:szCs w:val="24"/>
        </w:rPr>
        <w:t>提供“900-249-08”危险废物处理相关资质，危险废物经营（回收 HW08 废矿物油）资质期限需符合国家相关要求</w:t>
      </w:r>
    </w:p>
    <w:p w:rsidR="003600FC" w:rsidRDefault="005E6DE6">
      <w:pPr>
        <w:pStyle w:val="ac"/>
        <w:shd w:val="clear" w:color="auto" w:fill="FFFFFF"/>
        <w:spacing w:line="360" w:lineRule="auto"/>
        <w:ind w:firstLineChars="250" w:firstLine="600"/>
        <w:rPr>
          <w:rFonts w:asciiTheme="minorEastAsia" w:eastAsiaTheme="minorEastAsia" w:hAnsiTheme="minorEastAsia"/>
          <w:bCs/>
          <w:kern w:val="2"/>
        </w:rPr>
      </w:pPr>
      <w:r>
        <w:rPr>
          <w:rFonts w:asciiTheme="minorEastAsia" w:eastAsiaTheme="minorEastAsia" w:hAnsiTheme="minorEastAsia" w:hint="eastAsia"/>
          <w:bCs/>
          <w:snapToGrid w:val="0"/>
          <w:kern w:val="2"/>
        </w:rPr>
        <w:t>3、</w:t>
      </w:r>
      <w:r>
        <w:rPr>
          <w:rFonts w:asciiTheme="minorEastAsia" w:eastAsiaTheme="minorEastAsia" w:hAnsiTheme="minorEastAsia"/>
          <w:bCs/>
          <w:kern w:val="2"/>
        </w:rPr>
        <w:t>危废运输：承包商或与其签订运输合同的运输单位需持有《道路运输经营许可证》，该证的经营范围必须包括拟承运的危险废物种类，驾驶员及押运员需持证上岗</w:t>
      </w:r>
    </w:p>
    <w:p w:rsidR="003600FC" w:rsidRDefault="005E6DE6">
      <w:pPr>
        <w:pStyle w:val="a3"/>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color w:val="000000"/>
          <w:sz w:val="24"/>
          <w:szCs w:val="24"/>
        </w:rPr>
        <w:t xml:space="preserve">  4、</w:t>
      </w:r>
      <w:r>
        <w:rPr>
          <w:rFonts w:asciiTheme="minorEastAsia" w:eastAsiaTheme="minorEastAsia" w:hAnsiTheme="minorEastAsia" w:hint="eastAsia"/>
          <w:bCs/>
          <w:snapToGrid w:val="0"/>
          <w:sz w:val="24"/>
          <w:szCs w:val="24"/>
        </w:rPr>
        <w:t>经营年限内无商业纠纷案件，无偷税漏税行为，无税务欺诈行为</w:t>
      </w:r>
    </w:p>
    <w:p w:rsidR="003600FC" w:rsidRDefault="005E6DE6">
      <w:pPr>
        <w:spacing w:line="360" w:lineRule="auto"/>
        <w:ind w:firstLineChars="200" w:firstLine="482"/>
        <w:rPr>
          <w:rFonts w:asciiTheme="minorEastAsia" w:eastAsiaTheme="minorEastAsia" w:hAnsiTheme="minorEastAsia"/>
          <w:b/>
          <w:bCs/>
          <w:sz w:val="24"/>
          <w:szCs w:val="24"/>
          <w:lang w:eastAsia="zh-CN"/>
        </w:rPr>
      </w:pPr>
      <w:r>
        <w:rPr>
          <w:rFonts w:asciiTheme="minorEastAsia" w:eastAsiaTheme="minorEastAsia" w:hAnsiTheme="minorEastAsia"/>
          <w:b/>
          <w:bCs/>
          <w:sz w:val="24"/>
          <w:szCs w:val="24"/>
          <w:lang w:eastAsia="zh-CN"/>
        </w:rPr>
        <w:t>七、参选保证金</w:t>
      </w:r>
    </w:p>
    <w:p w:rsidR="003600FC" w:rsidRDefault="005E6DE6">
      <w:pPr>
        <w:pStyle w:val="10"/>
        <w:spacing w:line="360" w:lineRule="auto"/>
        <w:ind w:left="6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本项目无参选保证金。</w:t>
      </w:r>
    </w:p>
    <w:p w:rsidR="003600FC" w:rsidRDefault="005E6DE6">
      <w:pPr>
        <w:pStyle w:val="10"/>
        <w:spacing w:line="360" w:lineRule="auto"/>
        <w:ind w:left="68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八、参选文件的递交</w:t>
      </w:r>
    </w:p>
    <w:p w:rsidR="003600FC" w:rsidRDefault="005E6DE6">
      <w:pPr>
        <w:pStyle w:val="2"/>
        <w:tabs>
          <w:tab w:val="left" w:pos="6879"/>
        </w:tabs>
        <w:spacing w:line="360" w:lineRule="auto"/>
        <w:ind w:left="118" w:right="106" w:firstLine="480"/>
        <w:rPr>
          <w:rFonts w:asciiTheme="minorEastAsia" w:eastAsiaTheme="minorEastAsia" w:hAnsiTheme="minorEastAsia"/>
          <w:lang w:eastAsia="zh-CN"/>
        </w:rPr>
      </w:pPr>
      <w:r>
        <w:rPr>
          <w:rFonts w:asciiTheme="minorEastAsia" w:eastAsiaTheme="minorEastAsia" w:hAnsiTheme="minorEastAsia"/>
          <w:lang w:eastAsia="zh-CN"/>
        </w:rPr>
        <w:t>1.参选文件递交的截止时间：</w:t>
      </w:r>
      <w:r>
        <w:rPr>
          <w:rFonts w:asciiTheme="minorEastAsia" w:eastAsiaTheme="minorEastAsia" w:hAnsiTheme="minorEastAsia" w:hint="eastAsia"/>
          <w:lang w:eastAsia="zh-CN"/>
        </w:rPr>
        <w:t>20</w:t>
      </w:r>
      <w:r>
        <w:rPr>
          <w:rFonts w:asciiTheme="minorEastAsia" w:eastAsiaTheme="minorEastAsia" w:hAnsiTheme="minorEastAsia"/>
          <w:lang w:eastAsia="zh-CN"/>
        </w:rPr>
        <w:t>20</w:t>
      </w:r>
      <w:r>
        <w:rPr>
          <w:rFonts w:asciiTheme="minorEastAsia" w:eastAsiaTheme="minorEastAsia" w:hAnsiTheme="minorEastAsia" w:hint="eastAsia"/>
          <w:lang w:eastAsia="zh-CN"/>
        </w:rPr>
        <w:t>年</w:t>
      </w:r>
      <w:r>
        <w:rPr>
          <w:rFonts w:asciiTheme="minorEastAsia" w:eastAsiaTheme="minorEastAsia" w:hAnsiTheme="minorEastAsia"/>
          <w:lang w:eastAsia="zh-CN"/>
        </w:rPr>
        <w:t>0</w:t>
      </w:r>
      <w:r>
        <w:rPr>
          <w:rFonts w:asciiTheme="minorEastAsia" w:eastAsiaTheme="minorEastAsia" w:hAnsiTheme="minorEastAsia" w:hint="eastAsia"/>
          <w:lang w:eastAsia="zh-CN"/>
        </w:rPr>
        <w:t>6月22日下午 14 时（收到参选文件时间）。</w:t>
      </w:r>
    </w:p>
    <w:p w:rsidR="003600FC" w:rsidRDefault="005E6DE6">
      <w:pPr>
        <w:spacing w:line="324" w:lineRule="auto"/>
        <w:ind w:firstLineChars="300" w:firstLine="720"/>
        <w:rPr>
          <w:rFonts w:asciiTheme="minorEastAsia" w:eastAsiaTheme="minorEastAsia" w:hAnsiTheme="minorEastAsia"/>
          <w:spacing w:val="-4"/>
          <w:sz w:val="24"/>
          <w:szCs w:val="24"/>
          <w:lang w:eastAsia="zh-CN"/>
        </w:rPr>
      </w:pPr>
      <w:r>
        <w:rPr>
          <w:rFonts w:asciiTheme="minorEastAsia" w:eastAsiaTheme="minorEastAsia" w:hAnsiTheme="minorEastAsia"/>
          <w:sz w:val="24"/>
          <w:szCs w:val="24"/>
          <w:lang w:eastAsia="zh-CN"/>
        </w:rPr>
        <w:t>2.</w:t>
      </w:r>
      <w:r>
        <w:rPr>
          <w:rFonts w:asciiTheme="minorEastAsia" w:eastAsiaTheme="minorEastAsia" w:hAnsiTheme="minorEastAsia"/>
          <w:spacing w:val="4"/>
          <w:sz w:val="24"/>
          <w:szCs w:val="24"/>
          <w:lang w:eastAsia="zh-CN"/>
        </w:rPr>
        <w:t>递交</w:t>
      </w:r>
      <w:r>
        <w:rPr>
          <w:rFonts w:asciiTheme="minorEastAsia" w:eastAsiaTheme="minorEastAsia" w:hAnsiTheme="minorEastAsia"/>
          <w:sz w:val="24"/>
          <w:szCs w:val="24"/>
          <w:lang w:eastAsia="zh-CN"/>
        </w:rPr>
        <w:t>参</w:t>
      </w:r>
      <w:r>
        <w:rPr>
          <w:rFonts w:asciiTheme="minorEastAsia" w:eastAsiaTheme="minorEastAsia" w:hAnsiTheme="minorEastAsia"/>
          <w:spacing w:val="4"/>
          <w:sz w:val="24"/>
          <w:szCs w:val="24"/>
          <w:lang w:eastAsia="zh-CN"/>
        </w:rPr>
        <w:t>选文件的地</w:t>
      </w:r>
      <w:r>
        <w:rPr>
          <w:rFonts w:asciiTheme="minorEastAsia" w:eastAsiaTheme="minorEastAsia" w:hAnsiTheme="minorEastAsia"/>
          <w:sz w:val="24"/>
          <w:szCs w:val="24"/>
          <w:lang w:eastAsia="zh-CN"/>
        </w:rPr>
        <w:t>点</w:t>
      </w:r>
      <w:r>
        <w:rPr>
          <w:rFonts w:asciiTheme="minorEastAsia" w:eastAsiaTheme="minorEastAsia" w:hAnsiTheme="minorEastAsia"/>
          <w:spacing w:val="4"/>
          <w:sz w:val="24"/>
          <w:szCs w:val="24"/>
          <w:lang w:eastAsia="zh-CN"/>
        </w:rPr>
        <w:t>为：福建福海创石油化工有限公司</w:t>
      </w:r>
      <w:r>
        <w:rPr>
          <w:rFonts w:asciiTheme="minorEastAsia" w:eastAsiaTheme="minorEastAsia" w:hAnsiTheme="minorEastAsia" w:hint="eastAsia"/>
          <w:spacing w:val="4"/>
          <w:sz w:val="24"/>
          <w:szCs w:val="24"/>
          <w:lang w:eastAsia="zh-CN"/>
        </w:rPr>
        <w:t>办公楼</w:t>
      </w:r>
      <w:r>
        <w:rPr>
          <w:rFonts w:asciiTheme="minorEastAsia" w:eastAsiaTheme="minorEastAsia" w:hAnsiTheme="minorEastAsia"/>
          <w:spacing w:val="4"/>
          <w:sz w:val="24"/>
          <w:szCs w:val="24"/>
          <w:lang w:eastAsia="zh-CN"/>
        </w:rPr>
        <w:t>（</w:t>
      </w:r>
      <w:r>
        <w:rPr>
          <w:rFonts w:asciiTheme="minorEastAsia" w:eastAsiaTheme="minorEastAsia" w:hAnsiTheme="minorEastAsia" w:hint="eastAsia"/>
          <w:sz w:val="24"/>
          <w:szCs w:val="24"/>
          <w:lang w:eastAsia="zh-CN"/>
        </w:rPr>
        <w:t>联系地址：漳州市漳浦县古雷经济开发区腾龙路84号</w:t>
      </w:r>
      <w:r>
        <w:rPr>
          <w:rFonts w:asciiTheme="minorEastAsia" w:eastAsiaTheme="minorEastAsia" w:hAnsiTheme="minorEastAsia"/>
          <w:spacing w:val="4"/>
          <w:sz w:val="24"/>
          <w:szCs w:val="24"/>
          <w:lang w:eastAsia="zh-CN"/>
        </w:rPr>
        <w:t>）</w:t>
      </w:r>
      <w:r>
        <w:rPr>
          <w:rFonts w:asciiTheme="minorEastAsia" w:eastAsiaTheme="minorEastAsia" w:hAnsiTheme="minorEastAsia"/>
          <w:spacing w:val="-57"/>
          <w:sz w:val="24"/>
          <w:szCs w:val="24"/>
          <w:lang w:eastAsia="zh-CN"/>
        </w:rPr>
        <w:t>，</w:t>
      </w:r>
      <w:r>
        <w:rPr>
          <w:rFonts w:asciiTheme="minorEastAsia" w:eastAsiaTheme="minorEastAsia" w:hAnsiTheme="minorEastAsia"/>
          <w:sz w:val="24"/>
          <w:szCs w:val="24"/>
          <w:lang w:eastAsia="zh-CN"/>
        </w:rPr>
        <w:t>联系人</w:t>
      </w:r>
      <w:r>
        <w:rPr>
          <w:rFonts w:asciiTheme="minorEastAsia" w:eastAsiaTheme="minorEastAsia" w:hAnsiTheme="minorEastAsia"/>
          <w:spacing w:val="-56"/>
          <w:sz w:val="24"/>
          <w:szCs w:val="24"/>
          <w:lang w:eastAsia="zh-CN"/>
        </w:rPr>
        <w:t>：</w:t>
      </w:r>
      <w:r>
        <w:rPr>
          <w:rFonts w:asciiTheme="minorEastAsia" w:eastAsiaTheme="minorEastAsia" w:hAnsiTheme="minorEastAsia" w:hint="eastAsia"/>
          <w:spacing w:val="-56"/>
          <w:sz w:val="24"/>
          <w:szCs w:val="24"/>
          <w:lang w:eastAsia="zh-CN"/>
        </w:rPr>
        <w:t xml:space="preserve">    </w:t>
      </w:r>
      <w:r>
        <w:rPr>
          <w:rFonts w:asciiTheme="minorEastAsia" w:eastAsiaTheme="minorEastAsia" w:hAnsiTheme="minorEastAsia"/>
          <w:spacing w:val="-6"/>
          <w:sz w:val="24"/>
          <w:szCs w:val="24"/>
          <w:lang w:eastAsia="zh-CN"/>
        </w:rPr>
        <w:t xml:space="preserve"> </w:t>
      </w:r>
      <w:r>
        <w:rPr>
          <w:rFonts w:asciiTheme="minorEastAsia" w:eastAsiaTheme="minorEastAsia" w:hAnsiTheme="minorEastAsia" w:hint="eastAsia"/>
          <w:spacing w:val="-6"/>
          <w:sz w:val="24"/>
          <w:szCs w:val="24"/>
          <w:lang w:eastAsia="zh-CN"/>
        </w:rPr>
        <w:t xml:space="preserve">辜安德  </w:t>
      </w:r>
      <w:r>
        <w:rPr>
          <w:rFonts w:asciiTheme="minorEastAsia" w:eastAsiaTheme="minorEastAsia" w:hAnsiTheme="minorEastAsia"/>
          <w:sz w:val="24"/>
          <w:szCs w:val="24"/>
          <w:lang w:eastAsia="zh-CN"/>
        </w:rPr>
        <w:t>联系电话</w:t>
      </w:r>
      <w:r>
        <w:rPr>
          <w:rFonts w:asciiTheme="minorEastAsia" w:eastAsiaTheme="minorEastAsia" w:hAnsiTheme="minorEastAsia"/>
          <w:spacing w:val="-4"/>
          <w:sz w:val="24"/>
          <w:szCs w:val="24"/>
          <w:lang w:eastAsia="zh-CN"/>
        </w:rPr>
        <w:t>：</w:t>
      </w:r>
      <w:r>
        <w:rPr>
          <w:rFonts w:asciiTheme="minorEastAsia" w:eastAsiaTheme="minorEastAsia" w:hAnsiTheme="minorEastAsia" w:hint="eastAsia"/>
          <w:spacing w:val="-4"/>
          <w:sz w:val="24"/>
          <w:szCs w:val="24"/>
          <w:lang w:eastAsia="zh-CN"/>
        </w:rPr>
        <w:t>13606990996</w:t>
      </w:r>
    </w:p>
    <w:p w:rsidR="003600FC" w:rsidRDefault="005E6DE6">
      <w:pPr>
        <w:pStyle w:val="2"/>
        <w:tabs>
          <w:tab w:val="left" w:pos="6879"/>
        </w:tabs>
        <w:spacing w:line="360" w:lineRule="auto"/>
        <w:ind w:left="118" w:right="106" w:firstLine="480"/>
        <w:rPr>
          <w:rFonts w:asciiTheme="minorEastAsia" w:eastAsiaTheme="minorEastAsia" w:hAnsiTheme="minorEastAsia"/>
          <w:b w:val="0"/>
          <w:lang w:eastAsia="zh-CN"/>
        </w:rPr>
      </w:pPr>
      <w:r>
        <w:rPr>
          <w:rFonts w:asciiTheme="minorEastAsia" w:eastAsiaTheme="minorEastAsia" w:hAnsiTheme="minorEastAsia"/>
          <w:b w:val="0"/>
          <w:lang w:eastAsia="zh-CN"/>
        </w:rPr>
        <w:t>注：请使用顺丰快递或中国邮政 EMS 快递，其他快递不能保证送达目的地。</w:t>
      </w:r>
    </w:p>
    <w:p w:rsidR="003600FC" w:rsidRDefault="005E6DE6">
      <w:pPr>
        <w:pStyle w:val="a5"/>
        <w:spacing w:line="360" w:lineRule="auto"/>
        <w:ind w:left="598"/>
        <w:rPr>
          <w:rFonts w:asciiTheme="minorEastAsia" w:eastAsiaTheme="minorEastAsia" w:hAnsiTheme="minorEastAsia"/>
          <w:lang w:eastAsia="zh-CN"/>
        </w:rPr>
      </w:pPr>
      <w:r>
        <w:rPr>
          <w:rFonts w:asciiTheme="minorEastAsia" w:eastAsiaTheme="minorEastAsia" w:hAnsiTheme="minorEastAsia"/>
          <w:lang w:eastAsia="zh-CN"/>
        </w:rPr>
        <w:lastRenderedPageBreak/>
        <w:t>3.只允许参选人有一个参选方案，否则将被视为无效参选。</w:t>
      </w:r>
    </w:p>
    <w:p w:rsidR="003600FC" w:rsidRDefault="005E6DE6">
      <w:pPr>
        <w:pStyle w:val="a5"/>
        <w:spacing w:line="360" w:lineRule="auto"/>
        <w:ind w:left="118" w:right="106" w:firstLine="480"/>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rsidR="003600FC" w:rsidRDefault="005E6DE6">
      <w:pPr>
        <w:pStyle w:val="a5"/>
        <w:spacing w:line="360" w:lineRule="auto"/>
        <w:ind w:left="118" w:right="106" w:firstLine="480"/>
        <w:jc w:val="both"/>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spacing w:val="-9"/>
          <w:lang w:eastAsia="zh-CN"/>
        </w:rPr>
        <w:t>参选人收到比选文件后，如有疑问需要澄清，请以书面形式在规定时间内报比选人汇总。</w:t>
      </w:r>
    </w:p>
    <w:p w:rsidR="003600FC" w:rsidRDefault="005E6DE6">
      <w:pPr>
        <w:pStyle w:val="a5"/>
        <w:spacing w:line="360" w:lineRule="auto"/>
        <w:ind w:left="118" w:right="106" w:firstLine="480"/>
        <w:jc w:val="both"/>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3600FC" w:rsidRDefault="003600FC">
      <w:pPr>
        <w:spacing w:line="321" w:lineRule="auto"/>
        <w:jc w:val="both"/>
        <w:rPr>
          <w:rFonts w:asciiTheme="minorEastAsia" w:eastAsiaTheme="minorEastAsia" w:hAnsiTheme="minorEastAsia"/>
          <w:sz w:val="24"/>
          <w:szCs w:val="24"/>
          <w:lang w:eastAsia="zh-CN"/>
        </w:rPr>
        <w:sectPr w:rsidR="003600FC">
          <w:pgSz w:w="11910" w:h="16840"/>
          <w:pgMar w:top="1420" w:right="1140" w:bottom="740" w:left="1300" w:header="0" w:footer="551" w:gutter="0"/>
          <w:cols w:space="720"/>
        </w:sectPr>
      </w:pPr>
    </w:p>
    <w:p w:rsidR="003600FC" w:rsidRDefault="005E6DE6">
      <w:pPr>
        <w:pStyle w:val="10"/>
        <w:tabs>
          <w:tab w:val="left" w:pos="4627"/>
        </w:tabs>
        <w:spacing w:line="355" w:lineRule="exact"/>
        <w:ind w:left="3363"/>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第三章</w:t>
      </w:r>
      <w:r>
        <w:rPr>
          <w:rFonts w:asciiTheme="minorEastAsia" w:eastAsiaTheme="minorEastAsia" w:hAnsiTheme="minorEastAsia"/>
          <w:sz w:val="24"/>
          <w:szCs w:val="24"/>
          <w:lang w:eastAsia="zh-CN"/>
        </w:rPr>
        <w:tab/>
      </w:r>
      <w:r>
        <w:rPr>
          <w:rFonts w:asciiTheme="minorEastAsia" w:eastAsiaTheme="minorEastAsia" w:hAnsiTheme="minorEastAsia"/>
          <w:spacing w:val="-1"/>
          <w:w w:val="95"/>
          <w:sz w:val="24"/>
          <w:szCs w:val="24"/>
          <w:lang w:eastAsia="zh-CN"/>
        </w:rPr>
        <w:t>参选文</w:t>
      </w:r>
      <w:r>
        <w:rPr>
          <w:rFonts w:asciiTheme="minorEastAsia" w:eastAsiaTheme="minorEastAsia" w:hAnsiTheme="minorEastAsia"/>
          <w:w w:val="95"/>
          <w:sz w:val="24"/>
          <w:szCs w:val="24"/>
          <w:lang w:eastAsia="zh-CN"/>
        </w:rPr>
        <w:t>件的编制</w:t>
      </w:r>
    </w:p>
    <w:p w:rsidR="003600FC" w:rsidRDefault="003600FC">
      <w:pPr>
        <w:pStyle w:val="a5"/>
        <w:rPr>
          <w:rFonts w:asciiTheme="minorEastAsia" w:eastAsiaTheme="minorEastAsia" w:hAnsiTheme="minorEastAsia"/>
          <w:b/>
          <w:lang w:eastAsia="zh-CN"/>
        </w:rPr>
      </w:pPr>
    </w:p>
    <w:p w:rsidR="003600FC" w:rsidRDefault="003600FC">
      <w:pPr>
        <w:pStyle w:val="a5"/>
        <w:rPr>
          <w:rFonts w:asciiTheme="minorEastAsia" w:eastAsiaTheme="minorEastAsia" w:hAnsiTheme="minorEastAsia"/>
          <w:b/>
          <w:lang w:eastAsia="zh-CN"/>
        </w:rPr>
      </w:pPr>
    </w:p>
    <w:p w:rsidR="003600FC" w:rsidRDefault="003600FC">
      <w:pPr>
        <w:pStyle w:val="a5"/>
        <w:rPr>
          <w:rFonts w:asciiTheme="minorEastAsia" w:eastAsiaTheme="minorEastAsia" w:hAnsiTheme="minorEastAsia"/>
          <w:b/>
          <w:lang w:eastAsia="zh-CN"/>
        </w:rPr>
      </w:pPr>
    </w:p>
    <w:p w:rsidR="003600FC" w:rsidRDefault="005E6DE6">
      <w:pPr>
        <w:pStyle w:val="af1"/>
        <w:numPr>
          <w:ilvl w:val="0"/>
          <w:numId w:val="1"/>
        </w:numPr>
        <w:spacing w:before="0"/>
        <w:rPr>
          <w:rFonts w:asciiTheme="minorEastAsia" w:eastAsiaTheme="minorEastAsia" w:hAnsiTheme="minorEastAsia"/>
          <w:b/>
          <w:w w:val="95"/>
          <w:sz w:val="24"/>
          <w:szCs w:val="24"/>
          <w:lang w:eastAsia="zh-CN"/>
        </w:rPr>
      </w:pPr>
      <w:r>
        <w:rPr>
          <w:rFonts w:asciiTheme="minorEastAsia" w:eastAsiaTheme="minorEastAsia" w:hAnsiTheme="minorEastAsia"/>
          <w:b/>
          <w:w w:val="95"/>
          <w:sz w:val="24"/>
          <w:szCs w:val="24"/>
          <w:lang w:eastAsia="zh-CN"/>
        </w:rPr>
        <w:t>参选文件的组成</w:t>
      </w:r>
      <w:r>
        <w:rPr>
          <w:rFonts w:asciiTheme="minorEastAsia" w:eastAsiaTheme="minorEastAsia" w:hAnsiTheme="minorEastAsia" w:hint="eastAsia"/>
          <w:b/>
          <w:w w:val="95"/>
          <w:sz w:val="24"/>
          <w:szCs w:val="24"/>
          <w:lang w:eastAsia="zh-CN"/>
        </w:rPr>
        <w:t>、装订</w:t>
      </w:r>
    </w:p>
    <w:p w:rsidR="003600FC" w:rsidRDefault="005E6DE6">
      <w:pPr>
        <w:ind w:left="538"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商务和技术文件需单独装订，单独密封，如用快递送达，需密封完后再装入快递袋中，未按规定密封，造成误拆投标文件不承担责任。</w:t>
      </w:r>
    </w:p>
    <w:p w:rsidR="003600FC" w:rsidRDefault="005E6DE6">
      <w:pPr>
        <w:pStyle w:val="1"/>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cs="宋体" w:hint="eastAsia"/>
          <w:sz w:val="24"/>
          <w:szCs w:val="24"/>
        </w:rPr>
        <w:t>1.技术文件（需加盖公章）</w:t>
      </w:r>
    </w:p>
    <w:p w:rsidR="003600FC" w:rsidRDefault="005E6DE6">
      <w:pPr>
        <w:pStyle w:val="a5"/>
        <w:spacing w:line="321" w:lineRule="auto"/>
        <w:ind w:left="118" w:right="92" w:firstLine="480"/>
        <w:rPr>
          <w:rFonts w:asciiTheme="minorEastAsia" w:eastAsiaTheme="minorEastAsia" w:hAnsiTheme="minorEastAsia"/>
          <w:lang w:eastAsia="zh-CN"/>
        </w:rPr>
      </w:pPr>
      <w:r>
        <w:rPr>
          <w:rFonts w:asciiTheme="minorEastAsia" w:eastAsiaTheme="minorEastAsia" w:hAnsiTheme="minorEastAsia"/>
          <w:lang w:eastAsia="zh-CN"/>
        </w:rPr>
        <w:t>①参选单位企业概况（企业简介、经营状况、近五年业绩）、营业执照、资质证书、组织机构代码证、税务登记证（经年检或年审合格的）等。</w:t>
      </w:r>
    </w:p>
    <w:p w:rsidR="003600FC" w:rsidRDefault="005E6DE6">
      <w:pPr>
        <w:pStyle w:val="a5"/>
        <w:spacing w:line="321" w:lineRule="auto"/>
        <w:ind w:left="118" w:right="92" w:firstLine="480"/>
        <w:rPr>
          <w:rFonts w:asciiTheme="minorEastAsia" w:eastAsiaTheme="minorEastAsia" w:hAnsiTheme="minorEastAsia"/>
          <w:lang w:eastAsia="zh-CN"/>
        </w:rPr>
      </w:pPr>
      <w:r>
        <w:rPr>
          <w:rFonts w:asciiTheme="minorEastAsia" w:eastAsiaTheme="minorEastAsia" w:hAnsiTheme="minorEastAsia"/>
          <w:spacing w:val="-7"/>
          <w:lang w:eastAsia="zh-CN"/>
        </w:rPr>
        <w:t>②有良好工程业绩的证明。其中包括</w:t>
      </w:r>
      <w:r>
        <w:rPr>
          <w:rFonts w:asciiTheme="minorEastAsia" w:eastAsiaTheme="minorEastAsia" w:hAnsiTheme="minorEastAsia"/>
          <w:lang w:eastAsia="zh-CN"/>
        </w:rPr>
        <w:t>2014年—20</w:t>
      </w:r>
      <w:r>
        <w:rPr>
          <w:rFonts w:asciiTheme="minorEastAsia" w:eastAsiaTheme="minorEastAsia" w:hAnsiTheme="minorEastAsia" w:hint="eastAsia"/>
          <w:lang w:eastAsia="zh-CN"/>
        </w:rPr>
        <w:t>19</w:t>
      </w:r>
      <w:r>
        <w:rPr>
          <w:rFonts w:asciiTheme="minorEastAsia" w:eastAsiaTheme="minorEastAsia" w:hAnsiTheme="minorEastAsia"/>
          <w:spacing w:val="-9"/>
          <w:lang w:eastAsia="zh-CN"/>
        </w:rPr>
        <w:t>年类似工程业绩证明</w:t>
      </w:r>
      <w:r>
        <w:rPr>
          <w:rFonts w:asciiTheme="minorEastAsia" w:eastAsiaTheme="minorEastAsia" w:hAnsiTheme="minorEastAsia"/>
          <w:lang w:eastAsia="zh-CN"/>
        </w:rPr>
        <w:t>（如合同</w:t>
      </w:r>
      <w:r>
        <w:rPr>
          <w:rFonts w:asciiTheme="minorEastAsia" w:eastAsiaTheme="minorEastAsia" w:hAnsiTheme="minorEastAsia"/>
          <w:spacing w:val="-82"/>
          <w:lang w:eastAsia="zh-CN"/>
        </w:rPr>
        <w:t>）</w:t>
      </w:r>
      <w:r>
        <w:rPr>
          <w:rFonts w:asciiTheme="minorEastAsia" w:eastAsiaTheme="minorEastAsia" w:hAnsiTheme="minorEastAsia"/>
          <w:lang w:eastAsia="zh-CN"/>
        </w:rPr>
        <w:t xml:space="preserve">等， </w:t>
      </w:r>
      <w:r>
        <w:rPr>
          <w:rFonts w:asciiTheme="minorEastAsia" w:eastAsiaTheme="minorEastAsia" w:hAnsiTheme="minorEastAsia"/>
          <w:spacing w:val="-5"/>
          <w:lang w:eastAsia="zh-CN"/>
        </w:rPr>
        <w:t>其他可以证明参选单位具有类似工程良好业绩的相关材料；凡弄虚作假的，一经查实，比选人有权取消其中选资格。</w:t>
      </w:r>
    </w:p>
    <w:p w:rsidR="003600FC" w:rsidRDefault="005E6DE6">
      <w:pPr>
        <w:pStyle w:val="a5"/>
        <w:spacing w:line="321" w:lineRule="auto"/>
        <w:ind w:left="118" w:right="222" w:firstLine="480"/>
        <w:rPr>
          <w:rFonts w:asciiTheme="minorEastAsia" w:eastAsiaTheme="minorEastAsia" w:hAnsiTheme="minorEastAsia"/>
          <w:spacing w:val="-6"/>
          <w:lang w:eastAsia="zh-CN"/>
        </w:rPr>
      </w:pPr>
      <w:r>
        <w:rPr>
          <w:rFonts w:asciiTheme="minorEastAsia" w:eastAsiaTheme="minorEastAsia" w:hAnsiTheme="minorEastAsia"/>
          <w:spacing w:val="-6"/>
          <w:lang w:eastAsia="zh-CN"/>
        </w:rPr>
        <w:t>③参选单位出具业务联系人的授权代表证明，业务联系人或被授权代表变更时应取得相应的具有法律效力的证明材料</w:t>
      </w:r>
    </w:p>
    <w:p w:rsidR="003600FC" w:rsidRDefault="005E6DE6">
      <w:pPr>
        <w:pStyle w:val="a5"/>
        <w:spacing w:line="321" w:lineRule="auto"/>
        <w:ind w:left="118" w:right="222" w:firstLine="480"/>
        <w:rPr>
          <w:rFonts w:asciiTheme="minorEastAsia" w:eastAsiaTheme="minorEastAsia" w:hAnsiTheme="minorEastAsia"/>
          <w:lang w:eastAsia="zh-CN"/>
        </w:rPr>
      </w:pPr>
      <w:r>
        <w:rPr>
          <w:rFonts w:asciiTheme="minorEastAsia" w:eastAsiaTheme="minorEastAsia" w:hAnsiTheme="minorEastAsia" w:hint="eastAsia"/>
          <w:spacing w:val="-6"/>
          <w:lang w:eastAsia="zh-CN"/>
        </w:rPr>
        <w:t>④ 服务内容、方案及承诺、技术文件要求提供的其它技术方面的文件</w:t>
      </w:r>
    </w:p>
    <w:p w:rsidR="003600FC" w:rsidRDefault="005E6DE6">
      <w:pPr>
        <w:pStyle w:val="a5"/>
        <w:spacing w:line="322" w:lineRule="auto"/>
        <w:ind w:left="595"/>
        <w:rPr>
          <w:rFonts w:asciiTheme="minorEastAsia" w:eastAsiaTheme="minorEastAsia" w:hAnsiTheme="minorEastAsia"/>
          <w:lang w:eastAsia="zh-CN"/>
        </w:rPr>
      </w:pPr>
      <w:r>
        <w:rPr>
          <w:rFonts w:asciiTheme="minorEastAsia" w:eastAsiaTheme="minorEastAsia" w:hAnsiTheme="minorEastAsia"/>
          <w:lang w:eastAsia="zh-CN"/>
        </w:rPr>
        <w:t>⑤以上①至④项内容</w:t>
      </w:r>
      <w:r>
        <w:rPr>
          <w:rFonts w:asciiTheme="minorEastAsia" w:eastAsiaTheme="minorEastAsia" w:hAnsiTheme="minorEastAsia" w:hint="eastAsia"/>
          <w:lang w:eastAsia="zh-CN"/>
        </w:rPr>
        <w:t>装订或</w:t>
      </w:r>
      <w:r>
        <w:rPr>
          <w:rFonts w:asciiTheme="minorEastAsia" w:eastAsiaTheme="minorEastAsia" w:hAnsiTheme="minorEastAsia"/>
          <w:lang w:eastAsia="zh-CN"/>
        </w:rPr>
        <w:t>密封并加盖公章。</w:t>
      </w:r>
    </w:p>
    <w:p w:rsidR="003600FC" w:rsidRDefault="005E6DE6">
      <w:pPr>
        <w:pStyle w:val="a5"/>
        <w:spacing w:line="322" w:lineRule="auto"/>
        <w:ind w:left="595"/>
        <w:rPr>
          <w:rFonts w:asciiTheme="minorEastAsia" w:eastAsiaTheme="minorEastAsia" w:hAnsiTheme="minorEastAsia"/>
          <w:lang w:eastAsia="zh-CN"/>
        </w:rPr>
      </w:pPr>
      <w:r>
        <w:rPr>
          <w:rFonts w:asciiTheme="minorEastAsia" w:eastAsiaTheme="minorEastAsia" w:hAnsiTheme="minorEastAsia" w:hint="eastAsia"/>
          <w:lang w:eastAsia="zh-CN"/>
        </w:rPr>
        <w:t>2. 商务文件（需每页加盖公章）</w:t>
      </w:r>
    </w:p>
    <w:p w:rsidR="003600FC" w:rsidRDefault="005E6DE6">
      <w:pPr>
        <w:pStyle w:val="a5"/>
        <w:spacing w:line="322" w:lineRule="auto"/>
        <w:ind w:left="595"/>
        <w:rPr>
          <w:rFonts w:asciiTheme="minorEastAsia" w:eastAsiaTheme="minorEastAsia" w:hAnsiTheme="minorEastAsia"/>
          <w:lang w:eastAsia="zh-CN"/>
        </w:rPr>
      </w:pPr>
      <w:r>
        <w:rPr>
          <w:rFonts w:asciiTheme="minorEastAsia" w:eastAsiaTheme="minorEastAsia" w:hAnsiTheme="minorEastAsia" w:hint="eastAsia"/>
          <w:lang w:eastAsia="zh-CN"/>
        </w:rPr>
        <w:t xml:space="preserve"> ①</w:t>
      </w:r>
      <w:r>
        <w:rPr>
          <w:rFonts w:asciiTheme="minorEastAsia" w:eastAsiaTheme="minorEastAsia" w:hAnsiTheme="minorEastAsia"/>
          <w:lang w:eastAsia="zh-CN"/>
        </w:rPr>
        <w:t>提供参选报价表(详见附件)</w:t>
      </w:r>
    </w:p>
    <w:p w:rsidR="003600FC" w:rsidRDefault="005E6DE6">
      <w:pPr>
        <w:pStyle w:val="a5"/>
        <w:spacing w:line="322" w:lineRule="auto"/>
        <w:ind w:left="595"/>
        <w:rPr>
          <w:rFonts w:asciiTheme="minorEastAsia" w:eastAsiaTheme="minorEastAsia" w:hAnsiTheme="minorEastAsia"/>
          <w:lang w:eastAsia="zh-CN"/>
        </w:rPr>
      </w:pPr>
      <w:r>
        <w:rPr>
          <w:rFonts w:asciiTheme="minorEastAsia" w:eastAsiaTheme="minorEastAsia" w:hAnsiTheme="minorEastAsia" w:hint="eastAsia"/>
          <w:lang w:eastAsia="zh-CN"/>
        </w:rPr>
        <w:t xml:space="preserve"> ②承诺函</w:t>
      </w:r>
    </w:p>
    <w:p w:rsidR="003600FC" w:rsidRDefault="005E6DE6">
      <w:pPr>
        <w:pStyle w:val="1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二、参选书格式内容</w:t>
      </w:r>
    </w:p>
    <w:p w:rsidR="003600FC" w:rsidRDefault="005E6DE6">
      <w:pPr>
        <w:pStyle w:val="a5"/>
        <w:ind w:leftChars="272" w:left="598" w:firstLineChars="200" w:firstLine="480"/>
        <w:rPr>
          <w:rFonts w:asciiTheme="minorEastAsia" w:eastAsiaTheme="minorEastAsia" w:hAnsiTheme="minorEastAsia"/>
          <w:lang w:eastAsia="zh-CN"/>
        </w:rPr>
      </w:pPr>
      <w:r>
        <w:rPr>
          <w:rFonts w:asciiTheme="minorEastAsia" w:eastAsiaTheme="minorEastAsia" w:hAnsiTheme="minorEastAsia"/>
          <w:lang w:eastAsia="zh-CN"/>
        </w:rPr>
        <w:t>参选人应按附件二格式内容要求进行参选书的编制。</w:t>
      </w:r>
    </w:p>
    <w:p w:rsidR="003600FC" w:rsidRDefault="005E6DE6">
      <w:pPr>
        <w:pStyle w:val="1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三、参选报价</w:t>
      </w:r>
    </w:p>
    <w:p w:rsidR="003600FC" w:rsidRDefault="005E6DE6" w:rsidP="003676C4">
      <w:pPr>
        <w:pStyle w:val="a5"/>
        <w:spacing w:line="355" w:lineRule="auto"/>
        <w:ind w:leftChars="54" w:left="119" w:right="222" w:firstLineChars="398" w:firstLine="943"/>
        <w:rPr>
          <w:rFonts w:asciiTheme="minorEastAsia" w:eastAsiaTheme="minorEastAsia" w:hAnsiTheme="minorEastAsia"/>
          <w:lang w:eastAsia="zh-CN"/>
        </w:rPr>
      </w:pPr>
      <w:r>
        <w:rPr>
          <w:rFonts w:asciiTheme="minorEastAsia" w:eastAsiaTheme="minorEastAsia" w:hAnsiTheme="minorEastAsia"/>
          <w:spacing w:val="-3"/>
          <w:lang w:eastAsia="zh-CN"/>
        </w:rPr>
        <w:t>参选人须按要求进行报价</w:t>
      </w:r>
      <w:r>
        <w:rPr>
          <w:rFonts w:asciiTheme="minorEastAsia" w:eastAsiaTheme="minorEastAsia" w:hAnsiTheme="minorEastAsia"/>
          <w:spacing w:val="-29"/>
          <w:lang w:eastAsia="zh-CN"/>
        </w:rPr>
        <w:t>，</w:t>
      </w:r>
      <w:r>
        <w:rPr>
          <w:rFonts w:asciiTheme="minorEastAsia" w:eastAsiaTheme="minorEastAsia" w:hAnsiTheme="minorEastAsia"/>
          <w:spacing w:val="-4"/>
          <w:lang w:eastAsia="zh-CN"/>
        </w:rPr>
        <w:t>对参选报价负责。参选报价应加盖参选人印章，字迹清晰，否则视为无效。</w:t>
      </w:r>
    </w:p>
    <w:p w:rsidR="003600FC" w:rsidRDefault="005E6DE6">
      <w:pPr>
        <w:pStyle w:val="1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四、特别说明</w:t>
      </w:r>
    </w:p>
    <w:p w:rsidR="003600FC" w:rsidRDefault="005E6DE6">
      <w:pPr>
        <w:pStyle w:val="a5"/>
        <w:spacing w:line="357" w:lineRule="auto"/>
        <w:ind w:leftChars="54" w:left="119" w:right="222" w:firstLineChars="250" w:firstLine="60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3600FC" w:rsidRDefault="005E6DE6">
      <w:pPr>
        <w:pStyle w:val="a5"/>
        <w:spacing w:line="355" w:lineRule="auto"/>
        <w:ind w:leftChars="54" w:left="119" w:right="224" w:firstLineChars="200" w:firstLine="48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9"/>
          <w:lang w:eastAsia="zh-CN"/>
        </w:rPr>
        <w:t>参选收到比选文件后，如有疑问需要澄清，请以书面形式在规定时间内报比选人汇总。</w:t>
      </w:r>
    </w:p>
    <w:p w:rsidR="003600FC" w:rsidRDefault="005E6DE6">
      <w:pPr>
        <w:pStyle w:val="a5"/>
        <w:spacing w:line="357" w:lineRule="auto"/>
        <w:ind w:leftChars="54" w:left="119" w:right="226"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3600FC" w:rsidRDefault="003600FC">
      <w:pPr>
        <w:spacing w:line="357" w:lineRule="auto"/>
        <w:jc w:val="both"/>
        <w:rPr>
          <w:rFonts w:asciiTheme="minorEastAsia" w:eastAsiaTheme="minorEastAsia" w:hAnsiTheme="minorEastAsia"/>
          <w:sz w:val="24"/>
          <w:szCs w:val="24"/>
          <w:lang w:eastAsia="zh-CN"/>
        </w:rPr>
        <w:sectPr w:rsidR="003600FC">
          <w:pgSz w:w="11910" w:h="16840"/>
          <w:pgMar w:top="1500" w:right="1020" w:bottom="740" w:left="1300" w:header="0" w:footer="551" w:gutter="0"/>
          <w:cols w:space="720"/>
        </w:sectPr>
      </w:pPr>
    </w:p>
    <w:p w:rsidR="003600FC" w:rsidRDefault="005E6DE6">
      <w:pPr>
        <w:pStyle w:val="10"/>
        <w:tabs>
          <w:tab w:val="left" w:pos="1488"/>
        </w:tabs>
        <w:spacing w:line="355" w:lineRule="exact"/>
        <w:ind w:left="365"/>
        <w:jc w:val="center"/>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第四章</w:t>
      </w:r>
      <w:r>
        <w:rPr>
          <w:rFonts w:asciiTheme="minorEastAsia" w:eastAsiaTheme="minorEastAsia" w:hAnsiTheme="minorEastAsia"/>
          <w:sz w:val="24"/>
          <w:szCs w:val="24"/>
          <w:lang w:eastAsia="zh-CN"/>
        </w:rPr>
        <w:tab/>
      </w:r>
      <w:r>
        <w:rPr>
          <w:rFonts w:asciiTheme="minorEastAsia" w:eastAsiaTheme="minorEastAsia" w:hAnsiTheme="minorEastAsia"/>
          <w:spacing w:val="-1"/>
          <w:w w:val="95"/>
          <w:sz w:val="24"/>
          <w:szCs w:val="24"/>
          <w:lang w:eastAsia="zh-CN"/>
        </w:rPr>
        <w:t>评比规</w:t>
      </w:r>
      <w:r>
        <w:rPr>
          <w:rFonts w:asciiTheme="minorEastAsia" w:eastAsiaTheme="minorEastAsia" w:hAnsiTheme="minorEastAsia"/>
          <w:w w:val="95"/>
          <w:sz w:val="24"/>
          <w:szCs w:val="24"/>
          <w:lang w:eastAsia="zh-CN"/>
        </w:rPr>
        <w:t>则</w:t>
      </w:r>
    </w:p>
    <w:p w:rsidR="003600FC" w:rsidRDefault="003600FC">
      <w:pPr>
        <w:pStyle w:val="a5"/>
        <w:rPr>
          <w:rFonts w:asciiTheme="minorEastAsia" w:eastAsiaTheme="minorEastAsia" w:hAnsiTheme="minorEastAsia"/>
          <w:b/>
          <w:lang w:eastAsia="zh-CN"/>
        </w:rPr>
      </w:pPr>
    </w:p>
    <w:p w:rsidR="003600FC" w:rsidRDefault="003600FC">
      <w:pPr>
        <w:pStyle w:val="a5"/>
        <w:rPr>
          <w:rFonts w:asciiTheme="minorEastAsia" w:eastAsiaTheme="minorEastAsia" w:hAnsiTheme="minorEastAsia"/>
          <w:b/>
          <w:lang w:eastAsia="zh-CN"/>
        </w:rPr>
      </w:pPr>
    </w:p>
    <w:p w:rsidR="003600FC" w:rsidRDefault="003600FC">
      <w:pPr>
        <w:pStyle w:val="a5"/>
        <w:rPr>
          <w:rFonts w:asciiTheme="minorEastAsia" w:eastAsiaTheme="minorEastAsia" w:hAnsiTheme="minorEastAsia"/>
          <w:b/>
          <w:lang w:eastAsia="zh-CN"/>
        </w:rPr>
      </w:pPr>
    </w:p>
    <w:p w:rsidR="003600FC" w:rsidRDefault="005E6DE6">
      <w:pPr>
        <w:ind w:left="680"/>
        <w:rPr>
          <w:rFonts w:asciiTheme="minorEastAsia" w:eastAsiaTheme="minorEastAsia" w:hAnsiTheme="minorEastAsia"/>
          <w:b/>
          <w:sz w:val="24"/>
          <w:szCs w:val="24"/>
          <w:lang w:eastAsia="zh-CN"/>
        </w:rPr>
      </w:pPr>
      <w:r>
        <w:rPr>
          <w:rFonts w:asciiTheme="minorEastAsia" w:eastAsiaTheme="minorEastAsia" w:hAnsiTheme="minorEastAsia"/>
          <w:b/>
          <w:w w:val="95"/>
          <w:sz w:val="24"/>
          <w:szCs w:val="24"/>
          <w:lang w:eastAsia="zh-CN"/>
        </w:rPr>
        <w:t>一、规则</w:t>
      </w:r>
    </w:p>
    <w:p w:rsidR="003600FC" w:rsidRDefault="005E6DE6">
      <w:pPr>
        <w:pStyle w:val="a5"/>
        <w:spacing w:line="357" w:lineRule="auto"/>
        <w:ind w:left="118" w:right="222" w:firstLine="48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11"/>
          <w:lang w:eastAsia="zh-CN"/>
        </w:rPr>
        <w:t>比选人在评选时，中选单位的报价仅为比选要件之一。比选人将根据评审细则对参选人进行技术标评分，作为综合比选评选的依据之一。</w:t>
      </w:r>
    </w:p>
    <w:p w:rsidR="003600FC" w:rsidRDefault="005E6DE6">
      <w:pPr>
        <w:pStyle w:val="a5"/>
        <w:ind w:left="598"/>
        <w:rPr>
          <w:rFonts w:asciiTheme="minorEastAsia" w:eastAsiaTheme="minorEastAsia" w:hAnsiTheme="minorEastAsia"/>
          <w:lang w:eastAsia="zh-CN"/>
        </w:rPr>
      </w:pPr>
      <w:r>
        <w:rPr>
          <w:rFonts w:asciiTheme="minorEastAsia" w:eastAsiaTheme="minorEastAsia" w:hAnsiTheme="minorEastAsia"/>
          <w:lang w:eastAsia="zh-CN"/>
        </w:rPr>
        <w:t>2.参选人串选、相互勾结故意压低标价以排挤竞争对手的公平竞争的，其参选无效。</w:t>
      </w:r>
    </w:p>
    <w:p w:rsidR="003600FC" w:rsidRDefault="005E6DE6">
      <w:pPr>
        <w:pStyle w:val="a5"/>
        <w:spacing w:line="357" w:lineRule="auto"/>
        <w:ind w:left="118" w:right="92" w:firstLine="480"/>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8"/>
          <w:lang w:eastAsia="zh-CN"/>
        </w:rPr>
        <w:t>替补候选人的设定与使用：在合同签订前，比选单位发现参选人的参选报价或供货</w:t>
      </w:r>
      <w:r>
        <w:rPr>
          <w:rFonts w:asciiTheme="minorEastAsia" w:eastAsiaTheme="minorEastAsia" w:hAnsiTheme="minorEastAsia"/>
          <w:spacing w:val="-12"/>
          <w:lang w:eastAsia="zh-CN"/>
        </w:rPr>
        <w:t>范围有缺漏、实际应标产品或服务存在重大偏差、或参选材料存在欺诈行为时、或参选人</w:t>
      </w:r>
      <w:r>
        <w:rPr>
          <w:rFonts w:asciiTheme="minorEastAsia" w:eastAsiaTheme="minorEastAsia" w:hAnsiTheme="minorEastAsia"/>
          <w:spacing w:val="-22"/>
          <w:lang w:eastAsia="zh-CN"/>
        </w:rPr>
        <w:t>因不可抗力或自身原因不能履行合同的，将有理由取消中选人资格，保留依法追究的权利； 并将依法确定排名第二名的中选候选人为本项目的中选人。</w:t>
      </w:r>
    </w:p>
    <w:p w:rsidR="003600FC" w:rsidRDefault="005E6DE6">
      <w:pPr>
        <w:pStyle w:val="10"/>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t>二、资格审查</w:t>
      </w:r>
    </w:p>
    <w:p w:rsidR="003600FC" w:rsidRDefault="005E6DE6">
      <w:pPr>
        <w:pStyle w:val="a5"/>
        <w:spacing w:line="357" w:lineRule="auto"/>
        <w:ind w:left="118" w:right="226" w:firstLine="480"/>
        <w:jc w:val="both"/>
        <w:rPr>
          <w:rFonts w:asciiTheme="minorEastAsia" w:eastAsiaTheme="minorEastAsia" w:hAnsiTheme="minorEastAsia"/>
          <w:lang w:eastAsia="zh-CN"/>
        </w:rPr>
      </w:pPr>
      <w:r>
        <w:rPr>
          <w:rFonts w:asciiTheme="minorEastAsia" w:eastAsiaTheme="minorEastAsia" w:hAnsiTheme="minorEastAsia"/>
          <w:spacing w:val="-5"/>
          <w:lang w:eastAsia="zh-CN"/>
        </w:rPr>
        <w:t>由比选人依法组建的评选委员会将按照第二章比选须知第六点“参选人资格”的要求</w:t>
      </w:r>
      <w:r>
        <w:rPr>
          <w:rFonts w:asciiTheme="minorEastAsia" w:eastAsiaTheme="minorEastAsia" w:hAnsiTheme="minorEastAsia"/>
          <w:spacing w:val="-11"/>
          <w:lang w:eastAsia="zh-CN"/>
        </w:rPr>
        <w:t>对参选人进行资格审查，以确定是否为符合比选文件规定要求的合格参选人，同时，评选</w:t>
      </w:r>
      <w:r>
        <w:rPr>
          <w:rFonts w:asciiTheme="minorEastAsia" w:eastAsiaTheme="minorEastAsia" w:hAnsiTheme="minorEastAsia"/>
          <w:spacing w:val="-14"/>
          <w:lang w:eastAsia="zh-CN"/>
        </w:rPr>
        <w:t>委员会将依据参选人提供的资格证明文件审查参选人的法人资格、营业范围、财务，以确</w:t>
      </w:r>
      <w:r>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3600FC" w:rsidRDefault="005E6DE6">
      <w:pPr>
        <w:ind w:left="598"/>
        <w:rPr>
          <w:rFonts w:asciiTheme="minorEastAsia" w:eastAsiaTheme="minorEastAsia" w:hAnsiTheme="minorEastAsia"/>
          <w:b/>
          <w:sz w:val="24"/>
          <w:szCs w:val="24"/>
          <w:lang w:eastAsia="zh-CN"/>
        </w:rPr>
      </w:pPr>
      <w:r>
        <w:rPr>
          <w:rFonts w:asciiTheme="minorEastAsia" w:eastAsiaTheme="minorEastAsia" w:hAnsiTheme="minorEastAsia"/>
          <w:w w:val="95"/>
          <w:sz w:val="24"/>
          <w:szCs w:val="24"/>
          <w:lang w:eastAsia="zh-CN"/>
        </w:rPr>
        <w:t>三、</w:t>
      </w:r>
      <w:r>
        <w:rPr>
          <w:rFonts w:asciiTheme="minorEastAsia" w:eastAsiaTheme="minorEastAsia" w:hAnsiTheme="minorEastAsia"/>
          <w:b/>
          <w:w w:val="95"/>
          <w:sz w:val="24"/>
          <w:szCs w:val="24"/>
          <w:lang w:eastAsia="zh-CN"/>
        </w:rPr>
        <w:t>评选办法</w:t>
      </w:r>
    </w:p>
    <w:p w:rsidR="003600FC" w:rsidRDefault="005E6DE6">
      <w:pPr>
        <w:pStyle w:val="a5"/>
        <w:spacing w:line="357" w:lineRule="auto"/>
        <w:ind w:left="120" w:right="222" w:firstLine="520"/>
        <w:rPr>
          <w:rFonts w:asciiTheme="minorEastAsia" w:eastAsiaTheme="minorEastAsia" w:hAnsiTheme="minorEastAsia"/>
          <w:lang w:eastAsia="zh-CN"/>
        </w:rPr>
      </w:pPr>
      <w:r>
        <w:rPr>
          <w:rFonts w:asciiTheme="minorEastAsia" w:eastAsiaTheme="minorEastAsia" w:hAnsiTheme="minorEastAsia"/>
          <w:lang w:eastAsia="zh-CN"/>
        </w:rPr>
        <w:t>评选委员会将对通过资格及实质响应性审查的各合格参选人，根据以下标准和方法进行评分。</w:t>
      </w:r>
    </w:p>
    <w:p w:rsidR="003600FC" w:rsidRDefault="005E6DE6">
      <w:pPr>
        <w:spacing w:line="324" w:lineRule="auto"/>
        <w:ind w:firstLineChars="200" w:firstLine="482"/>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 xml:space="preserve">  </w:t>
      </w:r>
      <w:r>
        <w:rPr>
          <w:rFonts w:asciiTheme="minorEastAsia" w:eastAsiaTheme="minorEastAsia" w:hAnsiTheme="minorEastAsia" w:hint="eastAsia"/>
          <w:sz w:val="24"/>
          <w:szCs w:val="24"/>
          <w:lang w:eastAsia="zh-CN"/>
        </w:rPr>
        <w:t>本项目评审采用价格评标法。评标委员会将对通过资格及符合性检查和响应性确定的各合格参选人进行综合分析、比较，在全部满足比选文件实质性要求前提下，经评审的有效参选人按评标价格，排序第一的参选人作为中标候选人。</w:t>
      </w:r>
    </w:p>
    <w:p w:rsidR="003600FC" w:rsidRDefault="005E6DE6">
      <w:pPr>
        <w:pStyle w:val="a5"/>
        <w:ind w:firstLineChars="250" w:firstLine="600"/>
        <w:rPr>
          <w:rFonts w:asciiTheme="minorEastAsia" w:eastAsiaTheme="minorEastAsia" w:hAnsiTheme="minorEastAsia"/>
          <w:b/>
          <w:lang w:eastAsia="zh-CN"/>
        </w:rPr>
      </w:pPr>
      <w:r>
        <w:rPr>
          <w:rFonts w:asciiTheme="minorEastAsia" w:eastAsiaTheme="minorEastAsia" w:hAnsiTheme="minorEastAsia" w:hint="eastAsia"/>
          <w:lang w:eastAsia="zh-CN"/>
        </w:rPr>
        <w:t>若有相同的评标价格，则由评标委员会全体成员记名投票表决，得票</w:t>
      </w:r>
      <w:r>
        <w:rPr>
          <w:rFonts w:asciiTheme="minorEastAsia" w:eastAsiaTheme="minorEastAsia" w:hAnsiTheme="minorEastAsia" w:hint="eastAsia"/>
          <w:color w:val="000000"/>
          <w:lang w:eastAsia="zh-CN"/>
        </w:rPr>
        <w:t>超过半数的</w:t>
      </w:r>
      <w:r>
        <w:rPr>
          <w:rFonts w:asciiTheme="minorEastAsia" w:eastAsiaTheme="minorEastAsia" w:hAnsiTheme="minorEastAsia" w:hint="eastAsia"/>
          <w:lang w:eastAsia="zh-CN"/>
        </w:rPr>
        <w:t>将被排序在前</w:t>
      </w:r>
    </w:p>
    <w:p w:rsidR="003600FC" w:rsidRDefault="005E6DE6">
      <w:pPr>
        <w:spacing w:after="100" w:afterAutospacing="1"/>
        <w:ind w:left="638"/>
        <w:rPr>
          <w:rFonts w:asciiTheme="minorEastAsia" w:eastAsiaTheme="minorEastAsia" w:hAnsiTheme="minorEastAsia"/>
          <w:b/>
          <w:sz w:val="24"/>
          <w:szCs w:val="24"/>
          <w:lang w:eastAsia="zh-CN"/>
        </w:rPr>
      </w:pPr>
      <w:r>
        <w:rPr>
          <w:rFonts w:asciiTheme="minorEastAsia" w:eastAsiaTheme="minorEastAsia" w:hAnsiTheme="minorEastAsia"/>
          <w:b/>
          <w:w w:val="95"/>
          <w:sz w:val="24"/>
          <w:szCs w:val="24"/>
          <w:lang w:eastAsia="zh-CN"/>
        </w:rPr>
        <w:t>四、以下情况作废选处理</w:t>
      </w:r>
    </w:p>
    <w:p w:rsidR="003600FC" w:rsidRDefault="005E6DE6">
      <w:pPr>
        <w:pStyle w:val="a5"/>
        <w:spacing w:after="100" w:afterAutospacing="1"/>
        <w:ind w:left="698"/>
        <w:rPr>
          <w:rFonts w:asciiTheme="minorEastAsia" w:eastAsiaTheme="minorEastAsia" w:hAnsiTheme="minorEastAsia"/>
          <w:lang w:eastAsia="zh-CN"/>
        </w:rPr>
      </w:pPr>
      <w:r>
        <w:rPr>
          <w:rFonts w:asciiTheme="minorEastAsia" w:eastAsiaTheme="minorEastAsia" w:hAnsiTheme="minorEastAsia"/>
          <w:lang w:eastAsia="zh-CN"/>
        </w:rPr>
        <w:t>1.对比选文件提出的实质性要求和条件，参选文件未能在实质上响应的。</w:t>
      </w:r>
    </w:p>
    <w:p w:rsidR="003600FC" w:rsidRDefault="005E6DE6">
      <w:pPr>
        <w:pStyle w:val="a5"/>
        <w:spacing w:after="100" w:afterAutospacing="1"/>
        <w:ind w:left="698"/>
        <w:rPr>
          <w:rFonts w:asciiTheme="minorEastAsia" w:eastAsiaTheme="minorEastAsia" w:hAnsiTheme="minorEastAsia"/>
          <w:lang w:eastAsia="zh-CN"/>
        </w:rPr>
      </w:pPr>
      <w:r>
        <w:rPr>
          <w:rFonts w:asciiTheme="minorEastAsia" w:eastAsiaTheme="minorEastAsia" w:hAnsiTheme="minorEastAsia"/>
          <w:lang w:eastAsia="zh-CN"/>
        </w:rPr>
        <w:t>2.参选文件存在重大偏差的。</w:t>
      </w:r>
    </w:p>
    <w:p w:rsidR="003600FC" w:rsidRDefault="005E6DE6">
      <w:pPr>
        <w:pStyle w:val="a5"/>
        <w:spacing w:after="100" w:afterAutospacing="1"/>
        <w:ind w:left="698"/>
        <w:rPr>
          <w:rFonts w:asciiTheme="minorEastAsia" w:eastAsiaTheme="minorEastAsia" w:hAnsiTheme="minorEastAsia"/>
          <w:lang w:eastAsia="zh-CN"/>
        </w:rPr>
      </w:pPr>
      <w:r>
        <w:rPr>
          <w:rFonts w:asciiTheme="minorEastAsia" w:eastAsiaTheme="minorEastAsia" w:hAnsiTheme="minorEastAsia" w:hint="eastAsia"/>
          <w:lang w:eastAsia="zh-CN"/>
        </w:rPr>
        <w:t>3</w:t>
      </w:r>
      <w:r>
        <w:rPr>
          <w:rFonts w:asciiTheme="minorEastAsia" w:eastAsiaTheme="minorEastAsia" w:hAnsiTheme="minorEastAsia"/>
          <w:lang w:eastAsia="zh-CN"/>
        </w:rPr>
        <w:t>.违反规定影响开选评选工作或采取其他方式对比选人施加影响的。</w:t>
      </w:r>
    </w:p>
    <w:p w:rsidR="003600FC" w:rsidRDefault="005E6DE6">
      <w:pPr>
        <w:pStyle w:val="a5"/>
        <w:spacing w:after="100" w:afterAutospacing="1"/>
        <w:ind w:left="698"/>
        <w:rPr>
          <w:rFonts w:asciiTheme="minorEastAsia" w:eastAsiaTheme="minorEastAsia" w:hAnsiTheme="minorEastAsia"/>
          <w:lang w:eastAsia="zh-CN"/>
        </w:rPr>
      </w:pPr>
      <w:r>
        <w:rPr>
          <w:rFonts w:asciiTheme="minorEastAsia" w:eastAsiaTheme="minorEastAsia" w:hAnsiTheme="minorEastAsia" w:hint="eastAsia"/>
          <w:lang w:eastAsia="zh-CN"/>
        </w:rPr>
        <w:t>4</w:t>
      </w:r>
      <w:r>
        <w:rPr>
          <w:rFonts w:asciiTheme="minorEastAsia" w:eastAsiaTheme="minorEastAsia" w:hAnsiTheme="minorEastAsia"/>
          <w:lang w:eastAsia="zh-CN"/>
        </w:rPr>
        <w:t>.参选人串标、相互勾结故意压低标价以排挤竞争对手的公平竞争的，其参选无效。</w:t>
      </w:r>
    </w:p>
    <w:p w:rsidR="003600FC" w:rsidRDefault="003600FC">
      <w:pPr>
        <w:rPr>
          <w:rFonts w:asciiTheme="minorEastAsia" w:eastAsiaTheme="minorEastAsia" w:hAnsiTheme="minorEastAsia"/>
          <w:sz w:val="24"/>
          <w:szCs w:val="24"/>
          <w:lang w:eastAsia="zh-CN"/>
        </w:rPr>
        <w:sectPr w:rsidR="003600FC">
          <w:pgSz w:w="11910" w:h="16840"/>
          <w:pgMar w:top="1440" w:right="900" w:bottom="740" w:left="1200" w:header="0" w:footer="551" w:gutter="0"/>
          <w:cols w:space="720"/>
        </w:sectPr>
      </w:pPr>
    </w:p>
    <w:p w:rsidR="003600FC" w:rsidRDefault="005E6DE6">
      <w:pPr>
        <w:pStyle w:val="10"/>
        <w:spacing w:line="355" w:lineRule="exact"/>
        <w:rPr>
          <w:rFonts w:asciiTheme="minorEastAsia" w:eastAsiaTheme="minorEastAsia" w:hAnsiTheme="minorEastAsia"/>
          <w:sz w:val="24"/>
          <w:szCs w:val="24"/>
          <w:lang w:eastAsia="zh-CN"/>
        </w:rPr>
      </w:pPr>
      <w:r>
        <w:rPr>
          <w:rFonts w:asciiTheme="minorEastAsia" w:eastAsiaTheme="minorEastAsia" w:hAnsiTheme="minorEastAsia"/>
          <w:w w:val="95"/>
          <w:sz w:val="24"/>
          <w:szCs w:val="24"/>
          <w:lang w:eastAsia="zh-CN"/>
        </w:rPr>
        <w:lastRenderedPageBreak/>
        <w:t>五、评选</w:t>
      </w:r>
    </w:p>
    <w:p w:rsidR="003600FC" w:rsidRDefault="005E6DE6">
      <w:pPr>
        <w:pStyle w:val="a5"/>
        <w:spacing w:after="100" w:afterAutospacing="1" w:line="321" w:lineRule="auto"/>
        <w:ind w:left="118" w:firstLine="48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比选人将在参选文件截止日期后另行择日组织比选会，参选人选定工作在比选人有关部门监督下，由比选人依法组建的评选委员会负责。</w:t>
      </w:r>
    </w:p>
    <w:p w:rsidR="003600FC" w:rsidRDefault="005E6DE6">
      <w:pPr>
        <w:pStyle w:val="a5"/>
        <w:spacing w:after="100" w:afterAutospacing="1"/>
        <w:ind w:left="598"/>
        <w:rPr>
          <w:rFonts w:asciiTheme="minorEastAsia" w:eastAsiaTheme="minorEastAsia" w:hAnsiTheme="minorEastAsia"/>
          <w:lang w:eastAsia="zh-CN"/>
        </w:rPr>
      </w:pPr>
      <w:r>
        <w:rPr>
          <w:rFonts w:asciiTheme="minorEastAsia" w:eastAsiaTheme="minorEastAsia" w:hAnsiTheme="minorEastAsia"/>
          <w:lang w:eastAsia="zh-CN"/>
        </w:rPr>
        <w:t>2.在开选时没有启封和读出的参选文件，在评选时将不予考虑。</w:t>
      </w:r>
    </w:p>
    <w:p w:rsidR="003600FC" w:rsidRDefault="005E6DE6">
      <w:pPr>
        <w:pStyle w:val="a5"/>
        <w:spacing w:after="100" w:afterAutospacing="1"/>
        <w:ind w:left="598"/>
        <w:rPr>
          <w:rFonts w:asciiTheme="minorEastAsia" w:eastAsiaTheme="minorEastAsia" w:hAnsiTheme="minorEastAsia"/>
          <w:lang w:eastAsia="zh-CN"/>
        </w:rPr>
      </w:pPr>
      <w:r>
        <w:rPr>
          <w:rFonts w:asciiTheme="minorEastAsia" w:eastAsiaTheme="minorEastAsia" w:hAnsiTheme="minorEastAsia"/>
          <w:lang w:eastAsia="zh-CN"/>
        </w:rPr>
        <w:t>3.比选人将做开选记录。</w:t>
      </w:r>
    </w:p>
    <w:p w:rsidR="003600FC" w:rsidRDefault="003600FC">
      <w:pPr>
        <w:pStyle w:val="a5"/>
        <w:spacing w:after="100" w:afterAutospacing="1"/>
        <w:ind w:left="598"/>
        <w:rPr>
          <w:rFonts w:asciiTheme="minorEastAsia" w:eastAsiaTheme="minorEastAsia" w:hAnsiTheme="minorEastAsia"/>
          <w:b/>
          <w:bCs/>
          <w:color w:val="000000" w:themeColor="text1"/>
          <w:w w:val="95"/>
          <w:lang w:eastAsia="zh-CN"/>
        </w:rPr>
      </w:pPr>
    </w:p>
    <w:p w:rsidR="003600FC" w:rsidRDefault="003600FC">
      <w:pPr>
        <w:rPr>
          <w:rFonts w:asciiTheme="minorEastAsia" w:eastAsiaTheme="minorEastAsia" w:hAnsiTheme="minorEastAsia"/>
          <w:sz w:val="24"/>
          <w:szCs w:val="24"/>
          <w:lang w:eastAsia="zh-CN"/>
        </w:rPr>
      </w:pPr>
    </w:p>
    <w:p w:rsidR="003600FC" w:rsidRDefault="003600FC">
      <w:pPr>
        <w:pStyle w:val="a5"/>
        <w:ind w:left="598"/>
        <w:rPr>
          <w:rFonts w:asciiTheme="minorEastAsia" w:eastAsiaTheme="minorEastAsia" w:hAnsiTheme="minorEastAsia"/>
          <w:lang w:eastAsia="zh-CN"/>
        </w:rPr>
        <w:sectPr w:rsidR="003600FC">
          <w:pgSz w:w="11910" w:h="16840"/>
          <w:pgMar w:top="1500" w:right="1140" w:bottom="740" w:left="1300" w:header="0" w:footer="551" w:gutter="0"/>
          <w:cols w:space="720"/>
        </w:sectPr>
      </w:pPr>
    </w:p>
    <w:p w:rsidR="003600FC" w:rsidRDefault="005E6DE6">
      <w:pPr>
        <w:pStyle w:val="10"/>
        <w:tabs>
          <w:tab w:val="left" w:pos="1632"/>
        </w:tabs>
        <w:spacing w:line="360" w:lineRule="auto"/>
        <w:ind w:left="367" w:firstLineChars="1200" w:firstLine="2891"/>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第五章</w:t>
      </w:r>
      <w:r>
        <w:rPr>
          <w:rFonts w:asciiTheme="minorEastAsia" w:eastAsiaTheme="minorEastAsia" w:hAnsiTheme="minorEastAsia"/>
          <w:sz w:val="24"/>
          <w:szCs w:val="24"/>
          <w:lang w:eastAsia="zh-CN"/>
        </w:rPr>
        <w:tab/>
      </w:r>
      <w:r>
        <w:rPr>
          <w:rFonts w:asciiTheme="minorEastAsia" w:eastAsiaTheme="minorEastAsia" w:hAnsiTheme="minorEastAsia"/>
          <w:spacing w:val="-1"/>
          <w:w w:val="95"/>
          <w:sz w:val="24"/>
          <w:szCs w:val="24"/>
          <w:lang w:eastAsia="zh-CN"/>
        </w:rPr>
        <w:t>合同授</w:t>
      </w:r>
      <w:r>
        <w:rPr>
          <w:rFonts w:asciiTheme="minorEastAsia" w:eastAsiaTheme="minorEastAsia" w:hAnsiTheme="minorEastAsia"/>
          <w:w w:val="95"/>
          <w:sz w:val="24"/>
          <w:szCs w:val="24"/>
          <w:lang w:eastAsia="zh-CN"/>
        </w:rPr>
        <w:t>予</w:t>
      </w:r>
    </w:p>
    <w:p w:rsidR="003600FC" w:rsidRDefault="003600FC">
      <w:pPr>
        <w:pStyle w:val="a5"/>
        <w:spacing w:line="360" w:lineRule="auto"/>
        <w:rPr>
          <w:rFonts w:asciiTheme="minorEastAsia" w:eastAsiaTheme="minorEastAsia" w:hAnsiTheme="minorEastAsia"/>
          <w:b/>
          <w:lang w:eastAsia="zh-CN"/>
        </w:rPr>
      </w:pPr>
    </w:p>
    <w:p w:rsidR="003600FC" w:rsidRDefault="003600FC">
      <w:pPr>
        <w:pStyle w:val="a5"/>
        <w:spacing w:line="360" w:lineRule="auto"/>
        <w:rPr>
          <w:rFonts w:asciiTheme="minorEastAsia" w:eastAsiaTheme="minorEastAsia" w:hAnsiTheme="minorEastAsia"/>
          <w:b/>
          <w:lang w:eastAsia="zh-CN"/>
        </w:rPr>
      </w:pPr>
    </w:p>
    <w:p w:rsidR="003600FC" w:rsidRDefault="005E6DE6">
      <w:pPr>
        <w:pStyle w:val="a5"/>
        <w:spacing w:after="100" w:afterAutospacing="1"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1.比选人将把合同授予中选人；在授予前，仍需进行资格审查。</w:t>
      </w:r>
    </w:p>
    <w:p w:rsidR="003600FC" w:rsidRDefault="005E6DE6">
      <w:pPr>
        <w:pStyle w:val="a5"/>
        <w:spacing w:after="100" w:afterAutospacing="1" w:line="360" w:lineRule="auto"/>
        <w:ind w:left="598"/>
        <w:rPr>
          <w:rFonts w:asciiTheme="minorEastAsia" w:eastAsiaTheme="minorEastAsia" w:hAnsiTheme="minorEastAsia"/>
          <w:lang w:eastAsia="zh-CN"/>
        </w:rPr>
      </w:pPr>
      <w:r>
        <w:rPr>
          <w:rFonts w:asciiTheme="minorEastAsia" w:eastAsiaTheme="minorEastAsia" w:hAnsiTheme="minorEastAsia"/>
          <w:lang w:eastAsia="zh-CN"/>
        </w:rPr>
        <w:t>2.中选人确定后，比选将通知中选人，并将中选结果公示在比选人集团官网。</w:t>
      </w:r>
    </w:p>
    <w:p w:rsidR="003600FC" w:rsidRDefault="005E6DE6">
      <w:pPr>
        <w:pStyle w:val="a5"/>
        <w:spacing w:after="100" w:afterAutospacing="1" w:line="360" w:lineRule="auto"/>
        <w:ind w:left="118" w:right="226" w:firstLine="48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2"/>
          <w:lang w:eastAsia="zh-CN"/>
        </w:rPr>
        <w:t xml:space="preserve">中选通知对比选人和参选人具有法律效力。中选单位需在比选人通知中选后 </w:t>
      </w:r>
      <w:r>
        <w:rPr>
          <w:rFonts w:asciiTheme="minorEastAsia" w:eastAsiaTheme="minorEastAsia" w:hAnsiTheme="minorEastAsia"/>
          <w:lang w:eastAsia="zh-CN"/>
        </w:rPr>
        <w:t>10</w:t>
      </w:r>
      <w:r>
        <w:rPr>
          <w:rFonts w:asciiTheme="minorEastAsia" w:eastAsiaTheme="minorEastAsia" w:hAnsiTheme="minorEastAsia"/>
          <w:spacing w:val="-30"/>
          <w:lang w:eastAsia="zh-CN"/>
        </w:rPr>
        <w:t xml:space="preserve"> 个</w:t>
      </w:r>
      <w:r>
        <w:rPr>
          <w:rFonts w:asciiTheme="minorEastAsia" w:eastAsiaTheme="minorEastAsia" w:hAnsiTheme="minorEastAsia"/>
          <w:spacing w:val="-4"/>
          <w:lang w:eastAsia="zh-CN"/>
        </w:rPr>
        <w:t>工作日内与比选人签订合同。若因中选单位原因未在规定的时间和地点与比选人签署合</w:t>
      </w:r>
      <w:r>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3600FC" w:rsidRDefault="005E6DE6">
      <w:pPr>
        <w:pStyle w:val="a5"/>
        <w:spacing w:after="100" w:afterAutospacing="1" w:line="360" w:lineRule="auto"/>
        <w:ind w:left="118" w:right="226" w:firstLine="480"/>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spacing w:val="-8"/>
          <w:lang w:eastAsia="zh-CN"/>
        </w:rPr>
        <w:t>中选人签署合同后必须履行合同要求。若因中选单位原因未在规定的时间内完成</w:t>
      </w:r>
      <w:r>
        <w:rPr>
          <w:rFonts w:asciiTheme="minorEastAsia" w:eastAsiaTheme="minorEastAsia" w:hAnsiTheme="minorEastAsia" w:hint="eastAsia"/>
          <w:spacing w:val="-8"/>
          <w:lang w:eastAsia="zh-CN"/>
        </w:rPr>
        <w:t>此次比选内容的</w:t>
      </w:r>
      <w:r>
        <w:rPr>
          <w:rFonts w:asciiTheme="minorEastAsia" w:eastAsiaTheme="minorEastAsia" w:hAnsiTheme="minorEastAsia"/>
          <w:spacing w:val="-14"/>
          <w:lang w:eastAsia="zh-CN"/>
        </w:rPr>
        <w:t>相关工作，则比选人有权单方面取消中选单位的资格。并取消参选人三年内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rsidR="003600FC" w:rsidRDefault="005E6DE6">
      <w:pPr>
        <w:pStyle w:val="a5"/>
        <w:spacing w:after="100" w:afterAutospacing="1" w:line="360" w:lineRule="auto"/>
        <w:ind w:left="118" w:right="92" w:firstLine="480"/>
        <w:rPr>
          <w:rFonts w:asciiTheme="minorEastAsia" w:eastAsiaTheme="minorEastAsia" w:hAnsiTheme="minorEastAsia"/>
          <w:lang w:eastAsia="zh-CN"/>
        </w:rPr>
      </w:pPr>
      <w:r>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3600FC" w:rsidRDefault="005E6DE6">
      <w:pPr>
        <w:pStyle w:val="a5"/>
        <w:spacing w:after="100" w:afterAutospacing="1" w:line="360" w:lineRule="auto"/>
        <w:ind w:left="118" w:right="226" w:firstLine="480"/>
        <w:jc w:val="both"/>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spacing w:val="-8"/>
          <w:lang w:eastAsia="zh-CN"/>
        </w:rPr>
        <w:t>接受和拒绝任何或所有参选的权利：比选机构和比选人保留在授标之前任何时候接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3600FC" w:rsidRDefault="003600FC">
      <w:pPr>
        <w:spacing w:line="321" w:lineRule="auto"/>
        <w:jc w:val="both"/>
        <w:rPr>
          <w:rFonts w:asciiTheme="minorEastAsia" w:eastAsiaTheme="minorEastAsia" w:hAnsiTheme="minorEastAsia"/>
          <w:sz w:val="24"/>
          <w:szCs w:val="24"/>
          <w:lang w:eastAsia="zh-CN"/>
        </w:rPr>
        <w:sectPr w:rsidR="003600FC">
          <w:footerReference w:type="default" r:id="rId11"/>
          <w:pgSz w:w="11910" w:h="16840"/>
          <w:pgMar w:top="1500" w:right="1020" w:bottom="740" w:left="1300" w:header="0" w:footer="551" w:gutter="0"/>
          <w:pgNumType w:start="10"/>
          <w:cols w:space="720"/>
        </w:sectPr>
      </w:pPr>
    </w:p>
    <w:p w:rsidR="003600FC" w:rsidRDefault="005E6DE6">
      <w:pPr>
        <w:pStyle w:val="10"/>
        <w:tabs>
          <w:tab w:val="left" w:pos="4344"/>
        </w:tabs>
        <w:spacing w:line="355" w:lineRule="exact"/>
        <w:ind w:left="308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第六章</w:t>
      </w:r>
      <w:r>
        <w:rPr>
          <w:rFonts w:asciiTheme="minorEastAsia" w:eastAsiaTheme="minorEastAsia" w:hAnsiTheme="minorEastAsia"/>
          <w:sz w:val="24"/>
          <w:szCs w:val="24"/>
          <w:lang w:eastAsia="zh-CN"/>
        </w:rPr>
        <w:tab/>
      </w:r>
      <w:r>
        <w:rPr>
          <w:rFonts w:asciiTheme="minorEastAsia" w:eastAsiaTheme="minorEastAsia" w:hAnsiTheme="minorEastAsia"/>
          <w:spacing w:val="-1"/>
          <w:w w:val="95"/>
          <w:sz w:val="24"/>
          <w:szCs w:val="24"/>
          <w:lang w:eastAsia="zh-CN"/>
        </w:rPr>
        <w:t>中选后相关</w:t>
      </w:r>
      <w:r>
        <w:rPr>
          <w:rFonts w:asciiTheme="minorEastAsia" w:eastAsiaTheme="minorEastAsia" w:hAnsiTheme="minorEastAsia"/>
          <w:w w:val="95"/>
          <w:sz w:val="24"/>
          <w:szCs w:val="24"/>
          <w:lang w:eastAsia="zh-CN"/>
        </w:rPr>
        <w:t>履约要求</w:t>
      </w:r>
    </w:p>
    <w:p w:rsidR="003600FC" w:rsidRDefault="003600FC">
      <w:pPr>
        <w:pStyle w:val="a5"/>
        <w:rPr>
          <w:rFonts w:asciiTheme="minorEastAsia" w:eastAsiaTheme="minorEastAsia" w:hAnsiTheme="minorEastAsia"/>
          <w:b/>
          <w:lang w:eastAsia="zh-CN"/>
        </w:rPr>
      </w:pPr>
    </w:p>
    <w:p w:rsidR="003600FC" w:rsidRDefault="003600FC">
      <w:pPr>
        <w:pStyle w:val="a5"/>
        <w:rPr>
          <w:rFonts w:asciiTheme="minorEastAsia" w:eastAsiaTheme="minorEastAsia" w:hAnsiTheme="minorEastAsia"/>
          <w:b/>
          <w:lang w:eastAsia="zh-CN"/>
        </w:rPr>
      </w:pPr>
    </w:p>
    <w:p w:rsidR="003600FC" w:rsidRDefault="005E6DE6">
      <w:pPr>
        <w:pStyle w:val="a5"/>
        <w:spacing w:line="321" w:lineRule="auto"/>
        <w:ind w:left="118" w:right="106" w:firstLine="48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7"/>
          <w:lang w:eastAsia="zh-CN"/>
        </w:rPr>
        <w:t>中选单位要服从比选人的管理规定，不得影响比选人的生产运行，如有违反，取消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3600FC" w:rsidRDefault="005E6DE6">
      <w:pPr>
        <w:pStyle w:val="a5"/>
        <w:spacing w:line="321" w:lineRule="auto"/>
        <w:ind w:left="118" w:right="106" w:firstLine="480"/>
        <w:jc w:val="both"/>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2"/>
          <w:lang w:eastAsia="zh-CN"/>
        </w:rPr>
        <w:t>中选单位必须严格执行</w:t>
      </w:r>
      <w:r>
        <w:rPr>
          <w:rFonts w:asciiTheme="minorEastAsia" w:eastAsiaTheme="minorEastAsia" w:hAnsiTheme="minorEastAsia" w:hint="eastAsia"/>
          <w:spacing w:val="-2"/>
          <w:lang w:eastAsia="zh-CN"/>
        </w:rPr>
        <w:t>检维修保养</w:t>
      </w:r>
      <w:r>
        <w:rPr>
          <w:rFonts w:asciiTheme="minorEastAsia" w:eastAsiaTheme="minorEastAsia" w:hAnsiTheme="minorEastAsia"/>
          <w:spacing w:val="-2"/>
          <w:lang w:eastAsia="zh-CN"/>
        </w:rPr>
        <w:t>合同</w:t>
      </w:r>
      <w:r>
        <w:rPr>
          <w:rFonts w:asciiTheme="minorEastAsia" w:eastAsiaTheme="minorEastAsia" w:hAnsiTheme="minorEastAsia"/>
          <w:lang w:eastAsia="zh-CN"/>
        </w:rPr>
        <w:t>（详见附件一</w:t>
      </w:r>
      <w:r>
        <w:rPr>
          <w:rFonts w:asciiTheme="minorEastAsia" w:eastAsiaTheme="minorEastAsia" w:hAnsiTheme="minorEastAsia"/>
          <w:spacing w:val="-17"/>
          <w:lang w:eastAsia="zh-CN"/>
        </w:rPr>
        <w:t>）</w:t>
      </w:r>
      <w:r>
        <w:rPr>
          <w:rFonts w:asciiTheme="minorEastAsia" w:eastAsiaTheme="minorEastAsia" w:hAnsiTheme="minorEastAsia"/>
          <w:spacing w:val="-13"/>
          <w:lang w:eastAsia="zh-CN"/>
        </w:rPr>
        <w:t>、《承诺函》</w:t>
      </w:r>
      <w:r>
        <w:rPr>
          <w:rFonts w:asciiTheme="minorEastAsia" w:eastAsiaTheme="minorEastAsia" w:hAnsiTheme="minorEastAsia"/>
          <w:lang w:eastAsia="zh-CN"/>
        </w:rPr>
        <w:t>（详见附件二</w:t>
      </w:r>
      <w:r>
        <w:rPr>
          <w:rFonts w:asciiTheme="minorEastAsia" w:eastAsiaTheme="minorEastAsia" w:hAnsiTheme="minorEastAsia"/>
          <w:spacing w:val="-17"/>
          <w:lang w:eastAsia="zh-CN"/>
        </w:rPr>
        <w:t>）</w:t>
      </w:r>
      <w:r>
        <w:rPr>
          <w:rFonts w:asciiTheme="minorEastAsia" w:eastAsiaTheme="minorEastAsia" w:hAnsiTheme="minorEastAsia"/>
          <w:lang w:eastAsia="zh-CN"/>
        </w:rPr>
        <w:t>的规定。</w:t>
      </w:r>
    </w:p>
    <w:p w:rsidR="003600FC" w:rsidRDefault="005E6DE6">
      <w:pPr>
        <w:pStyle w:val="a5"/>
        <w:spacing w:line="321" w:lineRule="auto"/>
        <w:ind w:left="118" w:right="106" w:firstLine="48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6"/>
          <w:lang w:eastAsia="zh-CN"/>
        </w:rPr>
        <w:t>中选单位需遵守比选人的各项管理规章制度。如违反相关条例者则按</w:t>
      </w:r>
      <w:r>
        <w:rPr>
          <w:rFonts w:asciiTheme="minorEastAsia" w:eastAsiaTheme="minorEastAsia" w:hAnsiTheme="minorEastAsia" w:hint="eastAsia"/>
          <w:spacing w:val="-6"/>
          <w:lang w:eastAsia="zh-CN"/>
        </w:rPr>
        <w:t>福建福海创石油化工有限公司</w:t>
      </w:r>
      <w:r>
        <w:rPr>
          <w:rFonts w:asciiTheme="minorEastAsia" w:eastAsiaTheme="minorEastAsia" w:hAnsiTheme="minorEastAsia"/>
          <w:spacing w:val="-6"/>
          <w:lang w:eastAsia="zh-CN"/>
        </w:rPr>
        <w:t>相应条款进行处罚。</w:t>
      </w:r>
    </w:p>
    <w:p w:rsidR="003600FC" w:rsidRDefault="003600FC">
      <w:pPr>
        <w:spacing w:line="321" w:lineRule="auto"/>
        <w:jc w:val="both"/>
        <w:rPr>
          <w:rFonts w:asciiTheme="minorEastAsia" w:eastAsiaTheme="minorEastAsia" w:hAnsiTheme="minorEastAsia"/>
          <w:sz w:val="24"/>
          <w:szCs w:val="24"/>
          <w:lang w:eastAsia="zh-CN"/>
        </w:rPr>
        <w:sectPr w:rsidR="003600FC">
          <w:pgSz w:w="11910" w:h="16840"/>
          <w:pgMar w:top="1500" w:right="1140" w:bottom="740" w:left="1300" w:header="0" w:footer="551" w:gutter="0"/>
          <w:cols w:space="720"/>
        </w:sectPr>
      </w:pPr>
    </w:p>
    <w:p w:rsidR="003600FC" w:rsidRDefault="005E6DE6">
      <w:pPr>
        <w:pStyle w:val="10"/>
        <w:tabs>
          <w:tab w:val="left" w:pos="1912"/>
        </w:tabs>
        <w:spacing w:line="355" w:lineRule="exact"/>
        <w:ind w:left="647" w:firstLineChars="1100" w:firstLine="265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lastRenderedPageBreak/>
        <w:t>第七章</w:t>
      </w:r>
      <w:r>
        <w:rPr>
          <w:rFonts w:asciiTheme="minorEastAsia" w:eastAsiaTheme="minorEastAsia" w:hAnsiTheme="minorEastAsia"/>
          <w:sz w:val="24"/>
          <w:szCs w:val="24"/>
          <w:lang w:eastAsia="zh-CN"/>
        </w:rPr>
        <w:tab/>
      </w:r>
      <w:r>
        <w:rPr>
          <w:rFonts w:asciiTheme="minorEastAsia" w:eastAsiaTheme="minorEastAsia" w:hAnsiTheme="minorEastAsia"/>
          <w:spacing w:val="-1"/>
          <w:w w:val="95"/>
          <w:sz w:val="24"/>
          <w:szCs w:val="24"/>
          <w:lang w:eastAsia="zh-CN"/>
        </w:rPr>
        <w:t>其</w:t>
      </w:r>
      <w:r>
        <w:rPr>
          <w:rFonts w:asciiTheme="minorEastAsia" w:eastAsiaTheme="minorEastAsia" w:hAnsiTheme="minorEastAsia"/>
          <w:w w:val="95"/>
          <w:sz w:val="24"/>
          <w:szCs w:val="24"/>
          <w:lang w:eastAsia="zh-CN"/>
        </w:rPr>
        <w:t>它</w:t>
      </w:r>
    </w:p>
    <w:p w:rsidR="003600FC" w:rsidRDefault="003600FC">
      <w:pPr>
        <w:pStyle w:val="a5"/>
        <w:rPr>
          <w:rFonts w:asciiTheme="minorEastAsia" w:eastAsiaTheme="minorEastAsia" w:hAnsiTheme="minorEastAsia"/>
          <w:b/>
          <w:lang w:eastAsia="zh-CN"/>
        </w:rPr>
      </w:pPr>
    </w:p>
    <w:p w:rsidR="003600FC" w:rsidRDefault="003600FC">
      <w:pPr>
        <w:pStyle w:val="a5"/>
        <w:rPr>
          <w:rFonts w:asciiTheme="minorEastAsia" w:eastAsiaTheme="minorEastAsia" w:hAnsiTheme="minorEastAsia"/>
          <w:b/>
          <w:lang w:eastAsia="zh-CN"/>
        </w:rPr>
      </w:pPr>
    </w:p>
    <w:p w:rsidR="003600FC" w:rsidRDefault="005E6DE6">
      <w:pPr>
        <w:pStyle w:val="a5"/>
        <w:spacing w:after="100" w:afterAutospacing="1"/>
        <w:ind w:left="218"/>
        <w:rPr>
          <w:rFonts w:asciiTheme="minorEastAsia" w:eastAsiaTheme="minorEastAsia" w:hAnsiTheme="minorEastAsia"/>
          <w:lang w:eastAsia="zh-CN"/>
        </w:rPr>
      </w:pPr>
      <w:r>
        <w:rPr>
          <w:rFonts w:asciiTheme="minorEastAsia" w:eastAsiaTheme="minorEastAsia" w:hAnsiTheme="minorEastAsia"/>
          <w:lang w:eastAsia="zh-CN"/>
        </w:rPr>
        <w:t>1.参选人的参选文件无论其是否中选，均不退回。</w:t>
      </w:r>
    </w:p>
    <w:p w:rsidR="003600FC" w:rsidRDefault="005E6DE6">
      <w:pPr>
        <w:pStyle w:val="a5"/>
        <w:spacing w:after="100" w:afterAutospacing="1"/>
        <w:ind w:left="218"/>
        <w:rPr>
          <w:rFonts w:asciiTheme="minorEastAsia" w:eastAsiaTheme="minorEastAsia" w:hAnsiTheme="minorEastAsia"/>
          <w:lang w:eastAsia="zh-CN"/>
        </w:rPr>
      </w:pPr>
      <w:r>
        <w:rPr>
          <w:rFonts w:asciiTheme="minorEastAsia" w:eastAsiaTheme="minorEastAsia" w:hAnsiTheme="minorEastAsia"/>
          <w:lang w:eastAsia="zh-CN"/>
        </w:rPr>
        <w:t>2.比选人郑重承诺：参选人所提交的参选文件及相关资料不向第三方泄露。</w:t>
      </w:r>
    </w:p>
    <w:p w:rsidR="003600FC" w:rsidRDefault="005E6DE6">
      <w:pPr>
        <w:pStyle w:val="a5"/>
        <w:spacing w:after="100" w:afterAutospacing="1"/>
        <w:ind w:left="218"/>
        <w:rPr>
          <w:rFonts w:asciiTheme="minorEastAsia" w:eastAsiaTheme="minorEastAsia" w:hAnsiTheme="minorEastAsia"/>
          <w:lang w:eastAsia="zh-CN"/>
        </w:rPr>
      </w:pPr>
      <w:r>
        <w:rPr>
          <w:rFonts w:asciiTheme="minorEastAsia" w:eastAsiaTheme="minorEastAsia" w:hAnsiTheme="minorEastAsia"/>
          <w:lang w:eastAsia="zh-CN"/>
        </w:rPr>
        <w:t>3.本比选文件的解释权归福建福海创石油化工有限公司。</w:t>
      </w:r>
    </w:p>
    <w:p w:rsidR="003600FC" w:rsidRDefault="005E6DE6">
      <w:pPr>
        <w:pStyle w:val="a5"/>
        <w:spacing w:after="100" w:afterAutospacing="1"/>
        <w:ind w:left="218"/>
        <w:rPr>
          <w:rFonts w:asciiTheme="minorEastAsia" w:eastAsiaTheme="minorEastAsia" w:hAnsiTheme="minorEastAsia"/>
          <w:lang w:eastAsia="zh-CN"/>
        </w:rPr>
      </w:pPr>
      <w:r>
        <w:rPr>
          <w:rFonts w:asciiTheme="minorEastAsia" w:eastAsiaTheme="minorEastAsia" w:hAnsiTheme="minorEastAsia"/>
          <w:lang w:eastAsia="zh-CN"/>
        </w:rPr>
        <w:br w:type="page"/>
      </w:r>
    </w:p>
    <w:p w:rsidR="003600FC" w:rsidRDefault="005E6DE6">
      <w:pPr>
        <w:pStyle w:val="a5"/>
        <w:rPr>
          <w:rFonts w:ascii="Times New Roman"/>
          <w:b/>
          <w:bCs/>
          <w:lang w:eastAsia="zh-CN"/>
        </w:rPr>
      </w:pPr>
      <w:r>
        <w:rPr>
          <w:rFonts w:ascii="Times New Roman" w:hint="eastAsia"/>
          <w:b/>
          <w:bCs/>
          <w:lang w:eastAsia="zh-CN"/>
        </w:rPr>
        <w:lastRenderedPageBreak/>
        <w:t>附件一</w:t>
      </w:r>
    </w:p>
    <w:p w:rsidR="003600FC" w:rsidRDefault="003600FC">
      <w:pPr>
        <w:jc w:val="center"/>
        <w:rPr>
          <w:lang w:eastAsia="zh-CN"/>
        </w:rPr>
      </w:pPr>
    </w:p>
    <w:p w:rsidR="003600FC" w:rsidRDefault="005E6DE6">
      <w:pPr>
        <w:spacing w:line="480" w:lineRule="exact"/>
        <w:jc w:val="center"/>
        <w:rPr>
          <w:szCs w:val="21"/>
          <w:lang w:eastAsia="zh-CN"/>
        </w:rPr>
      </w:pPr>
      <w:r>
        <w:rPr>
          <w:rFonts w:hint="eastAsia"/>
          <w:szCs w:val="21"/>
          <w:lang w:eastAsia="zh-CN"/>
        </w:rPr>
        <w:t>危险废弃物处置合同</w:t>
      </w:r>
    </w:p>
    <w:p w:rsidR="003600FC" w:rsidRDefault="005E6DE6">
      <w:pPr>
        <w:spacing w:line="480" w:lineRule="exact"/>
        <w:ind w:firstLineChars="2200" w:firstLine="4840"/>
        <w:rPr>
          <w:szCs w:val="21"/>
          <w:lang w:eastAsia="zh-CN"/>
        </w:rPr>
      </w:pPr>
      <w:r>
        <w:rPr>
          <w:rFonts w:hint="eastAsia"/>
          <w:szCs w:val="21"/>
          <w:lang w:eastAsia="zh-CN"/>
        </w:rPr>
        <w:t>合同编号：</w:t>
      </w:r>
    </w:p>
    <w:p w:rsidR="003600FC" w:rsidRDefault="005E6DE6">
      <w:pPr>
        <w:spacing w:line="480" w:lineRule="exact"/>
        <w:ind w:firstLineChars="2200" w:firstLine="4840"/>
        <w:rPr>
          <w:szCs w:val="21"/>
          <w:lang w:eastAsia="zh-CN"/>
        </w:rPr>
      </w:pPr>
      <w:r>
        <w:rPr>
          <w:rFonts w:hint="eastAsia"/>
          <w:szCs w:val="21"/>
          <w:lang w:eastAsia="zh-CN"/>
        </w:rPr>
        <w:t>签订日期：20</w:t>
      </w:r>
      <w:r>
        <w:rPr>
          <w:szCs w:val="21"/>
          <w:lang w:eastAsia="zh-CN"/>
        </w:rPr>
        <w:t>20</w:t>
      </w:r>
      <w:r>
        <w:rPr>
          <w:rFonts w:hint="eastAsia"/>
          <w:szCs w:val="21"/>
          <w:lang w:eastAsia="zh-CN"/>
        </w:rPr>
        <w:t>年</w:t>
      </w:r>
      <w:r>
        <w:rPr>
          <w:szCs w:val="21"/>
          <w:lang w:eastAsia="zh-CN"/>
        </w:rPr>
        <w:t>0</w:t>
      </w:r>
      <w:r>
        <w:rPr>
          <w:rFonts w:hint="eastAsia"/>
          <w:szCs w:val="21"/>
          <w:lang w:eastAsia="zh-CN"/>
        </w:rPr>
        <w:t>7月  日</w:t>
      </w:r>
    </w:p>
    <w:p w:rsidR="003600FC" w:rsidRDefault="005E6DE6">
      <w:pPr>
        <w:spacing w:line="480" w:lineRule="exact"/>
        <w:rPr>
          <w:sz w:val="21"/>
          <w:szCs w:val="21"/>
          <w:lang w:eastAsia="zh-CN"/>
        </w:rPr>
      </w:pPr>
      <w:r>
        <w:rPr>
          <w:rFonts w:hint="eastAsia"/>
          <w:sz w:val="21"/>
          <w:szCs w:val="21"/>
          <w:lang w:eastAsia="zh-CN"/>
        </w:rPr>
        <w:t>甲方：</w:t>
      </w:r>
      <w:r>
        <w:rPr>
          <w:sz w:val="21"/>
          <w:szCs w:val="21"/>
          <w:lang w:eastAsia="zh-CN"/>
        </w:rPr>
        <w:t xml:space="preserve"> </w:t>
      </w:r>
    </w:p>
    <w:p w:rsidR="003600FC" w:rsidRDefault="005E6DE6">
      <w:pPr>
        <w:spacing w:line="480" w:lineRule="exact"/>
        <w:rPr>
          <w:sz w:val="21"/>
          <w:szCs w:val="21"/>
          <w:lang w:eastAsia="zh-CN"/>
        </w:rPr>
      </w:pPr>
      <w:r>
        <w:rPr>
          <w:rFonts w:hint="eastAsia"/>
          <w:sz w:val="21"/>
          <w:szCs w:val="21"/>
          <w:lang w:eastAsia="zh-CN"/>
        </w:rPr>
        <w:t>乙方：</w:t>
      </w:r>
      <w:r>
        <w:rPr>
          <w:sz w:val="21"/>
          <w:szCs w:val="21"/>
          <w:lang w:eastAsia="zh-CN"/>
        </w:rPr>
        <w:t xml:space="preserve"> </w:t>
      </w:r>
    </w:p>
    <w:p w:rsidR="003600FC" w:rsidRDefault="005E6DE6">
      <w:pPr>
        <w:spacing w:line="360" w:lineRule="auto"/>
        <w:ind w:firstLineChars="200" w:firstLine="420"/>
        <w:rPr>
          <w:sz w:val="21"/>
          <w:szCs w:val="21"/>
          <w:lang w:eastAsia="zh-CN"/>
        </w:rPr>
      </w:pPr>
      <w:r>
        <w:rPr>
          <w:rFonts w:hint="eastAsia"/>
          <w:sz w:val="21"/>
          <w:szCs w:val="21"/>
          <w:lang w:eastAsia="zh-CN"/>
        </w:rPr>
        <w:t>依照《合同法》及其他有关法律、行政法规，遵循平等、自愿、公平和诚实信用的原则，双方就危险废弃物处置事项，经协商一致，订立本合同。</w:t>
      </w:r>
    </w:p>
    <w:p w:rsidR="003600FC" w:rsidRDefault="005E6DE6" w:rsidP="00A272E4">
      <w:pPr>
        <w:pStyle w:val="af1"/>
        <w:numPr>
          <w:ilvl w:val="0"/>
          <w:numId w:val="2"/>
        </w:numPr>
        <w:autoSpaceDE/>
        <w:autoSpaceDN/>
        <w:snapToGrid w:val="0"/>
        <w:spacing w:beforeLines="50" w:afterLines="50" w:line="360" w:lineRule="auto"/>
        <w:rPr>
          <w:rFonts w:ascii="Arial" w:hAnsi="Arial" w:cs="Arial"/>
          <w:b/>
          <w:color w:val="000000" w:themeColor="text1"/>
          <w:sz w:val="21"/>
          <w:szCs w:val="21"/>
          <w:lang w:eastAsia="zh-CN"/>
        </w:rPr>
      </w:pPr>
      <w:r>
        <w:rPr>
          <w:rFonts w:ascii="Arial" w:hAnsi="Arial" w:cs="Arial" w:hint="eastAsia"/>
          <w:b/>
          <w:color w:val="000000" w:themeColor="text1"/>
          <w:sz w:val="21"/>
          <w:szCs w:val="21"/>
          <w:lang w:eastAsia="zh-CN"/>
        </w:rPr>
        <w:t>危废类别、价格、数量及计价方式</w:t>
      </w:r>
    </w:p>
    <w:tbl>
      <w:tblPr>
        <w:tblW w:w="9387"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1184"/>
        <w:gridCol w:w="1134"/>
        <w:gridCol w:w="1275"/>
        <w:gridCol w:w="1418"/>
        <w:gridCol w:w="1436"/>
        <w:gridCol w:w="1134"/>
        <w:gridCol w:w="1134"/>
      </w:tblGrid>
      <w:tr w:rsidR="003600FC">
        <w:trPr>
          <w:trHeight w:val="661"/>
        </w:trPr>
        <w:tc>
          <w:tcPr>
            <w:tcW w:w="672" w:type="dxa"/>
            <w:vAlign w:val="center"/>
          </w:tcPr>
          <w:p w:rsidR="003600FC" w:rsidRDefault="005E6DE6">
            <w:pPr>
              <w:pStyle w:val="af1"/>
              <w:spacing w:before="0"/>
              <w:ind w:left="0" w:firstLine="0"/>
              <w:jc w:val="center"/>
              <w:rPr>
                <w:sz w:val="21"/>
                <w:szCs w:val="21"/>
              </w:rPr>
            </w:pPr>
            <w:r>
              <w:rPr>
                <w:rFonts w:hint="eastAsia"/>
                <w:sz w:val="21"/>
                <w:szCs w:val="21"/>
              </w:rPr>
              <w:t>序号</w:t>
            </w:r>
          </w:p>
        </w:tc>
        <w:tc>
          <w:tcPr>
            <w:tcW w:w="1184" w:type="dxa"/>
            <w:vAlign w:val="center"/>
          </w:tcPr>
          <w:p w:rsidR="003600FC" w:rsidRDefault="005E6DE6">
            <w:pPr>
              <w:pStyle w:val="af1"/>
              <w:spacing w:before="0"/>
              <w:ind w:left="0" w:firstLine="0"/>
              <w:jc w:val="center"/>
              <w:rPr>
                <w:sz w:val="21"/>
                <w:szCs w:val="21"/>
              </w:rPr>
            </w:pPr>
            <w:r>
              <w:rPr>
                <w:rFonts w:hint="eastAsia"/>
                <w:sz w:val="21"/>
                <w:szCs w:val="21"/>
              </w:rPr>
              <w:t>危废名称</w:t>
            </w:r>
          </w:p>
        </w:tc>
        <w:tc>
          <w:tcPr>
            <w:tcW w:w="1134" w:type="dxa"/>
            <w:vAlign w:val="center"/>
          </w:tcPr>
          <w:p w:rsidR="003600FC" w:rsidRDefault="005E6DE6">
            <w:pPr>
              <w:pStyle w:val="af1"/>
              <w:spacing w:before="0"/>
              <w:ind w:left="0" w:firstLine="0"/>
              <w:jc w:val="center"/>
              <w:rPr>
                <w:sz w:val="21"/>
                <w:szCs w:val="21"/>
              </w:rPr>
            </w:pPr>
            <w:r>
              <w:rPr>
                <w:rFonts w:hint="eastAsia"/>
                <w:sz w:val="21"/>
                <w:szCs w:val="21"/>
              </w:rPr>
              <w:t>危废类别</w:t>
            </w:r>
          </w:p>
        </w:tc>
        <w:tc>
          <w:tcPr>
            <w:tcW w:w="1275" w:type="dxa"/>
            <w:vAlign w:val="center"/>
          </w:tcPr>
          <w:p w:rsidR="003600FC" w:rsidRDefault="005E6DE6">
            <w:pPr>
              <w:pStyle w:val="af1"/>
              <w:spacing w:before="0"/>
              <w:ind w:left="0" w:firstLine="0"/>
              <w:jc w:val="center"/>
              <w:rPr>
                <w:sz w:val="21"/>
                <w:szCs w:val="21"/>
              </w:rPr>
            </w:pPr>
            <w:r>
              <w:rPr>
                <w:rFonts w:hint="eastAsia"/>
                <w:sz w:val="21"/>
                <w:szCs w:val="21"/>
              </w:rPr>
              <w:t>危废代码</w:t>
            </w:r>
          </w:p>
        </w:tc>
        <w:tc>
          <w:tcPr>
            <w:tcW w:w="1418" w:type="dxa"/>
            <w:vAlign w:val="center"/>
          </w:tcPr>
          <w:p w:rsidR="003600FC" w:rsidRDefault="005E6DE6">
            <w:pPr>
              <w:pStyle w:val="af1"/>
              <w:spacing w:before="0"/>
              <w:ind w:left="0" w:firstLine="0"/>
              <w:jc w:val="center"/>
              <w:rPr>
                <w:sz w:val="21"/>
                <w:szCs w:val="21"/>
              </w:rPr>
            </w:pPr>
            <w:r>
              <w:rPr>
                <w:rFonts w:hint="eastAsia"/>
                <w:sz w:val="21"/>
                <w:szCs w:val="21"/>
              </w:rPr>
              <w:t>预估量(吨)</w:t>
            </w:r>
          </w:p>
        </w:tc>
        <w:tc>
          <w:tcPr>
            <w:tcW w:w="1436" w:type="dxa"/>
            <w:vAlign w:val="center"/>
          </w:tcPr>
          <w:p w:rsidR="003600FC" w:rsidRDefault="005E6DE6">
            <w:pPr>
              <w:snapToGrid w:val="0"/>
              <w:spacing w:line="380" w:lineRule="exact"/>
              <w:ind w:leftChars="-51" w:left="-5" w:rightChars="14" w:right="31" w:hangingChars="51" w:hanging="107"/>
              <w:jc w:val="center"/>
              <w:rPr>
                <w:bCs/>
                <w:sz w:val="21"/>
                <w:szCs w:val="21"/>
              </w:rPr>
            </w:pPr>
            <w:r>
              <w:rPr>
                <w:bCs/>
                <w:sz w:val="21"/>
                <w:szCs w:val="21"/>
              </w:rPr>
              <w:t>含税单价</w:t>
            </w:r>
          </w:p>
          <w:p w:rsidR="003600FC" w:rsidRDefault="005E6DE6">
            <w:pPr>
              <w:pStyle w:val="af1"/>
              <w:spacing w:before="0"/>
              <w:ind w:left="0" w:firstLine="0"/>
              <w:jc w:val="center"/>
              <w:rPr>
                <w:sz w:val="21"/>
                <w:szCs w:val="21"/>
              </w:rPr>
            </w:pPr>
            <w:r>
              <w:rPr>
                <w:bCs/>
                <w:sz w:val="21"/>
                <w:szCs w:val="21"/>
              </w:rPr>
              <w:t xml:space="preserve"> (元/吨)</w:t>
            </w:r>
          </w:p>
        </w:tc>
        <w:tc>
          <w:tcPr>
            <w:tcW w:w="1134" w:type="dxa"/>
            <w:vAlign w:val="center"/>
          </w:tcPr>
          <w:p w:rsidR="003600FC" w:rsidRDefault="005E6DE6">
            <w:pPr>
              <w:pStyle w:val="af1"/>
              <w:spacing w:before="0"/>
              <w:ind w:left="0" w:firstLine="0"/>
              <w:jc w:val="center"/>
              <w:rPr>
                <w:sz w:val="21"/>
                <w:szCs w:val="21"/>
                <w:lang w:eastAsia="zh-CN"/>
              </w:rPr>
            </w:pPr>
            <w:r>
              <w:rPr>
                <w:rFonts w:hint="eastAsia"/>
                <w:sz w:val="21"/>
                <w:szCs w:val="21"/>
                <w:lang w:eastAsia="zh-CN"/>
              </w:rPr>
              <w:t>含税总价</w:t>
            </w:r>
          </w:p>
        </w:tc>
        <w:tc>
          <w:tcPr>
            <w:tcW w:w="1134" w:type="dxa"/>
            <w:vAlign w:val="center"/>
          </w:tcPr>
          <w:p w:rsidR="003600FC" w:rsidRDefault="005E6DE6">
            <w:pPr>
              <w:pStyle w:val="af1"/>
              <w:spacing w:before="0"/>
              <w:ind w:left="0" w:firstLine="0"/>
              <w:jc w:val="center"/>
              <w:rPr>
                <w:sz w:val="21"/>
                <w:szCs w:val="21"/>
                <w:lang w:eastAsia="zh-CN"/>
              </w:rPr>
            </w:pPr>
            <w:r>
              <w:rPr>
                <w:rFonts w:hint="eastAsia"/>
                <w:sz w:val="21"/>
                <w:szCs w:val="21"/>
              </w:rPr>
              <w:t>包装方式</w:t>
            </w:r>
          </w:p>
        </w:tc>
      </w:tr>
      <w:tr w:rsidR="003600FC">
        <w:trPr>
          <w:trHeight w:val="429"/>
        </w:trPr>
        <w:tc>
          <w:tcPr>
            <w:tcW w:w="672" w:type="dxa"/>
            <w:vAlign w:val="center"/>
          </w:tcPr>
          <w:p w:rsidR="003600FC" w:rsidRDefault="005E6DE6">
            <w:pPr>
              <w:pStyle w:val="af1"/>
              <w:spacing w:before="0"/>
              <w:ind w:left="0" w:firstLine="0"/>
              <w:jc w:val="center"/>
              <w:rPr>
                <w:sz w:val="21"/>
                <w:szCs w:val="21"/>
              </w:rPr>
            </w:pPr>
            <w:r>
              <w:rPr>
                <w:rFonts w:hint="eastAsia"/>
                <w:sz w:val="21"/>
                <w:szCs w:val="21"/>
              </w:rPr>
              <w:t>1</w:t>
            </w:r>
          </w:p>
        </w:tc>
        <w:tc>
          <w:tcPr>
            <w:tcW w:w="1184" w:type="dxa"/>
            <w:vAlign w:val="center"/>
          </w:tcPr>
          <w:p w:rsidR="003600FC" w:rsidRDefault="005E6DE6">
            <w:pPr>
              <w:pStyle w:val="af1"/>
              <w:spacing w:before="0"/>
              <w:ind w:left="0" w:firstLine="0"/>
              <w:jc w:val="center"/>
              <w:rPr>
                <w:sz w:val="21"/>
                <w:szCs w:val="21"/>
              </w:rPr>
            </w:pPr>
            <w:r>
              <w:rPr>
                <w:rFonts w:hint="eastAsia"/>
                <w:sz w:val="21"/>
                <w:szCs w:val="21"/>
              </w:rPr>
              <w:t>废润滑油</w:t>
            </w:r>
          </w:p>
        </w:tc>
        <w:tc>
          <w:tcPr>
            <w:tcW w:w="1134" w:type="dxa"/>
            <w:vAlign w:val="center"/>
          </w:tcPr>
          <w:p w:rsidR="003600FC" w:rsidRDefault="005E6DE6">
            <w:pPr>
              <w:pStyle w:val="af1"/>
              <w:spacing w:before="0"/>
              <w:ind w:left="0" w:firstLine="0"/>
              <w:jc w:val="center"/>
              <w:rPr>
                <w:sz w:val="21"/>
                <w:szCs w:val="21"/>
              </w:rPr>
            </w:pPr>
            <w:r>
              <w:rPr>
                <w:rFonts w:hint="eastAsia"/>
                <w:sz w:val="21"/>
                <w:szCs w:val="21"/>
              </w:rPr>
              <w:t>HW08</w:t>
            </w:r>
          </w:p>
        </w:tc>
        <w:tc>
          <w:tcPr>
            <w:tcW w:w="1275" w:type="dxa"/>
            <w:vAlign w:val="center"/>
          </w:tcPr>
          <w:p w:rsidR="003600FC" w:rsidRDefault="005E6DE6">
            <w:pPr>
              <w:pStyle w:val="af1"/>
              <w:spacing w:before="0"/>
              <w:ind w:left="0" w:firstLine="0"/>
              <w:jc w:val="center"/>
              <w:rPr>
                <w:sz w:val="21"/>
                <w:szCs w:val="21"/>
              </w:rPr>
            </w:pPr>
            <w:r>
              <w:rPr>
                <w:rFonts w:hint="eastAsia"/>
                <w:sz w:val="21"/>
                <w:szCs w:val="21"/>
              </w:rPr>
              <w:t>900-217-08</w:t>
            </w:r>
          </w:p>
        </w:tc>
        <w:tc>
          <w:tcPr>
            <w:tcW w:w="1418" w:type="dxa"/>
            <w:vAlign w:val="center"/>
          </w:tcPr>
          <w:p w:rsidR="003600FC" w:rsidRDefault="005E6DE6">
            <w:pPr>
              <w:pStyle w:val="af1"/>
              <w:spacing w:before="0"/>
              <w:ind w:left="0" w:firstLine="0"/>
              <w:jc w:val="center"/>
              <w:rPr>
                <w:sz w:val="21"/>
                <w:szCs w:val="21"/>
              </w:rPr>
            </w:pPr>
            <w:r>
              <w:rPr>
                <w:rFonts w:hint="eastAsia"/>
                <w:sz w:val="21"/>
                <w:szCs w:val="21"/>
              </w:rPr>
              <w:t>100</w:t>
            </w:r>
          </w:p>
        </w:tc>
        <w:tc>
          <w:tcPr>
            <w:tcW w:w="1436" w:type="dxa"/>
            <w:vAlign w:val="center"/>
          </w:tcPr>
          <w:p w:rsidR="003600FC" w:rsidRDefault="003600FC">
            <w:pPr>
              <w:pStyle w:val="af1"/>
              <w:spacing w:before="0"/>
              <w:ind w:left="0" w:firstLineChars="150" w:firstLine="315"/>
              <w:rPr>
                <w:sz w:val="21"/>
                <w:szCs w:val="21"/>
              </w:rPr>
            </w:pPr>
          </w:p>
        </w:tc>
        <w:tc>
          <w:tcPr>
            <w:tcW w:w="1134" w:type="dxa"/>
            <w:vAlign w:val="center"/>
          </w:tcPr>
          <w:p w:rsidR="003600FC" w:rsidRDefault="003600FC">
            <w:pPr>
              <w:pStyle w:val="af1"/>
              <w:spacing w:before="0"/>
              <w:ind w:left="0" w:firstLine="0"/>
              <w:jc w:val="center"/>
              <w:rPr>
                <w:sz w:val="21"/>
                <w:szCs w:val="21"/>
              </w:rPr>
            </w:pPr>
          </w:p>
        </w:tc>
        <w:tc>
          <w:tcPr>
            <w:tcW w:w="1134" w:type="dxa"/>
            <w:vAlign w:val="center"/>
          </w:tcPr>
          <w:p w:rsidR="003600FC" w:rsidRDefault="005E6DE6">
            <w:pPr>
              <w:pStyle w:val="af1"/>
              <w:spacing w:before="0"/>
              <w:ind w:left="0" w:firstLine="0"/>
              <w:jc w:val="center"/>
              <w:rPr>
                <w:sz w:val="21"/>
                <w:szCs w:val="21"/>
              </w:rPr>
            </w:pPr>
            <w:r>
              <w:rPr>
                <w:rFonts w:hint="eastAsia"/>
                <w:sz w:val="21"/>
                <w:szCs w:val="21"/>
              </w:rPr>
              <w:t>桶装</w:t>
            </w:r>
          </w:p>
        </w:tc>
      </w:tr>
    </w:tbl>
    <w:p w:rsidR="003600FC" w:rsidRDefault="005E6DE6" w:rsidP="00A272E4">
      <w:pPr>
        <w:spacing w:afterLines="50" w:line="400" w:lineRule="exact"/>
        <w:ind w:firstLineChars="300" w:firstLine="630"/>
        <w:rPr>
          <w:rFonts w:ascii="Arial" w:hAnsi="Arial" w:cs="Arial"/>
          <w:color w:val="000000" w:themeColor="text1"/>
          <w:sz w:val="21"/>
          <w:szCs w:val="21"/>
          <w:lang w:eastAsia="zh-CN"/>
        </w:rPr>
      </w:pPr>
      <w:r>
        <w:rPr>
          <w:rFonts w:hint="eastAsia"/>
          <w:sz w:val="21"/>
          <w:szCs w:val="21"/>
          <w:lang w:eastAsia="zh-CN"/>
        </w:rPr>
        <w:t>上述危废产生量是危废产生预估量，具体重量以腾龙芳烃地磅计重为准。</w:t>
      </w:r>
      <w:r>
        <w:rPr>
          <w:rFonts w:ascii="Arial" w:hAnsi="Arial" w:cs="Arial" w:hint="eastAsia"/>
          <w:color w:val="000000" w:themeColor="text1"/>
          <w:sz w:val="21"/>
          <w:szCs w:val="21"/>
          <w:lang w:eastAsia="zh-CN"/>
        </w:rPr>
        <w:t>金额为含税价格，包括处置费、分析检测费、装卸车费等乙方完成本合同约定的全部价格，除非另有约定，甲方不再承担其他费用。</w:t>
      </w:r>
    </w:p>
    <w:p w:rsidR="003600FC" w:rsidRDefault="005E6DE6" w:rsidP="00A272E4">
      <w:pPr>
        <w:numPr>
          <w:ilvl w:val="0"/>
          <w:numId w:val="3"/>
        </w:numPr>
        <w:tabs>
          <w:tab w:val="left" w:pos="-1276"/>
          <w:tab w:val="left" w:pos="600"/>
        </w:tabs>
        <w:autoSpaceDE/>
        <w:autoSpaceDN/>
        <w:spacing w:afterLines="50" w:line="380" w:lineRule="exact"/>
        <w:ind w:leftChars="25" w:left="595" w:hanging="540"/>
        <w:rPr>
          <w:b/>
          <w:spacing w:val="20"/>
          <w:sz w:val="21"/>
          <w:szCs w:val="21"/>
          <w:lang w:eastAsia="zh-CN"/>
        </w:rPr>
      </w:pPr>
      <w:r>
        <w:rPr>
          <w:rFonts w:hint="eastAsia"/>
          <w:b/>
          <w:spacing w:val="20"/>
          <w:sz w:val="21"/>
          <w:szCs w:val="21"/>
          <w:lang w:eastAsia="zh-CN"/>
        </w:rPr>
        <w:t xml:space="preserve"> </w:t>
      </w:r>
      <w:r>
        <w:rPr>
          <w:b/>
          <w:spacing w:val="20"/>
          <w:sz w:val="21"/>
          <w:szCs w:val="21"/>
          <w:lang w:eastAsia="zh-CN"/>
        </w:rPr>
        <w:t>交货方式</w:t>
      </w:r>
    </w:p>
    <w:p w:rsidR="003600FC" w:rsidRDefault="005E6DE6" w:rsidP="00A272E4">
      <w:pPr>
        <w:tabs>
          <w:tab w:val="left" w:pos="-1276"/>
          <w:tab w:val="left" w:pos="600"/>
        </w:tabs>
        <w:autoSpaceDE/>
        <w:autoSpaceDN/>
        <w:spacing w:afterLines="50" w:line="380" w:lineRule="exact"/>
        <w:ind w:leftChars="270" w:left="594" w:firstLineChars="250" w:firstLine="575"/>
        <w:rPr>
          <w:spacing w:val="20"/>
          <w:sz w:val="21"/>
          <w:szCs w:val="21"/>
          <w:lang w:eastAsia="zh-CN"/>
        </w:rPr>
      </w:pPr>
      <w:r>
        <w:rPr>
          <w:spacing w:val="20"/>
          <w:sz w:val="21"/>
          <w:szCs w:val="21"/>
          <w:lang w:eastAsia="zh-CN"/>
        </w:rPr>
        <w:t>甲方电话通知乙方</w:t>
      </w:r>
      <w:r>
        <w:rPr>
          <w:rFonts w:hint="eastAsia"/>
          <w:spacing w:val="20"/>
          <w:sz w:val="21"/>
          <w:szCs w:val="21"/>
          <w:lang w:eastAsia="zh-CN"/>
        </w:rPr>
        <w:t>危废</w:t>
      </w:r>
      <w:r>
        <w:rPr>
          <w:spacing w:val="20"/>
          <w:sz w:val="21"/>
          <w:szCs w:val="21"/>
          <w:lang w:eastAsia="zh-CN"/>
        </w:rPr>
        <w:t>预计装运数量、提货时间。乙方办理好提货相关手续，乙方接到甲方电话通知前往提运。</w:t>
      </w:r>
      <w:r>
        <w:rPr>
          <w:sz w:val="21"/>
          <w:szCs w:val="21"/>
          <w:lang w:eastAsia="zh-CN"/>
        </w:rPr>
        <w:t>包装</w:t>
      </w:r>
      <w:r>
        <w:rPr>
          <w:rFonts w:hint="eastAsia"/>
          <w:sz w:val="21"/>
          <w:szCs w:val="21"/>
          <w:lang w:eastAsia="zh-CN"/>
        </w:rPr>
        <w:t>：</w:t>
      </w:r>
      <w:r>
        <w:rPr>
          <w:sz w:val="21"/>
          <w:szCs w:val="21"/>
          <w:lang w:eastAsia="zh-CN"/>
        </w:rPr>
        <w:t>桶</w:t>
      </w:r>
      <w:r>
        <w:rPr>
          <w:rFonts w:hint="eastAsia"/>
          <w:sz w:val="21"/>
          <w:szCs w:val="21"/>
          <w:lang w:eastAsia="zh-CN"/>
        </w:rPr>
        <w:t>装，过磅时不扣除桶重</w:t>
      </w:r>
      <w:r>
        <w:rPr>
          <w:spacing w:val="20"/>
          <w:sz w:val="21"/>
          <w:szCs w:val="21"/>
          <w:lang w:eastAsia="zh-CN"/>
        </w:rPr>
        <w:t>。乙方未接到甲方电话提货通知，乙方不得私自进入甲方厂区。</w:t>
      </w:r>
    </w:p>
    <w:p w:rsidR="003600FC" w:rsidRDefault="005E6DE6" w:rsidP="00A272E4">
      <w:pPr>
        <w:pStyle w:val="1"/>
        <w:spacing w:afterLines="50"/>
        <w:rPr>
          <w:b/>
          <w:sz w:val="21"/>
          <w:szCs w:val="21"/>
        </w:rPr>
      </w:pPr>
      <w:r>
        <w:rPr>
          <w:rFonts w:hint="eastAsia"/>
          <w:b/>
          <w:sz w:val="21"/>
          <w:szCs w:val="21"/>
        </w:rPr>
        <w:t>三、  提货方式</w:t>
      </w:r>
    </w:p>
    <w:p w:rsidR="003600FC" w:rsidRDefault="005E6DE6" w:rsidP="00A272E4">
      <w:pPr>
        <w:spacing w:afterLines="50" w:line="360" w:lineRule="auto"/>
        <w:ind w:leftChars="250" w:left="550" w:firstLineChars="200" w:firstLine="420"/>
        <w:rPr>
          <w:sz w:val="21"/>
          <w:szCs w:val="21"/>
          <w:lang w:eastAsia="zh-CN"/>
        </w:rPr>
      </w:pPr>
      <w:r>
        <w:rPr>
          <w:rFonts w:hint="eastAsia"/>
          <w:sz w:val="21"/>
          <w:szCs w:val="21"/>
          <w:lang w:eastAsia="zh-CN"/>
        </w:rPr>
        <w:t>货物</w:t>
      </w:r>
      <w:r>
        <w:rPr>
          <w:rFonts w:hint="eastAsia"/>
          <w:sz w:val="21"/>
          <w:szCs w:val="21"/>
          <w:highlight w:val="yellow"/>
          <w:lang w:eastAsia="zh-CN"/>
        </w:rPr>
        <w:t>由乙方自备运输工具自提</w:t>
      </w:r>
      <w:r>
        <w:rPr>
          <w:rFonts w:hint="eastAsia"/>
          <w:sz w:val="21"/>
          <w:szCs w:val="21"/>
          <w:lang w:eastAsia="zh-CN"/>
        </w:rPr>
        <w:t>。货物装车后，应在甲方厂区内的地磅上过磅，实际交付数量以过磅单为准。过磅单由乙方司机签收，乙方认可该签收行为视同乙方对货物的接收以及对交货数量的认可。</w:t>
      </w:r>
    </w:p>
    <w:p w:rsidR="003600FC" w:rsidRDefault="005E6DE6" w:rsidP="00A272E4">
      <w:pPr>
        <w:tabs>
          <w:tab w:val="left" w:pos="600"/>
          <w:tab w:val="left" w:pos="720"/>
        </w:tabs>
        <w:autoSpaceDE/>
        <w:autoSpaceDN/>
        <w:spacing w:afterLines="50" w:line="380" w:lineRule="exact"/>
        <w:rPr>
          <w:spacing w:val="20"/>
          <w:sz w:val="21"/>
          <w:szCs w:val="21"/>
          <w:lang w:eastAsia="zh-CN"/>
        </w:rPr>
      </w:pPr>
      <w:r>
        <w:rPr>
          <w:rFonts w:hint="eastAsia"/>
          <w:b/>
          <w:spacing w:val="20"/>
          <w:sz w:val="21"/>
          <w:szCs w:val="21"/>
          <w:lang w:eastAsia="zh-CN"/>
        </w:rPr>
        <w:t>四、</w:t>
      </w:r>
      <w:r>
        <w:rPr>
          <w:b/>
          <w:spacing w:val="20"/>
          <w:sz w:val="21"/>
          <w:szCs w:val="21"/>
          <w:lang w:eastAsia="zh-CN"/>
        </w:rPr>
        <w:t>交接货地点</w:t>
      </w:r>
    </w:p>
    <w:p w:rsidR="003600FC" w:rsidRDefault="003600FC" w:rsidP="00A272E4">
      <w:pPr>
        <w:tabs>
          <w:tab w:val="left" w:pos="600"/>
        </w:tabs>
        <w:autoSpaceDE/>
        <w:autoSpaceDN/>
        <w:spacing w:afterLines="50" w:line="380" w:lineRule="exact"/>
        <w:ind w:leftChars="245" w:left="539" w:firstLineChars="196" w:firstLine="451"/>
        <w:rPr>
          <w:spacing w:val="20"/>
          <w:sz w:val="21"/>
          <w:szCs w:val="21"/>
          <w:lang w:eastAsia="zh-CN"/>
        </w:rPr>
      </w:pPr>
      <w:r w:rsidRPr="003600FC">
        <w:rPr>
          <w:rFonts w:hint="eastAsia"/>
          <w:bCs/>
          <w:spacing w:val="20"/>
          <w:sz w:val="21"/>
          <w:szCs w:val="21"/>
          <w:lang w:eastAsia="zh-CN"/>
        </w:rPr>
        <w:t>古雷经济开发区腾龙路</w:t>
      </w:r>
      <w:r w:rsidRPr="003600FC">
        <w:rPr>
          <w:bCs/>
          <w:spacing w:val="20"/>
          <w:sz w:val="21"/>
          <w:szCs w:val="21"/>
          <w:lang w:eastAsia="zh-CN"/>
        </w:rPr>
        <w:t>84号腾龙芳烃厂区</w:t>
      </w:r>
      <w:r w:rsidR="005E6DE6">
        <w:rPr>
          <w:spacing w:val="20"/>
          <w:sz w:val="21"/>
          <w:szCs w:val="21"/>
          <w:lang w:eastAsia="zh-CN"/>
        </w:rPr>
        <w:t>（由甲方指定的具体地点）。</w:t>
      </w:r>
    </w:p>
    <w:p w:rsidR="003600FC" w:rsidRDefault="005E6DE6" w:rsidP="00A272E4">
      <w:pPr>
        <w:tabs>
          <w:tab w:val="left" w:pos="600"/>
          <w:tab w:val="left" w:pos="720"/>
        </w:tabs>
        <w:autoSpaceDE/>
        <w:autoSpaceDN/>
        <w:spacing w:afterLines="50" w:line="380" w:lineRule="exact"/>
        <w:rPr>
          <w:spacing w:val="20"/>
          <w:sz w:val="21"/>
          <w:szCs w:val="21"/>
          <w:lang w:eastAsia="zh-CN"/>
        </w:rPr>
      </w:pPr>
      <w:r>
        <w:rPr>
          <w:rFonts w:hint="eastAsia"/>
          <w:b/>
          <w:spacing w:val="20"/>
          <w:sz w:val="21"/>
          <w:szCs w:val="21"/>
          <w:lang w:eastAsia="zh-CN"/>
        </w:rPr>
        <w:t>五、</w:t>
      </w:r>
      <w:r>
        <w:rPr>
          <w:b/>
          <w:spacing w:val="20"/>
          <w:sz w:val="21"/>
          <w:szCs w:val="21"/>
          <w:lang w:eastAsia="zh-CN"/>
        </w:rPr>
        <w:t>合同履行期限</w:t>
      </w:r>
    </w:p>
    <w:p w:rsidR="003600FC" w:rsidRDefault="005E6DE6" w:rsidP="00A272E4">
      <w:pPr>
        <w:tabs>
          <w:tab w:val="left" w:pos="600"/>
        </w:tabs>
        <w:autoSpaceDE/>
        <w:autoSpaceDN/>
        <w:spacing w:afterLines="50" w:line="380" w:lineRule="exact"/>
        <w:ind w:leftChars="345" w:left="759" w:firstLineChars="95" w:firstLine="199"/>
        <w:rPr>
          <w:spacing w:val="20"/>
          <w:sz w:val="21"/>
          <w:szCs w:val="21"/>
          <w:lang w:eastAsia="zh-CN"/>
        </w:rPr>
      </w:pPr>
      <w:r>
        <w:rPr>
          <w:rFonts w:hint="eastAsia"/>
          <w:sz w:val="21"/>
          <w:szCs w:val="21"/>
          <w:lang w:eastAsia="zh-CN"/>
        </w:rPr>
        <w:t>合同期限内分批次处置：自合同签订日起后一年即</w:t>
      </w:r>
      <w:r>
        <w:rPr>
          <w:rFonts w:hint="eastAsia"/>
          <w:spacing w:val="20"/>
          <w:sz w:val="21"/>
          <w:szCs w:val="21"/>
          <w:u w:val="single"/>
          <w:lang w:eastAsia="zh-CN"/>
        </w:rPr>
        <w:t xml:space="preserve">2020年   </w:t>
      </w:r>
      <w:r>
        <w:rPr>
          <w:spacing w:val="20"/>
          <w:sz w:val="21"/>
          <w:szCs w:val="21"/>
          <w:u w:val="single"/>
          <w:lang w:eastAsia="zh-CN"/>
        </w:rPr>
        <w:t>月</w:t>
      </w:r>
      <w:r>
        <w:rPr>
          <w:rFonts w:hint="eastAsia"/>
          <w:spacing w:val="20"/>
          <w:sz w:val="21"/>
          <w:szCs w:val="21"/>
          <w:u w:val="single"/>
          <w:lang w:eastAsia="zh-CN"/>
        </w:rPr>
        <w:t xml:space="preserve">  </w:t>
      </w:r>
      <w:r>
        <w:rPr>
          <w:spacing w:val="20"/>
          <w:sz w:val="21"/>
          <w:szCs w:val="21"/>
          <w:u w:val="single"/>
          <w:lang w:eastAsia="zh-CN"/>
        </w:rPr>
        <w:t>日至</w:t>
      </w:r>
      <w:r>
        <w:rPr>
          <w:rFonts w:hint="eastAsia"/>
          <w:spacing w:val="20"/>
          <w:sz w:val="21"/>
          <w:szCs w:val="21"/>
          <w:u w:val="single"/>
          <w:lang w:eastAsia="zh-CN"/>
        </w:rPr>
        <w:t>2021</w:t>
      </w:r>
      <w:r>
        <w:rPr>
          <w:spacing w:val="20"/>
          <w:sz w:val="21"/>
          <w:szCs w:val="21"/>
          <w:u w:val="single"/>
          <w:lang w:eastAsia="zh-CN"/>
        </w:rPr>
        <w:t>年</w:t>
      </w:r>
      <w:r>
        <w:rPr>
          <w:rFonts w:hint="eastAsia"/>
          <w:spacing w:val="20"/>
          <w:sz w:val="21"/>
          <w:szCs w:val="21"/>
          <w:u w:val="single"/>
          <w:lang w:eastAsia="zh-CN"/>
        </w:rPr>
        <w:t xml:space="preserve">  </w:t>
      </w:r>
      <w:r>
        <w:rPr>
          <w:spacing w:val="20"/>
          <w:sz w:val="21"/>
          <w:szCs w:val="21"/>
          <w:u w:val="single"/>
          <w:lang w:eastAsia="zh-CN"/>
        </w:rPr>
        <w:t>月</w:t>
      </w:r>
      <w:r>
        <w:rPr>
          <w:rFonts w:hint="eastAsia"/>
          <w:spacing w:val="20"/>
          <w:sz w:val="21"/>
          <w:szCs w:val="21"/>
          <w:u w:val="single"/>
          <w:lang w:eastAsia="zh-CN"/>
        </w:rPr>
        <w:t xml:space="preserve">  </w:t>
      </w:r>
      <w:r>
        <w:rPr>
          <w:spacing w:val="20"/>
          <w:sz w:val="21"/>
          <w:szCs w:val="21"/>
          <w:u w:val="single"/>
          <w:lang w:eastAsia="zh-CN"/>
        </w:rPr>
        <w:t>日截止</w:t>
      </w:r>
      <w:r>
        <w:rPr>
          <w:spacing w:val="20"/>
          <w:sz w:val="21"/>
          <w:szCs w:val="21"/>
          <w:lang w:eastAsia="zh-CN"/>
        </w:rPr>
        <w:t>。</w:t>
      </w:r>
      <w:bookmarkStart w:id="0" w:name="_GoBack"/>
      <w:bookmarkEnd w:id="0"/>
    </w:p>
    <w:p w:rsidR="003600FC" w:rsidRDefault="005E6DE6" w:rsidP="00A272E4">
      <w:pPr>
        <w:tabs>
          <w:tab w:val="left" w:pos="600"/>
        </w:tabs>
        <w:autoSpaceDE/>
        <w:autoSpaceDN/>
        <w:spacing w:afterLines="50" w:line="380" w:lineRule="exact"/>
        <w:rPr>
          <w:b/>
          <w:spacing w:val="20"/>
          <w:sz w:val="21"/>
          <w:szCs w:val="21"/>
        </w:rPr>
      </w:pPr>
      <w:r>
        <w:rPr>
          <w:rFonts w:hint="eastAsia"/>
          <w:b/>
          <w:spacing w:val="20"/>
          <w:sz w:val="21"/>
          <w:szCs w:val="21"/>
          <w:lang w:eastAsia="zh-CN"/>
        </w:rPr>
        <w:t>六、</w:t>
      </w:r>
      <w:r>
        <w:rPr>
          <w:b/>
          <w:spacing w:val="20"/>
          <w:sz w:val="21"/>
          <w:szCs w:val="21"/>
        </w:rPr>
        <w:t>付款方式</w:t>
      </w:r>
    </w:p>
    <w:p w:rsidR="003600FC" w:rsidRDefault="005E6DE6" w:rsidP="00A272E4">
      <w:pPr>
        <w:numPr>
          <w:ilvl w:val="1"/>
          <w:numId w:val="3"/>
        </w:numPr>
        <w:autoSpaceDE/>
        <w:autoSpaceDN/>
        <w:spacing w:afterLines="50" w:line="380" w:lineRule="exact"/>
        <w:rPr>
          <w:spacing w:val="20"/>
          <w:sz w:val="21"/>
          <w:szCs w:val="21"/>
          <w:lang w:eastAsia="zh-CN"/>
        </w:rPr>
      </w:pPr>
      <w:r>
        <w:rPr>
          <w:rFonts w:hint="eastAsia"/>
          <w:spacing w:val="20"/>
          <w:sz w:val="21"/>
          <w:szCs w:val="21"/>
          <w:lang w:eastAsia="zh-CN"/>
        </w:rPr>
        <w:t>合同签订后，乙方支付壹万履约保证金至腾龙芳烃公司账号，合同到期后乙方无违约行为的无息退还履约保证金。</w:t>
      </w:r>
    </w:p>
    <w:p w:rsidR="003600FC" w:rsidRDefault="005E6DE6" w:rsidP="00A272E4">
      <w:pPr>
        <w:numPr>
          <w:ilvl w:val="1"/>
          <w:numId w:val="3"/>
        </w:numPr>
        <w:autoSpaceDE/>
        <w:autoSpaceDN/>
        <w:spacing w:afterLines="50" w:line="380" w:lineRule="exact"/>
        <w:rPr>
          <w:spacing w:val="20"/>
          <w:sz w:val="21"/>
          <w:szCs w:val="21"/>
          <w:lang w:eastAsia="zh-CN"/>
        </w:rPr>
      </w:pPr>
      <w:r>
        <w:rPr>
          <w:spacing w:val="20"/>
          <w:sz w:val="21"/>
          <w:szCs w:val="21"/>
          <w:lang w:eastAsia="zh-CN"/>
        </w:rPr>
        <w:t>甲方按物品出厂管理程序过磅称重，办理废品出厂手续；每次提货时，乙方在甲方厂</w:t>
      </w:r>
      <w:r>
        <w:rPr>
          <w:spacing w:val="20"/>
          <w:sz w:val="21"/>
          <w:szCs w:val="21"/>
          <w:lang w:eastAsia="zh-CN"/>
        </w:rPr>
        <w:lastRenderedPageBreak/>
        <w:t>区提完货并确定完转移数量及购买金额后，乙方需先将购买款转账到甲方公司账户之后，经甲方确认方可出厂。</w:t>
      </w:r>
    </w:p>
    <w:p w:rsidR="003600FC" w:rsidRDefault="005E6DE6" w:rsidP="00A272E4">
      <w:pPr>
        <w:numPr>
          <w:ilvl w:val="1"/>
          <w:numId w:val="3"/>
        </w:numPr>
        <w:autoSpaceDE/>
        <w:autoSpaceDN/>
        <w:spacing w:afterLines="50" w:line="380" w:lineRule="exact"/>
        <w:rPr>
          <w:spacing w:val="20"/>
          <w:sz w:val="21"/>
          <w:szCs w:val="21"/>
          <w:lang w:eastAsia="zh-CN"/>
        </w:rPr>
      </w:pPr>
      <w:r>
        <w:rPr>
          <w:rFonts w:hint="eastAsia"/>
          <w:spacing w:val="20"/>
          <w:sz w:val="21"/>
          <w:szCs w:val="21"/>
          <w:lang w:eastAsia="zh-CN"/>
        </w:rPr>
        <w:t>收到款项后，</w:t>
      </w:r>
      <w:r>
        <w:rPr>
          <w:spacing w:val="20"/>
          <w:sz w:val="21"/>
          <w:szCs w:val="21"/>
          <w:lang w:eastAsia="zh-CN"/>
        </w:rPr>
        <w:t>甲方开具</w:t>
      </w:r>
      <w:r>
        <w:rPr>
          <w:rFonts w:hint="eastAsia"/>
          <w:spacing w:val="20"/>
          <w:sz w:val="21"/>
          <w:szCs w:val="21"/>
          <w:lang w:eastAsia="zh-CN"/>
        </w:rPr>
        <w:t>税率13</w:t>
      </w:r>
      <w:r>
        <w:rPr>
          <w:spacing w:val="20"/>
          <w:sz w:val="21"/>
          <w:szCs w:val="21"/>
          <w:lang w:eastAsia="zh-CN"/>
        </w:rPr>
        <w:t>%增值税专用发票给乙方。</w:t>
      </w:r>
    </w:p>
    <w:p w:rsidR="003600FC" w:rsidRPr="003600FC" w:rsidRDefault="003600FC" w:rsidP="00A272E4">
      <w:pPr>
        <w:tabs>
          <w:tab w:val="left" w:pos="600"/>
        </w:tabs>
        <w:autoSpaceDE/>
        <w:autoSpaceDN/>
        <w:spacing w:afterLines="50" w:line="380" w:lineRule="exact"/>
        <w:rPr>
          <w:b/>
          <w:spacing w:val="20"/>
          <w:sz w:val="21"/>
          <w:szCs w:val="21"/>
          <w:lang w:eastAsia="zh-CN"/>
        </w:rPr>
      </w:pPr>
      <w:r w:rsidRPr="003600FC">
        <w:rPr>
          <w:rFonts w:hint="eastAsia"/>
          <w:b/>
          <w:spacing w:val="20"/>
          <w:sz w:val="21"/>
          <w:szCs w:val="21"/>
          <w:lang w:eastAsia="zh-CN"/>
        </w:rPr>
        <w:t>五、双方责任</w:t>
      </w:r>
    </w:p>
    <w:p w:rsidR="003600FC" w:rsidRDefault="005E6DE6" w:rsidP="00A272E4">
      <w:pPr>
        <w:spacing w:afterLines="50" w:line="360" w:lineRule="auto"/>
        <w:ind w:firstLineChars="200" w:firstLine="420"/>
        <w:rPr>
          <w:sz w:val="21"/>
          <w:szCs w:val="21"/>
          <w:lang w:eastAsia="zh-CN"/>
        </w:rPr>
      </w:pPr>
      <w:r>
        <w:rPr>
          <w:rFonts w:hint="eastAsia"/>
          <w:sz w:val="21"/>
          <w:szCs w:val="21"/>
          <w:lang w:eastAsia="zh-CN"/>
        </w:rPr>
        <w:t>（一）甲方责任：</w:t>
      </w:r>
    </w:p>
    <w:p w:rsidR="003600FC" w:rsidRDefault="005E6DE6" w:rsidP="00A272E4">
      <w:pPr>
        <w:spacing w:afterLines="50" w:line="360" w:lineRule="auto"/>
        <w:ind w:firstLineChars="200" w:firstLine="420"/>
        <w:rPr>
          <w:sz w:val="21"/>
          <w:szCs w:val="21"/>
          <w:lang w:eastAsia="zh-CN"/>
        </w:rPr>
      </w:pPr>
      <w:r>
        <w:rPr>
          <w:rFonts w:hint="eastAsia"/>
          <w:sz w:val="21"/>
          <w:szCs w:val="21"/>
          <w:lang w:eastAsia="zh-CN"/>
        </w:rPr>
        <w:t>1、甲方负责在乙方提货时给予指挥协调，协助乙方及时装运货物。</w:t>
      </w:r>
    </w:p>
    <w:p w:rsidR="003600FC" w:rsidRDefault="005E6DE6" w:rsidP="00A272E4">
      <w:pPr>
        <w:spacing w:afterLines="50" w:line="360" w:lineRule="auto"/>
        <w:ind w:firstLineChars="200" w:firstLine="420"/>
        <w:rPr>
          <w:sz w:val="21"/>
          <w:szCs w:val="21"/>
          <w:lang w:eastAsia="zh-CN"/>
        </w:rPr>
      </w:pPr>
      <w:r>
        <w:rPr>
          <w:rFonts w:hint="eastAsia"/>
          <w:sz w:val="21"/>
          <w:szCs w:val="21"/>
          <w:lang w:eastAsia="zh-CN"/>
        </w:rPr>
        <w:t>2、甲方负责根据自身生产情况，合理调度，提前</w:t>
      </w:r>
      <w:r>
        <w:rPr>
          <w:sz w:val="21"/>
          <w:szCs w:val="21"/>
          <w:u w:val="single"/>
          <w:lang w:eastAsia="zh-CN"/>
        </w:rPr>
        <w:t xml:space="preserve"> </w:t>
      </w:r>
      <w:r>
        <w:rPr>
          <w:rFonts w:hint="eastAsia"/>
          <w:sz w:val="21"/>
          <w:szCs w:val="21"/>
          <w:u w:val="single"/>
          <w:lang w:eastAsia="zh-CN"/>
        </w:rPr>
        <w:t>2</w:t>
      </w:r>
      <w:r>
        <w:rPr>
          <w:rFonts w:hint="eastAsia"/>
          <w:sz w:val="21"/>
          <w:szCs w:val="21"/>
          <w:lang w:eastAsia="zh-CN"/>
        </w:rPr>
        <w:t>日通知乙方提货。</w:t>
      </w:r>
    </w:p>
    <w:p w:rsidR="003600FC" w:rsidRDefault="005E6DE6" w:rsidP="00A272E4">
      <w:pPr>
        <w:spacing w:afterLines="50" w:line="360" w:lineRule="auto"/>
        <w:ind w:firstLineChars="200" w:firstLine="420"/>
        <w:rPr>
          <w:sz w:val="21"/>
          <w:szCs w:val="21"/>
          <w:lang w:eastAsia="zh-CN"/>
        </w:rPr>
      </w:pPr>
      <w:r>
        <w:rPr>
          <w:rFonts w:hint="eastAsia"/>
          <w:sz w:val="21"/>
          <w:szCs w:val="21"/>
          <w:lang w:eastAsia="zh-CN"/>
        </w:rPr>
        <w:t>（二）乙方责任：</w:t>
      </w:r>
    </w:p>
    <w:p w:rsidR="003600FC" w:rsidRDefault="005E6DE6" w:rsidP="00A272E4">
      <w:pPr>
        <w:spacing w:afterLines="50" w:line="360" w:lineRule="auto"/>
        <w:ind w:firstLineChars="200" w:firstLine="420"/>
        <w:rPr>
          <w:sz w:val="21"/>
          <w:szCs w:val="21"/>
          <w:lang w:eastAsia="zh-CN"/>
        </w:rPr>
      </w:pPr>
      <w:r>
        <w:rPr>
          <w:rFonts w:hint="eastAsia"/>
          <w:sz w:val="21"/>
          <w:szCs w:val="21"/>
          <w:lang w:eastAsia="zh-CN"/>
        </w:rPr>
        <w:t>1、乙方应根据甲方现场条件决定所派运输车的数量、吨位和车号，如有更改必须提前通知甲方，经甲方同意后方可进厂提货。</w:t>
      </w:r>
    </w:p>
    <w:p w:rsidR="003600FC" w:rsidRDefault="005E6DE6" w:rsidP="00A272E4">
      <w:pPr>
        <w:spacing w:afterLines="50" w:line="360" w:lineRule="auto"/>
        <w:ind w:firstLineChars="200" w:firstLine="420"/>
        <w:rPr>
          <w:sz w:val="21"/>
          <w:szCs w:val="21"/>
          <w:lang w:eastAsia="zh-CN"/>
        </w:rPr>
      </w:pPr>
      <w:r>
        <w:rPr>
          <w:rFonts w:hint="eastAsia"/>
          <w:sz w:val="21"/>
          <w:szCs w:val="21"/>
          <w:lang w:eastAsia="zh-CN"/>
        </w:rPr>
        <w:t>2、乙方提货时应使用能满足环保要求的运输车。如拉灰状物体时使用密闭罐装车，拉渣状物体时使用车厢严密不漏渣的汽车等，并负责将运输车拨洒的物品及时清扫干净，做到车走场地清。</w:t>
      </w:r>
    </w:p>
    <w:p w:rsidR="003600FC" w:rsidRDefault="005E6DE6" w:rsidP="00A272E4">
      <w:pPr>
        <w:spacing w:afterLines="50" w:line="360" w:lineRule="auto"/>
        <w:ind w:firstLineChars="200" w:firstLine="420"/>
        <w:rPr>
          <w:sz w:val="21"/>
          <w:szCs w:val="21"/>
          <w:lang w:eastAsia="zh-CN"/>
        </w:rPr>
      </w:pPr>
      <w:r>
        <w:rPr>
          <w:rFonts w:hint="eastAsia"/>
          <w:sz w:val="21"/>
          <w:szCs w:val="21"/>
          <w:lang w:eastAsia="zh-CN"/>
        </w:rPr>
        <w:t>3、乙方应听从甲方调度指令前来提货，如因特殊情况不能及时提货应说明情况，在不影响甲方正常生产的情况下经甲方同意可适当顺延提货，具体顺延时间双方另定。</w:t>
      </w:r>
    </w:p>
    <w:p w:rsidR="003600FC" w:rsidRDefault="005E6DE6" w:rsidP="00A272E4">
      <w:pPr>
        <w:spacing w:afterLines="50" w:line="360" w:lineRule="auto"/>
        <w:ind w:firstLineChars="200" w:firstLine="420"/>
        <w:rPr>
          <w:sz w:val="21"/>
          <w:szCs w:val="21"/>
          <w:lang w:eastAsia="zh-CN"/>
        </w:rPr>
      </w:pPr>
      <w:r>
        <w:rPr>
          <w:rFonts w:hint="eastAsia"/>
          <w:sz w:val="21"/>
          <w:szCs w:val="21"/>
          <w:lang w:eastAsia="zh-CN"/>
        </w:rPr>
        <w:t>4、乙方提货须在白天上班时间内进行。在进入甲方厂区内提货时，应听从甲方人员的指挥，遵守甲方的有关规章制度。如有违反，责任自负，并赔偿由此给甲方或第三方造成的人身、财产损失。</w:t>
      </w:r>
    </w:p>
    <w:p w:rsidR="003600FC" w:rsidRDefault="005E6DE6" w:rsidP="00A272E4">
      <w:pPr>
        <w:spacing w:afterLines="50" w:line="360" w:lineRule="auto"/>
        <w:ind w:firstLineChars="200" w:firstLine="420"/>
        <w:rPr>
          <w:rFonts w:ascii="Arial" w:hAnsi="Arial" w:cs="Arial"/>
          <w:color w:val="000000" w:themeColor="text1"/>
          <w:sz w:val="21"/>
          <w:szCs w:val="21"/>
          <w:lang w:eastAsia="zh-CN"/>
        </w:rPr>
      </w:pPr>
      <w:r>
        <w:rPr>
          <w:rFonts w:hint="eastAsia"/>
          <w:sz w:val="21"/>
          <w:szCs w:val="21"/>
          <w:lang w:eastAsia="zh-CN"/>
        </w:rPr>
        <w:t>5、乙方</w:t>
      </w:r>
      <w:r>
        <w:rPr>
          <w:rFonts w:ascii="Arial" w:hAnsi="Arial" w:cs="Arial" w:hint="eastAsia"/>
          <w:color w:val="000000" w:themeColor="text1"/>
          <w:sz w:val="21"/>
          <w:szCs w:val="21"/>
          <w:lang w:eastAsia="zh-CN"/>
        </w:rPr>
        <w:t>具有国家相关部门颁发的危险废物收集、贮存、处置资质。在合同的存续期间内，必须保证所提供的危险废物经营许可证、营业执照等相关证件合法有效。</w:t>
      </w:r>
    </w:p>
    <w:p w:rsidR="003600FC" w:rsidRDefault="005E6DE6" w:rsidP="00A272E4">
      <w:pPr>
        <w:spacing w:afterLines="50" w:line="360" w:lineRule="auto"/>
        <w:ind w:firstLineChars="200" w:firstLine="420"/>
        <w:rPr>
          <w:rFonts w:ascii="Arial" w:hAnsi="Arial" w:cs="Arial"/>
          <w:color w:val="000000" w:themeColor="text1"/>
          <w:sz w:val="21"/>
          <w:szCs w:val="21"/>
          <w:lang w:eastAsia="zh-CN"/>
        </w:rPr>
      </w:pPr>
      <w:r>
        <w:rPr>
          <w:rFonts w:ascii="Arial" w:hAnsi="Arial" w:cs="Arial" w:hint="eastAsia"/>
          <w:color w:val="000000" w:themeColor="text1"/>
          <w:sz w:val="21"/>
          <w:szCs w:val="21"/>
          <w:lang w:eastAsia="zh-CN"/>
        </w:rPr>
        <w:t>6</w:t>
      </w:r>
      <w:r>
        <w:rPr>
          <w:rFonts w:ascii="Arial" w:hAnsi="Arial" w:cs="Arial" w:hint="eastAsia"/>
          <w:color w:val="000000" w:themeColor="text1"/>
          <w:sz w:val="21"/>
          <w:szCs w:val="21"/>
          <w:lang w:eastAsia="zh-CN"/>
        </w:rPr>
        <w:t>、乙方负责做好对危险废物储存仓库的管理，不得随意堆放或外运，并严格按国家技术规范处置，安全负责地处置甲方产生的危废，在暂存和处理处置过程中，如给甲方及第三方造成人身伤害、财产损失及对周边环境造成二次污染或发生安全、卫生等意外事故，承担由此产生的一切后果和责任，并承担赔偿责任。</w:t>
      </w:r>
    </w:p>
    <w:p w:rsidR="003600FC" w:rsidRDefault="005E6DE6" w:rsidP="00A272E4">
      <w:pPr>
        <w:spacing w:afterLines="50" w:line="360" w:lineRule="auto"/>
        <w:ind w:firstLineChars="200" w:firstLine="420"/>
        <w:rPr>
          <w:rFonts w:ascii="Arial" w:hAnsi="Arial" w:cs="Arial"/>
          <w:color w:val="000000" w:themeColor="text1"/>
          <w:sz w:val="21"/>
          <w:szCs w:val="21"/>
          <w:lang w:eastAsia="zh-CN"/>
        </w:rPr>
      </w:pPr>
      <w:r>
        <w:rPr>
          <w:rFonts w:ascii="Arial" w:hAnsi="Arial" w:cs="Arial" w:hint="eastAsia"/>
          <w:color w:val="000000" w:themeColor="text1"/>
          <w:sz w:val="21"/>
          <w:szCs w:val="21"/>
          <w:lang w:eastAsia="zh-CN"/>
        </w:rPr>
        <w:t>7</w:t>
      </w:r>
      <w:r>
        <w:rPr>
          <w:rFonts w:ascii="Arial" w:hAnsi="Arial" w:cs="Arial" w:hint="eastAsia"/>
          <w:color w:val="000000" w:themeColor="text1"/>
          <w:sz w:val="21"/>
          <w:szCs w:val="21"/>
          <w:lang w:eastAsia="zh-CN"/>
        </w:rPr>
        <w:t>、乙方在接到甲方的危险废物后应及时根据环保主管部门的要求办理相关手续；乙方对危险废物协同处置应全过程进行管理，做好相关台账以备检查。</w:t>
      </w:r>
    </w:p>
    <w:p w:rsidR="003600FC" w:rsidRDefault="005E6DE6" w:rsidP="00A272E4">
      <w:pPr>
        <w:spacing w:afterLines="50" w:line="360" w:lineRule="auto"/>
        <w:ind w:firstLineChars="200" w:firstLine="420"/>
        <w:rPr>
          <w:rFonts w:ascii="Arial" w:hAnsi="Arial" w:cs="Arial"/>
          <w:color w:val="000000" w:themeColor="text1"/>
          <w:sz w:val="21"/>
          <w:szCs w:val="21"/>
          <w:lang w:eastAsia="zh-CN"/>
        </w:rPr>
      </w:pPr>
      <w:r>
        <w:rPr>
          <w:rFonts w:ascii="Arial" w:hAnsi="Arial" w:cs="Arial" w:hint="eastAsia"/>
          <w:color w:val="000000" w:themeColor="text1"/>
          <w:sz w:val="21"/>
          <w:szCs w:val="21"/>
          <w:lang w:eastAsia="zh-CN"/>
        </w:rPr>
        <w:t>8</w:t>
      </w:r>
      <w:r>
        <w:rPr>
          <w:rFonts w:ascii="Arial" w:hAnsi="Arial" w:cs="Arial" w:hint="eastAsia"/>
          <w:color w:val="000000" w:themeColor="text1"/>
          <w:sz w:val="21"/>
          <w:szCs w:val="21"/>
          <w:lang w:eastAsia="zh-CN"/>
        </w:rPr>
        <w:t>、乙方负责办理环保相关的转移报批手续，甲方不负责办理，乙方应在办妥报批手续后及时通知甲方。</w:t>
      </w:r>
    </w:p>
    <w:p w:rsidR="003600FC" w:rsidRDefault="005E6DE6" w:rsidP="00A272E4">
      <w:pPr>
        <w:spacing w:afterLines="50" w:line="360" w:lineRule="auto"/>
        <w:ind w:firstLineChars="200" w:firstLine="420"/>
        <w:rPr>
          <w:sz w:val="21"/>
          <w:szCs w:val="21"/>
          <w:lang w:eastAsia="zh-CN"/>
        </w:rPr>
      </w:pPr>
      <w:r>
        <w:rPr>
          <w:rFonts w:ascii="Arial" w:hAnsi="Arial" w:cs="Arial" w:hint="eastAsia"/>
          <w:color w:val="000000" w:themeColor="text1"/>
          <w:sz w:val="21"/>
          <w:szCs w:val="21"/>
          <w:lang w:eastAsia="zh-CN"/>
        </w:rPr>
        <w:t>9</w:t>
      </w:r>
      <w:r>
        <w:rPr>
          <w:rFonts w:ascii="Arial" w:hAnsi="Arial" w:cs="Arial" w:hint="eastAsia"/>
          <w:color w:val="000000" w:themeColor="text1"/>
          <w:sz w:val="21"/>
          <w:szCs w:val="21"/>
          <w:lang w:eastAsia="zh-CN"/>
        </w:rPr>
        <w:t>、甲方的危险废物交付给乙方指定的运输单位</w:t>
      </w:r>
      <w:r>
        <w:rPr>
          <w:rFonts w:hint="eastAsia"/>
          <w:sz w:val="21"/>
          <w:szCs w:val="21"/>
          <w:lang w:eastAsia="zh-CN"/>
        </w:rPr>
        <w:t>即视为转移给乙方，所产生的一切风险均与甲方无关。</w:t>
      </w:r>
    </w:p>
    <w:p w:rsidR="003600FC" w:rsidRPr="003600FC" w:rsidRDefault="003600FC" w:rsidP="00A272E4">
      <w:pPr>
        <w:adjustRightInd w:val="0"/>
        <w:spacing w:afterLines="50" w:line="360" w:lineRule="auto"/>
        <w:ind w:leftChars="-2" w:left="-4" w:firstLineChars="3" w:firstLine="6"/>
        <w:textAlignment w:val="baseline"/>
        <w:rPr>
          <w:rFonts w:ascii="Arial" w:hAnsi="Arial" w:cs="Arial"/>
          <w:b/>
          <w:bCs/>
          <w:color w:val="000000" w:themeColor="text1"/>
          <w:sz w:val="21"/>
          <w:szCs w:val="21"/>
          <w:lang w:eastAsia="zh-CN"/>
        </w:rPr>
      </w:pPr>
      <w:r w:rsidRPr="003600FC">
        <w:rPr>
          <w:rFonts w:hint="eastAsia"/>
          <w:b/>
          <w:bCs/>
          <w:sz w:val="21"/>
          <w:szCs w:val="21"/>
          <w:lang w:eastAsia="zh-CN"/>
        </w:rPr>
        <w:t>六、</w:t>
      </w:r>
      <w:r w:rsidRPr="003600FC">
        <w:rPr>
          <w:rFonts w:ascii="Arial" w:hAnsi="Arial" w:cs="Arial"/>
          <w:b/>
          <w:bCs/>
          <w:color w:val="000000" w:themeColor="text1"/>
          <w:sz w:val="21"/>
          <w:szCs w:val="21"/>
          <w:lang w:eastAsia="zh-CN"/>
        </w:rPr>
        <w:t xml:space="preserve">  </w:t>
      </w:r>
      <w:r w:rsidRPr="003600FC">
        <w:rPr>
          <w:rFonts w:ascii="Arial" w:hAnsi="Arial" w:cs="Arial" w:hint="eastAsia"/>
          <w:b/>
          <w:bCs/>
          <w:color w:val="000000" w:themeColor="text1"/>
          <w:sz w:val="21"/>
          <w:szCs w:val="21"/>
          <w:lang w:eastAsia="zh-CN"/>
        </w:rPr>
        <w:t>危险废物转移约定</w:t>
      </w:r>
    </w:p>
    <w:p w:rsidR="003600FC" w:rsidRDefault="005E6DE6" w:rsidP="00A272E4">
      <w:pPr>
        <w:adjustRightInd w:val="0"/>
        <w:spacing w:afterLines="50" w:line="360" w:lineRule="auto"/>
        <w:ind w:leftChars="-2" w:left="-4" w:firstLineChars="181" w:firstLine="380"/>
        <w:textAlignment w:val="baseline"/>
        <w:rPr>
          <w:sz w:val="21"/>
          <w:szCs w:val="21"/>
          <w:lang w:eastAsia="zh-CN"/>
        </w:rPr>
      </w:pPr>
      <w:r>
        <w:rPr>
          <w:rFonts w:ascii="Arial" w:hAnsi="Arial" w:cs="Arial" w:hint="eastAsia"/>
          <w:color w:val="000000" w:themeColor="text1"/>
          <w:sz w:val="21"/>
          <w:szCs w:val="21"/>
          <w:lang w:eastAsia="zh-CN"/>
        </w:rPr>
        <w:t>根据福建省固体废物环境监管平台的要求，甲方双方办理转移联单手续。</w:t>
      </w:r>
    </w:p>
    <w:p w:rsidR="003600FC" w:rsidRPr="003600FC" w:rsidRDefault="003600FC" w:rsidP="00A272E4">
      <w:pPr>
        <w:spacing w:afterLines="50" w:line="360" w:lineRule="auto"/>
        <w:rPr>
          <w:b/>
          <w:bCs/>
          <w:sz w:val="21"/>
          <w:szCs w:val="21"/>
          <w:lang w:eastAsia="zh-CN"/>
        </w:rPr>
      </w:pPr>
      <w:r w:rsidRPr="003600FC">
        <w:rPr>
          <w:rFonts w:hint="eastAsia"/>
          <w:b/>
          <w:bCs/>
          <w:sz w:val="21"/>
          <w:szCs w:val="21"/>
          <w:lang w:eastAsia="zh-CN"/>
        </w:rPr>
        <w:t>七、违约责任</w:t>
      </w:r>
    </w:p>
    <w:p w:rsidR="003600FC" w:rsidRDefault="005E6DE6" w:rsidP="00A272E4">
      <w:pPr>
        <w:spacing w:afterLines="50" w:line="360" w:lineRule="auto"/>
        <w:ind w:firstLineChars="200" w:firstLine="420"/>
        <w:rPr>
          <w:sz w:val="21"/>
          <w:szCs w:val="21"/>
          <w:lang w:eastAsia="zh-CN"/>
        </w:rPr>
      </w:pPr>
      <w:r>
        <w:rPr>
          <w:rFonts w:hint="eastAsia"/>
          <w:sz w:val="21"/>
          <w:szCs w:val="21"/>
          <w:lang w:eastAsia="zh-CN"/>
        </w:rPr>
        <w:lastRenderedPageBreak/>
        <w:t>（一）乙方如不能根据甲方通知及时提货，或不听从甲方调度指挥、危害甲方安全生产或甲方利益的，给甲方造成的一切损失由乙方负责赔偿，甲方并有权每次收取乙方违约金壹万元（￥</w:t>
      </w:r>
      <w:r>
        <w:rPr>
          <w:sz w:val="21"/>
          <w:szCs w:val="21"/>
          <w:lang w:eastAsia="zh-CN"/>
        </w:rPr>
        <w:t xml:space="preserve"> </w:t>
      </w:r>
      <w:r>
        <w:rPr>
          <w:rFonts w:hint="eastAsia"/>
          <w:sz w:val="21"/>
          <w:szCs w:val="21"/>
          <w:lang w:eastAsia="zh-CN"/>
        </w:rPr>
        <w:t>10,000.00</w:t>
      </w:r>
      <w:r>
        <w:rPr>
          <w:sz w:val="21"/>
          <w:szCs w:val="21"/>
          <w:lang w:eastAsia="zh-CN"/>
        </w:rPr>
        <w:t xml:space="preserve"> </w:t>
      </w:r>
      <w:r>
        <w:rPr>
          <w:rFonts w:hint="eastAsia"/>
          <w:sz w:val="21"/>
          <w:szCs w:val="21"/>
          <w:lang w:eastAsia="zh-CN"/>
        </w:rPr>
        <w:t>元）；情节特别严重的，如提货不及时造成甲方仓库满溢或乙方多次违约拒不改正等，甲方有权视情况提前解除合同，并要求乙方一次性支付合同暂定总额10%的违约金，乙方还需赔偿甲方损失。</w:t>
      </w:r>
    </w:p>
    <w:p w:rsidR="003600FC" w:rsidRDefault="005E6DE6" w:rsidP="00A272E4">
      <w:pPr>
        <w:spacing w:afterLines="50" w:line="360" w:lineRule="auto"/>
        <w:ind w:firstLineChars="200" w:firstLine="420"/>
        <w:rPr>
          <w:sz w:val="21"/>
          <w:szCs w:val="21"/>
          <w:lang w:eastAsia="zh-CN"/>
        </w:rPr>
      </w:pPr>
      <w:r>
        <w:rPr>
          <w:rFonts w:hint="eastAsia"/>
          <w:sz w:val="21"/>
          <w:szCs w:val="21"/>
          <w:lang w:eastAsia="zh-CN"/>
        </w:rPr>
        <w:t>（二）从安全的原则出发，为保障运输安全，乙方必须加强安全运输管理，维护双方利益。乙方在进入甲方厂区内提货时如损坏甲方设备及有关设施，如路灯、路牙、围墙等，应按价赔偿。</w:t>
      </w:r>
    </w:p>
    <w:p w:rsidR="003600FC" w:rsidRDefault="005E6DE6" w:rsidP="00A272E4">
      <w:pPr>
        <w:spacing w:afterLines="50" w:line="360" w:lineRule="auto"/>
        <w:ind w:firstLineChars="200" w:firstLine="420"/>
        <w:rPr>
          <w:sz w:val="21"/>
          <w:szCs w:val="21"/>
          <w:lang w:eastAsia="zh-CN"/>
        </w:rPr>
      </w:pPr>
      <w:r>
        <w:rPr>
          <w:rFonts w:hint="eastAsia"/>
          <w:sz w:val="21"/>
          <w:szCs w:val="21"/>
          <w:lang w:eastAsia="zh-CN"/>
        </w:rPr>
        <w:t>（三）影响甲方文明生产的每次罚款壹万元（￥</w:t>
      </w:r>
      <w:r>
        <w:rPr>
          <w:sz w:val="21"/>
          <w:szCs w:val="21"/>
          <w:u w:val="single"/>
          <w:lang w:eastAsia="zh-CN"/>
        </w:rPr>
        <w:t xml:space="preserve"> </w:t>
      </w:r>
      <w:r>
        <w:rPr>
          <w:rFonts w:hint="eastAsia"/>
          <w:sz w:val="21"/>
          <w:szCs w:val="21"/>
          <w:u w:val="single"/>
          <w:lang w:eastAsia="zh-CN"/>
        </w:rPr>
        <w:t>10,000.00</w:t>
      </w:r>
      <w:r>
        <w:rPr>
          <w:rFonts w:hint="eastAsia"/>
          <w:sz w:val="21"/>
          <w:szCs w:val="21"/>
          <w:lang w:eastAsia="zh-CN"/>
        </w:rPr>
        <w:t>元），并及时清扫干净。如屡犯不改，甲方有权解除合同，并要求乙方一次性支付合同暂定总额10%的违约金，乙方还需赔偿甲方损失。</w:t>
      </w:r>
    </w:p>
    <w:p w:rsidR="003600FC" w:rsidRDefault="005E6DE6" w:rsidP="00A272E4">
      <w:pPr>
        <w:spacing w:afterLines="50" w:line="360" w:lineRule="auto"/>
        <w:ind w:firstLineChars="200" w:firstLine="420"/>
        <w:rPr>
          <w:sz w:val="21"/>
          <w:szCs w:val="21"/>
          <w:lang w:eastAsia="zh-CN"/>
        </w:rPr>
      </w:pPr>
      <w:r>
        <w:rPr>
          <w:rFonts w:hint="eastAsia"/>
          <w:sz w:val="21"/>
          <w:szCs w:val="21"/>
          <w:lang w:eastAsia="zh-CN"/>
        </w:rPr>
        <w:t>（四）乙方无故未按约定提货，甲方连续两次联系乙方无果，甲方有权提前解除本合同，并要求乙方一次性支付合同暂定总额10%的违约金，乙方还需赔偿甲方损失。</w:t>
      </w:r>
    </w:p>
    <w:p w:rsidR="003600FC" w:rsidRDefault="005E6DE6" w:rsidP="00A272E4">
      <w:pPr>
        <w:spacing w:afterLines="50" w:line="360" w:lineRule="auto"/>
        <w:ind w:firstLineChars="200" w:firstLine="420"/>
        <w:rPr>
          <w:rFonts w:ascii="Arial" w:hAnsi="Arial" w:cs="Arial"/>
          <w:color w:val="000000" w:themeColor="text1"/>
          <w:sz w:val="21"/>
          <w:szCs w:val="21"/>
          <w:lang w:eastAsia="zh-CN"/>
        </w:rPr>
      </w:pPr>
      <w:r>
        <w:rPr>
          <w:rFonts w:hint="eastAsia"/>
          <w:sz w:val="21"/>
          <w:szCs w:val="21"/>
          <w:lang w:eastAsia="zh-CN"/>
        </w:rPr>
        <w:t xml:space="preserve">（五） </w:t>
      </w:r>
      <w:r>
        <w:rPr>
          <w:rFonts w:ascii="Arial" w:hAnsi="Arial" w:cs="Arial" w:hint="eastAsia"/>
          <w:color w:val="000000" w:themeColor="text1"/>
          <w:sz w:val="21"/>
          <w:szCs w:val="21"/>
          <w:lang w:eastAsia="zh-CN"/>
        </w:rPr>
        <w:t>乙方未如实按规范要求进行危险废物处置，致使合同目的无法实现的，甲方有权终止合同，拒绝结算，乙方应向甲方支付合同预估总价</w:t>
      </w:r>
      <w:r>
        <w:rPr>
          <w:rFonts w:ascii="Arial" w:hAnsi="Arial" w:cs="Arial" w:hint="eastAsia"/>
          <w:color w:val="000000" w:themeColor="text1"/>
          <w:sz w:val="21"/>
          <w:szCs w:val="21"/>
          <w:lang w:eastAsia="zh-CN"/>
        </w:rPr>
        <w:t>20%</w:t>
      </w:r>
      <w:r>
        <w:rPr>
          <w:rFonts w:ascii="Arial" w:hAnsi="Arial" w:cs="Arial" w:hint="eastAsia"/>
          <w:color w:val="000000" w:themeColor="text1"/>
          <w:sz w:val="21"/>
          <w:szCs w:val="21"/>
          <w:lang w:eastAsia="zh-CN"/>
        </w:rPr>
        <w:t>的违约金，并赔偿甲方损失。</w:t>
      </w:r>
    </w:p>
    <w:p w:rsidR="003600FC" w:rsidRDefault="005E6DE6" w:rsidP="00A272E4">
      <w:pPr>
        <w:pStyle w:val="1"/>
        <w:spacing w:afterLines="50"/>
        <w:jc w:val="left"/>
        <w:rPr>
          <w:sz w:val="21"/>
          <w:szCs w:val="21"/>
        </w:rPr>
      </w:pPr>
      <w:r>
        <w:rPr>
          <w:rFonts w:hint="eastAsia"/>
          <w:sz w:val="21"/>
          <w:szCs w:val="21"/>
        </w:rPr>
        <w:t xml:space="preserve">   </w:t>
      </w:r>
      <w:r>
        <w:rPr>
          <w:rFonts w:ascii="Arial" w:hAnsi="Arial" w:cs="Arial" w:hint="eastAsia"/>
          <w:color w:val="000000" w:themeColor="text1"/>
          <w:sz w:val="21"/>
          <w:szCs w:val="21"/>
        </w:rPr>
        <w:t>（六）乙方</w:t>
      </w:r>
      <w:r>
        <w:rPr>
          <w:rFonts w:ascii="Arial" w:hAnsi="Arial" w:cs="Arial"/>
          <w:color w:val="000000" w:themeColor="text1"/>
          <w:sz w:val="21"/>
          <w:szCs w:val="21"/>
        </w:rPr>
        <w:t>负责办理的危废转移报批手续必须在三个月内完成，危废转移报批手续办理完成后一个月内必须完成危废转运，否则视同危废承包商违约，并予以适当处罚，同时</w:t>
      </w:r>
      <w:r>
        <w:rPr>
          <w:rFonts w:ascii="Arial" w:hAnsi="Arial" w:cs="Arial" w:hint="eastAsia"/>
          <w:color w:val="000000" w:themeColor="text1"/>
          <w:sz w:val="21"/>
          <w:szCs w:val="21"/>
        </w:rPr>
        <w:t>甲方</w:t>
      </w:r>
      <w:r>
        <w:rPr>
          <w:rFonts w:ascii="Arial" w:hAnsi="Arial" w:cs="Arial"/>
          <w:color w:val="000000" w:themeColor="text1"/>
          <w:sz w:val="21"/>
          <w:szCs w:val="21"/>
        </w:rPr>
        <w:t>有权终止合同</w:t>
      </w:r>
      <w:r>
        <w:rPr>
          <w:rFonts w:ascii="Arial" w:hAnsi="Arial" w:cs="Arial" w:hint="eastAsia"/>
          <w:color w:val="000000" w:themeColor="text1"/>
          <w:sz w:val="21"/>
          <w:szCs w:val="21"/>
        </w:rPr>
        <w:t>。</w:t>
      </w:r>
    </w:p>
    <w:p w:rsidR="003600FC" w:rsidRDefault="003600FC" w:rsidP="00A272E4">
      <w:pPr>
        <w:spacing w:afterLines="50" w:line="360" w:lineRule="auto"/>
        <w:ind w:firstLine="422"/>
        <w:rPr>
          <w:sz w:val="21"/>
          <w:szCs w:val="21"/>
          <w:lang w:eastAsia="zh-CN"/>
        </w:rPr>
      </w:pPr>
      <w:r w:rsidRPr="003600FC">
        <w:rPr>
          <w:rFonts w:hint="eastAsia"/>
          <w:b/>
          <w:bCs/>
          <w:sz w:val="21"/>
          <w:szCs w:val="21"/>
          <w:lang w:eastAsia="zh-CN"/>
        </w:rPr>
        <w:t>八</w:t>
      </w:r>
      <w:r w:rsidR="005E6DE6">
        <w:rPr>
          <w:rFonts w:hint="eastAsia"/>
          <w:sz w:val="21"/>
          <w:szCs w:val="21"/>
          <w:lang w:eastAsia="zh-CN"/>
        </w:rPr>
        <w:t>、本合同期满，如甲方通过公开招标方式选择合作方，乙方可参与投标。</w:t>
      </w:r>
    </w:p>
    <w:p w:rsidR="003600FC" w:rsidRDefault="003600FC" w:rsidP="00A272E4">
      <w:pPr>
        <w:spacing w:afterLines="50" w:line="360" w:lineRule="auto"/>
        <w:ind w:firstLine="422"/>
        <w:rPr>
          <w:sz w:val="21"/>
          <w:szCs w:val="21"/>
          <w:lang w:eastAsia="zh-CN"/>
        </w:rPr>
      </w:pPr>
      <w:r w:rsidRPr="003600FC">
        <w:rPr>
          <w:rFonts w:hint="eastAsia"/>
          <w:b/>
          <w:bCs/>
          <w:sz w:val="21"/>
          <w:szCs w:val="21"/>
          <w:lang w:eastAsia="zh-CN"/>
        </w:rPr>
        <w:t>九</w:t>
      </w:r>
      <w:r w:rsidR="005E6DE6">
        <w:rPr>
          <w:rFonts w:hint="eastAsia"/>
          <w:sz w:val="21"/>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600FC" w:rsidRDefault="003600FC" w:rsidP="00A272E4">
      <w:pPr>
        <w:spacing w:afterLines="50" w:line="360" w:lineRule="auto"/>
        <w:ind w:firstLine="422"/>
        <w:rPr>
          <w:sz w:val="21"/>
          <w:szCs w:val="21"/>
          <w:lang w:eastAsia="zh-CN"/>
        </w:rPr>
      </w:pPr>
      <w:r w:rsidRPr="003600FC">
        <w:rPr>
          <w:rFonts w:hint="eastAsia"/>
          <w:b/>
          <w:bCs/>
          <w:sz w:val="21"/>
          <w:szCs w:val="21"/>
          <w:lang w:eastAsia="zh-CN"/>
        </w:rPr>
        <w:t>十</w:t>
      </w:r>
      <w:r w:rsidR="005E6DE6">
        <w:rPr>
          <w:rFonts w:hint="eastAsia"/>
          <w:sz w:val="21"/>
          <w:szCs w:val="21"/>
          <w:lang w:eastAsia="zh-CN"/>
        </w:rPr>
        <w:t>、本合同经双方盖章后生效。本合同一式陆份，甲方肆份，乙方贰份。履行中如有争议，双方协商解决。如协商不成可诉诸法律，提请甲方所在地法院诉讼解决。</w:t>
      </w:r>
    </w:p>
    <w:p w:rsidR="003600FC" w:rsidRDefault="005E6DE6">
      <w:pPr>
        <w:widowControl/>
        <w:rPr>
          <w:szCs w:val="21"/>
          <w:lang w:eastAsia="zh-CN"/>
        </w:rPr>
      </w:pPr>
      <w:r>
        <w:rPr>
          <w:szCs w:val="21"/>
          <w:lang w:eastAsia="zh-CN"/>
        </w:rPr>
        <w:br w:type="page"/>
      </w:r>
    </w:p>
    <w:p w:rsidR="003600FC" w:rsidRDefault="003600FC">
      <w:pPr>
        <w:spacing w:line="360" w:lineRule="auto"/>
        <w:ind w:firstLineChars="200" w:firstLine="440"/>
        <w:rPr>
          <w:szCs w:val="21"/>
          <w:lang w:eastAsia="zh-CN"/>
        </w:rPr>
      </w:pPr>
    </w:p>
    <w:p w:rsidR="003600FC" w:rsidRDefault="005E6DE6">
      <w:pPr>
        <w:spacing w:line="360" w:lineRule="auto"/>
        <w:ind w:firstLineChars="200" w:firstLine="440"/>
        <w:rPr>
          <w:szCs w:val="21"/>
        </w:rPr>
      </w:pPr>
      <w:r>
        <w:rPr>
          <w:rFonts w:hint="eastAsia"/>
          <w:szCs w:val="21"/>
        </w:rPr>
        <w:t>以下无正文：</w:t>
      </w:r>
    </w:p>
    <w:p w:rsidR="003600FC" w:rsidRDefault="003600FC">
      <w:pPr>
        <w:spacing w:line="480" w:lineRule="exact"/>
        <w:rPr>
          <w:szCs w:val="21"/>
        </w:rPr>
      </w:pPr>
    </w:p>
    <w:tbl>
      <w:tblPr>
        <w:tblW w:w="8803" w:type="dxa"/>
        <w:tblInd w:w="94" w:type="dxa"/>
        <w:tblLayout w:type="fixed"/>
        <w:tblLook w:val="04A0"/>
      </w:tblPr>
      <w:tblGrid>
        <w:gridCol w:w="4280"/>
        <w:gridCol w:w="4523"/>
      </w:tblGrid>
      <w:tr w:rsidR="003600FC">
        <w:trPr>
          <w:trHeight w:val="615"/>
        </w:trPr>
        <w:tc>
          <w:tcPr>
            <w:tcW w:w="4280" w:type="dxa"/>
            <w:tcBorders>
              <w:top w:val="nil"/>
              <w:left w:val="nil"/>
              <w:bottom w:val="nil"/>
              <w:right w:val="nil"/>
            </w:tcBorders>
            <w:shd w:val="clear" w:color="auto" w:fill="auto"/>
            <w:vAlign w:val="center"/>
          </w:tcPr>
          <w:p w:rsidR="003600FC" w:rsidRDefault="005E6DE6">
            <w:pPr>
              <w:widowControl/>
              <w:rPr>
                <w:color w:val="000000"/>
                <w:szCs w:val="21"/>
                <w:lang w:eastAsia="zh-CN"/>
              </w:rPr>
            </w:pPr>
            <w:bookmarkStart w:id="1" w:name="RANGE!A2"/>
            <w:r>
              <w:rPr>
                <w:rFonts w:hint="eastAsia"/>
                <w:color w:val="000000"/>
                <w:szCs w:val="21"/>
                <w:lang w:eastAsia="zh-CN"/>
              </w:rPr>
              <w:t xml:space="preserve">甲方（盖章）:                       </w:t>
            </w:r>
            <w:bookmarkEnd w:id="1"/>
          </w:p>
        </w:tc>
        <w:tc>
          <w:tcPr>
            <w:tcW w:w="4523" w:type="dxa"/>
            <w:tcBorders>
              <w:top w:val="nil"/>
              <w:left w:val="nil"/>
              <w:bottom w:val="nil"/>
              <w:right w:val="nil"/>
            </w:tcBorders>
            <w:shd w:val="clear" w:color="auto" w:fill="auto"/>
          </w:tcPr>
          <w:p w:rsidR="003600FC" w:rsidRDefault="005E6DE6">
            <w:pPr>
              <w:widowControl/>
              <w:ind w:left="1540" w:rightChars="-99" w:right="-218" w:hangingChars="700" w:hanging="1540"/>
              <w:rPr>
                <w:color w:val="000000"/>
                <w:szCs w:val="21"/>
                <w:lang w:eastAsia="zh-CN"/>
              </w:rPr>
            </w:pPr>
            <w:r>
              <w:rPr>
                <w:rFonts w:hint="eastAsia"/>
                <w:color w:val="000000"/>
                <w:szCs w:val="21"/>
                <w:lang w:eastAsia="zh-CN"/>
              </w:rPr>
              <w:t xml:space="preserve">乙方（盖章）: </w:t>
            </w:r>
          </w:p>
        </w:tc>
      </w:tr>
      <w:tr w:rsidR="003600FC">
        <w:trPr>
          <w:trHeight w:val="600"/>
        </w:trPr>
        <w:tc>
          <w:tcPr>
            <w:tcW w:w="4280" w:type="dxa"/>
            <w:tcBorders>
              <w:top w:val="nil"/>
              <w:left w:val="nil"/>
              <w:bottom w:val="nil"/>
              <w:right w:val="nil"/>
            </w:tcBorders>
            <w:shd w:val="clear" w:color="auto" w:fill="auto"/>
            <w:vAlign w:val="center"/>
          </w:tcPr>
          <w:p w:rsidR="003600FC" w:rsidRDefault="005E6DE6">
            <w:pPr>
              <w:widowControl/>
              <w:rPr>
                <w:color w:val="000000"/>
                <w:szCs w:val="21"/>
                <w:lang w:eastAsia="zh-CN"/>
              </w:rPr>
            </w:pPr>
            <w:r>
              <w:rPr>
                <w:rFonts w:hint="eastAsia"/>
                <w:color w:val="000000"/>
                <w:szCs w:val="21"/>
                <w:lang w:eastAsia="zh-CN"/>
              </w:rPr>
              <w:t>地</w:t>
            </w:r>
            <w:r>
              <w:rPr>
                <w:rFonts w:ascii="Times New Roman" w:hAnsi="Times New Roman"/>
                <w:color w:val="000000"/>
                <w:szCs w:val="21"/>
                <w:lang w:eastAsia="zh-CN"/>
              </w:rPr>
              <w:t xml:space="preserve">  </w:t>
            </w:r>
            <w:r>
              <w:rPr>
                <w:rFonts w:hint="eastAsia"/>
                <w:color w:val="000000"/>
                <w:szCs w:val="21"/>
                <w:lang w:eastAsia="zh-CN"/>
              </w:rPr>
              <w:t xml:space="preserve">址：福建省漳州市漳州古雷经济开发区腾龙路86号    </w:t>
            </w:r>
          </w:p>
        </w:tc>
        <w:tc>
          <w:tcPr>
            <w:tcW w:w="4523" w:type="dxa"/>
            <w:tcBorders>
              <w:top w:val="nil"/>
              <w:left w:val="nil"/>
              <w:bottom w:val="nil"/>
              <w:right w:val="nil"/>
            </w:tcBorders>
            <w:shd w:val="clear" w:color="auto" w:fill="auto"/>
            <w:vAlign w:val="center"/>
          </w:tcPr>
          <w:p w:rsidR="003600FC" w:rsidRDefault="005E6DE6">
            <w:pPr>
              <w:widowControl/>
              <w:rPr>
                <w:color w:val="000000"/>
                <w:szCs w:val="21"/>
              </w:rPr>
            </w:pPr>
            <w:r>
              <w:rPr>
                <w:rFonts w:hint="eastAsia"/>
                <w:color w:val="000000"/>
                <w:szCs w:val="21"/>
              </w:rPr>
              <w:t>地 址：</w:t>
            </w:r>
            <w:r>
              <w:rPr>
                <w:color w:val="000000"/>
                <w:szCs w:val="21"/>
              </w:rPr>
              <w:t xml:space="preserve"> </w:t>
            </w:r>
          </w:p>
        </w:tc>
      </w:tr>
      <w:tr w:rsidR="003600FC">
        <w:trPr>
          <w:trHeight w:val="600"/>
        </w:trPr>
        <w:tc>
          <w:tcPr>
            <w:tcW w:w="4280" w:type="dxa"/>
            <w:tcBorders>
              <w:top w:val="nil"/>
              <w:left w:val="nil"/>
              <w:bottom w:val="nil"/>
              <w:right w:val="nil"/>
            </w:tcBorders>
            <w:shd w:val="clear" w:color="auto" w:fill="auto"/>
            <w:vAlign w:val="center"/>
          </w:tcPr>
          <w:p w:rsidR="003600FC" w:rsidRDefault="005E6DE6">
            <w:pPr>
              <w:widowControl/>
              <w:rPr>
                <w:color w:val="000000"/>
                <w:szCs w:val="21"/>
              </w:rPr>
            </w:pPr>
            <w:r>
              <w:rPr>
                <w:rFonts w:hint="eastAsia"/>
                <w:color w:val="000000"/>
                <w:szCs w:val="21"/>
              </w:rPr>
              <w:t>现场联络人：</w:t>
            </w:r>
            <w:r>
              <w:rPr>
                <w:rFonts w:ascii="Times New Roman" w:hAnsi="Times New Roman"/>
                <w:color w:val="000000"/>
                <w:szCs w:val="21"/>
                <w:lang w:eastAsia="zh-CN"/>
              </w:rPr>
              <w:t>林伟民</w:t>
            </w:r>
            <w:r>
              <w:rPr>
                <w:rFonts w:ascii="Times New Roman" w:hAnsi="Times New Roman"/>
                <w:color w:val="000000"/>
                <w:szCs w:val="21"/>
              </w:rPr>
              <w:t xml:space="preserve">        </w:t>
            </w:r>
          </w:p>
        </w:tc>
        <w:tc>
          <w:tcPr>
            <w:tcW w:w="4523" w:type="dxa"/>
            <w:tcBorders>
              <w:top w:val="nil"/>
              <w:left w:val="nil"/>
              <w:bottom w:val="nil"/>
              <w:right w:val="nil"/>
            </w:tcBorders>
            <w:shd w:val="clear" w:color="auto" w:fill="auto"/>
            <w:vAlign w:val="center"/>
          </w:tcPr>
          <w:p w:rsidR="003600FC" w:rsidRDefault="005E6DE6">
            <w:pPr>
              <w:widowControl/>
              <w:rPr>
                <w:color w:val="000000"/>
                <w:szCs w:val="21"/>
              </w:rPr>
            </w:pPr>
            <w:r>
              <w:rPr>
                <w:rFonts w:hint="eastAsia"/>
                <w:color w:val="000000"/>
                <w:szCs w:val="21"/>
              </w:rPr>
              <w:t xml:space="preserve">联 络 人： </w:t>
            </w:r>
          </w:p>
        </w:tc>
      </w:tr>
      <w:tr w:rsidR="003600FC">
        <w:trPr>
          <w:trHeight w:val="600"/>
        </w:trPr>
        <w:tc>
          <w:tcPr>
            <w:tcW w:w="4280" w:type="dxa"/>
            <w:tcBorders>
              <w:top w:val="nil"/>
              <w:left w:val="nil"/>
              <w:bottom w:val="nil"/>
              <w:right w:val="nil"/>
            </w:tcBorders>
            <w:shd w:val="clear" w:color="auto" w:fill="auto"/>
            <w:vAlign w:val="center"/>
          </w:tcPr>
          <w:p w:rsidR="003600FC" w:rsidRDefault="005E6DE6">
            <w:pPr>
              <w:widowControl/>
              <w:rPr>
                <w:color w:val="000000"/>
                <w:szCs w:val="21"/>
                <w:lang w:eastAsia="zh-CN"/>
              </w:rPr>
            </w:pPr>
            <w:r>
              <w:rPr>
                <w:rFonts w:hint="eastAsia"/>
                <w:color w:val="000000"/>
                <w:szCs w:val="21"/>
              </w:rPr>
              <w:t>电  话：</w:t>
            </w:r>
            <w:r>
              <w:t xml:space="preserve"> </w:t>
            </w:r>
            <w:r>
              <w:rPr>
                <w:color w:val="000000"/>
                <w:szCs w:val="21"/>
              </w:rPr>
              <w:t>0596-6311112</w:t>
            </w:r>
          </w:p>
        </w:tc>
        <w:tc>
          <w:tcPr>
            <w:tcW w:w="4523" w:type="dxa"/>
            <w:tcBorders>
              <w:top w:val="nil"/>
              <w:left w:val="nil"/>
              <w:bottom w:val="nil"/>
              <w:right w:val="nil"/>
            </w:tcBorders>
            <w:shd w:val="clear" w:color="auto" w:fill="auto"/>
            <w:vAlign w:val="center"/>
          </w:tcPr>
          <w:p w:rsidR="003600FC" w:rsidRDefault="005E6DE6">
            <w:pPr>
              <w:widowControl/>
              <w:rPr>
                <w:color w:val="000000"/>
                <w:szCs w:val="21"/>
              </w:rPr>
            </w:pPr>
            <w:r>
              <w:rPr>
                <w:rFonts w:hint="eastAsia"/>
                <w:color w:val="000000"/>
                <w:szCs w:val="21"/>
              </w:rPr>
              <w:t xml:space="preserve">电    话： </w:t>
            </w:r>
          </w:p>
        </w:tc>
      </w:tr>
      <w:tr w:rsidR="003600FC">
        <w:trPr>
          <w:trHeight w:val="600"/>
        </w:trPr>
        <w:tc>
          <w:tcPr>
            <w:tcW w:w="4280" w:type="dxa"/>
            <w:tcBorders>
              <w:top w:val="nil"/>
              <w:left w:val="nil"/>
              <w:bottom w:val="nil"/>
              <w:right w:val="nil"/>
            </w:tcBorders>
            <w:shd w:val="clear" w:color="auto" w:fill="auto"/>
            <w:vAlign w:val="center"/>
          </w:tcPr>
          <w:p w:rsidR="003600FC" w:rsidRDefault="005E6DE6">
            <w:pPr>
              <w:widowControl/>
              <w:rPr>
                <w:color w:val="000000"/>
                <w:szCs w:val="21"/>
              </w:rPr>
            </w:pPr>
            <w:r>
              <w:rPr>
                <w:rFonts w:hint="eastAsia"/>
                <w:color w:val="000000"/>
                <w:szCs w:val="21"/>
              </w:rPr>
              <w:t xml:space="preserve">纳税人识别号: 913506006765392255                   </w:t>
            </w:r>
          </w:p>
        </w:tc>
        <w:tc>
          <w:tcPr>
            <w:tcW w:w="4523" w:type="dxa"/>
            <w:tcBorders>
              <w:top w:val="nil"/>
              <w:left w:val="nil"/>
              <w:bottom w:val="nil"/>
              <w:right w:val="nil"/>
            </w:tcBorders>
            <w:shd w:val="clear" w:color="auto" w:fill="auto"/>
            <w:vAlign w:val="center"/>
          </w:tcPr>
          <w:p w:rsidR="003600FC" w:rsidRDefault="005E6DE6">
            <w:pPr>
              <w:widowControl/>
              <w:rPr>
                <w:color w:val="000000"/>
                <w:szCs w:val="21"/>
              </w:rPr>
            </w:pPr>
            <w:r>
              <w:rPr>
                <w:rFonts w:hint="eastAsia"/>
                <w:color w:val="000000"/>
                <w:szCs w:val="21"/>
              </w:rPr>
              <w:t>纳税人识别号:</w:t>
            </w:r>
          </w:p>
        </w:tc>
      </w:tr>
      <w:tr w:rsidR="003600FC">
        <w:trPr>
          <w:trHeight w:val="855"/>
        </w:trPr>
        <w:tc>
          <w:tcPr>
            <w:tcW w:w="4280" w:type="dxa"/>
            <w:tcBorders>
              <w:top w:val="nil"/>
              <w:left w:val="nil"/>
              <w:bottom w:val="nil"/>
              <w:right w:val="nil"/>
            </w:tcBorders>
            <w:shd w:val="clear" w:color="auto" w:fill="auto"/>
            <w:vAlign w:val="center"/>
          </w:tcPr>
          <w:p w:rsidR="003600FC" w:rsidRDefault="005E6DE6">
            <w:pPr>
              <w:widowControl/>
              <w:rPr>
                <w:color w:val="000000"/>
                <w:szCs w:val="21"/>
                <w:lang w:eastAsia="zh-CN"/>
              </w:rPr>
            </w:pPr>
            <w:r>
              <w:rPr>
                <w:rFonts w:hint="eastAsia"/>
                <w:color w:val="000000"/>
                <w:szCs w:val="21"/>
                <w:lang w:eastAsia="zh-CN"/>
              </w:rPr>
              <w:t>开户行及账号：</w:t>
            </w:r>
            <w:r>
              <w:rPr>
                <w:color w:val="000000"/>
                <w:szCs w:val="21"/>
                <w:lang w:eastAsia="zh-CN"/>
              </w:rPr>
              <w:t xml:space="preserve">        </w:t>
            </w:r>
          </w:p>
        </w:tc>
        <w:tc>
          <w:tcPr>
            <w:tcW w:w="4523" w:type="dxa"/>
            <w:tcBorders>
              <w:top w:val="nil"/>
              <w:left w:val="nil"/>
              <w:bottom w:val="nil"/>
              <w:right w:val="nil"/>
            </w:tcBorders>
            <w:shd w:val="clear" w:color="auto" w:fill="auto"/>
          </w:tcPr>
          <w:p w:rsidR="003600FC" w:rsidRDefault="005E6DE6">
            <w:pPr>
              <w:widowControl/>
              <w:rPr>
                <w:color w:val="000000"/>
                <w:szCs w:val="21"/>
              </w:rPr>
            </w:pPr>
            <w:r>
              <w:rPr>
                <w:rFonts w:hint="eastAsia"/>
                <w:color w:val="000000"/>
                <w:szCs w:val="21"/>
              </w:rPr>
              <w:t>开户行及账号：</w:t>
            </w:r>
          </w:p>
          <w:p w:rsidR="003600FC" w:rsidRDefault="003600FC">
            <w:pPr>
              <w:widowControl/>
              <w:rPr>
                <w:color w:val="000000"/>
                <w:szCs w:val="21"/>
              </w:rPr>
            </w:pPr>
          </w:p>
        </w:tc>
      </w:tr>
    </w:tbl>
    <w:p w:rsidR="003600FC" w:rsidRDefault="005E6DE6">
      <w:pPr>
        <w:spacing w:line="480" w:lineRule="exact"/>
        <w:rPr>
          <w:sz w:val="24"/>
          <w:szCs w:val="24"/>
        </w:rPr>
      </w:pPr>
      <w:r>
        <w:rPr>
          <w:rFonts w:hint="eastAsia"/>
          <w:sz w:val="24"/>
          <w:szCs w:val="24"/>
        </w:rPr>
        <w:t xml:space="preserve">  </w:t>
      </w:r>
    </w:p>
    <w:p w:rsidR="003600FC" w:rsidRDefault="005E6DE6">
      <w:pPr>
        <w:pStyle w:val="1"/>
      </w:pPr>
      <w:r>
        <w:br w:type="page"/>
      </w:r>
    </w:p>
    <w:p w:rsidR="003600FC" w:rsidRDefault="005E6DE6">
      <w:pPr>
        <w:jc w:val="center"/>
        <w:rPr>
          <w:b/>
          <w:sz w:val="30"/>
          <w:szCs w:val="30"/>
          <w:lang w:eastAsia="zh-CN"/>
        </w:rPr>
      </w:pPr>
      <w:r>
        <w:rPr>
          <w:rFonts w:hint="eastAsia"/>
          <w:b/>
          <w:sz w:val="30"/>
          <w:szCs w:val="30"/>
          <w:lang w:eastAsia="zh-CN"/>
        </w:rPr>
        <w:lastRenderedPageBreak/>
        <w:t>2020年腾龙芳烃废润滑油外售发包要求</w:t>
      </w:r>
    </w:p>
    <w:p w:rsidR="003600FC" w:rsidRDefault="005E6DE6">
      <w:pPr>
        <w:spacing w:line="400" w:lineRule="exact"/>
        <w:rPr>
          <w:sz w:val="24"/>
          <w:szCs w:val="24"/>
          <w:lang w:eastAsia="zh-CN"/>
        </w:rPr>
      </w:pPr>
      <w:r>
        <w:rPr>
          <w:rFonts w:hint="eastAsia"/>
          <w:b/>
          <w:sz w:val="24"/>
          <w:szCs w:val="24"/>
          <w:lang w:eastAsia="zh-CN"/>
        </w:rPr>
        <w:t>一、项目名称：</w:t>
      </w:r>
      <w:r>
        <w:rPr>
          <w:rFonts w:hint="eastAsia"/>
          <w:sz w:val="24"/>
          <w:szCs w:val="24"/>
          <w:lang w:eastAsia="zh-CN"/>
        </w:rPr>
        <w:t>2020年腾龙芳烃废润滑油外售处置</w:t>
      </w:r>
    </w:p>
    <w:p w:rsidR="003600FC" w:rsidRDefault="005E6DE6">
      <w:pPr>
        <w:spacing w:line="400" w:lineRule="exact"/>
        <w:rPr>
          <w:b/>
          <w:sz w:val="24"/>
          <w:szCs w:val="24"/>
          <w:lang w:eastAsia="zh-CN"/>
        </w:rPr>
      </w:pPr>
      <w:r>
        <w:rPr>
          <w:rFonts w:hint="eastAsia"/>
          <w:b/>
          <w:sz w:val="24"/>
          <w:szCs w:val="24"/>
          <w:lang w:eastAsia="zh-CN"/>
        </w:rPr>
        <w:t>二、项目内容</w:t>
      </w:r>
    </w:p>
    <w:p w:rsidR="003600FC" w:rsidRDefault="005E6DE6">
      <w:pPr>
        <w:spacing w:line="400" w:lineRule="exact"/>
        <w:ind w:left="585" w:hangingChars="243" w:hanging="585"/>
        <w:rPr>
          <w:sz w:val="24"/>
          <w:szCs w:val="24"/>
          <w:lang w:eastAsia="zh-CN"/>
        </w:rPr>
      </w:pPr>
      <w:r>
        <w:rPr>
          <w:rFonts w:hint="eastAsia"/>
          <w:b/>
          <w:sz w:val="24"/>
          <w:szCs w:val="24"/>
          <w:lang w:eastAsia="zh-CN"/>
        </w:rPr>
        <w:t xml:space="preserve">  </w:t>
      </w:r>
      <w:r>
        <w:rPr>
          <w:rFonts w:hint="eastAsia"/>
          <w:sz w:val="24"/>
          <w:szCs w:val="24"/>
          <w:lang w:eastAsia="zh-CN"/>
        </w:rPr>
        <w:t>1、腾龙芳烃2020年废润滑油的危废类别、代码、有害成分及含量、预估量及包装方式如下</w:t>
      </w:r>
    </w:p>
    <w:tbl>
      <w:tblPr>
        <w:tblW w:w="9387"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992"/>
        <w:gridCol w:w="992"/>
        <w:gridCol w:w="1203"/>
        <w:gridCol w:w="1632"/>
        <w:gridCol w:w="1628"/>
        <w:gridCol w:w="1134"/>
        <w:gridCol w:w="1134"/>
      </w:tblGrid>
      <w:tr w:rsidR="003600FC">
        <w:trPr>
          <w:trHeight w:val="661"/>
        </w:trPr>
        <w:tc>
          <w:tcPr>
            <w:tcW w:w="672" w:type="dxa"/>
            <w:vAlign w:val="center"/>
          </w:tcPr>
          <w:p w:rsidR="003600FC" w:rsidRDefault="005E6DE6">
            <w:pPr>
              <w:pStyle w:val="af1"/>
              <w:spacing w:before="0"/>
              <w:ind w:left="0" w:firstLine="0"/>
              <w:jc w:val="center"/>
              <w:rPr>
                <w:sz w:val="18"/>
                <w:szCs w:val="18"/>
              </w:rPr>
            </w:pPr>
            <w:r>
              <w:rPr>
                <w:rFonts w:hint="eastAsia"/>
                <w:sz w:val="18"/>
                <w:szCs w:val="18"/>
              </w:rPr>
              <w:t>序号</w:t>
            </w:r>
          </w:p>
        </w:tc>
        <w:tc>
          <w:tcPr>
            <w:tcW w:w="992" w:type="dxa"/>
            <w:vAlign w:val="center"/>
          </w:tcPr>
          <w:p w:rsidR="003600FC" w:rsidRDefault="005E6DE6">
            <w:pPr>
              <w:pStyle w:val="af1"/>
              <w:spacing w:before="0"/>
              <w:ind w:left="0" w:firstLine="0"/>
              <w:jc w:val="center"/>
              <w:rPr>
                <w:sz w:val="18"/>
                <w:szCs w:val="18"/>
              </w:rPr>
            </w:pPr>
            <w:r>
              <w:rPr>
                <w:rFonts w:hint="eastAsia"/>
                <w:sz w:val="18"/>
                <w:szCs w:val="18"/>
              </w:rPr>
              <w:t>危废名称</w:t>
            </w:r>
          </w:p>
        </w:tc>
        <w:tc>
          <w:tcPr>
            <w:tcW w:w="992" w:type="dxa"/>
            <w:vAlign w:val="center"/>
          </w:tcPr>
          <w:p w:rsidR="003600FC" w:rsidRDefault="005E6DE6">
            <w:pPr>
              <w:pStyle w:val="af1"/>
              <w:spacing w:before="0"/>
              <w:ind w:left="0" w:firstLine="0"/>
              <w:jc w:val="center"/>
              <w:rPr>
                <w:sz w:val="18"/>
                <w:szCs w:val="18"/>
              </w:rPr>
            </w:pPr>
            <w:r>
              <w:rPr>
                <w:rFonts w:hint="eastAsia"/>
                <w:sz w:val="18"/>
                <w:szCs w:val="18"/>
              </w:rPr>
              <w:t>危废类别</w:t>
            </w:r>
          </w:p>
        </w:tc>
        <w:tc>
          <w:tcPr>
            <w:tcW w:w="1203" w:type="dxa"/>
            <w:vAlign w:val="center"/>
          </w:tcPr>
          <w:p w:rsidR="003600FC" w:rsidRDefault="005E6DE6">
            <w:pPr>
              <w:pStyle w:val="af1"/>
              <w:spacing w:before="0"/>
              <w:ind w:left="0" w:firstLine="0"/>
              <w:jc w:val="center"/>
              <w:rPr>
                <w:sz w:val="18"/>
                <w:szCs w:val="18"/>
              </w:rPr>
            </w:pPr>
            <w:r>
              <w:rPr>
                <w:rFonts w:hint="eastAsia"/>
                <w:sz w:val="18"/>
                <w:szCs w:val="18"/>
              </w:rPr>
              <w:t>危废代码</w:t>
            </w:r>
          </w:p>
        </w:tc>
        <w:tc>
          <w:tcPr>
            <w:tcW w:w="1632" w:type="dxa"/>
            <w:vAlign w:val="center"/>
          </w:tcPr>
          <w:p w:rsidR="003600FC" w:rsidRDefault="005E6DE6">
            <w:pPr>
              <w:pStyle w:val="af1"/>
              <w:spacing w:before="0"/>
              <w:ind w:left="0" w:firstLine="0"/>
              <w:jc w:val="center"/>
              <w:rPr>
                <w:sz w:val="18"/>
                <w:szCs w:val="18"/>
              </w:rPr>
            </w:pPr>
            <w:r>
              <w:rPr>
                <w:rFonts w:hint="eastAsia"/>
                <w:sz w:val="18"/>
                <w:szCs w:val="18"/>
              </w:rPr>
              <w:t>产生来源</w:t>
            </w:r>
          </w:p>
        </w:tc>
        <w:tc>
          <w:tcPr>
            <w:tcW w:w="1628" w:type="dxa"/>
            <w:vAlign w:val="center"/>
          </w:tcPr>
          <w:p w:rsidR="003600FC" w:rsidRDefault="005E6DE6">
            <w:pPr>
              <w:pStyle w:val="af1"/>
              <w:spacing w:before="0"/>
              <w:ind w:left="0" w:firstLine="0"/>
              <w:jc w:val="center"/>
              <w:rPr>
                <w:sz w:val="18"/>
                <w:szCs w:val="18"/>
              </w:rPr>
            </w:pPr>
            <w:r>
              <w:rPr>
                <w:rFonts w:hint="eastAsia"/>
                <w:sz w:val="18"/>
                <w:szCs w:val="18"/>
              </w:rPr>
              <w:t>有害成分及含量</w:t>
            </w:r>
          </w:p>
        </w:tc>
        <w:tc>
          <w:tcPr>
            <w:tcW w:w="1134" w:type="dxa"/>
            <w:vAlign w:val="center"/>
          </w:tcPr>
          <w:p w:rsidR="003600FC" w:rsidRDefault="005E6DE6">
            <w:pPr>
              <w:pStyle w:val="af1"/>
              <w:spacing w:before="0"/>
              <w:ind w:left="0" w:firstLine="0"/>
              <w:jc w:val="center"/>
              <w:rPr>
                <w:sz w:val="18"/>
                <w:szCs w:val="18"/>
              </w:rPr>
            </w:pPr>
            <w:r>
              <w:rPr>
                <w:rFonts w:hint="eastAsia"/>
                <w:sz w:val="18"/>
                <w:szCs w:val="18"/>
              </w:rPr>
              <w:t>预估量(吨)</w:t>
            </w:r>
          </w:p>
        </w:tc>
        <w:tc>
          <w:tcPr>
            <w:tcW w:w="1134" w:type="dxa"/>
            <w:vAlign w:val="center"/>
          </w:tcPr>
          <w:p w:rsidR="003600FC" w:rsidRDefault="005E6DE6">
            <w:pPr>
              <w:pStyle w:val="af1"/>
              <w:spacing w:before="0"/>
              <w:ind w:left="0" w:firstLine="0"/>
              <w:jc w:val="center"/>
              <w:rPr>
                <w:sz w:val="18"/>
                <w:szCs w:val="18"/>
              </w:rPr>
            </w:pPr>
            <w:r>
              <w:rPr>
                <w:rFonts w:hint="eastAsia"/>
                <w:sz w:val="18"/>
                <w:szCs w:val="18"/>
              </w:rPr>
              <w:t>包装方式</w:t>
            </w:r>
          </w:p>
        </w:tc>
      </w:tr>
      <w:tr w:rsidR="003600FC">
        <w:trPr>
          <w:trHeight w:val="429"/>
        </w:trPr>
        <w:tc>
          <w:tcPr>
            <w:tcW w:w="672" w:type="dxa"/>
            <w:vAlign w:val="center"/>
          </w:tcPr>
          <w:p w:rsidR="003600FC" w:rsidRDefault="005E6DE6">
            <w:pPr>
              <w:pStyle w:val="af1"/>
              <w:spacing w:before="0"/>
              <w:ind w:left="0" w:firstLine="0"/>
              <w:jc w:val="center"/>
              <w:rPr>
                <w:sz w:val="18"/>
                <w:szCs w:val="18"/>
              </w:rPr>
            </w:pPr>
            <w:r>
              <w:rPr>
                <w:rFonts w:hint="eastAsia"/>
                <w:sz w:val="18"/>
                <w:szCs w:val="18"/>
              </w:rPr>
              <w:t>1</w:t>
            </w:r>
          </w:p>
        </w:tc>
        <w:tc>
          <w:tcPr>
            <w:tcW w:w="992" w:type="dxa"/>
            <w:vAlign w:val="center"/>
          </w:tcPr>
          <w:p w:rsidR="003600FC" w:rsidRDefault="005E6DE6">
            <w:pPr>
              <w:pStyle w:val="af1"/>
              <w:spacing w:before="0"/>
              <w:ind w:left="0" w:firstLine="0"/>
              <w:jc w:val="center"/>
              <w:rPr>
                <w:sz w:val="18"/>
                <w:szCs w:val="18"/>
              </w:rPr>
            </w:pPr>
            <w:r>
              <w:rPr>
                <w:rFonts w:hint="eastAsia"/>
                <w:sz w:val="18"/>
                <w:szCs w:val="18"/>
              </w:rPr>
              <w:t>废润滑油</w:t>
            </w:r>
          </w:p>
        </w:tc>
        <w:tc>
          <w:tcPr>
            <w:tcW w:w="992" w:type="dxa"/>
            <w:vAlign w:val="center"/>
          </w:tcPr>
          <w:p w:rsidR="003600FC" w:rsidRDefault="005E6DE6">
            <w:pPr>
              <w:pStyle w:val="af1"/>
              <w:spacing w:before="0"/>
              <w:ind w:left="0" w:firstLine="0"/>
              <w:jc w:val="center"/>
              <w:rPr>
                <w:sz w:val="18"/>
                <w:szCs w:val="18"/>
              </w:rPr>
            </w:pPr>
            <w:r>
              <w:rPr>
                <w:rFonts w:hint="eastAsia"/>
                <w:sz w:val="18"/>
                <w:szCs w:val="18"/>
              </w:rPr>
              <w:t>HW08</w:t>
            </w:r>
          </w:p>
        </w:tc>
        <w:tc>
          <w:tcPr>
            <w:tcW w:w="1203" w:type="dxa"/>
            <w:vAlign w:val="center"/>
          </w:tcPr>
          <w:p w:rsidR="003600FC" w:rsidRDefault="005E6DE6">
            <w:pPr>
              <w:pStyle w:val="af1"/>
              <w:spacing w:before="0"/>
              <w:ind w:left="0" w:firstLine="0"/>
              <w:jc w:val="center"/>
              <w:rPr>
                <w:sz w:val="18"/>
                <w:szCs w:val="18"/>
              </w:rPr>
            </w:pPr>
            <w:r>
              <w:rPr>
                <w:rFonts w:hint="eastAsia"/>
                <w:sz w:val="18"/>
                <w:szCs w:val="18"/>
              </w:rPr>
              <w:t>900-217-08</w:t>
            </w:r>
          </w:p>
        </w:tc>
        <w:tc>
          <w:tcPr>
            <w:tcW w:w="1632" w:type="dxa"/>
            <w:vAlign w:val="center"/>
          </w:tcPr>
          <w:p w:rsidR="003600FC" w:rsidRDefault="005E6DE6">
            <w:pPr>
              <w:pStyle w:val="af1"/>
              <w:spacing w:before="0"/>
              <w:ind w:left="0" w:firstLine="0"/>
              <w:jc w:val="center"/>
              <w:rPr>
                <w:sz w:val="18"/>
                <w:szCs w:val="18"/>
              </w:rPr>
            </w:pPr>
            <w:r>
              <w:rPr>
                <w:rFonts w:hint="eastAsia"/>
                <w:sz w:val="18"/>
                <w:szCs w:val="18"/>
              </w:rPr>
              <w:t>各装置润滑机组</w:t>
            </w:r>
          </w:p>
        </w:tc>
        <w:tc>
          <w:tcPr>
            <w:tcW w:w="1628" w:type="dxa"/>
            <w:vAlign w:val="center"/>
          </w:tcPr>
          <w:p w:rsidR="003600FC" w:rsidRDefault="005E6DE6">
            <w:pPr>
              <w:pStyle w:val="af1"/>
              <w:spacing w:before="0"/>
              <w:ind w:left="0" w:firstLineChars="150" w:firstLine="270"/>
              <w:rPr>
                <w:sz w:val="18"/>
                <w:szCs w:val="18"/>
              </w:rPr>
            </w:pPr>
            <w:r>
              <w:rPr>
                <w:rFonts w:hint="eastAsia"/>
                <w:sz w:val="18"/>
                <w:szCs w:val="18"/>
              </w:rPr>
              <w:t>机油：99%</w:t>
            </w:r>
          </w:p>
        </w:tc>
        <w:tc>
          <w:tcPr>
            <w:tcW w:w="1134" w:type="dxa"/>
            <w:vAlign w:val="center"/>
          </w:tcPr>
          <w:p w:rsidR="003600FC" w:rsidRDefault="005E6DE6">
            <w:pPr>
              <w:pStyle w:val="af1"/>
              <w:spacing w:before="0"/>
              <w:ind w:left="0" w:firstLine="0"/>
              <w:jc w:val="center"/>
              <w:rPr>
                <w:sz w:val="18"/>
                <w:szCs w:val="18"/>
              </w:rPr>
            </w:pPr>
            <w:r>
              <w:rPr>
                <w:rFonts w:hint="eastAsia"/>
                <w:sz w:val="18"/>
                <w:szCs w:val="18"/>
              </w:rPr>
              <w:t>100</w:t>
            </w:r>
          </w:p>
        </w:tc>
        <w:tc>
          <w:tcPr>
            <w:tcW w:w="1134" w:type="dxa"/>
            <w:vAlign w:val="center"/>
          </w:tcPr>
          <w:p w:rsidR="003600FC" w:rsidRDefault="005E6DE6">
            <w:pPr>
              <w:pStyle w:val="af1"/>
              <w:spacing w:before="0"/>
              <w:ind w:left="0" w:firstLine="0"/>
              <w:jc w:val="center"/>
              <w:rPr>
                <w:sz w:val="18"/>
                <w:szCs w:val="18"/>
              </w:rPr>
            </w:pPr>
            <w:r>
              <w:rPr>
                <w:rFonts w:hint="eastAsia"/>
                <w:sz w:val="18"/>
                <w:szCs w:val="18"/>
              </w:rPr>
              <w:t>桶装</w:t>
            </w:r>
          </w:p>
        </w:tc>
      </w:tr>
    </w:tbl>
    <w:p w:rsidR="003600FC" w:rsidRDefault="005E6DE6">
      <w:pPr>
        <w:spacing w:line="400" w:lineRule="exact"/>
        <w:ind w:firstLineChars="100" w:firstLine="240"/>
        <w:rPr>
          <w:sz w:val="24"/>
          <w:szCs w:val="24"/>
          <w:lang w:eastAsia="zh-CN"/>
        </w:rPr>
      </w:pPr>
      <w:r>
        <w:rPr>
          <w:rFonts w:hint="eastAsia"/>
          <w:sz w:val="24"/>
          <w:szCs w:val="24"/>
          <w:lang w:eastAsia="zh-CN"/>
        </w:rPr>
        <w:t>2、上述危废产生量是危废产生预估量，具体重量以腾龙芳烃地磅计重为准。</w:t>
      </w:r>
    </w:p>
    <w:p w:rsidR="003600FC" w:rsidRDefault="005E6DE6">
      <w:pPr>
        <w:pStyle w:val="af1"/>
        <w:spacing w:line="400" w:lineRule="exact"/>
        <w:ind w:firstLineChars="100" w:firstLine="240"/>
        <w:rPr>
          <w:sz w:val="24"/>
          <w:szCs w:val="24"/>
          <w:lang w:eastAsia="zh-CN"/>
        </w:rPr>
      </w:pPr>
      <w:r>
        <w:rPr>
          <w:rFonts w:hint="eastAsia"/>
          <w:sz w:val="24"/>
          <w:szCs w:val="24"/>
          <w:lang w:eastAsia="zh-CN"/>
        </w:rPr>
        <w:t>3、发包范围包括上述危废的装车、加固、从我司到处置点间的运输、卸车。</w:t>
      </w:r>
    </w:p>
    <w:p w:rsidR="003600FC" w:rsidRDefault="005E6DE6">
      <w:pPr>
        <w:spacing w:line="400" w:lineRule="exact"/>
        <w:ind w:firstLineChars="100" w:firstLine="240"/>
        <w:rPr>
          <w:sz w:val="24"/>
          <w:szCs w:val="24"/>
          <w:lang w:eastAsia="zh-CN"/>
        </w:rPr>
      </w:pPr>
      <w:r>
        <w:rPr>
          <w:rFonts w:hint="eastAsia"/>
          <w:sz w:val="24"/>
          <w:szCs w:val="24"/>
          <w:lang w:eastAsia="zh-CN"/>
        </w:rPr>
        <w:t>4、腾龙芳烃厂内提货，处置厂商负责自行装车。</w:t>
      </w:r>
    </w:p>
    <w:p w:rsidR="003600FC" w:rsidRDefault="005E6DE6">
      <w:pPr>
        <w:spacing w:line="400" w:lineRule="exact"/>
        <w:ind w:firstLineChars="100" w:firstLine="240"/>
        <w:rPr>
          <w:sz w:val="24"/>
          <w:szCs w:val="24"/>
          <w:lang w:eastAsia="zh-CN"/>
        </w:rPr>
      </w:pPr>
      <w:r>
        <w:rPr>
          <w:rFonts w:hint="eastAsia"/>
          <w:sz w:val="24"/>
          <w:szCs w:val="24"/>
          <w:lang w:eastAsia="zh-CN"/>
        </w:rPr>
        <w:t>5、废润滑油有较高价值，需含桶包干处置，需外售。</w:t>
      </w:r>
    </w:p>
    <w:p w:rsidR="003600FC" w:rsidRDefault="005E6DE6">
      <w:pPr>
        <w:spacing w:line="400" w:lineRule="exact"/>
        <w:rPr>
          <w:b/>
          <w:sz w:val="24"/>
          <w:szCs w:val="24"/>
          <w:lang w:eastAsia="zh-CN"/>
        </w:rPr>
      </w:pPr>
      <w:r>
        <w:rPr>
          <w:rFonts w:hint="eastAsia"/>
          <w:b/>
          <w:sz w:val="24"/>
          <w:szCs w:val="24"/>
          <w:lang w:eastAsia="zh-CN"/>
        </w:rPr>
        <w:t>三、承包商资质要求</w:t>
      </w:r>
    </w:p>
    <w:p w:rsidR="003600FC" w:rsidRDefault="005E6DE6">
      <w:pPr>
        <w:spacing w:line="400" w:lineRule="exact"/>
        <w:ind w:leftChars="157" w:left="585" w:hangingChars="100" w:hanging="240"/>
        <w:rPr>
          <w:sz w:val="24"/>
          <w:szCs w:val="24"/>
          <w:lang w:eastAsia="zh-CN"/>
        </w:rPr>
      </w:pPr>
      <w:r>
        <w:rPr>
          <w:rFonts w:hint="eastAsia"/>
          <w:sz w:val="24"/>
          <w:szCs w:val="24"/>
          <w:lang w:eastAsia="zh-CN"/>
        </w:rPr>
        <w:t>1、具有处理900-217-08类危险废物经营许可证。</w:t>
      </w:r>
    </w:p>
    <w:p w:rsidR="003600FC" w:rsidRDefault="005E6DE6">
      <w:pPr>
        <w:spacing w:line="400" w:lineRule="exact"/>
        <w:ind w:leftChars="157" w:left="705" w:hangingChars="150" w:hanging="360"/>
        <w:rPr>
          <w:sz w:val="24"/>
          <w:szCs w:val="24"/>
          <w:lang w:eastAsia="zh-CN"/>
        </w:rPr>
      </w:pPr>
      <w:r>
        <w:rPr>
          <w:rFonts w:hint="eastAsia"/>
          <w:sz w:val="24"/>
          <w:szCs w:val="24"/>
          <w:lang w:eastAsia="zh-CN"/>
        </w:rPr>
        <w:t>2、危废运输：承包商或与其签订运输合同的运输单位需持有《道路运输经营许可证》，该证的经营范围必须包括拟承运的危险废物种类，驾驶员及押运员需持证上岗。</w:t>
      </w:r>
    </w:p>
    <w:p w:rsidR="003600FC" w:rsidRDefault="005E6DE6">
      <w:pPr>
        <w:spacing w:line="400" w:lineRule="exact"/>
        <w:ind w:leftChars="157" w:left="705" w:hangingChars="150" w:hanging="360"/>
        <w:rPr>
          <w:sz w:val="24"/>
          <w:szCs w:val="24"/>
          <w:lang w:eastAsia="zh-CN"/>
        </w:rPr>
      </w:pPr>
      <w:r>
        <w:rPr>
          <w:rFonts w:hint="eastAsia"/>
          <w:sz w:val="24"/>
          <w:szCs w:val="24"/>
          <w:lang w:eastAsia="zh-CN"/>
        </w:rPr>
        <w:t>3、如需办理危险废物跨省转移报批手续，则能够负责办理。</w:t>
      </w:r>
    </w:p>
    <w:p w:rsidR="003600FC" w:rsidRDefault="005E6DE6">
      <w:pPr>
        <w:spacing w:line="400" w:lineRule="exact"/>
        <w:rPr>
          <w:b/>
          <w:sz w:val="24"/>
          <w:szCs w:val="24"/>
          <w:lang w:eastAsia="zh-CN"/>
        </w:rPr>
      </w:pPr>
      <w:r>
        <w:rPr>
          <w:rFonts w:hint="eastAsia"/>
          <w:b/>
          <w:sz w:val="24"/>
          <w:szCs w:val="24"/>
          <w:lang w:eastAsia="zh-CN"/>
        </w:rPr>
        <w:t>四、承包商应遵守相关法律、法规、标准要求</w:t>
      </w:r>
    </w:p>
    <w:p w:rsidR="003600FC" w:rsidRDefault="005E6DE6">
      <w:pPr>
        <w:spacing w:line="400" w:lineRule="exact"/>
        <w:ind w:leftChars="172" w:left="378"/>
        <w:rPr>
          <w:sz w:val="24"/>
          <w:szCs w:val="24"/>
          <w:lang w:eastAsia="zh-CN"/>
        </w:rPr>
      </w:pPr>
      <w:r>
        <w:rPr>
          <w:rFonts w:hint="eastAsia"/>
          <w:sz w:val="24"/>
          <w:szCs w:val="24"/>
          <w:lang w:eastAsia="zh-CN"/>
        </w:rPr>
        <w:t>承包商的经营活动须遵守《中华人民共和国固体废物污染环境防治法》,固废贮存、处理场所及处理工艺须符合《危险废物贮存污染控制标准》（GB18597）、《危险废物填埋污染控制标准》（GB18598）、《危险废物焚烧污染控制标准》（GB18484）、国家危废转移联单管理制度等要求。</w:t>
      </w:r>
    </w:p>
    <w:p w:rsidR="003600FC" w:rsidRDefault="005E6DE6">
      <w:pPr>
        <w:spacing w:line="400" w:lineRule="exact"/>
        <w:rPr>
          <w:b/>
          <w:sz w:val="24"/>
          <w:szCs w:val="24"/>
          <w:lang w:eastAsia="zh-CN"/>
        </w:rPr>
      </w:pPr>
      <w:r>
        <w:rPr>
          <w:rFonts w:hint="eastAsia"/>
          <w:b/>
          <w:sz w:val="24"/>
          <w:szCs w:val="24"/>
          <w:lang w:eastAsia="zh-CN"/>
        </w:rPr>
        <w:t>五、承包商需提供的技术资质、文件</w:t>
      </w:r>
    </w:p>
    <w:p w:rsidR="003600FC" w:rsidRDefault="005E6DE6">
      <w:pPr>
        <w:spacing w:line="400" w:lineRule="exact"/>
        <w:ind w:leftChars="179" w:left="634" w:hangingChars="100" w:hanging="240"/>
        <w:rPr>
          <w:sz w:val="24"/>
          <w:szCs w:val="24"/>
          <w:lang w:eastAsia="zh-CN"/>
        </w:rPr>
      </w:pPr>
      <w:r>
        <w:rPr>
          <w:rFonts w:hint="eastAsia"/>
          <w:sz w:val="24"/>
          <w:szCs w:val="24"/>
          <w:lang w:eastAsia="zh-CN"/>
        </w:rPr>
        <w:t>承包商需提供处置单位营业执照、处置单位危险废物经营许可证、处置方案（含废物处置工艺简介和流程图）、委托运输协议、运输单位危险货物准运证、运输单位营业执照等相关证件，并加盖公章。</w:t>
      </w:r>
    </w:p>
    <w:p w:rsidR="003600FC" w:rsidRDefault="005E6DE6">
      <w:pPr>
        <w:spacing w:line="400" w:lineRule="exact"/>
        <w:rPr>
          <w:b/>
          <w:sz w:val="24"/>
          <w:szCs w:val="24"/>
          <w:lang w:eastAsia="zh-CN"/>
        </w:rPr>
      </w:pPr>
      <w:r>
        <w:rPr>
          <w:rFonts w:hint="eastAsia"/>
          <w:b/>
          <w:sz w:val="24"/>
          <w:szCs w:val="24"/>
          <w:lang w:eastAsia="zh-CN"/>
        </w:rPr>
        <w:t xml:space="preserve">六、其他要求 </w:t>
      </w:r>
    </w:p>
    <w:p w:rsidR="003600FC" w:rsidRDefault="005E6DE6">
      <w:pPr>
        <w:spacing w:line="400" w:lineRule="exact"/>
        <w:ind w:firstLineChars="150" w:firstLine="360"/>
        <w:rPr>
          <w:sz w:val="24"/>
          <w:szCs w:val="24"/>
          <w:lang w:eastAsia="zh-CN"/>
        </w:rPr>
      </w:pPr>
      <w:r>
        <w:rPr>
          <w:rFonts w:hint="eastAsia"/>
          <w:sz w:val="24"/>
          <w:szCs w:val="24"/>
          <w:lang w:eastAsia="zh-CN"/>
        </w:rPr>
        <w:t>1、承包商需确保在合同有效期内危废处置资质和危废运输资质有效，合同有效期为1年。</w:t>
      </w:r>
    </w:p>
    <w:p w:rsidR="003600FC" w:rsidRDefault="005E6DE6">
      <w:pPr>
        <w:spacing w:line="400" w:lineRule="exact"/>
        <w:ind w:leftChars="171" w:left="736" w:hangingChars="150" w:hanging="360"/>
        <w:rPr>
          <w:sz w:val="24"/>
          <w:szCs w:val="24"/>
          <w:lang w:eastAsia="zh-CN"/>
        </w:rPr>
      </w:pPr>
      <w:r>
        <w:rPr>
          <w:rFonts w:hint="eastAsia"/>
          <w:sz w:val="24"/>
          <w:szCs w:val="24"/>
          <w:lang w:eastAsia="zh-CN"/>
        </w:rPr>
        <w:t>2、承包商负责办理的危废转移报批手续必须在三个月内完成，危废转移报批手续办理完成后一个月内必须完成危废转运，否则视同危废承包商违约，并予以适当处罚，同时我司有权终止合同。</w:t>
      </w:r>
    </w:p>
    <w:p w:rsidR="003600FC" w:rsidRDefault="005E6DE6">
      <w:pPr>
        <w:spacing w:line="400" w:lineRule="exact"/>
        <w:ind w:leftChars="171" w:left="736" w:hangingChars="150" w:hanging="360"/>
        <w:rPr>
          <w:sz w:val="24"/>
          <w:szCs w:val="24"/>
          <w:lang w:eastAsia="zh-CN"/>
        </w:rPr>
      </w:pPr>
      <w:r>
        <w:rPr>
          <w:rFonts w:hint="eastAsia"/>
          <w:sz w:val="24"/>
          <w:szCs w:val="24"/>
          <w:lang w:eastAsia="zh-CN"/>
        </w:rPr>
        <w:t>3、建议承包商缴纳履约保证金，若无法执行合同，则扣除相应的履约保证金。</w:t>
      </w:r>
    </w:p>
    <w:p w:rsidR="003600FC" w:rsidRDefault="003600FC">
      <w:pPr>
        <w:spacing w:line="400" w:lineRule="exact"/>
        <w:rPr>
          <w:sz w:val="24"/>
          <w:szCs w:val="24"/>
          <w:lang w:eastAsia="zh-CN"/>
        </w:rPr>
      </w:pPr>
    </w:p>
    <w:p w:rsidR="003600FC" w:rsidRDefault="005E6DE6">
      <w:pPr>
        <w:spacing w:line="400" w:lineRule="exact"/>
        <w:ind w:leftChars="179" w:left="634" w:right="480" w:hangingChars="100" w:hanging="240"/>
        <w:jc w:val="center"/>
        <w:rPr>
          <w:sz w:val="24"/>
          <w:szCs w:val="24"/>
          <w:lang w:eastAsia="zh-CN"/>
        </w:rPr>
      </w:pPr>
      <w:r>
        <w:rPr>
          <w:rFonts w:hint="eastAsia"/>
          <w:sz w:val="24"/>
          <w:szCs w:val="24"/>
          <w:lang w:eastAsia="zh-CN"/>
        </w:rPr>
        <w:t xml:space="preserve">                                                        2020年5月27日</w:t>
      </w:r>
    </w:p>
    <w:p w:rsidR="003600FC" w:rsidRDefault="003600FC">
      <w:pPr>
        <w:spacing w:line="180" w:lineRule="atLeast"/>
        <w:rPr>
          <w:sz w:val="24"/>
          <w:szCs w:val="24"/>
          <w:lang w:eastAsia="zh-CN"/>
        </w:rPr>
      </w:pPr>
    </w:p>
    <w:p w:rsidR="003600FC" w:rsidRDefault="005E6DE6" w:rsidP="00A272E4">
      <w:pPr>
        <w:pStyle w:val="a7"/>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lastRenderedPageBreak/>
        <w:t>安全环保协议书</w:t>
      </w:r>
    </w:p>
    <w:p w:rsidR="003600FC" w:rsidRDefault="005E6DE6">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发包单位（以下简称甲方）：</w:t>
      </w:r>
      <w:r>
        <w:rPr>
          <w:rFonts w:hint="eastAsia"/>
          <w:szCs w:val="21"/>
          <w:u w:val="single"/>
          <w:lang w:eastAsia="zh-CN"/>
        </w:rPr>
        <w:t xml:space="preserve">                                         </w:t>
      </w:r>
      <w:r>
        <w:rPr>
          <w:rFonts w:hint="eastAsia"/>
          <w:szCs w:val="21"/>
          <w:lang w:eastAsia="zh-CN"/>
        </w:rPr>
        <w:t xml:space="preserve">   </w:t>
      </w:r>
    </w:p>
    <w:p w:rsidR="003600FC" w:rsidRDefault="005E6DE6">
      <w:pPr>
        <w:spacing w:line="360" w:lineRule="auto"/>
        <w:ind w:leftChars="-289" w:left="-636"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r>
        <w:rPr>
          <w:rFonts w:asciiTheme="minorEastAsia" w:eastAsiaTheme="minorEastAsia" w:hAnsiTheme="minorEastAsia" w:hint="eastAsia"/>
          <w:szCs w:val="21"/>
          <w:lang w:eastAsia="zh-CN"/>
        </w:rPr>
        <w:t xml:space="preserve">                   </w:t>
      </w:r>
    </w:p>
    <w:p w:rsidR="003600FC" w:rsidRDefault="005E6DE6" w:rsidP="003676C4">
      <w:pPr>
        <w:spacing w:line="360" w:lineRule="auto"/>
        <w:ind w:leftChars="-339" w:left="-55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双方就</w:t>
      </w:r>
      <w:r>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lang w:eastAsia="zh-CN"/>
        </w:rPr>
        <w:t>工程/项目签订了</w:t>
      </w:r>
      <w:r>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asciiTheme="minorEastAsia" w:eastAsiaTheme="minorEastAsia" w:hAnsiTheme="minorEastAsia" w:hint="eastAsia"/>
          <w:szCs w:val="21"/>
          <w:lang w:eastAsia="zh-CN"/>
        </w:rPr>
        <w:t>依据《中华人民共和国安全生产法》、《中华人民共和国环境保护法》等相关法规及腾龙芳烃（漳州）有限公司HSE管理制度，经双方协商，双方自愿签订本安全环保协议，作为主合同的附件。</w:t>
      </w:r>
    </w:p>
    <w:p w:rsidR="003600FC" w:rsidRDefault="005E6DE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一、甲方的权利和义务：</w:t>
      </w:r>
    </w:p>
    <w:p w:rsidR="003600FC" w:rsidRDefault="005E6DE6">
      <w:pPr>
        <w:pStyle w:val="af1"/>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 甲方有权对乙方的资质进行审查，确认其符合且具备进厂条件，方可进厂施工。</w:t>
      </w:r>
    </w:p>
    <w:p w:rsidR="003600FC" w:rsidRDefault="005E6DE6">
      <w:pPr>
        <w:pStyle w:val="af1"/>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 甲方有权要求乙方维护好甲方相关的安全环保设施、设备和器材。</w:t>
      </w:r>
    </w:p>
    <w:p w:rsidR="003600FC" w:rsidRDefault="005E6DE6">
      <w:pPr>
        <w:tabs>
          <w:tab w:val="left" w:pos="360"/>
          <w:tab w:val="left" w:pos="840"/>
        </w:tabs>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3600FC" w:rsidRDefault="005E6DE6">
      <w:pPr>
        <w:tabs>
          <w:tab w:val="left" w:pos="360"/>
          <w:tab w:val="left" w:pos="840"/>
        </w:tabs>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3600FC" w:rsidRDefault="005E6DE6">
      <w:pPr>
        <w:tabs>
          <w:tab w:val="left" w:pos="360"/>
          <w:tab w:val="left" w:pos="840"/>
        </w:tabs>
        <w:spacing w:line="360" w:lineRule="auto"/>
        <w:ind w:leftChars="-289" w:left="-636" w:firstLineChars="50" w:firstLine="110"/>
        <w:rPr>
          <w:color w:val="FF0000"/>
          <w:szCs w:val="21"/>
          <w:lang w:eastAsia="zh-CN"/>
        </w:rPr>
      </w:pPr>
      <w:r>
        <w:rPr>
          <w:rFonts w:asciiTheme="minorEastAsia" w:eastAsiaTheme="minorEastAsia" w:hAnsiTheme="minorEastAsia" w:hint="eastAsia"/>
          <w:szCs w:val="21"/>
          <w:lang w:eastAsia="zh-CN"/>
        </w:rPr>
        <w:t>5、 甲方有权对乙方不服从管理和严重违章者，驱除施工现场。</w:t>
      </w:r>
    </w:p>
    <w:p w:rsidR="003600FC" w:rsidRDefault="005E6DE6">
      <w:pPr>
        <w:pStyle w:val="af1"/>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 甲方负责对乙方进行厂级和部门级安全培训教育和考核，考核合格方可办理入厂手续。</w:t>
      </w:r>
    </w:p>
    <w:p w:rsidR="003600FC" w:rsidRDefault="005E6DE6">
      <w:pPr>
        <w:tabs>
          <w:tab w:val="left" w:pos="360"/>
          <w:tab w:val="left"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7、 甲方负责各装置的工艺处理、退料、置换、吹扫及盲板隔离工作，为本项目提供安全的施工条件。</w:t>
      </w:r>
    </w:p>
    <w:p w:rsidR="003600FC" w:rsidRDefault="005E6DE6">
      <w:pPr>
        <w:tabs>
          <w:tab w:val="left" w:pos="360"/>
          <w:tab w:val="left"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8、 甲方</w:t>
      </w:r>
      <w:r>
        <w:rPr>
          <w:rFonts w:hint="eastAsia"/>
          <w:szCs w:val="21"/>
          <w:lang w:eastAsia="zh-CN"/>
        </w:rPr>
        <w:t>应乙方要求，向乙方提供与乙方作业相关的甲方有毒有害、易燃易爆物品的数据</w:t>
      </w:r>
      <w:r>
        <w:rPr>
          <w:rFonts w:hint="eastAsia"/>
          <w:sz w:val="32"/>
          <w:szCs w:val="32"/>
          <w:lang w:eastAsia="zh-CN"/>
        </w:rPr>
        <w:t>。</w:t>
      </w:r>
    </w:p>
    <w:p w:rsidR="003600FC" w:rsidRDefault="005E6DE6">
      <w:pPr>
        <w:tabs>
          <w:tab w:val="left" w:pos="360"/>
          <w:tab w:val="left"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9、 甲方在开工前必须对乙方进行全面的安全技术及文明施工交底。</w:t>
      </w:r>
    </w:p>
    <w:p w:rsidR="003600FC" w:rsidRDefault="005E6DE6">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二、乙方的权利和义务：</w:t>
      </w:r>
    </w:p>
    <w:p w:rsidR="003600FC" w:rsidRDefault="005E6DE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3600FC" w:rsidRDefault="005E6DE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  乙方有权对甲方安全管理工作提出合理化建议或改进措施。</w:t>
      </w:r>
    </w:p>
    <w:p w:rsidR="003600FC" w:rsidRDefault="005E6DE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乙方对甲方管理人员违章指挥、强令冒险作业、有权拒绝执行。对打击和报复行为有权向上级和有关部门汇报。 </w:t>
      </w:r>
    </w:p>
    <w:p w:rsidR="003600FC" w:rsidRDefault="005E6DE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 乙方对危及生命安全和身体健康的施工作业条件和环境，有权提出整改建议或拒绝施工作业。</w:t>
      </w:r>
    </w:p>
    <w:p w:rsidR="003600FC" w:rsidRDefault="005E6DE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 乙方施工过程中在发生严重危及作业人员生命安全的不可抗拒紧急情况时，有权采取必要的避险措施，并立即向管理部门报告。</w:t>
      </w:r>
    </w:p>
    <w:p w:rsidR="003600FC" w:rsidRDefault="005E6DE6">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6、 乙方</w:t>
      </w:r>
      <w:r>
        <w:rPr>
          <w:rFonts w:hint="eastAsia"/>
          <w:szCs w:val="21"/>
          <w:lang w:eastAsia="zh-CN"/>
        </w:rPr>
        <w:t>有权要求甲方提供相关的安全资料。</w:t>
      </w:r>
    </w:p>
    <w:p w:rsidR="003600FC" w:rsidRDefault="005E6DE6">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w:t>
      </w:r>
      <w:r>
        <w:rPr>
          <w:rFonts w:hint="eastAsia"/>
          <w:szCs w:val="21"/>
          <w:lang w:eastAsia="zh-CN"/>
        </w:rPr>
        <w:lastRenderedPageBreak/>
        <w:t>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3600FC" w:rsidRDefault="005E6DE6">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11、乙方应按《中华人民共和国劳动法》等法律、法规、规定用工，严禁使用未成年工和有职业禁忌的人员进行施工作业。</w:t>
      </w:r>
      <w:r>
        <w:rPr>
          <w:rFonts w:asciiTheme="minorEastAsia" w:eastAsiaTheme="minorEastAsia" w:hAnsiTheme="minorEastAsia"/>
          <w:szCs w:val="21"/>
          <w:lang w:eastAsia="zh-CN"/>
        </w:rPr>
        <w:t xml:space="preserve"> </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asciiTheme="minorEastAsia" w:eastAsiaTheme="minorEastAsia" w:hAnsiTheme="minorEastAsia" w:hint="eastAsia"/>
          <w:szCs w:val="21"/>
          <w:lang w:eastAsia="zh-CN"/>
        </w:rPr>
        <w:t>为施工人员配备合格的劳动防护用品及安全用具，并保证施工工具、器械使用安全。</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Pr>
          <w:rFonts w:asciiTheme="minorEastAsia" w:eastAsiaTheme="minorEastAsia" w:hAnsiTheme="minorEastAsia" w:hint="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3600FC" w:rsidRDefault="005E6DE6" w:rsidP="003676C4">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Pr>
          <w:rFonts w:asciiTheme="minorEastAsia" w:eastAsiaTheme="minorEastAsia" w:hAnsiTheme="minorEastAsia"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Pr>
          <w:rFonts w:asciiTheme="minorEastAsia" w:eastAsiaTheme="minorEastAsia" w:hAnsiTheme="minorEastAsia"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w:t>
      </w:r>
      <w:r>
        <w:rPr>
          <w:rFonts w:hint="eastAsia"/>
          <w:bCs/>
          <w:lang w:eastAsia="zh-CN"/>
        </w:rPr>
        <w:lastRenderedPageBreak/>
        <w:t>地线必须绝缘良好，并应避开下水井、油沟等危险区域，电焊地线应固定在焊件本体上。在可燃可爆区域动火所使用的电源线和地线不准用塑料铝线，要求使用胶皮铜线。</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asciiTheme="minorEastAsia" w:eastAsiaTheme="minorEastAsia" w:hAnsiTheme="minorEastAsia" w:hint="eastAsia"/>
          <w:szCs w:val="21"/>
          <w:lang w:eastAsia="zh-CN"/>
        </w:rPr>
        <w:t>产生的废物应进行鉴别，一般固废和危险废物应妥善包装、分类堆放，并及时清理</w:t>
      </w:r>
      <w:r>
        <w:rPr>
          <w:rFonts w:asciiTheme="minorEastAsia" w:eastAsiaTheme="minorEastAsia" w:hAnsiTheme="minorEastAsia" w:hint="eastAsia"/>
          <w:sz w:val="24"/>
          <w:lang w:eastAsia="zh-CN"/>
        </w:rPr>
        <w:t>。</w:t>
      </w:r>
      <w:r>
        <w:rPr>
          <w:rFonts w:asciiTheme="minorEastAsia" w:eastAsiaTheme="minorEastAsia" w:hAnsiTheme="minorEastAsia" w:hint="eastAsia"/>
          <w:szCs w:val="21"/>
          <w:lang w:eastAsia="zh-CN"/>
        </w:rPr>
        <w:t>不能任意排放和丢弃。</w:t>
      </w:r>
    </w:p>
    <w:p w:rsidR="003600FC" w:rsidRDefault="005E6DE6" w:rsidP="003676C4">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3600FC" w:rsidRDefault="005E6DE6" w:rsidP="003676C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3600FC" w:rsidRDefault="005E6DE6">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三、违约责任及处理</w:t>
      </w:r>
    </w:p>
    <w:p w:rsidR="003600FC" w:rsidRDefault="005E6DE6">
      <w:pPr>
        <w:pStyle w:val="af1"/>
        <w:numPr>
          <w:ilvl w:val="0"/>
          <w:numId w:val="4"/>
        </w:numPr>
        <w:autoSpaceDE/>
        <w:autoSpaceDN/>
        <w:spacing w:before="0" w:line="550" w:lineRule="exact"/>
        <w:jc w:val="both"/>
        <w:rPr>
          <w:rFonts w:asciiTheme="minorEastAsia" w:eastAsiaTheme="minorEastAsia" w:hAnsiTheme="minorEastAsia"/>
          <w:b/>
          <w:szCs w:val="21"/>
          <w:lang w:eastAsia="zh-CN"/>
        </w:rPr>
      </w:pPr>
      <w:r>
        <w:rPr>
          <w:rFonts w:hint="eastAsia"/>
          <w:szCs w:val="21"/>
          <w:lang w:eastAsia="zh-CN"/>
        </w:rPr>
        <w:t>乙方不得将工程违法转包、分包。</w:t>
      </w:r>
    </w:p>
    <w:p w:rsidR="003600FC" w:rsidRDefault="005E6DE6">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2、发生安全事故时，甲乙双方均有抢险、救灾的义务，所发生的费用由责任方承担。</w:t>
      </w:r>
    </w:p>
    <w:p w:rsidR="003600FC" w:rsidRDefault="005E6DE6">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3600FC" w:rsidRDefault="005E6DE6">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4、甲方违约造成的事故，甲方承担全部责任，并按规定追究有关人员责任及上报。</w:t>
      </w:r>
    </w:p>
    <w:p w:rsidR="003600FC" w:rsidRDefault="005E6DE6" w:rsidP="003676C4">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 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rsidR="003600FC" w:rsidRDefault="005E6DE6">
      <w:pPr>
        <w:tabs>
          <w:tab w:val="left" w:pos="360"/>
          <w:tab w:val="left"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 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asciiTheme="minorEastAsia" w:eastAsiaTheme="minorEastAsia" w:hAnsiTheme="minorEastAsia" w:hint="eastAsia"/>
          <w:szCs w:val="21"/>
          <w:lang w:eastAsia="zh-CN"/>
        </w:rPr>
        <w:t>并按规定追究有关人员责任并报告甲方；由于乙方工程服务质量、检修质量及购买的原材料质量导致的事故，由乙方承担全部责任构成犯罪的，依法追究刑事责任。</w:t>
      </w:r>
    </w:p>
    <w:p w:rsidR="003600FC" w:rsidRDefault="005E6DE6">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 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asciiTheme="minorEastAsia" w:eastAsiaTheme="minorEastAsia" w:hAnsiTheme="minorEastAsia" w:hint="eastAsia"/>
          <w:szCs w:val="21"/>
          <w:lang w:eastAsia="zh-CN"/>
        </w:rPr>
        <w:t>情节严重的，取消其进入甲方的市场资格。</w:t>
      </w:r>
    </w:p>
    <w:p w:rsidR="003600FC" w:rsidRDefault="005E6DE6">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 不可抗力：</w:t>
      </w:r>
    </w:p>
    <w:p w:rsidR="003600FC" w:rsidRDefault="005E6DE6" w:rsidP="003676C4">
      <w:pPr>
        <w:spacing w:line="550" w:lineRule="exact"/>
        <w:ind w:leftChars="-339" w:left="-55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    由于不可抗力造成合同项目施工作业事故及产生的损失，甲乙双方各自承担相应的损失。</w:t>
      </w:r>
    </w:p>
    <w:p w:rsidR="003600FC" w:rsidRDefault="005E6DE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Pr>
          <w:rFonts w:asciiTheme="minorEastAsia" w:eastAsiaTheme="minorEastAsia" w:hAnsiTheme="minorEastAsia" w:hint="eastAsia"/>
          <w:szCs w:val="21"/>
          <w:lang w:eastAsia="zh-CN"/>
        </w:rPr>
        <w:t>本协议书一式两份，甲乙双方各执一份。</w:t>
      </w:r>
    </w:p>
    <w:p w:rsidR="003600FC" w:rsidRDefault="005E6DE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Pr>
          <w:rFonts w:asciiTheme="minorEastAsia" w:eastAsiaTheme="minorEastAsia" w:hAnsiTheme="minorEastAsia" w:hint="eastAsia"/>
          <w:szCs w:val="21"/>
          <w:lang w:eastAsia="zh-CN"/>
        </w:rPr>
        <w:t>本协议书经双方盖章后生效。</w:t>
      </w:r>
    </w:p>
    <w:p w:rsidR="003600FC" w:rsidRDefault="005E6DE6">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七、协议期限：</w:t>
      </w:r>
    </w:p>
    <w:p w:rsidR="003600FC" w:rsidRDefault="005E6DE6">
      <w:pPr>
        <w:spacing w:line="550" w:lineRule="exact"/>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3600FC" w:rsidRDefault="005E6DE6" w:rsidP="003676C4">
      <w:pPr>
        <w:spacing w:line="360" w:lineRule="auto"/>
        <w:ind w:leftChars="-289" w:left="-550" w:hangingChars="39" w:hanging="86"/>
        <w:rPr>
          <w:szCs w:val="21"/>
          <w:lang w:eastAsia="zh-CN"/>
        </w:rPr>
      </w:pPr>
      <w:r>
        <w:rPr>
          <w:rFonts w:asciiTheme="minorEastAsia" w:eastAsiaTheme="minorEastAsia" w:hAnsiTheme="minorEastAsia" w:hint="eastAsia"/>
          <w:szCs w:val="21"/>
          <w:lang w:eastAsia="zh-CN"/>
        </w:rPr>
        <w:t>（以下无正文）</w:t>
      </w:r>
    </w:p>
    <w:p w:rsidR="003600FC" w:rsidRDefault="005E6DE6" w:rsidP="003676C4">
      <w:pPr>
        <w:spacing w:line="276" w:lineRule="auto"/>
        <w:ind w:leftChars="-339" w:left="-550" w:hangingChars="89" w:hanging="196"/>
        <w:rPr>
          <w:szCs w:val="21"/>
          <w:lang w:eastAsia="zh-CN"/>
        </w:rPr>
      </w:pPr>
      <w:r>
        <w:rPr>
          <w:rFonts w:hint="eastAsia"/>
          <w:szCs w:val="21"/>
          <w:lang w:eastAsia="zh-CN"/>
        </w:rPr>
        <w:t>甲方 (章)：                                  乙方(章)：</w:t>
      </w:r>
    </w:p>
    <w:p w:rsidR="003600FC" w:rsidRDefault="003600FC">
      <w:pPr>
        <w:spacing w:line="276" w:lineRule="auto"/>
        <w:rPr>
          <w:szCs w:val="21"/>
          <w:lang w:eastAsia="zh-CN"/>
        </w:rPr>
      </w:pPr>
    </w:p>
    <w:p w:rsidR="003600FC" w:rsidRDefault="003600FC">
      <w:pPr>
        <w:spacing w:line="276" w:lineRule="auto"/>
        <w:rPr>
          <w:szCs w:val="21"/>
          <w:lang w:eastAsia="zh-CN"/>
        </w:rPr>
      </w:pPr>
    </w:p>
    <w:p w:rsidR="003600FC" w:rsidRDefault="005E6DE6" w:rsidP="003676C4">
      <w:pPr>
        <w:spacing w:line="276" w:lineRule="auto"/>
        <w:ind w:leftChars="-339" w:left="-550" w:hangingChars="89" w:hanging="196"/>
        <w:rPr>
          <w:szCs w:val="21"/>
          <w:lang w:eastAsia="zh-CN"/>
        </w:rPr>
      </w:pPr>
      <w:r>
        <w:rPr>
          <w:rFonts w:hint="eastAsia"/>
          <w:szCs w:val="21"/>
          <w:lang w:eastAsia="zh-CN"/>
        </w:rPr>
        <w:t>法人代表:                                     法人代表:</w:t>
      </w:r>
    </w:p>
    <w:p w:rsidR="003600FC" w:rsidRDefault="003600FC">
      <w:pPr>
        <w:spacing w:line="276" w:lineRule="auto"/>
        <w:rPr>
          <w:szCs w:val="21"/>
          <w:lang w:eastAsia="zh-CN"/>
        </w:rPr>
      </w:pPr>
    </w:p>
    <w:p w:rsidR="003600FC" w:rsidRDefault="003600FC">
      <w:pPr>
        <w:spacing w:line="276" w:lineRule="auto"/>
        <w:rPr>
          <w:szCs w:val="21"/>
          <w:lang w:eastAsia="zh-CN"/>
        </w:rPr>
      </w:pPr>
    </w:p>
    <w:p w:rsidR="003600FC" w:rsidRDefault="005E6DE6" w:rsidP="003676C4">
      <w:pPr>
        <w:spacing w:line="276" w:lineRule="auto"/>
        <w:ind w:leftChars="-339" w:left="-550" w:hangingChars="89" w:hanging="196"/>
        <w:rPr>
          <w:szCs w:val="21"/>
          <w:lang w:eastAsia="zh-CN"/>
        </w:rPr>
      </w:pPr>
      <w:r>
        <w:rPr>
          <w:rFonts w:hint="eastAsia"/>
          <w:szCs w:val="21"/>
          <w:lang w:eastAsia="zh-CN"/>
        </w:rPr>
        <w:t>法人委托代理人 :                              法人委托代理人:</w:t>
      </w:r>
    </w:p>
    <w:p w:rsidR="003600FC" w:rsidRDefault="003600FC">
      <w:pPr>
        <w:spacing w:line="276" w:lineRule="auto"/>
        <w:rPr>
          <w:szCs w:val="21"/>
          <w:lang w:eastAsia="zh-CN"/>
        </w:rPr>
      </w:pPr>
    </w:p>
    <w:p w:rsidR="003600FC" w:rsidRDefault="003600FC" w:rsidP="003676C4">
      <w:pPr>
        <w:spacing w:line="276" w:lineRule="auto"/>
        <w:ind w:leftChars="-339" w:left="-550" w:hangingChars="89" w:hanging="196"/>
        <w:rPr>
          <w:szCs w:val="21"/>
          <w:lang w:eastAsia="zh-CN"/>
        </w:rPr>
      </w:pPr>
    </w:p>
    <w:p w:rsidR="003600FC" w:rsidRDefault="003600FC" w:rsidP="003676C4">
      <w:pPr>
        <w:spacing w:line="276" w:lineRule="auto"/>
        <w:ind w:leftChars="-339" w:left="-550" w:hangingChars="89" w:hanging="196"/>
        <w:rPr>
          <w:szCs w:val="21"/>
          <w:lang w:eastAsia="zh-CN"/>
        </w:rPr>
      </w:pPr>
    </w:p>
    <w:p w:rsidR="003600FC" w:rsidRDefault="005E6DE6">
      <w:pPr>
        <w:spacing w:line="480" w:lineRule="exact"/>
        <w:rPr>
          <w:lang w:eastAsia="zh-CN"/>
        </w:rPr>
      </w:pPr>
      <w:r>
        <w:rPr>
          <w:rFonts w:hint="eastAsia"/>
          <w:szCs w:val="21"/>
          <w:lang w:eastAsia="zh-CN"/>
        </w:rPr>
        <w:t>签定日期：    年    月    日                   年    月    日</w:t>
      </w:r>
    </w:p>
    <w:p w:rsidR="003600FC" w:rsidRDefault="003600FC">
      <w:pPr>
        <w:pStyle w:val="a5"/>
        <w:rPr>
          <w:rFonts w:ascii="Times New Roman"/>
          <w:b/>
          <w:bCs/>
          <w:lang w:eastAsia="zh-CN"/>
        </w:rPr>
      </w:pPr>
    </w:p>
    <w:p w:rsidR="003600FC" w:rsidRDefault="003600FC">
      <w:pPr>
        <w:pStyle w:val="a5"/>
        <w:tabs>
          <w:tab w:val="left" w:pos="4318"/>
        </w:tabs>
        <w:spacing w:before="201"/>
        <w:ind w:firstLineChars="100" w:firstLine="240"/>
        <w:jc w:val="both"/>
        <w:rPr>
          <w:lang w:eastAsia="zh-CN"/>
        </w:rPr>
      </w:pPr>
    </w:p>
    <w:p w:rsidR="003600FC" w:rsidRDefault="005E6DE6">
      <w:pPr>
        <w:widowControl/>
        <w:autoSpaceDE/>
        <w:autoSpaceDN/>
        <w:rPr>
          <w:lang w:eastAsia="zh-CN"/>
        </w:rPr>
      </w:pPr>
      <w:r>
        <w:rPr>
          <w:lang w:eastAsia="zh-CN"/>
        </w:rPr>
        <w:br w:type="page"/>
      </w:r>
    </w:p>
    <w:p w:rsidR="003600FC" w:rsidRDefault="003600FC">
      <w:pPr>
        <w:jc w:val="both"/>
        <w:rPr>
          <w:lang w:eastAsia="zh-CN"/>
        </w:rPr>
        <w:sectPr w:rsidR="003600FC">
          <w:footerReference w:type="default" r:id="rId12"/>
          <w:pgSz w:w="11910" w:h="16840"/>
          <w:pgMar w:top="1480" w:right="1120" w:bottom="740" w:left="1300" w:header="0" w:footer="487" w:gutter="0"/>
          <w:cols w:space="720"/>
        </w:sectPr>
      </w:pPr>
    </w:p>
    <w:p w:rsidR="003600FC" w:rsidRDefault="005E6DE6">
      <w:pPr>
        <w:pStyle w:val="1"/>
        <w:rPr>
          <w:b/>
          <w:bCs/>
          <w:sz w:val="24"/>
          <w:szCs w:val="24"/>
        </w:rPr>
      </w:pPr>
      <w:bookmarkStart w:id="2" w:name="_Toc251742852"/>
      <w:r>
        <w:rPr>
          <w:rFonts w:hint="eastAsia"/>
          <w:b/>
          <w:bCs/>
          <w:sz w:val="24"/>
          <w:szCs w:val="24"/>
        </w:rPr>
        <w:lastRenderedPageBreak/>
        <w:t>附件二参选文件范本</w:t>
      </w:r>
    </w:p>
    <w:p w:rsidR="003600FC" w:rsidRDefault="003600FC">
      <w:pPr>
        <w:pStyle w:val="a7"/>
        <w:jc w:val="center"/>
        <w:rPr>
          <w:rFonts w:ascii="Times New Roman" w:hAnsi="Times New Roman"/>
          <w:b/>
          <w:sz w:val="52"/>
          <w:szCs w:val="52"/>
          <w:lang w:eastAsia="zh-CN"/>
        </w:rPr>
      </w:pPr>
    </w:p>
    <w:p w:rsidR="003600FC" w:rsidRDefault="005E6DE6">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3600FC" w:rsidRDefault="005E6DE6">
      <w:pPr>
        <w:spacing w:line="1000" w:lineRule="exact"/>
        <w:jc w:val="center"/>
        <w:rPr>
          <w:rFonts w:ascii="方正小标宋简体" w:eastAsia="方正小标宋简体" w:hAnsi="方正小标宋简体" w:cs="方正小标宋简体"/>
          <w:b/>
          <w:sz w:val="44"/>
          <w:szCs w:val="44"/>
          <w:lang w:eastAsia="zh-CN"/>
        </w:rPr>
      </w:pPr>
      <w:r>
        <w:rPr>
          <w:rFonts w:ascii="TT31o00" w:hAnsi="TT31o00"/>
          <w:color w:val="000000"/>
          <w:sz w:val="28"/>
          <w:szCs w:val="28"/>
          <w:u w:val="single"/>
          <w:lang w:eastAsia="zh-CN"/>
        </w:rPr>
        <w:t>废润滑油委外处置</w:t>
      </w:r>
      <w:r>
        <w:rPr>
          <w:rFonts w:ascii="方正小标宋简体" w:eastAsia="方正小标宋简体" w:hAnsi="方正小标宋简体" w:cs="方正小标宋简体" w:hint="eastAsia"/>
          <w:b/>
          <w:sz w:val="44"/>
          <w:szCs w:val="44"/>
          <w:lang w:eastAsia="zh-CN"/>
        </w:rPr>
        <w:t>项目</w:t>
      </w:r>
    </w:p>
    <w:p w:rsidR="003600FC" w:rsidRDefault="003600FC">
      <w:pPr>
        <w:spacing w:line="1000" w:lineRule="exact"/>
        <w:jc w:val="center"/>
        <w:rPr>
          <w:b/>
          <w:sz w:val="44"/>
          <w:szCs w:val="44"/>
          <w:lang w:eastAsia="zh-CN"/>
        </w:rPr>
      </w:pPr>
    </w:p>
    <w:p w:rsidR="003600FC" w:rsidRDefault="003600FC">
      <w:pPr>
        <w:spacing w:line="1000" w:lineRule="exact"/>
        <w:jc w:val="center"/>
        <w:rPr>
          <w:b/>
          <w:sz w:val="44"/>
          <w:szCs w:val="44"/>
          <w:lang w:eastAsia="zh-CN"/>
        </w:rPr>
      </w:pPr>
    </w:p>
    <w:p w:rsidR="003600FC" w:rsidRDefault="005E6DE6">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ascii="黑体" w:eastAsia="黑体" w:hint="eastAsia"/>
          <w:sz w:val="32"/>
          <w:szCs w:val="32"/>
          <w:lang w:eastAsia="zh-CN"/>
        </w:rPr>
        <w:t>(技术文件)</w:t>
      </w:r>
    </w:p>
    <w:p w:rsidR="003600FC" w:rsidRDefault="003600FC">
      <w:pPr>
        <w:pStyle w:val="1"/>
      </w:pPr>
    </w:p>
    <w:p w:rsidR="003600FC" w:rsidRDefault="003600FC">
      <w:pPr>
        <w:pStyle w:val="a7"/>
        <w:rPr>
          <w:rFonts w:ascii="Times New Roman" w:hAnsi="Times New Roman"/>
          <w:lang w:eastAsia="zh-CN"/>
        </w:rPr>
      </w:pPr>
    </w:p>
    <w:p w:rsidR="003600FC" w:rsidRDefault="003600FC">
      <w:pPr>
        <w:pStyle w:val="a7"/>
        <w:rPr>
          <w:rFonts w:ascii="Times New Roman" w:hAnsi="Times New Roman"/>
          <w:lang w:eastAsia="zh-CN"/>
        </w:rPr>
      </w:pPr>
    </w:p>
    <w:p w:rsidR="003600FC" w:rsidRDefault="003600FC">
      <w:pPr>
        <w:pStyle w:val="a7"/>
        <w:rPr>
          <w:rFonts w:ascii="Times New Roman" w:hAnsi="Times New Roman"/>
          <w:lang w:eastAsia="zh-CN"/>
        </w:rPr>
      </w:pPr>
    </w:p>
    <w:p w:rsidR="003600FC" w:rsidRDefault="003600FC">
      <w:pPr>
        <w:pStyle w:val="a7"/>
        <w:rPr>
          <w:rFonts w:ascii="Times New Roman" w:hAnsi="Times New Roman"/>
          <w:lang w:eastAsia="zh-CN"/>
        </w:rPr>
      </w:pPr>
    </w:p>
    <w:p w:rsidR="003600FC" w:rsidRDefault="003600FC">
      <w:pPr>
        <w:pStyle w:val="a7"/>
        <w:rPr>
          <w:rFonts w:ascii="Times New Roman" w:hAnsi="Times New Roman"/>
          <w:lang w:eastAsia="zh-CN"/>
        </w:rPr>
      </w:pPr>
    </w:p>
    <w:p w:rsidR="003600FC" w:rsidRDefault="003600FC">
      <w:pPr>
        <w:pStyle w:val="a7"/>
        <w:rPr>
          <w:rFonts w:ascii="Times New Roman" w:hAnsi="Times New Roman"/>
          <w:b/>
          <w:bCs/>
          <w:sz w:val="32"/>
          <w:szCs w:val="32"/>
          <w:lang w:eastAsia="zh-CN"/>
        </w:rPr>
      </w:pPr>
    </w:p>
    <w:p w:rsidR="003600FC" w:rsidRDefault="003600FC">
      <w:pPr>
        <w:pStyle w:val="a7"/>
        <w:rPr>
          <w:rFonts w:ascii="Times New Roman" w:hAnsi="Times New Roman"/>
          <w:b/>
          <w:bCs/>
          <w:sz w:val="32"/>
          <w:szCs w:val="32"/>
          <w:lang w:eastAsia="zh-CN"/>
        </w:rPr>
      </w:pPr>
    </w:p>
    <w:p w:rsidR="003600FC" w:rsidRDefault="003600FC">
      <w:pPr>
        <w:pStyle w:val="a7"/>
        <w:rPr>
          <w:rFonts w:ascii="Times New Roman" w:hAnsi="Times New Roman"/>
          <w:b/>
          <w:bCs/>
          <w:sz w:val="32"/>
          <w:szCs w:val="32"/>
          <w:lang w:eastAsia="zh-CN"/>
        </w:rPr>
      </w:pPr>
    </w:p>
    <w:p w:rsidR="003600FC" w:rsidRDefault="003600FC">
      <w:pPr>
        <w:pStyle w:val="a7"/>
        <w:rPr>
          <w:rFonts w:ascii="Times New Roman" w:hAnsi="Times New Roman"/>
          <w:b/>
          <w:bCs/>
          <w:sz w:val="32"/>
          <w:szCs w:val="36"/>
          <w:lang w:eastAsia="zh-CN"/>
        </w:rPr>
      </w:pPr>
    </w:p>
    <w:p w:rsidR="003600FC" w:rsidRDefault="005E6DE6">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3600FC" w:rsidRDefault="005E6DE6">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2020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3600FC" w:rsidRDefault="003600FC">
      <w:pPr>
        <w:rPr>
          <w:lang w:eastAsia="zh-CN"/>
        </w:rPr>
      </w:pPr>
    </w:p>
    <w:p w:rsidR="003600FC" w:rsidRDefault="003600FC">
      <w:pPr>
        <w:pStyle w:val="1"/>
      </w:pPr>
    </w:p>
    <w:p w:rsidR="003600FC" w:rsidRDefault="003600FC">
      <w:pPr>
        <w:spacing w:line="500" w:lineRule="exact"/>
        <w:rPr>
          <w:b/>
          <w:bCs/>
          <w:sz w:val="36"/>
          <w:szCs w:val="36"/>
          <w:lang w:eastAsia="zh-CN"/>
        </w:rPr>
      </w:pPr>
    </w:p>
    <w:p w:rsidR="003600FC" w:rsidRDefault="003600FC">
      <w:pPr>
        <w:spacing w:line="1000" w:lineRule="exact"/>
        <w:jc w:val="center"/>
        <w:rPr>
          <w:b/>
          <w:color w:val="984806"/>
          <w:sz w:val="44"/>
          <w:szCs w:val="44"/>
          <w:lang w:eastAsia="zh-CN"/>
        </w:rPr>
      </w:pPr>
    </w:p>
    <w:p w:rsidR="003600FC" w:rsidRDefault="003600FC">
      <w:pPr>
        <w:spacing w:line="1000" w:lineRule="exact"/>
        <w:jc w:val="center"/>
        <w:rPr>
          <w:b/>
          <w:i/>
          <w:iCs/>
          <w:color w:val="C00000"/>
          <w:sz w:val="44"/>
          <w:szCs w:val="44"/>
          <w:lang w:eastAsia="zh-CN"/>
        </w:rPr>
      </w:pPr>
    </w:p>
    <w:p w:rsidR="003600FC" w:rsidRDefault="005E6DE6">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3600FC" w:rsidRDefault="005E6DE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3600FC" w:rsidRDefault="003600FC">
      <w:pPr>
        <w:pStyle w:val="1"/>
        <w:rPr>
          <w:color w:val="4E6127"/>
        </w:rPr>
      </w:pPr>
    </w:p>
    <w:p w:rsidR="003600FC" w:rsidRDefault="005E6DE6" w:rsidP="003676C4">
      <w:pPr>
        <w:pStyle w:val="af2"/>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3600FC" w:rsidRDefault="005E6DE6" w:rsidP="003676C4">
      <w:pPr>
        <w:pStyle w:val="af2"/>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3600FC" w:rsidRDefault="005E6DE6">
      <w:pPr>
        <w:pStyle w:val="af2"/>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参选文件正本必须逐页或骑缝加盖参选人公章或由法人代表或法人代表授权人逐页签字方视为有效。</w:t>
      </w:r>
    </w:p>
    <w:p w:rsidR="003600FC" w:rsidRDefault="005E6DE6">
      <w:pPr>
        <w:pStyle w:val="af2"/>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3600FC" w:rsidRDefault="005E6DE6" w:rsidP="003676C4">
      <w:pPr>
        <w:pStyle w:val="af2"/>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3600FC" w:rsidRDefault="005E6DE6">
      <w:pPr>
        <w:pStyle w:val="af2"/>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3600FC" w:rsidRDefault="005E6DE6">
      <w:pPr>
        <w:pStyle w:val="af2"/>
        <w:spacing w:beforeLines="0" w:afterLines="0" w:line="240" w:lineRule="auto"/>
        <w:ind w:firstLineChars="221" w:firstLine="621"/>
        <w:rPr>
          <w:b/>
          <w:sz w:val="44"/>
          <w:szCs w:val="44"/>
          <w:lang w:eastAsia="zh-CN"/>
        </w:rPr>
      </w:pPr>
      <w:r>
        <w:rPr>
          <w:rFonts w:cs="Times New Roman" w:hint="eastAsia"/>
          <w:b/>
          <w:color w:val="C00000"/>
          <w:lang w:eastAsia="zh-CN"/>
        </w:rPr>
        <w:t>※商务和技术文件需单独装订，单独密封，封口处需盖章，如用快递送达，需密封完后再装入快递袋中，未按规定密封，造成误拆投标文件不承担责任。在外层包封上应写明参选项目名称与地址、联络人与电话。</w:t>
      </w:r>
      <w:r>
        <w:rPr>
          <w:b/>
          <w:sz w:val="44"/>
          <w:szCs w:val="44"/>
          <w:lang w:eastAsia="zh-CN"/>
        </w:rPr>
        <w:br w:type="page"/>
      </w:r>
    </w:p>
    <w:p w:rsidR="003600FC" w:rsidRDefault="003600FC">
      <w:pPr>
        <w:spacing w:line="1000" w:lineRule="exact"/>
        <w:jc w:val="center"/>
        <w:rPr>
          <w:b/>
          <w:sz w:val="44"/>
          <w:szCs w:val="44"/>
          <w:lang w:eastAsia="zh-CN"/>
        </w:rPr>
      </w:pPr>
    </w:p>
    <w:p w:rsidR="003600FC" w:rsidRDefault="005E6DE6">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3600FC" w:rsidRDefault="003600FC">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3600FC">
        <w:trPr>
          <w:jc w:val="center"/>
        </w:trPr>
        <w:tc>
          <w:tcPr>
            <w:tcW w:w="971" w:type="dxa"/>
          </w:tcPr>
          <w:p w:rsidR="003600FC" w:rsidRDefault="005E6DE6">
            <w:pPr>
              <w:spacing w:line="500" w:lineRule="exact"/>
              <w:jc w:val="center"/>
              <w:rPr>
                <w:b/>
                <w:bCs/>
                <w:sz w:val="24"/>
              </w:rPr>
            </w:pPr>
            <w:r>
              <w:rPr>
                <w:rFonts w:hint="eastAsia"/>
                <w:b/>
                <w:bCs/>
                <w:sz w:val="24"/>
              </w:rPr>
              <w:t>序号</w:t>
            </w:r>
          </w:p>
        </w:tc>
        <w:tc>
          <w:tcPr>
            <w:tcW w:w="6027" w:type="dxa"/>
          </w:tcPr>
          <w:p w:rsidR="003600FC" w:rsidRDefault="005E6DE6">
            <w:pPr>
              <w:spacing w:line="500" w:lineRule="exact"/>
              <w:jc w:val="center"/>
              <w:rPr>
                <w:b/>
                <w:bCs/>
                <w:sz w:val="24"/>
              </w:rPr>
            </w:pPr>
            <w:r>
              <w:rPr>
                <w:rFonts w:hint="eastAsia"/>
                <w:b/>
                <w:bCs/>
                <w:sz w:val="24"/>
              </w:rPr>
              <w:t>内容</w:t>
            </w:r>
          </w:p>
        </w:tc>
        <w:tc>
          <w:tcPr>
            <w:tcW w:w="1363" w:type="dxa"/>
          </w:tcPr>
          <w:p w:rsidR="003600FC" w:rsidRDefault="005E6DE6">
            <w:pPr>
              <w:spacing w:line="500" w:lineRule="exact"/>
              <w:jc w:val="center"/>
              <w:rPr>
                <w:b/>
                <w:bCs/>
                <w:sz w:val="24"/>
              </w:rPr>
            </w:pPr>
            <w:r>
              <w:rPr>
                <w:rFonts w:hint="eastAsia"/>
                <w:b/>
                <w:bCs/>
                <w:sz w:val="24"/>
              </w:rPr>
              <w:t>页码</w:t>
            </w:r>
          </w:p>
        </w:tc>
      </w:tr>
      <w:tr w:rsidR="003600FC">
        <w:trPr>
          <w:jc w:val="center"/>
        </w:trPr>
        <w:tc>
          <w:tcPr>
            <w:tcW w:w="971" w:type="dxa"/>
          </w:tcPr>
          <w:p w:rsidR="003600FC" w:rsidRDefault="005E6DE6">
            <w:pPr>
              <w:spacing w:line="500" w:lineRule="exact"/>
              <w:jc w:val="center"/>
              <w:rPr>
                <w:sz w:val="24"/>
              </w:rPr>
            </w:pPr>
            <w:r>
              <w:rPr>
                <w:rFonts w:hint="eastAsia"/>
                <w:sz w:val="24"/>
              </w:rPr>
              <w:t>1</w:t>
            </w:r>
          </w:p>
        </w:tc>
        <w:tc>
          <w:tcPr>
            <w:tcW w:w="6027" w:type="dxa"/>
          </w:tcPr>
          <w:p w:rsidR="003600FC" w:rsidRDefault="005E6DE6">
            <w:pPr>
              <w:spacing w:line="500" w:lineRule="exact"/>
              <w:rPr>
                <w:sz w:val="24"/>
              </w:rPr>
            </w:pPr>
            <w:r>
              <w:rPr>
                <w:rFonts w:hint="eastAsia"/>
                <w:sz w:val="24"/>
              </w:rPr>
              <w:t>参选书</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rPr>
            </w:pPr>
            <w:r>
              <w:rPr>
                <w:rFonts w:hint="eastAsia"/>
                <w:sz w:val="24"/>
              </w:rPr>
              <w:t>2</w:t>
            </w:r>
          </w:p>
        </w:tc>
        <w:tc>
          <w:tcPr>
            <w:tcW w:w="6027" w:type="dxa"/>
          </w:tcPr>
          <w:p w:rsidR="003600FC" w:rsidRDefault="005E6DE6">
            <w:pPr>
              <w:spacing w:line="500" w:lineRule="exact"/>
              <w:rPr>
                <w:sz w:val="24"/>
              </w:rPr>
            </w:pPr>
            <w:r>
              <w:rPr>
                <w:rFonts w:hint="eastAsia"/>
                <w:sz w:val="24"/>
              </w:rPr>
              <w:t>法定代表人授权书</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3</w:t>
            </w:r>
          </w:p>
        </w:tc>
        <w:tc>
          <w:tcPr>
            <w:tcW w:w="6027" w:type="dxa"/>
          </w:tcPr>
          <w:p w:rsidR="003600FC" w:rsidRDefault="005E6DE6">
            <w:pPr>
              <w:spacing w:line="500" w:lineRule="exact"/>
              <w:rPr>
                <w:sz w:val="24"/>
              </w:rPr>
            </w:pPr>
            <w:r>
              <w:rPr>
                <w:rFonts w:hint="eastAsia"/>
                <w:sz w:val="24"/>
                <w:szCs w:val="28"/>
              </w:rPr>
              <w:t>企业概况</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4</w:t>
            </w:r>
          </w:p>
        </w:tc>
        <w:tc>
          <w:tcPr>
            <w:tcW w:w="6027" w:type="dxa"/>
          </w:tcPr>
          <w:p w:rsidR="003600FC" w:rsidRDefault="005E6DE6">
            <w:pPr>
              <w:spacing w:line="500" w:lineRule="exact"/>
              <w:rPr>
                <w:sz w:val="24"/>
              </w:rPr>
            </w:pPr>
            <w:r>
              <w:rPr>
                <w:rFonts w:hint="eastAsia"/>
                <w:sz w:val="24"/>
              </w:rPr>
              <w:t>营业执照复印件</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5</w:t>
            </w:r>
          </w:p>
        </w:tc>
        <w:tc>
          <w:tcPr>
            <w:tcW w:w="6027" w:type="dxa"/>
          </w:tcPr>
          <w:p w:rsidR="003600FC" w:rsidRDefault="005E6DE6">
            <w:pPr>
              <w:spacing w:line="500" w:lineRule="exact"/>
              <w:rPr>
                <w:sz w:val="24"/>
              </w:rPr>
            </w:pPr>
            <w:r>
              <w:rPr>
                <w:rFonts w:hint="eastAsia"/>
                <w:sz w:val="24"/>
                <w:szCs w:val="28"/>
              </w:rPr>
              <w:t>业绩的证明</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6</w:t>
            </w:r>
          </w:p>
        </w:tc>
        <w:tc>
          <w:tcPr>
            <w:tcW w:w="6027" w:type="dxa"/>
          </w:tcPr>
          <w:p w:rsidR="003600FC" w:rsidRDefault="005E6DE6">
            <w:pPr>
              <w:spacing w:line="500" w:lineRule="exact"/>
              <w:rPr>
                <w:sz w:val="24"/>
                <w:lang w:eastAsia="zh-CN"/>
              </w:rPr>
            </w:pPr>
            <w:r>
              <w:rPr>
                <w:rFonts w:hint="eastAsia"/>
                <w:sz w:val="24"/>
              </w:rPr>
              <w:t>其他</w:t>
            </w:r>
            <w:r>
              <w:rPr>
                <w:rFonts w:hint="eastAsia"/>
                <w:sz w:val="24"/>
                <w:lang w:eastAsia="zh-CN"/>
              </w:rPr>
              <w:t>需说明问题</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7</w:t>
            </w:r>
          </w:p>
        </w:tc>
        <w:tc>
          <w:tcPr>
            <w:tcW w:w="6027" w:type="dxa"/>
          </w:tcPr>
          <w:p w:rsidR="003600FC" w:rsidRDefault="005E6DE6">
            <w:pPr>
              <w:spacing w:line="500" w:lineRule="exact"/>
              <w:rPr>
                <w:sz w:val="24"/>
                <w:lang w:eastAsia="zh-CN"/>
              </w:rPr>
            </w:pPr>
            <w:r>
              <w:rPr>
                <w:rFonts w:hint="eastAsia"/>
                <w:sz w:val="24"/>
                <w:lang w:eastAsia="zh-CN"/>
              </w:rPr>
              <w:t>技术偏离（如有）</w:t>
            </w:r>
          </w:p>
        </w:tc>
        <w:tc>
          <w:tcPr>
            <w:tcW w:w="1363" w:type="dxa"/>
          </w:tcPr>
          <w:p w:rsidR="003600FC" w:rsidRDefault="003600FC">
            <w:pPr>
              <w:spacing w:line="500" w:lineRule="exact"/>
              <w:jc w:val="center"/>
              <w:rPr>
                <w:sz w:val="24"/>
              </w:rPr>
            </w:pPr>
          </w:p>
        </w:tc>
      </w:tr>
    </w:tbl>
    <w:p w:rsidR="003600FC" w:rsidRDefault="003600FC">
      <w:pPr>
        <w:spacing w:line="500" w:lineRule="exact"/>
        <w:jc w:val="center"/>
        <w:rPr>
          <w:b/>
          <w:bCs/>
          <w:sz w:val="24"/>
        </w:rPr>
      </w:pPr>
    </w:p>
    <w:p w:rsidR="003600FC" w:rsidRDefault="003600FC">
      <w:pPr>
        <w:pStyle w:val="1"/>
        <w:rPr>
          <w:b/>
          <w:bCs/>
          <w:sz w:val="36"/>
          <w:szCs w:val="36"/>
        </w:rPr>
      </w:pPr>
    </w:p>
    <w:p w:rsidR="003600FC" w:rsidRDefault="003600FC">
      <w:pPr>
        <w:pStyle w:val="1"/>
        <w:rPr>
          <w:b/>
          <w:bCs/>
          <w:sz w:val="36"/>
          <w:szCs w:val="36"/>
        </w:rPr>
      </w:pPr>
    </w:p>
    <w:p w:rsidR="003600FC" w:rsidRDefault="003600FC">
      <w:pPr>
        <w:spacing w:line="500" w:lineRule="exact"/>
        <w:rPr>
          <w:b/>
          <w:bCs/>
          <w:sz w:val="36"/>
          <w:szCs w:val="36"/>
        </w:rPr>
      </w:pPr>
    </w:p>
    <w:p w:rsidR="003600FC" w:rsidRDefault="003600FC">
      <w:pPr>
        <w:pStyle w:val="1"/>
        <w:rPr>
          <w:b/>
          <w:bCs/>
          <w:sz w:val="36"/>
          <w:szCs w:val="36"/>
        </w:rPr>
      </w:pPr>
    </w:p>
    <w:p w:rsidR="003600FC" w:rsidRDefault="003600FC">
      <w:pPr>
        <w:pStyle w:val="1"/>
        <w:rPr>
          <w:b/>
          <w:bCs/>
          <w:sz w:val="36"/>
          <w:szCs w:val="36"/>
        </w:rPr>
      </w:pPr>
    </w:p>
    <w:p w:rsidR="003600FC" w:rsidRDefault="003600FC">
      <w:pPr>
        <w:pStyle w:val="1"/>
      </w:pPr>
    </w:p>
    <w:p w:rsidR="003600FC" w:rsidRDefault="003600FC">
      <w:pPr>
        <w:spacing w:line="500" w:lineRule="exact"/>
        <w:jc w:val="center"/>
        <w:rPr>
          <w:b/>
          <w:bCs/>
          <w:sz w:val="36"/>
          <w:szCs w:val="36"/>
        </w:rPr>
      </w:pPr>
    </w:p>
    <w:p w:rsidR="003600FC" w:rsidRDefault="005E6DE6">
      <w:pPr>
        <w:widowControl/>
        <w:autoSpaceDE/>
        <w:autoSpaceDN/>
        <w:rPr>
          <w:b/>
          <w:bCs/>
          <w:sz w:val="36"/>
          <w:szCs w:val="36"/>
        </w:rPr>
      </w:pPr>
      <w:r>
        <w:rPr>
          <w:b/>
          <w:bCs/>
          <w:sz w:val="36"/>
          <w:szCs w:val="36"/>
        </w:rPr>
        <w:br w:type="page"/>
      </w:r>
    </w:p>
    <w:p w:rsidR="003600FC" w:rsidRDefault="003600FC">
      <w:pPr>
        <w:spacing w:line="500" w:lineRule="exact"/>
        <w:jc w:val="center"/>
        <w:rPr>
          <w:b/>
          <w:bCs/>
          <w:sz w:val="36"/>
          <w:szCs w:val="36"/>
        </w:rPr>
      </w:pPr>
    </w:p>
    <w:p w:rsidR="003600FC" w:rsidRDefault="005E6DE6">
      <w:pPr>
        <w:spacing w:line="500" w:lineRule="exact"/>
        <w:jc w:val="center"/>
        <w:rPr>
          <w:b/>
          <w:bCs/>
          <w:sz w:val="36"/>
          <w:szCs w:val="36"/>
        </w:rPr>
      </w:pPr>
      <w:r>
        <w:rPr>
          <w:rFonts w:hint="eastAsia"/>
          <w:b/>
          <w:bCs/>
          <w:sz w:val="36"/>
          <w:szCs w:val="36"/>
        </w:rPr>
        <w:t>参选书</w:t>
      </w:r>
    </w:p>
    <w:p w:rsidR="003600FC" w:rsidRDefault="003600FC">
      <w:pPr>
        <w:spacing w:line="500" w:lineRule="exact"/>
        <w:rPr>
          <w:sz w:val="24"/>
        </w:rPr>
      </w:pPr>
    </w:p>
    <w:p w:rsidR="003600FC" w:rsidRDefault="005E6DE6">
      <w:pPr>
        <w:spacing w:line="500" w:lineRule="exact"/>
        <w:rPr>
          <w:sz w:val="24"/>
          <w:lang w:eastAsia="zh-CN"/>
        </w:rPr>
      </w:pPr>
      <w:r>
        <w:rPr>
          <w:rFonts w:hint="eastAsia"/>
          <w:sz w:val="24"/>
          <w:lang w:eastAsia="zh-CN"/>
        </w:rPr>
        <w:t>致：福建福海创石油化工有限公司</w:t>
      </w:r>
    </w:p>
    <w:p w:rsidR="003600FC" w:rsidRDefault="005E6DE6">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3600FC" w:rsidRDefault="005E6DE6">
      <w:pPr>
        <w:spacing w:line="500" w:lineRule="exact"/>
        <w:ind w:firstLineChars="200" w:firstLine="480"/>
        <w:rPr>
          <w:sz w:val="24"/>
          <w:lang w:eastAsia="zh-CN"/>
        </w:rPr>
      </w:pPr>
      <w:r>
        <w:rPr>
          <w:rFonts w:hint="eastAsia"/>
          <w:sz w:val="24"/>
          <w:lang w:eastAsia="zh-CN"/>
        </w:rPr>
        <w:t>（1）参选文件</w:t>
      </w:r>
    </w:p>
    <w:p w:rsidR="003600FC" w:rsidRDefault="005E6DE6">
      <w:pPr>
        <w:spacing w:line="500" w:lineRule="exact"/>
        <w:ind w:firstLineChars="200" w:firstLine="480"/>
        <w:rPr>
          <w:sz w:val="24"/>
          <w:lang w:eastAsia="zh-CN"/>
        </w:rPr>
      </w:pPr>
      <w:r>
        <w:rPr>
          <w:rFonts w:hint="eastAsia"/>
          <w:sz w:val="24"/>
          <w:lang w:eastAsia="zh-CN"/>
        </w:rPr>
        <w:t>（2）法定代表人授权委托书</w:t>
      </w:r>
    </w:p>
    <w:p w:rsidR="003600FC" w:rsidRDefault="005E6DE6">
      <w:pPr>
        <w:spacing w:line="500" w:lineRule="exact"/>
        <w:ind w:firstLineChars="200" w:firstLine="480"/>
        <w:rPr>
          <w:sz w:val="24"/>
          <w:lang w:eastAsia="zh-CN"/>
        </w:rPr>
      </w:pPr>
      <w:r>
        <w:rPr>
          <w:rFonts w:hint="eastAsia"/>
          <w:sz w:val="24"/>
          <w:lang w:eastAsia="zh-CN"/>
        </w:rPr>
        <w:t>（3）参选报价单</w:t>
      </w:r>
    </w:p>
    <w:p w:rsidR="003600FC" w:rsidRDefault="005E6DE6">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3600FC" w:rsidRDefault="005E6DE6">
      <w:pPr>
        <w:spacing w:line="500" w:lineRule="exact"/>
        <w:rPr>
          <w:sz w:val="24"/>
          <w:lang w:eastAsia="zh-CN"/>
        </w:rPr>
      </w:pPr>
      <w:r>
        <w:rPr>
          <w:rFonts w:hint="eastAsia"/>
          <w:sz w:val="24"/>
          <w:lang w:eastAsia="zh-CN"/>
        </w:rPr>
        <w:t xml:space="preserve">     1、所递交的文件真实合法有效，且不存在任何虚假陈述或记载。</w:t>
      </w:r>
    </w:p>
    <w:p w:rsidR="003600FC" w:rsidRDefault="005E6DE6">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3600FC" w:rsidRDefault="005E6DE6">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3600FC" w:rsidRDefault="003600FC">
      <w:pPr>
        <w:spacing w:line="500" w:lineRule="exact"/>
        <w:ind w:firstLineChars="200" w:firstLine="480"/>
        <w:rPr>
          <w:sz w:val="24"/>
          <w:lang w:eastAsia="zh-CN"/>
        </w:rPr>
      </w:pPr>
    </w:p>
    <w:p w:rsidR="003600FC" w:rsidRDefault="003600FC">
      <w:pPr>
        <w:spacing w:line="500" w:lineRule="exact"/>
        <w:ind w:firstLineChars="200" w:firstLine="480"/>
        <w:rPr>
          <w:sz w:val="24"/>
          <w:lang w:eastAsia="zh-CN"/>
        </w:rPr>
      </w:pPr>
    </w:p>
    <w:p w:rsidR="003600FC" w:rsidRDefault="005E6DE6">
      <w:pPr>
        <w:spacing w:line="500" w:lineRule="exact"/>
        <w:ind w:firstLineChars="200" w:firstLine="480"/>
        <w:rPr>
          <w:sz w:val="24"/>
          <w:lang w:eastAsia="zh-CN"/>
        </w:rPr>
      </w:pPr>
      <w:r>
        <w:rPr>
          <w:rFonts w:hint="eastAsia"/>
          <w:sz w:val="24"/>
          <w:lang w:eastAsia="zh-CN"/>
        </w:rPr>
        <w:t>被授权代表姓名：</w:t>
      </w:r>
    </w:p>
    <w:p w:rsidR="003600FC" w:rsidRDefault="005E6DE6">
      <w:pPr>
        <w:spacing w:line="500" w:lineRule="exact"/>
        <w:ind w:firstLineChars="200" w:firstLine="480"/>
        <w:rPr>
          <w:sz w:val="24"/>
          <w:lang w:eastAsia="zh-CN"/>
        </w:rPr>
      </w:pPr>
      <w:r>
        <w:rPr>
          <w:rFonts w:hint="eastAsia"/>
          <w:sz w:val="24"/>
          <w:lang w:eastAsia="zh-CN"/>
        </w:rPr>
        <w:t xml:space="preserve">        职务：</w:t>
      </w:r>
    </w:p>
    <w:p w:rsidR="003600FC" w:rsidRDefault="005E6DE6">
      <w:pPr>
        <w:spacing w:line="500" w:lineRule="exact"/>
        <w:ind w:firstLineChars="200" w:firstLine="480"/>
        <w:rPr>
          <w:sz w:val="24"/>
          <w:lang w:eastAsia="zh-CN"/>
        </w:rPr>
      </w:pPr>
      <w:r>
        <w:rPr>
          <w:rFonts w:hint="eastAsia"/>
          <w:sz w:val="24"/>
          <w:lang w:eastAsia="zh-CN"/>
        </w:rPr>
        <w:t xml:space="preserve">    联系电话：</w:t>
      </w:r>
    </w:p>
    <w:p w:rsidR="003600FC" w:rsidRDefault="005E6DE6">
      <w:pPr>
        <w:pStyle w:val="1"/>
      </w:pPr>
      <w:r>
        <w:rPr>
          <w:rFonts w:hint="eastAsia"/>
        </w:rPr>
        <w:t xml:space="preserve">      </w:t>
      </w:r>
      <w:r>
        <w:rPr>
          <w:rFonts w:hAnsi="宋体" w:cs="宋体" w:hint="eastAsia"/>
          <w:sz w:val="24"/>
        </w:rPr>
        <w:t>联系邮箱：</w:t>
      </w:r>
    </w:p>
    <w:p w:rsidR="003600FC" w:rsidRDefault="003600FC">
      <w:pPr>
        <w:spacing w:line="500" w:lineRule="exact"/>
        <w:ind w:firstLineChars="200" w:firstLine="480"/>
        <w:rPr>
          <w:sz w:val="24"/>
          <w:lang w:eastAsia="zh-CN"/>
        </w:rPr>
      </w:pPr>
    </w:p>
    <w:p w:rsidR="003600FC" w:rsidRDefault="005E6DE6">
      <w:pPr>
        <w:spacing w:line="500" w:lineRule="exact"/>
        <w:ind w:firstLineChars="200" w:firstLine="480"/>
        <w:rPr>
          <w:sz w:val="24"/>
          <w:lang w:eastAsia="zh-CN"/>
        </w:rPr>
      </w:pPr>
      <w:r>
        <w:rPr>
          <w:rFonts w:hint="eastAsia"/>
          <w:sz w:val="24"/>
          <w:lang w:eastAsia="zh-CN"/>
        </w:rPr>
        <w:t>被授权代表签字：</w:t>
      </w:r>
    </w:p>
    <w:p w:rsidR="003600FC" w:rsidRDefault="003600FC">
      <w:pPr>
        <w:pStyle w:val="1"/>
      </w:pPr>
    </w:p>
    <w:p w:rsidR="003600FC" w:rsidRDefault="005E6DE6">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3600FC" w:rsidRDefault="005E6DE6">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3600FC" w:rsidRDefault="003600FC">
      <w:pPr>
        <w:pStyle w:val="1"/>
        <w:jc w:val="center"/>
      </w:pPr>
    </w:p>
    <w:p w:rsidR="003600FC" w:rsidRDefault="005E6DE6">
      <w:pPr>
        <w:widowControl/>
        <w:autoSpaceDE/>
        <w:autoSpaceDN/>
        <w:rPr>
          <w:rFonts w:hAnsi="Calibri" w:cs="Times New Roman"/>
          <w:sz w:val="34"/>
          <w:lang w:eastAsia="zh-CN"/>
        </w:rPr>
      </w:pPr>
      <w:r>
        <w:rPr>
          <w:lang w:eastAsia="zh-CN"/>
        </w:rPr>
        <w:br w:type="page"/>
      </w:r>
    </w:p>
    <w:p w:rsidR="003600FC" w:rsidRDefault="003600FC">
      <w:pPr>
        <w:pStyle w:val="1"/>
        <w:jc w:val="center"/>
      </w:pPr>
    </w:p>
    <w:p w:rsidR="003600FC" w:rsidRDefault="005E6DE6">
      <w:pPr>
        <w:snapToGrid w:val="0"/>
        <w:spacing w:line="360" w:lineRule="auto"/>
        <w:jc w:val="center"/>
        <w:rPr>
          <w:rFonts w:hAnsi="Times New Roman" w:cs="Times New Roman"/>
          <w:b/>
          <w:bCs/>
          <w:sz w:val="24"/>
          <w:szCs w:val="32"/>
          <w:lang w:eastAsia="zh-CN"/>
        </w:rPr>
      </w:pPr>
      <w:r>
        <w:rPr>
          <w:rFonts w:hint="eastAsia"/>
          <w:b/>
          <w:bCs/>
          <w:sz w:val="24"/>
          <w:szCs w:val="32"/>
          <w:lang w:eastAsia="zh-CN"/>
        </w:rPr>
        <w:t>法定代表人授权委托书</w:t>
      </w:r>
    </w:p>
    <w:p w:rsidR="003600FC" w:rsidRDefault="003600FC">
      <w:pPr>
        <w:snapToGrid w:val="0"/>
        <w:spacing w:line="276" w:lineRule="auto"/>
        <w:jc w:val="center"/>
        <w:rPr>
          <w:rFonts w:asciiTheme="minorEastAsia" w:eastAsiaTheme="minorEastAsia" w:hAnsiTheme="minorEastAsia"/>
          <w:sz w:val="24"/>
          <w:szCs w:val="24"/>
          <w:lang w:eastAsia="zh-CN"/>
        </w:rPr>
      </w:pPr>
    </w:p>
    <w:p w:rsidR="003600FC" w:rsidRDefault="005E6DE6">
      <w:pPr>
        <w:snapToGrid w:val="0"/>
        <w:spacing w:line="276"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致：福建福海创石油化工有限公司</w:t>
      </w:r>
    </w:p>
    <w:p w:rsidR="003600FC" w:rsidRDefault="005E6DE6">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本授权书声明:注册于</w:t>
      </w:r>
      <w:r>
        <w:rPr>
          <w:rFonts w:asciiTheme="minorEastAsia" w:eastAsiaTheme="minorEastAsia" w:hAnsiTheme="minorEastAsia" w:hint="eastAsia"/>
          <w:sz w:val="24"/>
          <w:szCs w:val="24"/>
          <w:u w:val="single"/>
          <w:lang w:eastAsia="zh-CN"/>
        </w:rPr>
        <w:t xml:space="preserve">         (公司住所)</w:t>
      </w:r>
      <w:r>
        <w:rPr>
          <w:rFonts w:asciiTheme="minorEastAsia" w:eastAsiaTheme="minorEastAsia" w:hAnsiTheme="minorEastAsia" w:hint="eastAsia"/>
          <w:sz w:val="24"/>
          <w:szCs w:val="24"/>
          <w:lang w:eastAsia="zh-CN"/>
        </w:rPr>
        <w:t>的</w:t>
      </w:r>
      <w:r>
        <w:rPr>
          <w:rFonts w:asciiTheme="minorEastAsia" w:eastAsiaTheme="minorEastAsia" w:hAnsiTheme="minorEastAsia" w:hint="eastAsia"/>
          <w:sz w:val="24"/>
          <w:szCs w:val="24"/>
          <w:u w:val="single"/>
          <w:lang w:eastAsia="zh-CN"/>
        </w:rPr>
        <w:t xml:space="preserve">          （公司名称)</w:t>
      </w:r>
      <w:r>
        <w:rPr>
          <w:rFonts w:asciiTheme="minorEastAsia" w:eastAsiaTheme="minorEastAsia" w:hAnsiTheme="minorEastAsia" w:hint="eastAsia"/>
          <w:sz w:val="24"/>
          <w:szCs w:val="24"/>
          <w:lang w:eastAsia="zh-CN"/>
        </w:rPr>
        <w:t>的法定代表人</w:t>
      </w:r>
      <w:r>
        <w:rPr>
          <w:rFonts w:asciiTheme="minorEastAsia" w:eastAsiaTheme="minorEastAsia" w:hAnsiTheme="minorEastAsia" w:hint="eastAsia"/>
          <w:sz w:val="24"/>
          <w:szCs w:val="24"/>
          <w:u w:val="single"/>
          <w:lang w:eastAsia="zh-CN"/>
        </w:rPr>
        <w:t xml:space="preserve">        (法定代表人姓名)</w:t>
      </w:r>
      <w:r>
        <w:rPr>
          <w:rFonts w:asciiTheme="minorEastAsia" w:eastAsiaTheme="minorEastAsia" w:hAnsiTheme="minorEastAsia" w:hint="eastAsia"/>
          <w:sz w:val="24"/>
          <w:szCs w:val="24"/>
          <w:lang w:eastAsia="zh-CN"/>
        </w:rPr>
        <w:t>代表本公司授权</w:t>
      </w:r>
      <w:r>
        <w:rPr>
          <w:rFonts w:asciiTheme="minorEastAsia" w:eastAsiaTheme="minorEastAsia" w:hAnsiTheme="minorEastAsia" w:hint="eastAsia"/>
          <w:sz w:val="24"/>
          <w:szCs w:val="24"/>
          <w:u w:val="single"/>
          <w:lang w:eastAsia="zh-CN"/>
        </w:rPr>
        <w:t xml:space="preserve">          （代理人的姓名）</w:t>
      </w:r>
      <w:r>
        <w:rPr>
          <w:rFonts w:asciiTheme="minorEastAsia" w:eastAsiaTheme="minorEastAsia" w:hAnsiTheme="minorEastAsia" w:hint="eastAsia"/>
          <w:sz w:val="24"/>
          <w:szCs w:val="24"/>
          <w:lang w:eastAsia="zh-CN"/>
        </w:rPr>
        <w:t>为公司的合法代理人，参加</w:t>
      </w:r>
      <w:r>
        <w:rPr>
          <w:rFonts w:asciiTheme="minorEastAsia" w:eastAsiaTheme="minorEastAsia" w:hAnsiTheme="minorEastAsia" w:hint="eastAsia"/>
          <w:sz w:val="24"/>
          <w:szCs w:val="24"/>
          <w:u w:val="single"/>
          <w:lang w:eastAsia="zh-CN"/>
        </w:rPr>
        <w:t xml:space="preserve"> 废润滑油委外处置 </w:t>
      </w:r>
      <w:r>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3600FC" w:rsidRDefault="005E6DE6">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代理人无转委托权，特此委托。</w:t>
      </w:r>
    </w:p>
    <w:p w:rsidR="003600FC" w:rsidRDefault="005E6DE6">
      <w:pPr>
        <w:spacing w:line="276" w:lineRule="auto"/>
        <w:ind w:firstLineChars="200" w:firstLine="480"/>
        <w:rPr>
          <w:rFonts w:asciiTheme="minorEastAsia" w:eastAsiaTheme="minorEastAsia" w:hAnsiTheme="minorEastAsia" w:cs="Times New Roman"/>
          <w:color w:val="000000"/>
          <w:sz w:val="24"/>
          <w:szCs w:val="24"/>
          <w:lang w:eastAsia="zh-CN"/>
        </w:rPr>
      </w:pPr>
      <w:r>
        <w:rPr>
          <w:rFonts w:asciiTheme="minorEastAsia" w:eastAsiaTheme="minorEastAsia" w:hAnsiTheme="minorEastAsia" w:hint="eastAsia"/>
          <w:color w:val="000000"/>
          <w:sz w:val="24"/>
          <w:szCs w:val="24"/>
          <w:lang w:eastAsia="zh-CN"/>
        </w:rPr>
        <w:t>附：法定代表人身份证明</w:t>
      </w:r>
    </w:p>
    <w:tbl>
      <w:tblPr>
        <w:tblStyle w:val="ad"/>
        <w:tblW w:w="0" w:type="auto"/>
        <w:tblLook w:val="04A0"/>
      </w:tblPr>
      <w:tblGrid>
        <w:gridCol w:w="4383"/>
        <w:gridCol w:w="4383"/>
      </w:tblGrid>
      <w:tr w:rsidR="003600FC">
        <w:tc>
          <w:tcPr>
            <w:tcW w:w="4643" w:type="dxa"/>
            <w:tcBorders>
              <w:top w:val="single" w:sz="4" w:space="0" w:color="auto"/>
              <w:left w:val="single" w:sz="4" w:space="0" w:color="auto"/>
              <w:bottom w:val="single" w:sz="4" w:space="0" w:color="auto"/>
              <w:right w:val="single" w:sz="4" w:space="0" w:color="auto"/>
            </w:tcBorders>
          </w:tcPr>
          <w:p w:rsidR="003600FC" w:rsidRDefault="003600FC">
            <w:pPr>
              <w:spacing w:line="360" w:lineRule="auto"/>
              <w:rPr>
                <w:rFonts w:asciiTheme="minorEastAsia" w:hAnsiTheme="minorEastAsia"/>
                <w:color w:val="000000"/>
                <w:sz w:val="24"/>
                <w:szCs w:val="24"/>
                <w:lang w:eastAsia="zh-CN"/>
              </w:rPr>
            </w:pPr>
          </w:p>
          <w:p w:rsidR="003600FC" w:rsidRDefault="003600FC">
            <w:pPr>
              <w:spacing w:line="360" w:lineRule="auto"/>
              <w:rPr>
                <w:rFonts w:asciiTheme="minorEastAsia" w:hAnsiTheme="minorEastAsia"/>
                <w:color w:val="000000"/>
                <w:sz w:val="24"/>
                <w:szCs w:val="24"/>
                <w:lang w:eastAsia="zh-CN"/>
              </w:rPr>
            </w:pPr>
          </w:p>
          <w:p w:rsidR="003600FC" w:rsidRDefault="005E6DE6">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（正面）</w:t>
            </w:r>
          </w:p>
          <w:p w:rsidR="003600FC" w:rsidRDefault="003600FC">
            <w:pPr>
              <w:spacing w:line="360" w:lineRule="auto"/>
              <w:rPr>
                <w:rFonts w:asciiTheme="minorEastAsia" w:hAnsiTheme="minorEastAsia"/>
                <w:color w:val="000000"/>
                <w:sz w:val="24"/>
                <w:szCs w:val="24"/>
              </w:rPr>
            </w:pPr>
          </w:p>
          <w:p w:rsidR="003600FC" w:rsidRDefault="003600FC">
            <w:pPr>
              <w:spacing w:line="360" w:lineRule="auto"/>
              <w:rPr>
                <w:rFonts w:asciiTheme="minorEastAsia" w:hAnsiTheme="minorEastAsia"/>
                <w:color w:val="000000"/>
                <w:sz w:val="24"/>
                <w:szCs w:val="24"/>
              </w:rPr>
            </w:pPr>
          </w:p>
          <w:p w:rsidR="003600FC" w:rsidRDefault="003600FC">
            <w:pPr>
              <w:adjustRightInd w:val="0"/>
              <w:spacing w:line="360" w:lineRule="auto"/>
              <w:rPr>
                <w:rFonts w:ascii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3600FC" w:rsidRDefault="003600FC">
            <w:pPr>
              <w:spacing w:line="360" w:lineRule="auto"/>
              <w:rPr>
                <w:rFonts w:asciiTheme="minorEastAsia" w:hAnsiTheme="minorEastAsia"/>
                <w:color w:val="000000"/>
                <w:sz w:val="24"/>
                <w:szCs w:val="24"/>
              </w:rPr>
            </w:pPr>
          </w:p>
          <w:p w:rsidR="003600FC" w:rsidRDefault="003600FC">
            <w:pPr>
              <w:spacing w:line="360" w:lineRule="auto"/>
              <w:rPr>
                <w:rFonts w:asciiTheme="minorEastAsia" w:hAnsiTheme="minorEastAsia"/>
                <w:color w:val="000000"/>
                <w:sz w:val="24"/>
                <w:szCs w:val="24"/>
              </w:rPr>
            </w:pPr>
          </w:p>
          <w:p w:rsidR="003600FC" w:rsidRDefault="005E6DE6">
            <w:pPr>
              <w:adjustRightIn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（反面）</w:t>
            </w:r>
          </w:p>
        </w:tc>
      </w:tr>
    </w:tbl>
    <w:p w:rsidR="003600FC" w:rsidRDefault="003600FC">
      <w:pPr>
        <w:spacing w:line="276" w:lineRule="auto"/>
        <w:ind w:firstLineChars="200" w:firstLine="480"/>
        <w:rPr>
          <w:rFonts w:asciiTheme="minorEastAsia" w:eastAsiaTheme="minorEastAsia" w:hAnsiTheme="minorEastAsia" w:cs="Times New Roman"/>
          <w:color w:val="000000"/>
          <w:sz w:val="24"/>
          <w:szCs w:val="24"/>
        </w:rPr>
      </w:pP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  理  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lang w:eastAsia="zh-CN"/>
        </w:rPr>
        <w:t>性别：</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年龄：</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身份证号码：</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职务：</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委托期限：</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日至</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代理人电话：</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邮箱：</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法定代表人：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u w:val="single"/>
          <w:lang w:eastAsia="zh-CN"/>
        </w:rPr>
        <w:t xml:space="preserve">  </w:t>
      </w:r>
    </w:p>
    <w:p w:rsidR="003600FC" w:rsidRDefault="003600FC">
      <w:pPr>
        <w:spacing w:line="276" w:lineRule="auto"/>
        <w:ind w:firstLineChars="200" w:firstLine="480"/>
        <w:rPr>
          <w:rFonts w:asciiTheme="minorEastAsia" w:eastAsiaTheme="minorEastAsia" w:hAnsiTheme="minorEastAsia"/>
          <w:color w:val="000000"/>
          <w:sz w:val="24"/>
          <w:szCs w:val="24"/>
          <w:lang w:eastAsia="zh-CN"/>
        </w:rPr>
      </w:pP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参  选  人：</w:t>
      </w:r>
      <w:r>
        <w:rPr>
          <w:rFonts w:asciiTheme="minorEastAsia" w:eastAsiaTheme="minorEastAsia" w:hAnsiTheme="minorEastAsia" w:hint="eastAsia"/>
          <w:color w:val="000000"/>
          <w:sz w:val="24"/>
          <w:szCs w:val="24"/>
          <w:u w:val="single"/>
          <w:lang w:eastAsia="zh-CN"/>
        </w:rPr>
        <w:t xml:space="preserve">                            （盖单位章）  </w:t>
      </w: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3600FC" w:rsidRDefault="005E6DE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附：代理人身份证明</w:t>
      </w:r>
    </w:p>
    <w:tbl>
      <w:tblPr>
        <w:tblStyle w:val="ad"/>
        <w:tblW w:w="0" w:type="auto"/>
        <w:tblLook w:val="04A0"/>
      </w:tblPr>
      <w:tblGrid>
        <w:gridCol w:w="4383"/>
        <w:gridCol w:w="4383"/>
      </w:tblGrid>
      <w:tr w:rsidR="003600FC">
        <w:tc>
          <w:tcPr>
            <w:tcW w:w="4643" w:type="dxa"/>
            <w:tcBorders>
              <w:top w:val="single" w:sz="4" w:space="0" w:color="auto"/>
              <w:left w:val="single" w:sz="4" w:space="0" w:color="auto"/>
              <w:bottom w:val="single" w:sz="4" w:space="0" w:color="auto"/>
              <w:right w:val="single" w:sz="4" w:space="0" w:color="auto"/>
            </w:tcBorders>
          </w:tcPr>
          <w:p w:rsidR="003600FC" w:rsidRDefault="003600FC">
            <w:pPr>
              <w:spacing w:line="360" w:lineRule="auto"/>
              <w:rPr>
                <w:rFonts w:asciiTheme="minorEastAsia" w:hAnsiTheme="minorEastAsia"/>
                <w:color w:val="000000"/>
                <w:sz w:val="24"/>
                <w:szCs w:val="24"/>
                <w:lang w:eastAsia="zh-CN"/>
              </w:rPr>
            </w:pPr>
          </w:p>
          <w:p w:rsidR="003600FC" w:rsidRDefault="003600FC">
            <w:pPr>
              <w:spacing w:line="360" w:lineRule="auto"/>
              <w:rPr>
                <w:rFonts w:asciiTheme="minorEastAsia" w:hAnsiTheme="minorEastAsia"/>
                <w:color w:val="000000"/>
                <w:sz w:val="24"/>
                <w:szCs w:val="24"/>
                <w:lang w:eastAsia="zh-CN"/>
              </w:rPr>
            </w:pPr>
          </w:p>
          <w:p w:rsidR="003600FC" w:rsidRDefault="005E6DE6">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（正面）</w:t>
            </w:r>
          </w:p>
          <w:p w:rsidR="003600FC" w:rsidRDefault="003600FC">
            <w:pPr>
              <w:spacing w:line="360" w:lineRule="auto"/>
              <w:rPr>
                <w:rFonts w:asciiTheme="minorEastAsia" w:hAnsiTheme="minorEastAsia"/>
                <w:color w:val="000000"/>
                <w:sz w:val="24"/>
                <w:szCs w:val="24"/>
              </w:rPr>
            </w:pPr>
          </w:p>
          <w:p w:rsidR="003600FC" w:rsidRDefault="003600FC">
            <w:pPr>
              <w:spacing w:line="360" w:lineRule="auto"/>
              <w:rPr>
                <w:rFonts w:asciiTheme="minorEastAsia" w:hAnsiTheme="minorEastAsia"/>
                <w:color w:val="000000"/>
                <w:sz w:val="24"/>
                <w:szCs w:val="24"/>
              </w:rPr>
            </w:pPr>
          </w:p>
          <w:p w:rsidR="003600FC" w:rsidRDefault="003600FC">
            <w:pPr>
              <w:adjustRightInd w:val="0"/>
              <w:spacing w:line="360" w:lineRule="auto"/>
              <w:rPr>
                <w:rFonts w:ascii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3600FC" w:rsidRDefault="003600FC">
            <w:pPr>
              <w:spacing w:line="360" w:lineRule="auto"/>
              <w:rPr>
                <w:rFonts w:asciiTheme="minorEastAsia" w:hAnsiTheme="minorEastAsia"/>
                <w:color w:val="000000"/>
                <w:sz w:val="24"/>
                <w:szCs w:val="24"/>
              </w:rPr>
            </w:pPr>
          </w:p>
          <w:p w:rsidR="003600FC" w:rsidRDefault="003600FC">
            <w:pPr>
              <w:spacing w:line="360" w:lineRule="auto"/>
              <w:rPr>
                <w:rFonts w:asciiTheme="minorEastAsia" w:hAnsiTheme="minorEastAsia"/>
                <w:color w:val="000000"/>
                <w:sz w:val="24"/>
                <w:szCs w:val="24"/>
              </w:rPr>
            </w:pPr>
          </w:p>
          <w:p w:rsidR="003600FC" w:rsidRDefault="005E6DE6">
            <w:pPr>
              <w:adjustRightIn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（反面）</w:t>
            </w:r>
          </w:p>
        </w:tc>
      </w:tr>
    </w:tbl>
    <w:p w:rsidR="003600FC" w:rsidRDefault="003600FC">
      <w:pPr>
        <w:widowControl/>
        <w:rPr>
          <w:rFonts w:asciiTheme="minorEastAsia" w:eastAsiaTheme="minorEastAsia" w:hAnsiTheme="minorEastAsia"/>
          <w:sz w:val="24"/>
          <w:szCs w:val="24"/>
        </w:rPr>
      </w:pPr>
    </w:p>
    <w:p w:rsidR="003600FC" w:rsidRDefault="003600FC">
      <w:pPr>
        <w:snapToGrid w:val="0"/>
        <w:spacing w:line="360" w:lineRule="auto"/>
        <w:rPr>
          <w:rFonts w:asciiTheme="minorEastAsia" w:eastAsiaTheme="minorEastAsia" w:hAnsiTheme="minorEastAsia"/>
          <w:sz w:val="24"/>
          <w:szCs w:val="24"/>
          <w:lang w:eastAsia="zh-CN"/>
        </w:rPr>
      </w:pPr>
    </w:p>
    <w:p w:rsidR="003600FC" w:rsidRDefault="005E6DE6">
      <w:pPr>
        <w:pStyle w:val="af2"/>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3600FC" w:rsidRDefault="005E6DE6">
      <w:pPr>
        <w:pStyle w:val="af2"/>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3600FC" w:rsidRDefault="003600FC">
      <w:pPr>
        <w:pStyle w:val="1"/>
        <w:jc w:val="center"/>
        <w:rPr>
          <w:color w:val="FF0000"/>
        </w:rP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rPr>
          <w:color w:val="0000FF"/>
        </w:rPr>
      </w:pPr>
    </w:p>
    <w:p w:rsidR="003600FC" w:rsidRDefault="003600FC">
      <w:pPr>
        <w:spacing w:line="500" w:lineRule="exact"/>
        <w:jc w:val="center"/>
        <w:rPr>
          <w:b/>
          <w:bCs/>
          <w:sz w:val="36"/>
          <w:szCs w:val="36"/>
          <w:lang w:eastAsia="zh-CN"/>
        </w:rPr>
      </w:pPr>
    </w:p>
    <w:p w:rsidR="003600FC" w:rsidRDefault="003600FC">
      <w:pPr>
        <w:spacing w:line="500" w:lineRule="exact"/>
        <w:jc w:val="center"/>
        <w:rPr>
          <w:b/>
          <w:bCs/>
          <w:sz w:val="36"/>
          <w:szCs w:val="36"/>
          <w:lang w:eastAsia="zh-CN"/>
        </w:rPr>
      </w:pPr>
    </w:p>
    <w:p w:rsidR="003600FC" w:rsidRDefault="003600FC">
      <w:pPr>
        <w:spacing w:line="500" w:lineRule="exact"/>
        <w:jc w:val="center"/>
        <w:rPr>
          <w:b/>
          <w:bCs/>
          <w:sz w:val="36"/>
          <w:szCs w:val="36"/>
          <w:lang w:eastAsia="zh-CN"/>
        </w:rPr>
      </w:pPr>
    </w:p>
    <w:p w:rsidR="003600FC" w:rsidRDefault="005E6DE6">
      <w:pPr>
        <w:spacing w:line="500" w:lineRule="exact"/>
        <w:jc w:val="center"/>
        <w:rPr>
          <w:b/>
          <w:bCs/>
          <w:sz w:val="36"/>
          <w:szCs w:val="36"/>
          <w:lang w:eastAsia="zh-CN"/>
        </w:rPr>
      </w:pPr>
      <w:r>
        <w:rPr>
          <w:rFonts w:hint="eastAsia"/>
          <w:b/>
          <w:bCs/>
          <w:sz w:val="36"/>
          <w:szCs w:val="36"/>
          <w:lang w:eastAsia="zh-CN"/>
        </w:rPr>
        <w:lastRenderedPageBreak/>
        <w:t>营业执照复印件/</w:t>
      </w:r>
      <w:r>
        <w:rPr>
          <w:b/>
          <w:bCs/>
          <w:sz w:val="36"/>
          <w:szCs w:val="36"/>
          <w:lang w:eastAsia="zh-CN"/>
        </w:rPr>
        <w:t>危险废物经营</w:t>
      </w:r>
      <w:r>
        <w:rPr>
          <w:rFonts w:hint="eastAsia"/>
          <w:b/>
          <w:bCs/>
          <w:sz w:val="36"/>
          <w:szCs w:val="36"/>
          <w:lang w:eastAsia="zh-CN"/>
        </w:rPr>
        <w:t>许可证/</w:t>
      </w:r>
      <w:r>
        <w:rPr>
          <w:b/>
          <w:bCs/>
          <w:sz w:val="36"/>
          <w:szCs w:val="36"/>
          <w:lang w:eastAsia="zh-CN"/>
        </w:rPr>
        <w:t>《道路运输经营许可证》</w:t>
      </w: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jc w:val="center"/>
      </w:pPr>
    </w:p>
    <w:p w:rsidR="003600FC" w:rsidRDefault="003600FC">
      <w:pPr>
        <w:pStyle w:val="1"/>
      </w:pPr>
    </w:p>
    <w:p w:rsidR="003600FC" w:rsidRDefault="003600FC">
      <w:pPr>
        <w:pStyle w:val="1"/>
        <w:jc w:val="center"/>
        <w:rPr>
          <w:rFonts w:ascii="Times New Roman" w:hAnsi="Times New Roman"/>
          <w:b/>
          <w:bCs/>
          <w:kern w:val="2"/>
          <w:sz w:val="36"/>
          <w:szCs w:val="36"/>
        </w:rPr>
      </w:pPr>
    </w:p>
    <w:p w:rsidR="003600FC" w:rsidRDefault="003600FC">
      <w:pPr>
        <w:pStyle w:val="1"/>
        <w:jc w:val="center"/>
        <w:rPr>
          <w:rFonts w:ascii="Times New Roman" w:hAnsi="Times New Roman"/>
          <w:b/>
          <w:bCs/>
          <w:kern w:val="2"/>
          <w:sz w:val="36"/>
          <w:szCs w:val="36"/>
        </w:rPr>
      </w:pPr>
    </w:p>
    <w:p w:rsidR="003600FC" w:rsidRDefault="005E6DE6">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3600FC" w:rsidRDefault="005E6DE6">
      <w:pPr>
        <w:pStyle w:val="af2"/>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3600FC" w:rsidRDefault="003600FC">
      <w:pPr>
        <w:pStyle w:val="af2"/>
        <w:spacing w:beforeLines="0" w:afterLines="0" w:line="240" w:lineRule="auto"/>
        <w:rPr>
          <w:rFonts w:cs="Times New Roman"/>
          <w:bCs w:val="0"/>
          <w:color w:val="4E6127"/>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rPr>
          <w:rFonts w:cs="Times New Roman"/>
          <w:bCs w:val="0"/>
          <w:lang w:eastAsia="zh-CN"/>
        </w:rPr>
      </w:pPr>
    </w:p>
    <w:p w:rsidR="003600FC" w:rsidRDefault="003600FC">
      <w:pPr>
        <w:pStyle w:val="af2"/>
        <w:spacing w:beforeLines="0" w:afterLines="0" w:line="240" w:lineRule="auto"/>
        <w:ind w:firstLineChars="0" w:firstLine="0"/>
        <w:rPr>
          <w:rFonts w:hAnsi="Calibri" w:cs="Times New Roman"/>
          <w:bCs w:val="0"/>
          <w:color w:val="0000FF"/>
          <w:sz w:val="34"/>
          <w:szCs w:val="22"/>
          <w:lang w:eastAsia="zh-CN"/>
        </w:rPr>
      </w:pPr>
    </w:p>
    <w:p w:rsidR="003600FC" w:rsidRDefault="003600FC">
      <w:pPr>
        <w:pStyle w:val="af2"/>
        <w:spacing w:beforeLines="0" w:afterLines="0" w:line="240" w:lineRule="auto"/>
        <w:ind w:firstLineChars="0" w:firstLine="0"/>
        <w:jc w:val="both"/>
        <w:rPr>
          <w:rFonts w:ascii="Times New Roman" w:hAnsi="Times New Roman" w:cs="Times New Roman"/>
          <w:b/>
          <w:sz w:val="36"/>
          <w:szCs w:val="36"/>
          <w:lang w:eastAsia="zh-CN"/>
        </w:rPr>
      </w:pPr>
    </w:p>
    <w:p w:rsidR="003600FC" w:rsidRDefault="005E6DE6">
      <w:pPr>
        <w:pStyle w:val="af2"/>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3600FC" w:rsidRDefault="005E6DE6">
      <w:pPr>
        <w:pStyle w:val="af2"/>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3600FC" w:rsidRDefault="003600FC">
      <w:pPr>
        <w:pStyle w:val="1"/>
        <w:jc w:val="center"/>
        <w:rPr>
          <w:color w:val="FF0000"/>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1"/>
        <w:jc w:val="center"/>
        <w:rPr>
          <w:color w:val="0000FF"/>
          <w:kern w:val="2"/>
        </w:rPr>
      </w:pPr>
    </w:p>
    <w:p w:rsidR="003600FC" w:rsidRDefault="003600FC">
      <w:pPr>
        <w:pStyle w:val="af2"/>
        <w:spacing w:beforeLines="0" w:afterLines="0" w:line="240" w:lineRule="auto"/>
        <w:ind w:firstLineChars="0" w:firstLine="0"/>
        <w:rPr>
          <w:rFonts w:ascii="Times New Roman" w:hAnsi="Times New Roman" w:cs="Times New Roman"/>
          <w:b/>
          <w:sz w:val="36"/>
          <w:szCs w:val="36"/>
          <w:lang w:eastAsia="zh-CN"/>
        </w:rPr>
      </w:pPr>
    </w:p>
    <w:p w:rsidR="003600FC" w:rsidRDefault="005E6D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3600FC" w:rsidRDefault="005E6DE6">
      <w:pPr>
        <w:pStyle w:val="af2"/>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rsidR="003600FC" w:rsidRDefault="005E6D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3600FC" w:rsidRDefault="003600FC">
      <w:pPr>
        <w:widowControl/>
        <w:autoSpaceDE/>
        <w:autoSpaceDN/>
        <w:rPr>
          <w:rFonts w:ascii="Times New Roman" w:hAnsi="Times New Roman" w:cs="Times New Roman"/>
          <w:b/>
          <w:bCs/>
          <w:sz w:val="36"/>
          <w:szCs w:val="36"/>
          <w:lang w:eastAsia="zh-CN"/>
        </w:rPr>
      </w:pPr>
    </w:p>
    <w:p w:rsidR="003600FC" w:rsidRDefault="003600FC">
      <w:pPr>
        <w:pStyle w:val="af2"/>
        <w:spacing w:beforeLines="0" w:afterLines="0" w:line="240" w:lineRule="auto"/>
        <w:ind w:firstLineChars="0" w:firstLine="0"/>
        <w:rPr>
          <w:rFonts w:ascii="Times New Roman" w:hAnsi="Times New Roman" w:cs="Times New Roman"/>
          <w:b/>
          <w:sz w:val="36"/>
          <w:szCs w:val="36"/>
          <w:lang w:eastAsia="zh-CN"/>
        </w:rPr>
      </w:pPr>
    </w:p>
    <w:p w:rsidR="003600FC" w:rsidRDefault="005E6DE6">
      <w:pPr>
        <w:pStyle w:val="a7"/>
        <w:spacing w:line="615" w:lineRule="exact"/>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sz w:val="36"/>
          <w:szCs w:val="36"/>
          <w:lang w:eastAsia="zh-CN"/>
        </w:rPr>
        <w:t xml:space="preserve">      </w:t>
      </w:r>
      <w:r>
        <w:rPr>
          <w:rFonts w:ascii="方正小标宋简体" w:eastAsia="方正小标宋简体" w:hAnsi="方正小标宋简体" w:cs="方正小标宋简体" w:hint="eastAsia"/>
          <w:b/>
          <w:sz w:val="44"/>
          <w:szCs w:val="44"/>
          <w:lang w:eastAsia="zh-CN"/>
        </w:rPr>
        <w:t>福建福海创石油化工有限公司</w:t>
      </w:r>
    </w:p>
    <w:p w:rsidR="003600FC" w:rsidRDefault="005E6DE6">
      <w:pPr>
        <w:spacing w:line="1000" w:lineRule="exact"/>
        <w:jc w:val="center"/>
        <w:rPr>
          <w:rFonts w:ascii="方正小标宋简体" w:eastAsia="方正小标宋简体" w:hAnsi="方正小标宋简体" w:cs="方正小标宋简体"/>
          <w:b/>
          <w:sz w:val="44"/>
          <w:szCs w:val="44"/>
          <w:lang w:eastAsia="zh-CN"/>
        </w:rPr>
      </w:pPr>
      <w:r>
        <w:rPr>
          <w:rFonts w:ascii="TT31o00" w:hAnsi="TT31o00"/>
          <w:color w:val="000000"/>
          <w:sz w:val="28"/>
          <w:szCs w:val="28"/>
          <w:u w:val="single"/>
          <w:lang w:eastAsia="zh-CN"/>
        </w:rPr>
        <w:t>废润滑油委外处置</w:t>
      </w:r>
      <w:r>
        <w:rPr>
          <w:rFonts w:ascii="方正小标宋简体" w:eastAsia="方正小标宋简体" w:hAnsi="方正小标宋简体" w:cs="方正小标宋简体" w:hint="eastAsia"/>
          <w:b/>
          <w:sz w:val="44"/>
          <w:szCs w:val="44"/>
          <w:lang w:eastAsia="zh-CN"/>
        </w:rPr>
        <w:t>项目</w:t>
      </w:r>
    </w:p>
    <w:p w:rsidR="003600FC" w:rsidRDefault="003600FC">
      <w:pPr>
        <w:spacing w:line="1000" w:lineRule="exact"/>
        <w:jc w:val="center"/>
        <w:rPr>
          <w:b/>
          <w:sz w:val="44"/>
          <w:szCs w:val="44"/>
          <w:lang w:eastAsia="zh-CN"/>
        </w:rPr>
      </w:pPr>
    </w:p>
    <w:p w:rsidR="003600FC" w:rsidRDefault="003600FC">
      <w:pPr>
        <w:spacing w:line="1000" w:lineRule="exact"/>
        <w:jc w:val="center"/>
        <w:rPr>
          <w:b/>
          <w:sz w:val="44"/>
          <w:szCs w:val="44"/>
          <w:lang w:eastAsia="zh-CN"/>
        </w:rPr>
      </w:pPr>
    </w:p>
    <w:p w:rsidR="003600FC" w:rsidRDefault="005E6DE6">
      <w:pPr>
        <w:pStyle w:val="af2"/>
        <w:spacing w:beforeLines="0" w:afterLines="0" w:line="240" w:lineRule="auto"/>
        <w:ind w:firstLineChars="500" w:firstLine="2209"/>
        <w:rPr>
          <w:rFonts w:ascii="黑体" w:eastAsia="黑体"/>
          <w:sz w:val="32"/>
          <w:szCs w:val="32"/>
          <w:lang w:eastAsia="zh-CN"/>
        </w:rPr>
      </w:pPr>
      <w:r>
        <w:rPr>
          <w:rFonts w:hint="eastAsia"/>
          <w:b/>
          <w:sz w:val="44"/>
          <w:szCs w:val="44"/>
          <w:lang w:eastAsia="zh-CN"/>
        </w:rPr>
        <w:t>参选</w:t>
      </w:r>
      <w:r>
        <w:rPr>
          <w:b/>
          <w:sz w:val="44"/>
          <w:szCs w:val="44"/>
          <w:lang w:eastAsia="zh-CN"/>
        </w:rPr>
        <w:t>文件</w:t>
      </w:r>
      <w:r>
        <w:rPr>
          <w:rFonts w:ascii="黑体" w:eastAsia="黑体" w:hint="eastAsia"/>
          <w:sz w:val="32"/>
          <w:szCs w:val="32"/>
          <w:lang w:eastAsia="zh-CN"/>
        </w:rPr>
        <w:t>(商务文件)</w:t>
      </w:r>
    </w:p>
    <w:p w:rsidR="003600FC" w:rsidRDefault="003600FC">
      <w:pPr>
        <w:pStyle w:val="af2"/>
        <w:spacing w:beforeLines="0" w:afterLines="0" w:line="240" w:lineRule="auto"/>
        <w:ind w:firstLineChars="500" w:firstLine="1600"/>
        <w:rPr>
          <w:rFonts w:ascii="黑体" w:eastAsia="黑体"/>
          <w:sz w:val="32"/>
          <w:szCs w:val="32"/>
          <w:lang w:eastAsia="zh-CN"/>
        </w:rPr>
      </w:pPr>
    </w:p>
    <w:p w:rsidR="003600FC" w:rsidRDefault="003600FC">
      <w:pPr>
        <w:pStyle w:val="af2"/>
        <w:spacing w:beforeLines="0" w:afterLines="0" w:line="240" w:lineRule="auto"/>
        <w:ind w:firstLineChars="500" w:firstLine="1600"/>
        <w:rPr>
          <w:rFonts w:ascii="黑体" w:eastAsia="黑体"/>
          <w:sz w:val="32"/>
          <w:szCs w:val="32"/>
          <w:lang w:eastAsia="zh-CN"/>
        </w:rPr>
      </w:pPr>
    </w:p>
    <w:p w:rsidR="003600FC" w:rsidRDefault="003600FC">
      <w:pPr>
        <w:pStyle w:val="af2"/>
        <w:spacing w:beforeLines="0" w:afterLines="0" w:line="240" w:lineRule="auto"/>
        <w:ind w:firstLineChars="500" w:firstLine="1600"/>
        <w:rPr>
          <w:rFonts w:ascii="黑体" w:eastAsia="黑体"/>
          <w:sz w:val="32"/>
          <w:szCs w:val="32"/>
          <w:lang w:eastAsia="zh-CN"/>
        </w:rPr>
      </w:pPr>
    </w:p>
    <w:p w:rsidR="003600FC" w:rsidRDefault="003600FC">
      <w:pPr>
        <w:pStyle w:val="af2"/>
        <w:spacing w:beforeLines="0" w:afterLines="0" w:line="240" w:lineRule="auto"/>
        <w:ind w:firstLineChars="500" w:firstLine="1600"/>
        <w:rPr>
          <w:rFonts w:ascii="黑体" w:eastAsia="黑体"/>
          <w:sz w:val="32"/>
          <w:szCs w:val="32"/>
          <w:lang w:eastAsia="zh-CN"/>
        </w:rPr>
      </w:pPr>
    </w:p>
    <w:p w:rsidR="003600FC" w:rsidRDefault="003600FC" w:rsidP="003676C4">
      <w:pPr>
        <w:pStyle w:val="af2"/>
        <w:spacing w:beforeLines="0" w:afterLines="0" w:line="240" w:lineRule="auto"/>
        <w:ind w:firstLineChars="500" w:firstLine="1531"/>
        <w:rPr>
          <w:rFonts w:ascii="Times New Roman" w:hAnsi="Times New Roman"/>
          <w:b/>
          <w:bCs w:val="0"/>
          <w:w w:val="95"/>
          <w:sz w:val="32"/>
          <w:szCs w:val="32"/>
          <w:lang w:eastAsia="zh-CN"/>
        </w:rPr>
      </w:pPr>
    </w:p>
    <w:p w:rsidR="003600FC" w:rsidRDefault="003600FC" w:rsidP="003676C4">
      <w:pPr>
        <w:pStyle w:val="af2"/>
        <w:spacing w:beforeLines="0" w:afterLines="0" w:line="240" w:lineRule="auto"/>
        <w:ind w:firstLineChars="500" w:firstLine="1531"/>
        <w:rPr>
          <w:rFonts w:ascii="Times New Roman" w:hAnsi="Times New Roman"/>
          <w:b/>
          <w:bCs w:val="0"/>
          <w:w w:val="95"/>
          <w:sz w:val="32"/>
          <w:szCs w:val="32"/>
          <w:lang w:eastAsia="zh-CN"/>
        </w:rPr>
      </w:pPr>
    </w:p>
    <w:p w:rsidR="003600FC" w:rsidRDefault="003600FC" w:rsidP="003676C4">
      <w:pPr>
        <w:pStyle w:val="af2"/>
        <w:spacing w:beforeLines="0" w:afterLines="0" w:line="240" w:lineRule="auto"/>
        <w:ind w:firstLineChars="500" w:firstLine="1531"/>
        <w:rPr>
          <w:rFonts w:ascii="Times New Roman" w:hAnsi="Times New Roman"/>
          <w:b/>
          <w:bCs w:val="0"/>
          <w:w w:val="95"/>
          <w:sz w:val="32"/>
          <w:szCs w:val="32"/>
          <w:lang w:eastAsia="zh-CN"/>
        </w:rPr>
      </w:pPr>
    </w:p>
    <w:p w:rsidR="003600FC" w:rsidRDefault="003600FC" w:rsidP="003676C4">
      <w:pPr>
        <w:pStyle w:val="af2"/>
        <w:spacing w:beforeLines="0" w:afterLines="0" w:line="240" w:lineRule="auto"/>
        <w:ind w:firstLineChars="500" w:firstLine="1531"/>
        <w:rPr>
          <w:rFonts w:ascii="Times New Roman" w:hAnsi="Times New Roman"/>
          <w:b/>
          <w:bCs w:val="0"/>
          <w:w w:val="95"/>
          <w:sz w:val="32"/>
          <w:szCs w:val="32"/>
          <w:lang w:eastAsia="zh-CN"/>
        </w:rPr>
      </w:pPr>
    </w:p>
    <w:p w:rsidR="003600FC" w:rsidRDefault="003600FC" w:rsidP="003676C4">
      <w:pPr>
        <w:pStyle w:val="af2"/>
        <w:spacing w:beforeLines="0" w:afterLines="0" w:line="240" w:lineRule="auto"/>
        <w:ind w:firstLineChars="500" w:firstLine="1531"/>
        <w:rPr>
          <w:rFonts w:ascii="Times New Roman" w:hAnsi="Times New Roman"/>
          <w:b/>
          <w:bCs w:val="0"/>
          <w:w w:val="95"/>
          <w:sz w:val="32"/>
          <w:szCs w:val="32"/>
          <w:lang w:eastAsia="zh-CN"/>
        </w:rPr>
      </w:pPr>
    </w:p>
    <w:p w:rsidR="003600FC" w:rsidRDefault="003600FC" w:rsidP="003676C4">
      <w:pPr>
        <w:pStyle w:val="af2"/>
        <w:spacing w:beforeLines="0" w:afterLines="0" w:line="240" w:lineRule="auto"/>
        <w:ind w:firstLineChars="500" w:firstLine="1531"/>
        <w:rPr>
          <w:rFonts w:ascii="Times New Roman" w:hAnsi="Times New Roman"/>
          <w:b/>
          <w:bCs w:val="0"/>
          <w:w w:val="95"/>
          <w:sz w:val="32"/>
          <w:szCs w:val="32"/>
          <w:lang w:eastAsia="zh-CN"/>
        </w:rPr>
      </w:pPr>
    </w:p>
    <w:p w:rsidR="003600FC" w:rsidRDefault="005E6DE6" w:rsidP="003676C4">
      <w:pPr>
        <w:pStyle w:val="af2"/>
        <w:spacing w:beforeLines="0" w:afterLines="0" w:line="240" w:lineRule="auto"/>
        <w:ind w:firstLineChars="500" w:firstLine="1531"/>
        <w:rPr>
          <w:rFonts w:ascii="Times New Roman" w:hAnsi="Times New Roman"/>
          <w:b/>
          <w:bCs w:val="0"/>
          <w:sz w:val="32"/>
          <w:szCs w:val="32"/>
          <w:lang w:eastAsia="zh-CN"/>
        </w:rPr>
      </w:pPr>
      <w:r>
        <w:rPr>
          <w:rFonts w:ascii="Times New Roman" w:hAnsi="Times New Roman" w:hint="eastAsia"/>
          <w:b/>
          <w:bCs w:val="0"/>
          <w:w w:val="95"/>
          <w:sz w:val="32"/>
          <w:szCs w:val="32"/>
          <w:lang w:eastAsia="zh-CN"/>
        </w:rPr>
        <w:t>参选</w:t>
      </w:r>
      <w:r>
        <w:rPr>
          <w:rFonts w:ascii="Times New Roman" w:hAnsi="Times New Roman"/>
          <w:b/>
          <w:bCs w:val="0"/>
          <w:w w:val="95"/>
          <w:sz w:val="32"/>
          <w:szCs w:val="32"/>
          <w:lang w:eastAsia="zh-CN"/>
        </w:rPr>
        <w:t>人：</w:t>
      </w:r>
      <w:r>
        <w:rPr>
          <w:rFonts w:ascii="Times New Roman" w:hAnsi="Times New Roman" w:hint="eastAsia"/>
          <w:b/>
          <w:bCs w:val="0"/>
          <w:i/>
          <w:iCs/>
          <w:color w:val="C00000"/>
          <w:sz w:val="32"/>
          <w:szCs w:val="32"/>
          <w:lang w:eastAsia="zh-CN"/>
        </w:rPr>
        <w:t xml:space="preserve"> </w:t>
      </w:r>
      <w:r>
        <w:rPr>
          <w:rFonts w:ascii="Times New Roman" w:hAnsi="Times New Roman" w:hint="eastAsia"/>
          <w:b/>
          <w:bCs w:val="0"/>
          <w:i/>
          <w:iCs/>
          <w:color w:val="C00000"/>
          <w:sz w:val="32"/>
          <w:szCs w:val="32"/>
          <w:u w:val="single"/>
          <w:lang w:eastAsia="zh-CN"/>
        </w:rPr>
        <w:t>（打印时请取消下划线）</w:t>
      </w:r>
      <w:r>
        <w:rPr>
          <w:rFonts w:ascii="Times New Roman" w:hAnsi="Times New Roman" w:hint="eastAsia"/>
          <w:b/>
          <w:bCs w:val="0"/>
          <w:sz w:val="32"/>
          <w:szCs w:val="32"/>
          <w:lang w:eastAsia="zh-CN"/>
        </w:rPr>
        <w:t>有限公司</w:t>
      </w:r>
    </w:p>
    <w:p w:rsidR="003600FC" w:rsidRDefault="005E6DE6" w:rsidP="003676C4">
      <w:pPr>
        <w:widowControl/>
        <w:autoSpaceDE/>
        <w:autoSpaceDN/>
        <w:ind w:firstLineChars="950" w:firstLine="2909"/>
        <w:rPr>
          <w:rFonts w:ascii="黑体" w:eastAsia="黑体"/>
          <w:sz w:val="32"/>
          <w:szCs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3600FC" w:rsidRDefault="005E6DE6">
      <w:pPr>
        <w:widowControl/>
        <w:autoSpaceDE/>
        <w:autoSpaceDN/>
        <w:rPr>
          <w:rFonts w:hAnsi="Calibri" w:cs="Times New Roman"/>
          <w:sz w:val="34"/>
          <w:lang w:eastAsia="zh-CN"/>
        </w:rPr>
      </w:pPr>
      <w:r>
        <w:rPr>
          <w:lang w:eastAsia="zh-CN"/>
        </w:rPr>
        <w:br w:type="page"/>
      </w:r>
    </w:p>
    <w:p w:rsidR="003600FC" w:rsidRDefault="003600FC">
      <w:pPr>
        <w:pStyle w:val="1"/>
      </w:pPr>
    </w:p>
    <w:p w:rsidR="003600FC" w:rsidRDefault="005E6DE6">
      <w:pPr>
        <w:pStyle w:val="af2"/>
        <w:spacing w:beforeLines="0" w:afterLines="0" w:line="240" w:lineRule="auto"/>
        <w:ind w:firstLineChars="850" w:firstLine="3072"/>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目录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3600FC">
        <w:trPr>
          <w:jc w:val="center"/>
        </w:trPr>
        <w:tc>
          <w:tcPr>
            <w:tcW w:w="971" w:type="dxa"/>
          </w:tcPr>
          <w:p w:rsidR="003600FC" w:rsidRDefault="005E6DE6">
            <w:pPr>
              <w:spacing w:line="500" w:lineRule="exact"/>
              <w:jc w:val="center"/>
              <w:rPr>
                <w:b/>
                <w:bCs/>
                <w:sz w:val="24"/>
              </w:rPr>
            </w:pPr>
            <w:r>
              <w:rPr>
                <w:rFonts w:ascii="Times New Roman" w:hAnsi="Times New Roman" w:cs="Times New Roman"/>
                <w:b/>
                <w:sz w:val="36"/>
                <w:szCs w:val="36"/>
                <w:lang w:eastAsia="zh-CN"/>
              </w:rPr>
              <w:br w:type="page"/>
            </w:r>
            <w:r>
              <w:rPr>
                <w:rFonts w:ascii="Times New Roman" w:hAnsi="Times New Roman" w:cs="Times New Roman"/>
                <w:b/>
                <w:sz w:val="36"/>
                <w:szCs w:val="36"/>
                <w:lang w:eastAsia="zh-CN"/>
              </w:rPr>
              <w:br w:type="page"/>
            </w:r>
            <w:r>
              <w:rPr>
                <w:rFonts w:hint="eastAsia"/>
                <w:b/>
                <w:bCs/>
                <w:sz w:val="24"/>
              </w:rPr>
              <w:t>序号</w:t>
            </w:r>
          </w:p>
        </w:tc>
        <w:tc>
          <w:tcPr>
            <w:tcW w:w="6027" w:type="dxa"/>
          </w:tcPr>
          <w:p w:rsidR="003600FC" w:rsidRDefault="005E6DE6">
            <w:pPr>
              <w:spacing w:line="500" w:lineRule="exact"/>
              <w:jc w:val="center"/>
              <w:rPr>
                <w:b/>
                <w:bCs/>
                <w:sz w:val="24"/>
              </w:rPr>
            </w:pPr>
            <w:r>
              <w:rPr>
                <w:rFonts w:hint="eastAsia"/>
                <w:b/>
                <w:bCs/>
                <w:sz w:val="24"/>
              </w:rPr>
              <w:t>内容</w:t>
            </w:r>
          </w:p>
        </w:tc>
        <w:tc>
          <w:tcPr>
            <w:tcW w:w="1363" w:type="dxa"/>
          </w:tcPr>
          <w:p w:rsidR="003600FC" w:rsidRDefault="005E6DE6">
            <w:pPr>
              <w:spacing w:line="500" w:lineRule="exact"/>
              <w:jc w:val="center"/>
              <w:rPr>
                <w:b/>
                <w:bCs/>
                <w:sz w:val="24"/>
              </w:rPr>
            </w:pPr>
            <w:r>
              <w:rPr>
                <w:rFonts w:hint="eastAsia"/>
                <w:b/>
                <w:bCs/>
                <w:sz w:val="24"/>
              </w:rPr>
              <w:t>页码</w:t>
            </w:r>
          </w:p>
        </w:tc>
      </w:tr>
      <w:tr w:rsidR="003600FC">
        <w:trPr>
          <w:jc w:val="center"/>
        </w:trPr>
        <w:tc>
          <w:tcPr>
            <w:tcW w:w="971" w:type="dxa"/>
          </w:tcPr>
          <w:p w:rsidR="003600FC" w:rsidRDefault="005E6DE6">
            <w:pPr>
              <w:spacing w:line="500" w:lineRule="exact"/>
              <w:jc w:val="center"/>
              <w:rPr>
                <w:sz w:val="24"/>
              </w:rPr>
            </w:pPr>
            <w:r>
              <w:rPr>
                <w:rFonts w:hint="eastAsia"/>
                <w:sz w:val="24"/>
              </w:rPr>
              <w:t>1</w:t>
            </w:r>
          </w:p>
        </w:tc>
        <w:tc>
          <w:tcPr>
            <w:tcW w:w="6027" w:type="dxa"/>
          </w:tcPr>
          <w:p w:rsidR="003600FC" w:rsidRDefault="005E6DE6">
            <w:pPr>
              <w:spacing w:line="500" w:lineRule="exact"/>
              <w:rPr>
                <w:sz w:val="24"/>
              </w:rPr>
            </w:pPr>
            <w:r>
              <w:rPr>
                <w:rFonts w:hint="eastAsia"/>
                <w:sz w:val="24"/>
              </w:rPr>
              <w:t>参选报价单</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2</w:t>
            </w:r>
          </w:p>
        </w:tc>
        <w:tc>
          <w:tcPr>
            <w:tcW w:w="6027" w:type="dxa"/>
          </w:tcPr>
          <w:p w:rsidR="003600FC" w:rsidRDefault="005E6DE6">
            <w:pPr>
              <w:spacing w:line="500" w:lineRule="exact"/>
              <w:rPr>
                <w:sz w:val="24"/>
              </w:rPr>
            </w:pPr>
            <w:r>
              <w:rPr>
                <w:rFonts w:hint="eastAsia"/>
                <w:sz w:val="24"/>
              </w:rPr>
              <w:t>承诺函</w:t>
            </w:r>
          </w:p>
        </w:tc>
        <w:tc>
          <w:tcPr>
            <w:tcW w:w="1363" w:type="dxa"/>
          </w:tcPr>
          <w:p w:rsidR="003600FC" w:rsidRDefault="003600FC">
            <w:pPr>
              <w:spacing w:line="500" w:lineRule="exact"/>
              <w:jc w:val="center"/>
              <w:rPr>
                <w:sz w:val="24"/>
              </w:rPr>
            </w:pPr>
          </w:p>
        </w:tc>
      </w:tr>
      <w:tr w:rsidR="003600FC">
        <w:trPr>
          <w:jc w:val="center"/>
        </w:trPr>
        <w:tc>
          <w:tcPr>
            <w:tcW w:w="971" w:type="dxa"/>
          </w:tcPr>
          <w:p w:rsidR="003600FC" w:rsidRDefault="005E6DE6">
            <w:pPr>
              <w:spacing w:line="500" w:lineRule="exact"/>
              <w:jc w:val="center"/>
              <w:rPr>
                <w:sz w:val="24"/>
                <w:lang w:eastAsia="zh-CN"/>
              </w:rPr>
            </w:pPr>
            <w:r>
              <w:rPr>
                <w:rFonts w:hint="eastAsia"/>
                <w:sz w:val="24"/>
                <w:lang w:eastAsia="zh-CN"/>
              </w:rPr>
              <w:t>3</w:t>
            </w:r>
          </w:p>
        </w:tc>
        <w:tc>
          <w:tcPr>
            <w:tcW w:w="6027" w:type="dxa"/>
          </w:tcPr>
          <w:p w:rsidR="003600FC" w:rsidRDefault="005E6DE6">
            <w:pPr>
              <w:spacing w:line="500" w:lineRule="exact"/>
              <w:rPr>
                <w:sz w:val="24"/>
                <w:lang w:eastAsia="zh-CN"/>
              </w:rPr>
            </w:pPr>
            <w:r>
              <w:rPr>
                <w:rFonts w:hint="eastAsia"/>
                <w:sz w:val="24"/>
                <w:lang w:eastAsia="zh-CN"/>
              </w:rPr>
              <w:t>商务偏离表（如有）</w:t>
            </w:r>
          </w:p>
        </w:tc>
        <w:tc>
          <w:tcPr>
            <w:tcW w:w="1363" w:type="dxa"/>
          </w:tcPr>
          <w:p w:rsidR="003600FC" w:rsidRDefault="003600FC">
            <w:pPr>
              <w:spacing w:line="500" w:lineRule="exact"/>
              <w:jc w:val="center"/>
              <w:rPr>
                <w:sz w:val="24"/>
              </w:rPr>
            </w:pPr>
          </w:p>
        </w:tc>
      </w:tr>
    </w:tbl>
    <w:p w:rsidR="003600FC" w:rsidRDefault="003600FC">
      <w:pPr>
        <w:widowControl/>
        <w:autoSpaceDE/>
        <w:autoSpaceDN/>
        <w:rPr>
          <w:rFonts w:ascii="Times New Roman" w:hAnsi="Times New Roman" w:cs="Times New Roman"/>
          <w:b/>
          <w:sz w:val="36"/>
          <w:szCs w:val="36"/>
          <w:lang w:eastAsia="zh-CN"/>
        </w:rPr>
        <w:sectPr w:rsidR="003600FC">
          <w:footerReference w:type="default" r:id="rId13"/>
          <w:pgSz w:w="11910" w:h="16840"/>
          <w:pgMar w:top="1500" w:right="1680" w:bottom="740" w:left="1680" w:header="0" w:footer="551" w:gutter="0"/>
          <w:cols w:space="720"/>
          <w:docGrid w:type="lines" w:linePitch="312"/>
        </w:sectPr>
      </w:pPr>
    </w:p>
    <w:p w:rsidR="003600FC" w:rsidRDefault="005E6DE6">
      <w:pPr>
        <w:pStyle w:val="af2"/>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3600FC" w:rsidRDefault="003600FC">
      <w:pPr>
        <w:ind w:firstLineChars="800" w:firstLine="2891"/>
        <w:rPr>
          <w:b/>
          <w:bCs/>
          <w:sz w:val="36"/>
          <w:lang w:eastAsia="zh-CN"/>
        </w:rPr>
      </w:pPr>
    </w:p>
    <w:p w:rsidR="003600FC" w:rsidRDefault="003600FC">
      <w:pPr>
        <w:pStyle w:val="1"/>
        <w:ind w:firstLineChars="188" w:firstLine="451"/>
        <w:jc w:val="center"/>
        <w:rPr>
          <w:rFonts w:hAnsi="宋体" w:cs="宋体"/>
          <w:kern w:val="2"/>
          <w:sz w:val="24"/>
          <w:szCs w:val="24"/>
        </w:rPr>
      </w:pPr>
    </w:p>
    <w:tbl>
      <w:tblPr>
        <w:tblW w:w="10593" w:type="dxa"/>
        <w:tblInd w:w="93" w:type="dxa"/>
        <w:tblLook w:val="04A0"/>
      </w:tblPr>
      <w:tblGrid>
        <w:gridCol w:w="437"/>
        <w:gridCol w:w="1579"/>
        <w:gridCol w:w="662"/>
        <w:gridCol w:w="1298"/>
        <w:gridCol w:w="879"/>
        <w:gridCol w:w="1573"/>
        <w:gridCol w:w="1100"/>
        <w:gridCol w:w="1276"/>
        <w:gridCol w:w="1053"/>
        <w:gridCol w:w="736"/>
      </w:tblGrid>
      <w:tr w:rsidR="003600FC">
        <w:trPr>
          <w:trHeight w:val="360"/>
        </w:trPr>
        <w:tc>
          <w:tcPr>
            <w:tcW w:w="10593" w:type="dxa"/>
            <w:gridSpan w:val="10"/>
            <w:tcBorders>
              <w:top w:val="nil"/>
              <w:left w:val="nil"/>
              <w:bottom w:val="single" w:sz="4" w:space="0" w:color="auto"/>
              <w:right w:val="nil"/>
            </w:tcBorders>
            <w:shd w:val="clear" w:color="auto" w:fill="auto"/>
            <w:noWrap/>
            <w:vAlign w:val="center"/>
          </w:tcPr>
          <w:p w:rsidR="003600FC" w:rsidRDefault="005E6DE6">
            <w:pPr>
              <w:widowControl/>
              <w:jc w:val="center"/>
              <w:rPr>
                <w:color w:val="000000"/>
                <w:sz w:val="24"/>
                <w:lang w:eastAsia="zh-CN"/>
              </w:rPr>
            </w:pPr>
            <w:r>
              <w:rPr>
                <w:rFonts w:hint="eastAsia"/>
                <w:color w:val="000000"/>
                <w:sz w:val="24"/>
                <w:lang w:eastAsia="zh-CN"/>
              </w:rPr>
              <w:t>危废委外处置价格清单</w:t>
            </w:r>
          </w:p>
        </w:tc>
      </w:tr>
      <w:tr w:rsidR="003600FC">
        <w:trPr>
          <w:trHeight w:val="585"/>
        </w:trPr>
        <w:tc>
          <w:tcPr>
            <w:tcW w:w="437" w:type="dxa"/>
            <w:tcBorders>
              <w:top w:val="nil"/>
              <w:left w:val="single" w:sz="4" w:space="0" w:color="auto"/>
              <w:bottom w:val="single" w:sz="4" w:space="0" w:color="auto"/>
              <w:right w:val="single" w:sz="4" w:space="0" w:color="auto"/>
            </w:tcBorders>
            <w:shd w:val="clear" w:color="000000" w:fill="FFFFFF"/>
            <w:vAlign w:val="center"/>
          </w:tcPr>
          <w:p w:rsidR="003600FC" w:rsidRDefault="005E6DE6">
            <w:pPr>
              <w:widowControl/>
              <w:jc w:val="center"/>
              <w:rPr>
                <w:b/>
                <w:bCs/>
                <w:szCs w:val="21"/>
              </w:rPr>
            </w:pPr>
            <w:r>
              <w:rPr>
                <w:rFonts w:hint="eastAsia"/>
                <w:b/>
                <w:bCs/>
                <w:szCs w:val="21"/>
              </w:rPr>
              <w:t>序号</w:t>
            </w:r>
          </w:p>
        </w:tc>
        <w:tc>
          <w:tcPr>
            <w:tcW w:w="1579" w:type="dxa"/>
            <w:tcBorders>
              <w:top w:val="nil"/>
              <w:left w:val="nil"/>
              <w:bottom w:val="single" w:sz="4" w:space="0" w:color="auto"/>
              <w:right w:val="single" w:sz="4" w:space="0" w:color="auto"/>
            </w:tcBorders>
            <w:shd w:val="clear" w:color="000000" w:fill="FFFFFF"/>
            <w:vAlign w:val="center"/>
          </w:tcPr>
          <w:p w:rsidR="003600FC" w:rsidRDefault="005E6DE6">
            <w:pPr>
              <w:widowControl/>
              <w:jc w:val="center"/>
              <w:rPr>
                <w:b/>
                <w:bCs/>
                <w:szCs w:val="21"/>
              </w:rPr>
            </w:pPr>
            <w:r>
              <w:rPr>
                <w:rFonts w:hint="eastAsia"/>
                <w:b/>
                <w:bCs/>
                <w:szCs w:val="21"/>
              </w:rPr>
              <w:t>危废名称</w:t>
            </w:r>
          </w:p>
        </w:tc>
        <w:tc>
          <w:tcPr>
            <w:tcW w:w="662" w:type="dxa"/>
            <w:tcBorders>
              <w:top w:val="nil"/>
              <w:left w:val="nil"/>
              <w:bottom w:val="single" w:sz="4" w:space="0" w:color="auto"/>
              <w:right w:val="single" w:sz="4" w:space="0" w:color="auto"/>
            </w:tcBorders>
            <w:shd w:val="clear" w:color="000000" w:fill="FFFFFF"/>
            <w:vAlign w:val="center"/>
          </w:tcPr>
          <w:p w:rsidR="003600FC" w:rsidRDefault="005E6DE6">
            <w:pPr>
              <w:widowControl/>
              <w:jc w:val="center"/>
              <w:rPr>
                <w:b/>
                <w:bCs/>
                <w:szCs w:val="21"/>
              </w:rPr>
            </w:pPr>
            <w:r>
              <w:rPr>
                <w:rFonts w:hint="eastAsia"/>
                <w:b/>
                <w:bCs/>
                <w:szCs w:val="21"/>
              </w:rPr>
              <w:t>危废类别</w:t>
            </w:r>
          </w:p>
        </w:tc>
        <w:tc>
          <w:tcPr>
            <w:tcW w:w="1298" w:type="dxa"/>
            <w:tcBorders>
              <w:top w:val="nil"/>
              <w:left w:val="nil"/>
              <w:bottom w:val="single" w:sz="4" w:space="0" w:color="auto"/>
              <w:right w:val="single" w:sz="4" w:space="0" w:color="auto"/>
            </w:tcBorders>
            <w:shd w:val="clear" w:color="000000" w:fill="FFFFFF"/>
            <w:vAlign w:val="center"/>
          </w:tcPr>
          <w:p w:rsidR="003600FC" w:rsidRDefault="005E6DE6">
            <w:pPr>
              <w:widowControl/>
              <w:jc w:val="center"/>
              <w:rPr>
                <w:b/>
                <w:bCs/>
                <w:szCs w:val="21"/>
              </w:rPr>
            </w:pPr>
            <w:r>
              <w:rPr>
                <w:rFonts w:hint="eastAsia"/>
                <w:b/>
                <w:bCs/>
                <w:szCs w:val="21"/>
              </w:rPr>
              <w:t>危废代码</w:t>
            </w:r>
          </w:p>
        </w:tc>
        <w:tc>
          <w:tcPr>
            <w:tcW w:w="879" w:type="dxa"/>
            <w:tcBorders>
              <w:top w:val="nil"/>
              <w:left w:val="nil"/>
              <w:bottom w:val="single" w:sz="4" w:space="0" w:color="auto"/>
              <w:right w:val="single" w:sz="4" w:space="0" w:color="auto"/>
            </w:tcBorders>
            <w:shd w:val="clear" w:color="000000" w:fill="FFFFFF"/>
            <w:vAlign w:val="center"/>
          </w:tcPr>
          <w:p w:rsidR="003600FC" w:rsidRDefault="005E6DE6">
            <w:pPr>
              <w:widowControl/>
              <w:jc w:val="center"/>
              <w:rPr>
                <w:b/>
                <w:bCs/>
                <w:szCs w:val="21"/>
              </w:rPr>
            </w:pPr>
            <w:r>
              <w:rPr>
                <w:rFonts w:hint="eastAsia"/>
                <w:b/>
                <w:bCs/>
                <w:szCs w:val="21"/>
              </w:rPr>
              <w:t>预估量（吨）</w:t>
            </w:r>
          </w:p>
        </w:tc>
        <w:tc>
          <w:tcPr>
            <w:tcW w:w="1573" w:type="dxa"/>
            <w:tcBorders>
              <w:top w:val="nil"/>
              <w:left w:val="nil"/>
              <w:bottom w:val="single" w:sz="4" w:space="0" w:color="auto"/>
              <w:right w:val="single" w:sz="4" w:space="0" w:color="auto"/>
            </w:tcBorders>
            <w:shd w:val="clear" w:color="000000" w:fill="FFFFFF"/>
            <w:noWrap/>
            <w:vAlign w:val="center"/>
          </w:tcPr>
          <w:p w:rsidR="003600FC" w:rsidRDefault="005E6DE6">
            <w:pPr>
              <w:widowControl/>
              <w:jc w:val="center"/>
              <w:rPr>
                <w:b/>
                <w:bCs/>
                <w:szCs w:val="21"/>
              </w:rPr>
            </w:pPr>
            <w:r>
              <w:rPr>
                <w:rFonts w:hint="eastAsia"/>
                <w:b/>
                <w:bCs/>
                <w:szCs w:val="21"/>
              </w:rPr>
              <w:t>报价项目</w:t>
            </w:r>
          </w:p>
        </w:tc>
        <w:tc>
          <w:tcPr>
            <w:tcW w:w="1100" w:type="dxa"/>
            <w:tcBorders>
              <w:top w:val="nil"/>
              <w:left w:val="nil"/>
              <w:bottom w:val="single" w:sz="4" w:space="0" w:color="auto"/>
              <w:right w:val="single" w:sz="4" w:space="0" w:color="auto"/>
            </w:tcBorders>
            <w:shd w:val="clear" w:color="auto" w:fill="auto"/>
            <w:vAlign w:val="center"/>
          </w:tcPr>
          <w:p w:rsidR="003600FC" w:rsidRDefault="005E6DE6">
            <w:pPr>
              <w:widowControl/>
              <w:jc w:val="center"/>
              <w:rPr>
                <w:szCs w:val="21"/>
              </w:rPr>
            </w:pPr>
            <w:r>
              <w:rPr>
                <w:rFonts w:hint="eastAsia"/>
                <w:szCs w:val="21"/>
              </w:rPr>
              <w:t>含税单价</w:t>
            </w:r>
          </w:p>
        </w:tc>
        <w:tc>
          <w:tcPr>
            <w:tcW w:w="1276" w:type="dxa"/>
            <w:tcBorders>
              <w:top w:val="nil"/>
              <w:left w:val="nil"/>
              <w:bottom w:val="single" w:sz="4" w:space="0" w:color="auto"/>
              <w:right w:val="single" w:sz="4" w:space="0" w:color="auto"/>
            </w:tcBorders>
            <w:shd w:val="clear" w:color="auto" w:fill="auto"/>
            <w:vAlign w:val="center"/>
          </w:tcPr>
          <w:p w:rsidR="003600FC" w:rsidRDefault="005E6DE6">
            <w:pPr>
              <w:widowControl/>
              <w:jc w:val="center"/>
              <w:rPr>
                <w:szCs w:val="21"/>
              </w:rPr>
            </w:pPr>
            <w:r>
              <w:rPr>
                <w:rFonts w:hint="eastAsia"/>
                <w:szCs w:val="21"/>
              </w:rPr>
              <w:t>税率</w:t>
            </w:r>
          </w:p>
        </w:tc>
        <w:tc>
          <w:tcPr>
            <w:tcW w:w="1053" w:type="dxa"/>
            <w:tcBorders>
              <w:top w:val="nil"/>
              <w:left w:val="nil"/>
              <w:bottom w:val="single" w:sz="4" w:space="0" w:color="auto"/>
              <w:right w:val="single" w:sz="4" w:space="0" w:color="auto"/>
            </w:tcBorders>
            <w:shd w:val="clear" w:color="auto" w:fill="auto"/>
            <w:vAlign w:val="center"/>
          </w:tcPr>
          <w:p w:rsidR="003600FC" w:rsidRDefault="005E6DE6">
            <w:pPr>
              <w:widowControl/>
              <w:jc w:val="center"/>
              <w:rPr>
                <w:szCs w:val="21"/>
              </w:rPr>
            </w:pPr>
            <w:r>
              <w:rPr>
                <w:rFonts w:hint="eastAsia"/>
                <w:szCs w:val="21"/>
              </w:rPr>
              <w:t>预估合计总价</w:t>
            </w:r>
          </w:p>
        </w:tc>
        <w:tc>
          <w:tcPr>
            <w:tcW w:w="736" w:type="dxa"/>
            <w:tcBorders>
              <w:top w:val="nil"/>
              <w:left w:val="nil"/>
              <w:bottom w:val="single" w:sz="4" w:space="0" w:color="auto"/>
              <w:right w:val="single" w:sz="4" w:space="0" w:color="auto"/>
            </w:tcBorders>
            <w:shd w:val="clear" w:color="auto" w:fill="auto"/>
            <w:vAlign w:val="center"/>
          </w:tcPr>
          <w:p w:rsidR="003600FC" w:rsidRDefault="005E6DE6">
            <w:pPr>
              <w:widowControl/>
              <w:jc w:val="center"/>
              <w:rPr>
                <w:szCs w:val="21"/>
              </w:rPr>
            </w:pPr>
            <w:r>
              <w:rPr>
                <w:rFonts w:hint="eastAsia"/>
                <w:szCs w:val="21"/>
              </w:rPr>
              <w:t>付款方</w:t>
            </w:r>
          </w:p>
        </w:tc>
      </w:tr>
      <w:tr w:rsidR="003600FC">
        <w:trPr>
          <w:trHeight w:val="624"/>
        </w:trPr>
        <w:tc>
          <w:tcPr>
            <w:tcW w:w="437" w:type="dxa"/>
            <w:tcBorders>
              <w:top w:val="nil"/>
              <w:left w:val="single" w:sz="4" w:space="0" w:color="auto"/>
              <w:bottom w:val="single" w:sz="4" w:space="0" w:color="000000"/>
              <w:right w:val="single" w:sz="4" w:space="0" w:color="auto"/>
            </w:tcBorders>
            <w:shd w:val="clear" w:color="000000" w:fill="FFFFFF"/>
            <w:noWrap/>
            <w:vAlign w:val="center"/>
          </w:tcPr>
          <w:p w:rsidR="003600FC" w:rsidRDefault="005E6DE6">
            <w:pPr>
              <w:widowControl/>
              <w:jc w:val="center"/>
              <w:rPr>
                <w:szCs w:val="21"/>
                <w:lang w:eastAsia="zh-CN"/>
              </w:rPr>
            </w:pPr>
            <w:r>
              <w:rPr>
                <w:rFonts w:hint="eastAsia"/>
                <w:szCs w:val="21"/>
                <w:lang w:eastAsia="zh-CN"/>
              </w:rPr>
              <w:t>1</w:t>
            </w:r>
          </w:p>
        </w:tc>
        <w:tc>
          <w:tcPr>
            <w:tcW w:w="1579" w:type="dxa"/>
            <w:tcBorders>
              <w:top w:val="nil"/>
              <w:left w:val="single" w:sz="4" w:space="0" w:color="auto"/>
              <w:bottom w:val="single" w:sz="4" w:space="0" w:color="auto"/>
              <w:right w:val="single" w:sz="4" w:space="0" w:color="auto"/>
            </w:tcBorders>
            <w:shd w:val="clear" w:color="000000" w:fill="FFFFFF"/>
            <w:vAlign w:val="center"/>
          </w:tcPr>
          <w:p w:rsidR="003600FC" w:rsidRDefault="005E6DE6">
            <w:pPr>
              <w:widowControl/>
              <w:rPr>
                <w:szCs w:val="21"/>
                <w:lang w:eastAsia="zh-CN"/>
              </w:rPr>
            </w:pPr>
            <w:r>
              <w:rPr>
                <w:szCs w:val="21"/>
                <w:lang w:eastAsia="zh-CN"/>
              </w:rPr>
              <w:t>废润滑油委外处置</w:t>
            </w:r>
          </w:p>
        </w:tc>
        <w:tc>
          <w:tcPr>
            <w:tcW w:w="662" w:type="dxa"/>
            <w:tcBorders>
              <w:top w:val="nil"/>
              <w:left w:val="single" w:sz="4" w:space="0" w:color="auto"/>
              <w:bottom w:val="single" w:sz="4" w:space="0" w:color="auto"/>
              <w:right w:val="single" w:sz="4" w:space="0" w:color="auto"/>
            </w:tcBorders>
            <w:shd w:val="clear" w:color="000000" w:fill="FFFFFF"/>
            <w:vAlign w:val="center"/>
          </w:tcPr>
          <w:p w:rsidR="003600FC" w:rsidRDefault="005E6DE6">
            <w:pPr>
              <w:widowControl/>
              <w:jc w:val="center"/>
              <w:rPr>
                <w:szCs w:val="21"/>
              </w:rPr>
            </w:pPr>
            <w:r>
              <w:rPr>
                <w:rFonts w:hint="eastAsia"/>
                <w:szCs w:val="21"/>
              </w:rPr>
              <w:t>HW08</w:t>
            </w:r>
          </w:p>
        </w:tc>
        <w:tc>
          <w:tcPr>
            <w:tcW w:w="1298" w:type="dxa"/>
            <w:tcBorders>
              <w:top w:val="nil"/>
              <w:left w:val="single" w:sz="4" w:space="0" w:color="auto"/>
              <w:bottom w:val="single" w:sz="4" w:space="0" w:color="auto"/>
              <w:right w:val="single" w:sz="4" w:space="0" w:color="auto"/>
            </w:tcBorders>
            <w:shd w:val="clear" w:color="000000" w:fill="FFFFFF"/>
            <w:vAlign w:val="center"/>
          </w:tcPr>
          <w:p w:rsidR="003600FC" w:rsidRDefault="005E6DE6">
            <w:pPr>
              <w:widowControl/>
              <w:jc w:val="center"/>
              <w:rPr>
                <w:szCs w:val="21"/>
              </w:rPr>
            </w:pPr>
            <w:r>
              <w:rPr>
                <w:szCs w:val="21"/>
              </w:rPr>
              <w:t>900-</w:t>
            </w:r>
            <w:r>
              <w:rPr>
                <w:rFonts w:hint="eastAsia"/>
                <w:szCs w:val="21"/>
                <w:lang w:eastAsia="zh-CN"/>
              </w:rPr>
              <w:t>217</w:t>
            </w:r>
            <w:r>
              <w:rPr>
                <w:szCs w:val="21"/>
              </w:rPr>
              <w:t>-08</w:t>
            </w:r>
          </w:p>
        </w:tc>
        <w:tc>
          <w:tcPr>
            <w:tcW w:w="879" w:type="dxa"/>
            <w:tcBorders>
              <w:top w:val="nil"/>
              <w:left w:val="single" w:sz="4" w:space="0" w:color="auto"/>
              <w:right w:val="single" w:sz="4" w:space="0" w:color="auto"/>
            </w:tcBorders>
            <w:shd w:val="clear" w:color="000000" w:fill="FFFFFF"/>
            <w:vAlign w:val="center"/>
          </w:tcPr>
          <w:p w:rsidR="003600FC" w:rsidRDefault="005E6DE6">
            <w:pPr>
              <w:jc w:val="center"/>
            </w:pPr>
            <w:r>
              <w:rPr>
                <w:rFonts w:hint="eastAsia"/>
                <w:szCs w:val="21"/>
                <w:lang w:eastAsia="zh-CN"/>
              </w:rPr>
              <w:t>100</w:t>
            </w:r>
          </w:p>
        </w:tc>
        <w:tc>
          <w:tcPr>
            <w:tcW w:w="1573" w:type="dxa"/>
            <w:tcBorders>
              <w:top w:val="nil"/>
              <w:left w:val="nil"/>
              <w:bottom w:val="single" w:sz="4" w:space="0" w:color="auto"/>
              <w:right w:val="single" w:sz="4" w:space="0" w:color="auto"/>
            </w:tcBorders>
            <w:shd w:val="clear" w:color="000000" w:fill="FFFFFF"/>
            <w:vAlign w:val="center"/>
          </w:tcPr>
          <w:p w:rsidR="003600FC" w:rsidRDefault="005E6DE6">
            <w:pPr>
              <w:widowControl/>
              <w:rPr>
                <w:szCs w:val="21"/>
                <w:lang w:eastAsia="zh-CN"/>
              </w:rPr>
            </w:pPr>
            <w:r>
              <w:rPr>
                <w:rFonts w:hint="eastAsia"/>
                <w:szCs w:val="21"/>
              </w:rPr>
              <w:t>装车、运输</w:t>
            </w:r>
            <w:r>
              <w:rPr>
                <w:rFonts w:hint="eastAsia"/>
                <w:szCs w:val="21"/>
                <w:lang w:eastAsia="zh-CN"/>
              </w:rPr>
              <w:t>、处置</w:t>
            </w:r>
          </w:p>
          <w:p w:rsidR="003600FC" w:rsidRDefault="003600FC">
            <w:pPr>
              <w:rPr>
                <w:szCs w:val="21"/>
              </w:rPr>
            </w:pPr>
          </w:p>
        </w:tc>
        <w:tc>
          <w:tcPr>
            <w:tcW w:w="1100" w:type="dxa"/>
            <w:tcBorders>
              <w:top w:val="nil"/>
              <w:left w:val="nil"/>
              <w:bottom w:val="single" w:sz="4" w:space="0" w:color="auto"/>
              <w:right w:val="single" w:sz="4" w:space="0" w:color="auto"/>
            </w:tcBorders>
            <w:shd w:val="clear" w:color="auto" w:fill="auto"/>
            <w:noWrap/>
            <w:vAlign w:val="center"/>
          </w:tcPr>
          <w:p w:rsidR="003600FC" w:rsidRDefault="005E6DE6">
            <w:pPr>
              <w:widowControl/>
              <w:rPr>
                <w:color w:val="000000"/>
                <w:szCs w:val="21"/>
              </w:rPr>
            </w:pPr>
            <w:r>
              <w:rPr>
                <w:rFonts w:hint="eastAsia"/>
                <w:color w:val="000000"/>
                <w:szCs w:val="21"/>
              </w:rPr>
              <w:t xml:space="preserve">　</w:t>
            </w:r>
          </w:p>
          <w:p w:rsidR="003600FC" w:rsidRDefault="005E6DE6">
            <w:pPr>
              <w:rPr>
                <w:color w:val="000000"/>
                <w:szCs w:val="21"/>
              </w:rPr>
            </w:pPr>
            <w:r>
              <w:rPr>
                <w:rFonts w:hint="eastAsia"/>
                <w:color w:val="00000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3600FC" w:rsidRDefault="005E6DE6">
            <w:pPr>
              <w:widowControl/>
              <w:rPr>
                <w:color w:val="000000"/>
                <w:szCs w:val="21"/>
              </w:rPr>
            </w:pPr>
            <w:r>
              <w:rPr>
                <w:rFonts w:hint="eastAsia"/>
                <w:color w:val="000000"/>
                <w:szCs w:val="21"/>
              </w:rPr>
              <w:t xml:space="preserve">　</w:t>
            </w:r>
          </w:p>
          <w:p w:rsidR="003600FC" w:rsidRDefault="005E6DE6">
            <w:pPr>
              <w:rPr>
                <w:color w:val="000000"/>
                <w:szCs w:val="21"/>
              </w:rPr>
            </w:pPr>
            <w:r>
              <w:rPr>
                <w:rFonts w:hint="eastAsia"/>
                <w:color w:val="000000"/>
                <w:szCs w:val="21"/>
              </w:rPr>
              <w:t xml:space="preserve">　</w:t>
            </w:r>
          </w:p>
        </w:tc>
        <w:tc>
          <w:tcPr>
            <w:tcW w:w="1053" w:type="dxa"/>
            <w:tcBorders>
              <w:top w:val="nil"/>
              <w:left w:val="single" w:sz="4" w:space="0" w:color="auto"/>
              <w:right w:val="single" w:sz="4" w:space="0" w:color="auto"/>
            </w:tcBorders>
            <w:shd w:val="clear" w:color="auto" w:fill="auto"/>
            <w:noWrap/>
            <w:vAlign w:val="center"/>
          </w:tcPr>
          <w:p w:rsidR="003600FC" w:rsidRDefault="005E6DE6">
            <w:pPr>
              <w:widowControl/>
              <w:jc w:val="center"/>
              <w:rPr>
                <w:szCs w:val="21"/>
              </w:rPr>
            </w:pPr>
            <w:r>
              <w:rPr>
                <w:rFonts w:hint="eastAsia"/>
                <w:color w:val="FF0000"/>
                <w:szCs w:val="21"/>
              </w:rPr>
              <w:t xml:space="preserve">　</w:t>
            </w:r>
          </w:p>
          <w:p w:rsidR="003600FC" w:rsidRDefault="005E6DE6">
            <w:pPr>
              <w:jc w:val="center"/>
              <w:rPr>
                <w:color w:val="FF0000"/>
                <w:szCs w:val="21"/>
              </w:rPr>
            </w:pPr>
            <w:r>
              <w:rPr>
                <w:rFonts w:hint="eastAsia"/>
                <w:color w:val="FF0000"/>
                <w:szCs w:val="21"/>
              </w:rPr>
              <w:t xml:space="preserve">　</w:t>
            </w: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3600FC" w:rsidRDefault="005E6DE6">
            <w:pPr>
              <w:widowControl/>
              <w:jc w:val="center"/>
              <w:rPr>
                <w:color w:val="FF0000"/>
                <w:szCs w:val="21"/>
              </w:rPr>
            </w:pPr>
            <w:r>
              <w:rPr>
                <w:rFonts w:hint="eastAsia"/>
                <w:color w:val="FF0000"/>
                <w:szCs w:val="21"/>
              </w:rPr>
              <w:t xml:space="preserve">　</w:t>
            </w:r>
          </w:p>
        </w:tc>
      </w:tr>
      <w:tr w:rsidR="003600FC">
        <w:trPr>
          <w:trHeight w:val="2985"/>
        </w:trPr>
        <w:tc>
          <w:tcPr>
            <w:tcW w:w="10593" w:type="dxa"/>
            <w:gridSpan w:val="10"/>
            <w:tcBorders>
              <w:top w:val="single" w:sz="4" w:space="0" w:color="auto"/>
              <w:left w:val="single" w:sz="4" w:space="0" w:color="auto"/>
              <w:bottom w:val="single" w:sz="4" w:space="0" w:color="auto"/>
              <w:right w:val="single" w:sz="4" w:space="0" w:color="auto"/>
            </w:tcBorders>
            <w:shd w:val="clear" w:color="auto" w:fill="auto"/>
          </w:tcPr>
          <w:p w:rsidR="003600FC" w:rsidRDefault="005E6DE6">
            <w:pPr>
              <w:widowControl/>
              <w:rPr>
                <w:color w:val="000000"/>
                <w:szCs w:val="21"/>
                <w:lang w:eastAsia="zh-CN"/>
              </w:rPr>
            </w:pPr>
            <w:r>
              <w:rPr>
                <w:rFonts w:hint="eastAsia"/>
                <w:color w:val="000000"/>
                <w:szCs w:val="21"/>
                <w:lang w:eastAsia="zh-CN"/>
              </w:rPr>
              <w:t xml:space="preserve">说明： </w:t>
            </w:r>
            <w:r>
              <w:rPr>
                <w:rFonts w:hint="eastAsia"/>
                <w:color w:val="000000"/>
                <w:szCs w:val="21"/>
                <w:lang w:eastAsia="zh-CN"/>
              </w:rPr>
              <w:br/>
              <w:t xml:space="preserve">   1、 工期：</w:t>
            </w:r>
            <w:r>
              <w:rPr>
                <w:rFonts w:hint="eastAsia"/>
                <w:sz w:val="21"/>
                <w:szCs w:val="21"/>
                <w:lang w:eastAsia="zh-CN"/>
              </w:rPr>
              <w:t>自合同签订日起后一年</w:t>
            </w:r>
            <w:r>
              <w:rPr>
                <w:rFonts w:hint="eastAsia"/>
                <w:color w:val="000000"/>
                <w:szCs w:val="21"/>
                <w:lang w:eastAsia="zh-CN"/>
              </w:rPr>
              <w:t>，每批货物接甲方通知后</w:t>
            </w:r>
            <w:r>
              <w:rPr>
                <w:rFonts w:hint="eastAsia"/>
                <w:color w:val="000000"/>
                <w:szCs w:val="21"/>
                <w:u w:val="single"/>
                <w:lang w:eastAsia="zh-CN"/>
              </w:rPr>
              <w:t xml:space="preserve">   </w:t>
            </w:r>
            <w:r>
              <w:rPr>
                <w:rFonts w:hint="eastAsia"/>
                <w:color w:val="000000"/>
                <w:szCs w:val="21"/>
                <w:lang w:eastAsia="zh-CN"/>
              </w:rPr>
              <w:t>天入场</w:t>
            </w:r>
            <w:r>
              <w:rPr>
                <w:rFonts w:hint="eastAsia"/>
                <w:color w:val="000000"/>
                <w:szCs w:val="21"/>
                <w:lang w:eastAsia="zh-CN"/>
              </w:rPr>
              <w:br/>
              <w:t xml:space="preserve">   2、 付款条件：</w:t>
            </w:r>
            <w:r>
              <w:rPr>
                <w:rFonts w:hint="eastAsia"/>
                <w:color w:val="000000"/>
                <w:szCs w:val="21"/>
                <w:lang w:eastAsia="zh-CN"/>
              </w:rPr>
              <w:br/>
              <w:t xml:space="preserve">   1）如比选人付款：每批处置完毕且收到参选人增值税专用发票后30天内一次性支付对应结算总价；</w:t>
            </w:r>
            <w:r>
              <w:rPr>
                <w:rFonts w:hint="eastAsia"/>
                <w:color w:val="000000"/>
                <w:szCs w:val="21"/>
                <w:lang w:eastAsia="zh-CN"/>
              </w:rPr>
              <w:br/>
              <w:t xml:space="preserve">   2）如参选人付款：参选人需把合同价款支付至甲方账户后提货，比选人开具增值税专用发票至参选人；</w:t>
            </w:r>
            <w:r>
              <w:rPr>
                <w:rFonts w:hint="eastAsia"/>
                <w:color w:val="000000"/>
                <w:szCs w:val="21"/>
                <w:lang w:eastAsia="zh-CN"/>
              </w:rPr>
              <w:br/>
              <w:t xml:space="preserve">   3、 </w:t>
            </w:r>
            <w:r>
              <w:rPr>
                <w:rFonts w:hint="eastAsia"/>
                <w:color w:val="FF0000"/>
                <w:szCs w:val="21"/>
                <w:lang w:eastAsia="zh-CN"/>
              </w:rPr>
              <w:t>比选人</w:t>
            </w:r>
            <w:r>
              <w:rPr>
                <w:rFonts w:hint="eastAsia"/>
                <w:color w:val="000000"/>
                <w:szCs w:val="21"/>
                <w:lang w:eastAsia="zh-CN"/>
              </w:rPr>
              <w:t>提供包装桶，过磅时，含桶的重量；</w:t>
            </w:r>
          </w:p>
          <w:p w:rsidR="003600FC" w:rsidRDefault="005E6DE6">
            <w:pPr>
              <w:pStyle w:val="1"/>
              <w:jc w:val="left"/>
              <w:rPr>
                <w:color w:val="000000"/>
                <w:szCs w:val="21"/>
              </w:rPr>
            </w:pPr>
            <w:r>
              <w:rPr>
                <w:rFonts w:hint="eastAsia"/>
              </w:rPr>
              <w:t xml:space="preserve"> </w:t>
            </w:r>
            <w:r>
              <w:rPr>
                <w:rFonts w:hAnsi="宋体" w:cs="宋体"/>
                <w:color w:val="000000"/>
                <w:sz w:val="22"/>
                <w:szCs w:val="21"/>
              </w:rPr>
              <w:t xml:space="preserve">  4</w:t>
            </w:r>
            <w:r>
              <w:rPr>
                <w:rFonts w:hAnsi="宋体" w:cs="宋体" w:hint="eastAsia"/>
                <w:color w:val="000000"/>
                <w:sz w:val="22"/>
                <w:szCs w:val="21"/>
              </w:rPr>
              <w:t>、参选人已对比选人的</w:t>
            </w:r>
            <w:r>
              <w:rPr>
                <w:rFonts w:hAnsi="宋体" w:cs="宋体"/>
                <w:color w:val="000000"/>
                <w:sz w:val="22"/>
                <w:szCs w:val="21"/>
              </w:rPr>
              <w:t>废润滑油</w:t>
            </w:r>
            <w:r>
              <w:rPr>
                <w:rFonts w:hAnsi="宋体" w:cs="宋体" w:hint="eastAsia"/>
                <w:color w:val="000000"/>
                <w:sz w:val="22"/>
                <w:szCs w:val="21"/>
              </w:rPr>
              <w:t>情况</w:t>
            </w:r>
            <w:r>
              <w:rPr>
                <w:rFonts w:hAnsi="宋体" w:cs="宋体"/>
                <w:color w:val="000000"/>
                <w:sz w:val="22"/>
                <w:szCs w:val="21"/>
              </w:rPr>
              <w:t>充分了解</w:t>
            </w:r>
            <w:r>
              <w:rPr>
                <w:rFonts w:hAnsi="宋体" w:cs="宋体" w:hint="eastAsia"/>
                <w:color w:val="000000"/>
                <w:sz w:val="22"/>
                <w:szCs w:val="21"/>
              </w:rPr>
              <w:t>，比选人具体验收标准见发包要求。</w:t>
            </w:r>
          </w:p>
        </w:tc>
      </w:tr>
    </w:tbl>
    <w:p w:rsidR="003600FC" w:rsidRDefault="003600FC">
      <w:pPr>
        <w:pStyle w:val="1"/>
        <w:ind w:firstLineChars="188" w:firstLine="451"/>
        <w:jc w:val="center"/>
        <w:rPr>
          <w:rFonts w:hAnsi="宋体" w:cs="宋体"/>
          <w:kern w:val="2"/>
          <w:sz w:val="24"/>
          <w:szCs w:val="24"/>
        </w:rPr>
      </w:pPr>
    </w:p>
    <w:p w:rsidR="003600FC" w:rsidRDefault="003600FC">
      <w:pPr>
        <w:pStyle w:val="1"/>
        <w:ind w:firstLineChars="188" w:firstLine="451"/>
        <w:jc w:val="center"/>
        <w:rPr>
          <w:rFonts w:hAnsi="宋体" w:cs="宋体"/>
          <w:kern w:val="2"/>
          <w:sz w:val="24"/>
          <w:szCs w:val="24"/>
        </w:rPr>
      </w:pPr>
    </w:p>
    <w:p w:rsidR="003600FC" w:rsidRDefault="003600FC">
      <w:pPr>
        <w:pStyle w:val="1"/>
        <w:ind w:firstLineChars="188" w:firstLine="451"/>
        <w:jc w:val="left"/>
        <w:rPr>
          <w:rFonts w:hAnsi="宋体" w:cs="宋体"/>
          <w:kern w:val="2"/>
          <w:sz w:val="24"/>
          <w:szCs w:val="24"/>
        </w:rPr>
      </w:pPr>
    </w:p>
    <w:p w:rsidR="003600FC" w:rsidRDefault="005E6DE6">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3600FC" w:rsidRDefault="003600FC">
      <w:pPr>
        <w:pStyle w:val="1"/>
        <w:ind w:firstLineChars="188" w:firstLine="451"/>
        <w:jc w:val="left"/>
        <w:rPr>
          <w:rFonts w:hAnsi="宋体" w:cs="宋体"/>
          <w:color w:val="00B050"/>
          <w:kern w:val="2"/>
          <w:sz w:val="24"/>
          <w:szCs w:val="24"/>
        </w:rPr>
      </w:pPr>
    </w:p>
    <w:p w:rsidR="003600FC" w:rsidRDefault="003600FC">
      <w:pPr>
        <w:pStyle w:val="1"/>
        <w:ind w:firstLineChars="188" w:firstLine="451"/>
        <w:jc w:val="left"/>
        <w:rPr>
          <w:rFonts w:hAnsi="宋体" w:cs="宋体"/>
          <w:kern w:val="2"/>
          <w:sz w:val="24"/>
          <w:szCs w:val="24"/>
        </w:rPr>
      </w:pPr>
    </w:p>
    <w:p w:rsidR="003600FC" w:rsidRDefault="005E6DE6">
      <w:pPr>
        <w:pStyle w:val="1"/>
        <w:ind w:firstLineChars="150" w:firstLine="360"/>
      </w:pPr>
      <w:r>
        <w:rPr>
          <w:rFonts w:hAnsi="宋体" w:cs="宋体" w:hint="eastAsia"/>
          <w:kern w:val="2"/>
          <w:sz w:val="24"/>
          <w:szCs w:val="24"/>
        </w:rPr>
        <w:t>年  月  日</w:t>
      </w:r>
    </w:p>
    <w:p w:rsidR="003600FC" w:rsidRDefault="003600FC">
      <w:pPr>
        <w:pStyle w:val="1"/>
      </w:pPr>
    </w:p>
    <w:p w:rsidR="003600FC" w:rsidRDefault="003600FC">
      <w:pPr>
        <w:pStyle w:val="1"/>
      </w:pPr>
    </w:p>
    <w:p w:rsidR="003600FC" w:rsidRDefault="003600FC">
      <w:pPr>
        <w:pStyle w:val="1"/>
      </w:pPr>
    </w:p>
    <w:p w:rsidR="003600FC" w:rsidRDefault="003600FC">
      <w:pPr>
        <w:pStyle w:val="1"/>
      </w:pPr>
    </w:p>
    <w:p w:rsidR="003600FC" w:rsidRDefault="003600FC">
      <w:pPr>
        <w:pStyle w:val="1"/>
      </w:pPr>
    </w:p>
    <w:p w:rsidR="003600FC" w:rsidRDefault="003600FC">
      <w:pPr>
        <w:pStyle w:val="1"/>
        <w:sectPr w:rsidR="003600FC">
          <w:pgSz w:w="11910" w:h="16840"/>
          <w:pgMar w:top="720" w:right="720" w:bottom="720" w:left="720" w:header="0" w:footer="551" w:gutter="0"/>
          <w:cols w:space="720"/>
          <w:docGrid w:type="lines" w:linePitch="312"/>
        </w:sectPr>
      </w:pPr>
    </w:p>
    <w:p w:rsidR="003600FC" w:rsidRDefault="005E6DE6">
      <w:pPr>
        <w:snapToGrid w:val="0"/>
        <w:spacing w:line="360" w:lineRule="auto"/>
        <w:jc w:val="center"/>
        <w:rPr>
          <w:b/>
          <w:sz w:val="21"/>
          <w:szCs w:val="21"/>
          <w:lang w:eastAsia="zh-CN"/>
        </w:rPr>
      </w:pPr>
      <w:r>
        <w:rPr>
          <w:rFonts w:hint="eastAsia"/>
          <w:b/>
          <w:sz w:val="21"/>
          <w:szCs w:val="21"/>
          <w:lang w:eastAsia="zh-CN"/>
        </w:rPr>
        <w:lastRenderedPageBreak/>
        <w:t>承诺函</w:t>
      </w:r>
    </w:p>
    <w:p w:rsidR="003600FC" w:rsidRDefault="005E6DE6">
      <w:pPr>
        <w:snapToGrid w:val="0"/>
        <w:spacing w:line="360" w:lineRule="auto"/>
        <w:rPr>
          <w:sz w:val="21"/>
          <w:szCs w:val="21"/>
          <w:lang w:eastAsia="zh-CN"/>
        </w:rPr>
      </w:pPr>
      <w:r>
        <w:rPr>
          <w:rFonts w:hint="eastAsia"/>
          <w:sz w:val="21"/>
          <w:szCs w:val="21"/>
          <w:lang w:eastAsia="zh-CN"/>
        </w:rPr>
        <w:t>致：福建福海创石油化工有限公司</w:t>
      </w:r>
    </w:p>
    <w:p w:rsidR="003600FC" w:rsidRDefault="005E6DE6">
      <w:pPr>
        <w:snapToGrid w:val="0"/>
        <w:spacing w:line="360" w:lineRule="auto"/>
        <w:ind w:firstLineChars="200" w:firstLine="420"/>
        <w:rPr>
          <w:sz w:val="21"/>
          <w:szCs w:val="21"/>
          <w:lang w:eastAsia="zh-CN"/>
        </w:rPr>
      </w:pPr>
      <w:r>
        <w:rPr>
          <w:rFonts w:hint="eastAsia"/>
          <w:sz w:val="21"/>
          <w:szCs w:val="21"/>
          <w:lang w:eastAsia="zh-CN"/>
        </w:rPr>
        <w:t>我方为对福建福海创石油化工有限公司</w:t>
      </w:r>
      <w:r>
        <w:rPr>
          <w:rFonts w:hint="eastAsia"/>
          <w:sz w:val="21"/>
          <w:szCs w:val="21"/>
          <w:u w:val="single"/>
          <w:lang w:eastAsia="zh-CN"/>
        </w:rPr>
        <w:t xml:space="preserve">                        </w:t>
      </w:r>
      <w:r>
        <w:rPr>
          <w:rFonts w:hint="eastAsia"/>
          <w:sz w:val="21"/>
          <w:szCs w:val="21"/>
          <w:lang w:eastAsia="zh-CN"/>
        </w:rPr>
        <w:t>项目比选文件表示完全响应，遵照公告的要求，特此确认并承诺：</w:t>
      </w:r>
    </w:p>
    <w:p w:rsidR="003600FC" w:rsidRDefault="005E6DE6">
      <w:pPr>
        <w:snapToGrid w:val="0"/>
        <w:spacing w:line="360" w:lineRule="auto"/>
        <w:ind w:firstLineChars="200" w:firstLine="420"/>
        <w:rPr>
          <w:sz w:val="21"/>
          <w:szCs w:val="21"/>
          <w:lang w:eastAsia="zh-CN"/>
        </w:rPr>
      </w:pPr>
      <w:r>
        <w:rPr>
          <w:rFonts w:hint="eastAsia"/>
          <w:sz w:val="21"/>
          <w:szCs w:val="21"/>
          <w:lang w:eastAsia="zh-CN"/>
        </w:rPr>
        <w:t>1、我方确认，我方已仔细阅读并研究了贵方的公告及其附件，我方完全熟悉其中的要求、条款和条件，并充分了解比选情况。</w:t>
      </w:r>
    </w:p>
    <w:p w:rsidR="003600FC" w:rsidRDefault="005E6DE6">
      <w:pPr>
        <w:snapToGrid w:val="0"/>
        <w:spacing w:line="360" w:lineRule="auto"/>
        <w:ind w:firstLineChars="200" w:firstLine="420"/>
        <w:rPr>
          <w:sz w:val="21"/>
          <w:szCs w:val="21"/>
          <w:lang w:eastAsia="zh-CN"/>
        </w:rPr>
      </w:pPr>
      <w:r>
        <w:rPr>
          <w:rFonts w:hint="eastAsia"/>
          <w:sz w:val="21"/>
          <w:szCs w:val="21"/>
          <w:lang w:eastAsia="zh-CN"/>
        </w:rPr>
        <w:t>2、我方确认：我方完全同意比选文件制定的交易规则。接受比选文件中所制定的评分标准。</w:t>
      </w:r>
    </w:p>
    <w:p w:rsidR="003600FC" w:rsidRDefault="005E6DE6">
      <w:pPr>
        <w:snapToGrid w:val="0"/>
        <w:spacing w:line="360" w:lineRule="auto"/>
        <w:ind w:firstLineChars="200" w:firstLine="420"/>
        <w:rPr>
          <w:sz w:val="21"/>
          <w:szCs w:val="21"/>
          <w:lang w:eastAsia="zh-CN"/>
        </w:rPr>
      </w:pPr>
      <w:r>
        <w:rPr>
          <w:rFonts w:hint="eastAsia"/>
          <w:sz w:val="21"/>
          <w:szCs w:val="21"/>
          <w:lang w:eastAsia="zh-CN"/>
        </w:rPr>
        <w:t>3、我方承诺：我方为参选方所提供的材料均为真实、合法、完整。</w:t>
      </w:r>
    </w:p>
    <w:p w:rsidR="003600FC" w:rsidRDefault="005E6DE6">
      <w:pPr>
        <w:snapToGrid w:val="0"/>
        <w:spacing w:line="360" w:lineRule="auto"/>
        <w:ind w:firstLineChars="200" w:firstLine="420"/>
        <w:rPr>
          <w:sz w:val="21"/>
          <w:szCs w:val="21"/>
          <w:lang w:eastAsia="zh-CN"/>
        </w:rPr>
      </w:pPr>
      <w:r>
        <w:rPr>
          <w:rFonts w:hint="eastAsia"/>
          <w:sz w:val="21"/>
          <w:szCs w:val="21"/>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rsidR="003600FC" w:rsidRDefault="005E6DE6">
      <w:pPr>
        <w:snapToGrid w:val="0"/>
        <w:spacing w:line="360" w:lineRule="auto"/>
        <w:ind w:firstLineChars="250" w:firstLine="525"/>
        <w:rPr>
          <w:sz w:val="21"/>
          <w:szCs w:val="21"/>
          <w:lang w:eastAsia="zh-CN"/>
        </w:rPr>
      </w:pPr>
      <w:r>
        <w:rPr>
          <w:rFonts w:hint="eastAsia"/>
          <w:sz w:val="21"/>
          <w:szCs w:val="21"/>
          <w:lang w:eastAsia="zh-CN"/>
        </w:rPr>
        <w:t>特此承诺。</w:t>
      </w:r>
    </w:p>
    <w:p w:rsidR="003600FC" w:rsidRDefault="005E6DE6">
      <w:pPr>
        <w:snapToGrid w:val="0"/>
        <w:spacing w:line="360" w:lineRule="auto"/>
        <w:rPr>
          <w:sz w:val="21"/>
          <w:szCs w:val="21"/>
          <w:lang w:eastAsia="zh-CN"/>
        </w:rPr>
      </w:pPr>
      <w:r>
        <w:rPr>
          <w:rFonts w:hint="eastAsia"/>
          <w:sz w:val="21"/>
          <w:szCs w:val="21"/>
          <w:lang w:eastAsia="zh-CN"/>
        </w:rPr>
        <w:t>意向参选方（盖章）：</w:t>
      </w:r>
      <w:r>
        <w:rPr>
          <w:rFonts w:hint="eastAsia"/>
          <w:sz w:val="21"/>
          <w:szCs w:val="21"/>
          <w:u w:val="single"/>
          <w:lang w:eastAsia="zh-CN"/>
        </w:rPr>
        <w:t xml:space="preserve">                                   </w:t>
      </w:r>
      <w:r>
        <w:rPr>
          <w:rFonts w:hint="eastAsia"/>
          <w:sz w:val="21"/>
          <w:szCs w:val="21"/>
          <w:lang w:eastAsia="zh-CN"/>
        </w:rPr>
        <w:t xml:space="preserve">                      </w:t>
      </w:r>
    </w:p>
    <w:p w:rsidR="003600FC" w:rsidRDefault="005E6DE6">
      <w:pPr>
        <w:snapToGrid w:val="0"/>
        <w:spacing w:line="360" w:lineRule="auto"/>
        <w:rPr>
          <w:sz w:val="21"/>
          <w:szCs w:val="21"/>
          <w:lang w:eastAsia="zh-CN"/>
        </w:rPr>
      </w:pPr>
      <w:r>
        <w:rPr>
          <w:rFonts w:hint="eastAsia"/>
          <w:sz w:val="21"/>
          <w:szCs w:val="21"/>
          <w:lang w:eastAsia="zh-CN"/>
        </w:rPr>
        <w:t>法定代表人或委托代理人（签字或盖章）：</w:t>
      </w:r>
      <w:r>
        <w:rPr>
          <w:rFonts w:hint="eastAsia"/>
          <w:sz w:val="21"/>
          <w:szCs w:val="21"/>
          <w:u w:val="single"/>
          <w:lang w:eastAsia="zh-CN"/>
        </w:rPr>
        <w:t xml:space="preserve">                 </w:t>
      </w:r>
      <w:r>
        <w:rPr>
          <w:rFonts w:hint="eastAsia"/>
          <w:sz w:val="21"/>
          <w:szCs w:val="21"/>
          <w:lang w:eastAsia="zh-CN"/>
        </w:rPr>
        <w:t xml:space="preserve">         </w:t>
      </w:r>
    </w:p>
    <w:p w:rsidR="003600FC" w:rsidRDefault="005E6DE6">
      <w:pPr>
        <w:snapToGrid w:val="0"/>
        <w:spacing w:line="360" w:lineRule="auto"/>
        <w:rPr>
          <w:sz w:val="21"/>
          <w:szCs w:val="21"/>
          <w:lang w:eastAsia="zh-CN"/>
        </w:rPr>
      </w:pPr>
      <w:r>
        <w:rPr>
          <w:rFonts w:hint="eastAsia"/>
          <w:sz w:val="21"/>
          <w:szCs w:val="21"/>
          <w:lang w:eastAsia="zh-CN"/>
        </w:rPr>
        <w:t>地  址：</w:t>
      </w:r>
      <w:r>
        <w:rPr>
          <w:rFonts w:hint="eastAsia"/>
          <w:sz w:val="21"/>
          <w:szCs w:val="21"/>
          <w:u w:val="single"/>
          <w:lang w:eastAsia="zh-CN"/>
        </w:rPr>
        <w:t xml:space="preserve">                                              </w:t>
      </w:r>
      <w:r>
        <w:rPr>
          <w:rFonts w:hint="eastAsia"/>
          <w:sz w:val="21"/>
          <w:szCs w:val="21"/>
          <w:lang w:eastAsia="zh-CN"/>
        </w:rPr>
        <w:t xml:space="preserve">                                 </w:t>
      </w:r>
    </w:p>
    <w:p w:rsidR="003600FC" w:rsidRDefault="005E6DE6">
      <w:pPr>
        <w:snapToGrid w:val="0"/>
        <w:spacing w:line="360" w:lineRule="auto"/>
        <w:rPr>
          <w:sz w:val="21"/>
          <w:szCs w:val="21"/>
          <w:lang w:eastAsia="zh-CN"/>
        </w:rPr>
      </w:pPr>
      <w:r>
        <w:rPr>
          <w:rFonts w:hint="eastAsia"/>
          <w:sz w:val="21"/>
          <w:szCs w:val="21"/>
          <w:lang w:eastAsia="zh-CN"/>
        </w:rPr>
        <w:t>联系人：</w:t>
      </w:r>
      <w:r>
        <w:rPr>
          <w:rFonts w:hint="eastAsia"/>
          <w:sz w:val="21"/>
          <w:szCs w:val="21"/>
          <w:u w:val="single"/>
          <w:lang w:eastAsia="zh-CN"/>
        </w:rPr>
        <w:t xml:space="preserve">                                              </w:t>
      </w:r>
      <w:r>
        <w:rPr>
          <w:rFonts w:hint="eastAsia"/>
          <w:sz w:val="21"/>
          <w:szCs w:val="21"/>
          <w:lang w:eastAsia="zh-CN"/>
        </w:rPr>
        <w:t xml:space="preserve">                                 </w:t>
      </w:r>
    </w:p>
    <w:p w:rsidR="003600FC" w:rsidRDefault="005E6DE6">
      <w:pPr>
        <w:snapToGrid w:val="0"/>
        <w:spacing w:line="360" w:lineRule="auto"/>
        <w:rPr>
          <w:sz w:val="21"/>
          <w:szCs w:val="21"/>
          <w:u w:val="single"/>
          <w:lang w:eastAsia="zh-CN"/>
        </w:rPr>
      </w:pPr>
      <w:r>
        <w:rPr>
          <w:rFonts w:hint="eastAsia"/>
          <w:sz w:val="21"/>
          <w:szCs w:val="21"/>
          <w:lang w:eastAsia="zh-CN"/>
        </w:rPr>
        <w:t>电  话：</w:t>
      </w:r>
      <w:r>
        <w:rPr>
          <w:rFonts w:hint="eastAsia"/>
          <w:sz w:val="21"/>
          <w:szCs w:val="21"/>
          <w:u w:val="single"/>
          <w:lang w:eastAsia="zh-CN"/>
        </w:rPr>
        <w:t xml:space="preserve">                                              </w:t>
      </w:r>
    </w:p>
    <w:p w:rsidR="003600FC" w:rsidRDefault="005E6DE6">
      <w:pPr>
        <w:snapToGrid w:val="0"/>
        <w:spacing w:line="360" w:lineRule="auto"/>
        <w:rPr>
          <w:sz w:val="21"/>
          <w:szCs w:val="21"/>
          <w:lang w:eastAsia="zh-CN"/>
        </w:rPr>
      </w:pPr>
      <w:r>
        <w:rPr>
          <w:rFonts w:hint="eastAsia"/>
          <w:sz w:val="21"/>
          <w:szCs w:val="21"/>
          <w:lang w:eastAsia="zh-CN"/>
        </w:rPr>
        <w:t xml:space="preserve">邮箱： </w:t>
      </w:r>
      <w:r>
        <w:rPr>
          <w:rFonts w:hint="eastAsia"/>
          <w:sz w:val="21"/>
          <w:szCs w:val="21"/>
          <w:u w:val="single"/>
          <w:lang w:eastAsia="zh-CN"/>
        </w:rPr>
        <w:t xml:space="preserve">                                               </w:t>
      </w:r>
    </w:p>
    <w:p w:rsidR="003600FC" w:rsidRDefault="005E6DE6">
      <w:pPr>
        <w:widowControl/>
        <w:autoSpaceDE/>
        <w:autoSpaceDN/>
        <w:spacing w:line="360" w:lineRule="auto"/>
        <w:rPr>
          <w:sz w:val="21"/>
          <w:szCs w:val="21"/>
          <w:lang w:eastAsia="zh-CN"/>
        </w:rPr>
      </w:pPr>
      <w:r>
        <w:rPr>
          <w:rFonts w:hint="eastAsia"/>
          <w:sz w:val="21"/>
          <w:szCs w:val="21"/>
          <w:lang w:eastAsia="zh-CN"/>
        </w:rPr>
        <w:t>日期：</w:t>
      </w:r>
      <w:r>
        <w:rPr>
          <w:rFonts w:hint="eastAsia"/>
          <w:sz w:val="21"/>
          <w:szCs w:val="21"/>
          <w:u w:val="single"/>
          <w:lang w:eastAsia="zh-CN"/>
        </w:rPr>
        <w:t xml:space="preserve">         </w:t>
      </w:r>
      <w:r>
        <w:rPr>
          <w:rFonts w:hint="eastAsia"/>
          <w:sz w:val="21"/>
          <w:szCs w:val="21"/>
          <w:lang w:eastAsia="zh-CN"/>
        </w:rPr>
        <w:t>年</w:t>
      </w:r>
      <w:r>
        <w:rPr>
          <w:rFonts w:hint="eastAsia"/>
          <w:sz w:val="21"/>
          <w:szCs w:val="21"/>
          <w:u w:val="single"/>
          <w:lang w:eastAsia="zh-CN"/>
        </w:rPr>
        <w:t xml:space="preserve">        </w:t>
      </w:r>
      <w:r>
        <w:rPr>
          <w:rFonts w:hint="eastAsia"/>
          <w:sz w:val="21"/>
          <w:szCs w:val="21"/>
          <w:lang w:eastAsia="zh-CN"/>
        </w:rPr>
        <w:t>月</w:t>
      </w:r>
      <w:r>
        <w:rPr>
          <w:rFonts w:hint="eastAsia"/>
          <w:sz w:val="21"/>
          <w:szCs w:val="21"/>
          <w:u w:val="single"/>
          <w:lang w:eastAsia="zh-CN"/>
        </w:rPr>
        <w:t xml:space="preserve">       </w:t>
      </w:r>
      <w:r>
        <w:rPr>
          <w:rFonts w:hint="eastAsia"/>
          <w:sz w:val="21"/>
          <w:szCs w:val="21"/>
          <w:lang w:eastAsia="zh-CN"/>
        </w:rPr>
        <w:t>日</w:t>
      </w:r>
      <w:bookmarkEnd w:id="2"/>
    </w:p>
    <w:p w:rsidR="003600FC" w:rsidRDefault="005E6DE6">
      <w:pPr>
        <w:pStyle w:val="1"/>
      </w:pPr>
      <w:r>
        <w:br w:type="page"/>
      </w:r>
    </w:p>
    <w:p w:rsidR="003600FC" w:rsidRDefault="005E6DE6">
      <w:pPr>
        <w:widowControl/>
        <w:autoSpaceDE/>
        <w:autoSpaceDN/>
        <w:spacing w:line="360" w:lineRule="auto"/>
        <w:jc w:val="center"/>
        <w:rPr>
          <w:lang w:eastAsia="zh-CN"/>
        </w:rPr>
      </w:pPr>
      <w:r>
        <w:rPr>
          <w:rFonts w:hint="eastAsia"/>
          <w:lang w:eastAsia="zh-CN"/>
        </w:rPr>
        <w:lastRenderedPageBreak/>
        <w:t>商务偏离表（如有）</w:t>
      </w:r>
    </w:p>
    <w:p w:rsidR="003600FC" w:rsidRDefault="003600FC">
      <w:pPr>
        <w:pStyle w:val="1"/>
      </w:pPr>
    </w:p>
    <w:sectPr w:rsidR="003600FC" w:rsidSect="003600FC">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EEB" w:rsidRDefault="000C3EEB" w:rsidP="003600FC">
      <w:r>
        <w:separator/>
      </w:r>
    </w:p>
  </w:endnote>
  <w:endnote w:type="continuationSeparator" w:id="0">
    <w:p w:rsidR="000C3EEB" w:rsidRDefault="000C3EEB" w:rsidP="003600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TT31o00">
    <w:altName w:val="Segoe Print"/>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FC" w:rsidRDefault="00EB611A">
    <w:pPr>
      <w:pStyle w:val="a5"/>
      <w:spacing w:line="14" w:lineRule="auto"/>
      <w:rPr>
        <w:sz w:val="20"/>
      </w:rPr>
    </w:pPr>
    <w:r w:rsidRPr="00EB611A">
      <w:pict>
        <v:shapetype id="_x0000_t202" coordsize="21600,21600" o:spt="202" path="m,l,21600r21600,l21600,xe">
          <v:stroke joinstyle="miter"/>
          <v:path gradientshapeok="t" o:connecttype="rect"/>
        </v:shapetype>
        <v:shape id="文本框 1026" o:spid="_x0000_s1026" type="#_x0000_t202" style="position:absolute;margin-left:305.95pt;margin-top:803.4pt;width:38pt;height:12pt;z-index:-251659264;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g6cVe2QAAAA0BAAAPAAAAAAAA&#10;AAEAIAAAACIAAABkcnMvZG93bnJldi54bWxQSwECFAAUAAAACACHTuJAG6SqBJ8BAAAmAwAADgAA&#10;AAAAAAABACAAAAAoAQAAZHJzL2Uyb0RvYy54bWxQSwUGAAAAAAYABgBZAQAAOQUAAAAA&#10;" filled="f" stroked="f">
          <v:textbox inset="0,0,0,0">
            <w:txbxContent>
              <w:p w:rsidR="003600FC" w:rsidRDefault="003600FC">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FC" w:rsidRDefault="00EB611A">
    <w:pPr>
      <w:pStyle w:val="a5"/>
      <w:spacing w:line="14" w:lineRule="auto"/>
      <w:rPr>
        <w:sz w:val="20"/>
      </w:rPr>
    </w:pPr>
    <w:r w:rsidRPr="00EB611A">
      <w:pict>
        <v:shapetype id="_x0000_t202" coordsize="21600,21600" o:spt="202" path="m,l,21600r21600,l21600,xe">
          <v:stroke joinstyle="miter"/>
          <v:path gradientshapeok="t" o:connecttype="rect"/>
        </v:shapetype>
        <v:shape id="文本框 1028" o:spid="_x0000_s2049" type="#_x0000_t202" style="position:absolute;margin-left:310.5pt;margin-top:803.4pt;width:38pt;height:12pt;z-index:-251658240;mso-position-horizontal-relative:page;mso-position-vertical-relative:page"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YvZTB2QAAAA0BAAAPAAAAAAAA&#10;AAEAIAAAACIAAABkcnMvZG93bnJldi54bWxQSwECFAAUAAAACACHTuJAWc4eM58BAAAmAwAADgAA&#10;AAAAAAABACAAAAAoAQAAZHJzL2Uyb0RvYy54bWxQSwUGAAAAAAYABgBZAQAAOQUAAAAA&#10;" filled="f" stroked="f">
          <v:textbox inset="0,0,0,0">
            <w:txbxContent>
              <w:p w:rsidR="003600FC" w:rsidRDefault="003600FC">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FC" w:rsidRDefault="003600FC">
    <w:pPr>
      <w:pStyle w:val="a5"/>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FC" w:rsidRDefault="003600FC">
    <w:pPr>
      <w:pStyle w:val="a5"/>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EEB" w:rsidRDefault="000C3EEB" w:rsidP="003600FC">
      <w:r>
        <w:separator/>
      </w:r>
    </w:p>
  </w:footnote>
  <w:footnote w:type="continuationSeparator" w:id="0">
    <w:p w:rsidR="000C3EEB" w:rsidRDefault="000C3EEB" w:rsidP="003600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7C4E"/>
    <w:multiLevelType w:val="multilevel"/>
    <w:tmpl w:val="0B097C4E"/>
    <w:lvl w:ilvl="0">
      <w:start w:val="1"/>
      <w:numFmt w:val="japaneseCounting"/>
      <w:lvlText w:val="%1、"/>
      <w:lvlJc w:val="left"/>
      <w:pPr>
        <w:ind w:left="720" w:hanging="720"/>
      </w:pPr>
      <w:rPr>
        <w:rFonts w:ascii="Calibri" w:hAnsi="Calibri"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36784644"/>
    <w:multiLevelType w:val="multilevel"/>
    <w:tmpl w:val="36784644"/>
    <w:lvl w:ilvl="0">
      <w:start w:val="1"/>
      <w:numFmt w:val="japaneseCounting"/>
      <w:lvlText w:val="%1、"/>
      <w:lvlJc w:val="left"/>
      <w:pPr>
        <w:ind w:left="1258" w:hanging="72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3">
    <w:nsid w:val="47485508"/>
    <w:multiLevelType w:val="multilevel"/>
    <w:tmpl w:val="47485508"/>
    <w:lvl w:ilvl="0">
      <w:start w:val="2"/>
      <w:numFmt w:val="japaneseCounting"/>
      <w:lvlText w:val="%1、"/>
      <w:lvlJc w:val="left"/>
      <w:pPr>
        <w:tabs>
          <w:tab w:val="left" w:pos="720"/>
        </w:tabs>
        <w:ind w:left="720" w:hanging="720"/>
      </w:pPr>
      <w:rPr>
        <w:rFonts w:hint="default"/>
        <w:lang w:val="en-US"/>
      </w:rPr>
    </w:lvl>
    <w:lvl w:ilvl="1">
      <w:start w:val="1"/>
      <w:numFmt w:val="decimal"/>
      <w:lvlText w:val="%2）"/>
      <w:lvlJc w:val="left"/>
      <w:pPr>
        <w:tabs>
          <w:tab w:val="left" w:pos="840"/>
        </w:tabs>
        <w:ind w:left="840" w:hanging="420"/>
      </w:pPr>
      <w:rPr>
        <w:rFonts w:ascii="Arial" w:eastAsia="宋体" w:hAnsi="Arial"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jq">
    <w15:presenceInfo w15:providerId="None" w15:userId="zhangjq"/>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7170"/>
    <o:shapelayout v:ext="edit">
      <o:idmap v:ext="edit" data="1,2"/>
    </o:shapelayout>
  </w:hdrShapeDefaults>
  <w:footnotePr>
    <w:footnote w:id="-1"/>
    <w:footnote w:id="0"/>
  </w:footnotePr>
  <w:endnotePr>
    <w:endnote w:id="-1"/>
    <w:endnote w:id="0"/>
  </w:endnotePr>
  <w:compat>
    <w:ulTrailSpace/>
    <w:useFELayout/>
  </w:compat>
  <w:rsids>
    <w:rsidRoot w:val="00967702"/>
    <w:rsid w:val="00001E49"/>
    <w:rsid w:val="00004AA4"/>
    <w:rsid w:val="000251D6"/>
    <w:rsid w:val="00031287"/>
    <w:rsid w:val="00034969"/>
    <w:rsid w:val="000407E0"/>
    <w:rsid w:val="00044302"/>
    <w:rsid w:val="00045996"/>
    <w:rsid w:val="00050FC7"/>
    <w:rsid w:val="00054F0C"/>
    <w:rsid w:val="000704C1"/>
    <w:rsid w:val="000C276C"/>
    <w:rsid w:val="000C3EEB"/>
    <w:rsid w:val="000C65FA"/>
    <w:rsid w:val="000C7CEB"/>
    <w:rsid w:val="000D1838"/>
    <w:rsid w:val="000D3186"/>
    <w:rsid w:val="000E5056"/>
    <w:rsid w:val="000F106F"/>
    <w:rsid w:val="000F1956"/>
    <w:rsid w:val="000F396C"/>
    <w:rsid w:val="00114625"/>
    <w:rsid w:val="001203B1"/>
    <w:rsid w:val="00120DD5"/>
    <w:rsid w:val="001212B1"/>
    <w:rsid w:val="00121DC9"/>
    <w:rsid w:val="00124A88"/>
    <w:rsid w:val="001306A6"/>
    <w:rsid w:val="001345AB"/>
    <w:rsid w:val="0014500C"/>
    <w:rsid w:val="001516D7"/>
    <w:rsid w:val="0015488F"/>
    <w:rsid w:val="001858CE"/>
    <w:rsid w:val="00193817"/>
    <w:rsid w:val="001942C5"/>
    <w:rsid w:val="00197AC1"/>
    <w:rsid w:val="001B0325"/>
    <w:rsid w:val="001B19D0"/>
    <w:rsid w:val="001B698B"/>
    <w:rsid w:val="001D333B"/>
    <w:rsid w:val="001E6D44"/>
    <w:rsid w:val="001E7E59"/>
    <w:rsid w:val="001F1F3E"/>
    <w:rsid w:val="002004B8"/>
    <w:rsid w:val="00204373"/>
    <w:rsid w:val="00226F69"/>
    <w:rsid w:val="00227520"/>
    <w:rsid w:val="00227556"/>
    <w:rsid w:val="00266D4A"/>
    <w:rsid w:val="0028116F"/>
    <w:rsid w:val="00284AF9"/>
    <w:rsid w:val="002900BF"/>
    <w:rsid w:val="002A5953"/>
    <w:rsid w:val="002C03A9"/>
    <w:rsid w:val="002D069C"/>
    <w:rsid w:val="002D0988"/>
    <w:rsid w:val="002D2A35"/>
    <w:rsid w:val="002D57E0"/>
    <w:rsid w:val="00312F53"/>
    <w:rsid w:val="00314958"/>
    <w:rsid w:val="00315AEF"/>
    <w:rsid w:val="003201BA"/>
    <w:rsid w:val="00322549"/>
    <w:rsid w:val="00324EE1"/>
    <w:rsid w:val="003600FC"/>
    <w:rsid w:val="0036289D"/>
    <w:rsid w:val="003651C5"/>
    <w:rsid w:val="003676C4"/>
    <w:rsid w:val="0039488B"/>
    <w:rsid w:val="003A185F"/>
    <w:rsid w:val="003A1EBC"/>
    <w:rsid w:val="003A4903"/>
    <w:rsid w:val="003B5173"/>
    <w:rsid w:val="003B5DD0"/>
    <w:rsid w:val="003C3A77"/>
    <w:rsid w:val="003D47C3"/>
    <w:rsid w:val="003D7220"/>
    <w:rsid w:val="003F3753"/>
    <w:rsid w:val="0040417A"/>
    <w:rsid w:val="0041536C"/>
    <w:rsid w:val="00432729"/>
    <w:rsid w:val="00433C41"/>
    <w:rsid w:val="00461264"/>
    <w:rsid w:val="00462A9C"/>
    <w:rsid w:val="00470BC1"/>
    <w:rsid w:val="00471F11"/>
    <w:rsid w:val="0047282D"/>
    <w:rsid w:val="004835AF"/>
    <w:rsid w:val="00492AF9"/>
    <w:rsid w:val="004C3B08"/>
    <w:rsid w:val="004E27BB"/>
    <w:rsid w:val="004F371B"/>
    <w:rsid w:val="004F6BFB"/>
    <w:rsid w:val="0051313C"/>
    <w:rsid w:val="00520B24"/>
    <w:rsid w:val="00530A86"/>
    <w:rsid w:val="0053587A"/>
    <w:rsid w:val="00540459"/>
    <w:rsid w:val="00542114"/>
    <w:rsid w:val="00545874"/>
    <w:rsid w:val="0055187A"/>
    <w:rsid w:val="00565AF9"/>
    <w:rsid w:val="00570270"/>
    <w:rsid w:val="00576010"/>
    <w:rsid w:val="00590160"/>
    <w:rsid w:val="00595F8F"/>
    <w:rsid w:val="005A02DB"/>
    <w:rsid w:val="005A1B99"/>
    <w:rsid w:val="005A26D4"/>
    <w:rsid w:val="005A4871"/>
    <w:rsid w:val="005B3D05"/>
    <w:rsid w:val="005B4BA0"/>
    <w:rsid w:val="005C38B3"/>
    <w:rsid w:val="005D0BBF"/>
    <w:rsid w:val="005D1003"/>
    <w:rsid w:val="005D2DE0"/>
    <w:rsid w:val="005D663E"/>
    <w:rsid w:val="005E2AB3"/>
    <w:rsid w:val="005E6DE6"/>
    <w:rsid w:val="005E7AFB"/>
    <w:rsid w:val="005F0CC1"/>
    <w:rsid w:val="005F3DB6"/>
    <w:rsid w:val="006010BB"/>
    <w:rsid w:val="006048BF"/>
    <w:rsid w:val="0061512B"/>
    <w:rsid w:val="00625CB5"/>
    <w:rsid w:val="00626199"/>
    <w:rsid w:val="00627C3F"/>
    <w:rsid w:val="00674C8A"/>
    <w:rsid w:val="006814C1"/>
    <w:rsid w:val="00685ACD"/>
    <w:rsid w:val="00686F2E"/>
    <w:rsid w:val="006A78D8"/>
    <w:rsid w:val="006B65EB"/>
    <w:rsid w:val="006C5C93"/>
    <w:rsid w:val="006C60F7"/>
    <w:rsid w:val="006F0482"/>
    <w:rsid w:val="006F135E"/>
    <w:rsid w:val="006F27B5"/>
    <w:rsid w:val="007015DC"/>
    <w:rsid w:val="007024E3"/>
    <w:rsid w:val="00702828"/>
    <w:rsid w:val="007054E4"/>
    <w:rsid w:val="007079EA"/>
    <w:rsid w:val="00712207"/>
    <w:rsid w:val="00723EB2"/>
    <w:rsid w:val="00724236"/>
    <w:rsid w:val="0073168F"/>
    <w:rsid w:val="00735801"/>
    <w:rsid w:val="0074477C"/>
    <w:rsid w:val="007508BE"/>
    <w:rsid w:val="00752F16"/>
    <w:rsid w:val="0075363B"/>
    <w:rsid w:val="0076533D"/>
    <w:rsid w:val="00777C61"/>
    <w:rsid w:val="007A0335"/>
    <w:rsid w:val="007A354C"/>
    <w:rsid w:val="007C1FCB"/>
    <w:rsid w:val="007C26A7"/>
    <w:rsid w:val="007C2DE5"/>
    <w:rsid w:val="007D388F"/>
    <w:rsid w:val="007E064F"/>
    <w:rsid w:val="007F5E71"/>
    <w:rsid w:val="0081782F"/>
    <w:rsid w:val="00847B37"/>
    <w:rsid w:val="00851371"/>
    <w:rsid w:val="008573E3"/>
    <w:rsid w:val="00863838"/>
    <w:rsid w:val="0087394D"/>
    <w:rsid w:val="00895439"/>
    <w:rsid w:val="008A030B"/>
    <w:rsid w:val="008A09A3"/>
    <w:rsid w:val="008B007B"/>
    <w:rsid w:val="008B096A"/>
    <w:rsid w:val="008B57D7"/>
    <w:rsid w:val="008B67AC"/>
    <w:rsid w:val="008C467C"/>
    <w:rsid w:val="008E347D"/>
    <w:rsid w:val="008E67C8"/>
    <w:rsid w:val="00903F9D"/>
    <w:rsid w:val="00916669"/>
    <w:rsid w:val="00922D24"/>
    <w:rsid w:val="009312CA"/>
    <w:rsid w:val="00934E61"/>
    <w:rsid w:val="00935E72"/>
    <w:rsid w:val="0093652B"/>
    <w:rsid w:val="0094239E"/>
    <w:rsid w:val="00942F8D"/>
    <w:rsid w:val="00951115"/>
    <w:rsid w:val="0095515D"/>
    <w:rsid w:val="00961119"/>
    <w:rsid w:val="00962AD9"/>
    <w:rsid w:val="009676FD"/>
    <w:rsid w:val="00967702"/>
    <w:rsid w:val="00975313"/>
    <w:rsid w:val="00976299"/>
    <w:rsid w:val="0097728E"/>
    <w:rsid w:val="00992255"/>
    <w:rsid w:val="009A283B"/>
    <w:rsid w:val="009A613B"/>
    <w:rsid w:val="009A763C"/>
    <w:rsid w:val="009B6F21"/>
    <w:rsid w:val="009C1C1C"/>
    <w:rsid w:val="009D0AD8"/>
    <w:rsid w:val="009D572B"/>
    <w:rsid w:val="009E0627"/>
    <w:rsid w:val="00A04674"/>
    <w:rsid w:val="00A047B3"/>
    <w:rsid w:val="00A10AF6"/>
    <w:rsid w:val="00A1300A"/>
    <w:rsid w:val="00A15FB6"/>
    <w:rsid w:val="00A21049"/>
    <w:rsid w:val="00A22B3F"/>
    <w:rsid w:val="00A23DAE"/>
    <w:rsid w:val="00A272E4"/>
    <w:rsid w:val="00A536F8"/>
    <w:rsid w:val="00A56B7B"/>
    <w:rsid w:val="00A626E5"/>
    <w:rsid w:val="00A6392F"/>
    <w:rsid w:val="00A649E2"/>
    <w:rsid w:val="00A64C39"/>
    <w:rsid w:val="00A84CE1"/>
    <w:rsid w:val="00A8622C"/>
    <w:rsid w:val="00A9459A"/>
    <w:rsid w:val="00AA5F78"/>
    <w:rsid w:val="00AA6B18"/>
    <w:rsid w:val="00AA7B38"/>
    <w:rsid w:val="00AB0178"/>
    <w:rsid w:val="00AB04A6"/>
    <w:rsid w:val="00AB310A"/>
    <w:rsid w:val="00AB3788"/>
    <w:rsid w:val="00AB42B3"/>
    <w:rsid w:val="00AC3B11"/>
    <w:rsid w:val="00AE0739"/>
    <w:rsid w:val="00AE5944"/>
    <w:rsid w:val="00B03E1F"/>
    <w:rsid w:val="00B212DD"/>
    <w:rsid w:val="00B252CF"/>
    <w:rsid w:val="00B41311"/>
    <w:rsid w:val="00B422DD"/>
    <w:rsid w:val="00B44FC3"/>
    <w:rsid w:val="00B47113"/>
    <w:rsid w:val="00B52A36"/>
    <w:rsid w:val="00B55128"/>
    <w:rsid w:val="00B5616E"/>
    <w:rsid w:val="00B562A8"/>
    <w:rsid w:val="00B63026"/>
    <w:rsid w:val="00B64738"/>
    <w:rsid w:val="00B769AE"/>
    <w:rsid w:val="00B97E37"/>
    <w:rsid w:val="00BA6E50"/>
    <w:rsid w:val="00BC1B12"/>
    <w:rsid w:val="00BC610C"/>
    <w:rsid w:val="00BD4686"/>
    <w:rsid w:val="00BE75B3"/>
    <w:rsid w:val="00BF2D24"/>
    <w:rsid w:val="00BF3204"/>
    <w:rsid w:val="00BF7849"/>
    <w:rsid w:val="00C00714"/>
    <w:rsid w:val="00C032EA"/>
    <w:rsid w:val="00C1270B"/>
    <w:rsid w:val="00C14ABE"/>
    <w:rsid w:val="00C17108"/>
    <w:rsid w:val="00C22E21"/>
    <w:rsid w:val="00C2347D"/>
    <w:rsid w:val="00C27C70"/>
    <w:rsid w:val="00C30DDC"/>
    <w:rsid w:val="00C41B82"/>
    <w:rsid w:val="00C4332E"/>
    <w:rsid w:val="00C60116"/>
    <w:rsid w:val="00C722D9"/>
    <w:rsid w:val="00C739FA"/>
    <w:rsid w:val="00C83757"/>
    <w:rsid w:val="00CA0BCC"/>
    <w:rsid w:val="00CA4E8A"/>
    <w:rsid w:val="00CA6A28"/>
    <w:rsid w:val="00CB2E01"/>
    <w:rsid w:val="00CC4B8A"/>
    <w:rsid w:val="00CD4619"/>
    <w:rsid w:val="00CE7866"/>
    <w:rsid w:val="00D33A9A"/>
    <w:rsid w:val="00D418AE"/>
    <w:rsid w:val="00D43317"/>
    <w:rsid w:val="00D51FFA"/>
    <w:rsid w:val="00D5452E"/>
    <w:rsid w:val="00D56858"/>
    <w:rsid w:val="00D64975"/>
    <w:rsid w:val="00D73B6D"/>
    <w:rsid w:val="00D74985"/>
    <w:rsid w:val="00D749CB"/>
    <w:rsid w:val="00D773A6"/>
    <w:rsid w:val="00D7747F"/>
    <w:rsid w:val="00D81F52"/>
    <w:rsid w:val="00D8270F"/>
    <w:rsid w:val="00D84814"/>
    <w:rsid w:val="00D90B6C"/>
    <w:rsid w:val="00D947D8"/>
    <w:rsid w:val="00D967DC"/>
    <w:rsid w:val="00DA2FEB"/>
    <w:rsid w:val="00DA57F8"/>
    <w:rsid w:val="00DB2307"/>
    <w:rsid w:val="00DB26AF"/>
    <w:rsid w:val="00DC48D4"/>
    <w:rsid w:val="00DC6A08"/>
    <w:rsid w:val="00DC6A0A"/>
    <w:rsid w:val="00DD56C2"/>
    <w:rsid w:val="00DD7728"/>
    <w:rsid w:val="00DF6B40"/>
    <w:rsid w:val="00E054D5"/>
    <w:rsid w:val="00E1090F"/>
    <w:rsid w:val="00E14E93"/>
    <w:rsid w:val="00E272ED"/>
    <w:rsid w:val="00E4417B"/>
    <w:rsid w:val="00E50EFA"/>
    <w:rsid w:val="00E52823"/>
    <w:rsid w:val="00E92A42"/>
    <w:rsid w:val="00E95C0E"/>
    <w:rsid w:val="00EB244B"/>
    <w:rsid w:val="00EB2EFD"/>
    <w:rsid w:val="00EB611A"/>
    <w:rsid w:val="00ED3BD6"/>
    <w:rsid w:val="00ED4BBD"/>
    <w:rsid w:val="00ED7286"/>
    <w:rsid w:val="00EF400B"/>
    <w:rsid w:val="00F00CFA"/>
    <w:rsid w:val="00F05D15"/>
    <w:rsid w:val="00F12FF3"/>
    <w:rsid w:val="00F21999"/>
    <w:rsid w:val="00F32352"/>
    <w:rsid w:val="00F374F4"/>
    <w:rsid w:val="00F471A2"/>
    <w:rsid w:val="00F60BD9"/>
    <w:rsid w:val="00F6409E"/>
    <w:rsid w:val="00F84ABB"/>
    <w:rsid w:val="00F86F14"/>
    <w:rsid w:val="00F90BD7"/>
    <w:rsid w:val="00F916B9"/>
    <w:rsid w:val="00F9482E"/>
    <w:rsid w:val="00F97466"/>
    <w:rsid w:val="00FB758B"/>
    <w:rsid w:val="00FC1E96"/>
    <w:rsid w:val="00FC704B"/>
    <w:rsid w:val="00FD2150"/>
    <w:rsid w:val="00FD3074"/>
    <w:rsid w:val="00FD34C4"/>
    <w:rsid w:val="00FE3B8D"/>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5FE757B9"/>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iPriority="99"/>
    <w:lsdException w:name="header" w:semiHidden="0" w:unhideWhenUsed="0" w:qFormat="1"/>
    <w:lsdException w:name="footer" w:semiHidden="0" w:unhideWhenUsed="0" w:qFormat="1"/>
    <w:lsdException w:name="caption" w:qFormat="1"/>
    <w:lsdException w:name="annotation reference" w:semiHidden="0"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lsdException w:name="Hyperlink" w:semiHidden="0" w:unhideWhenUsed="0"/>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3600FC"/>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3600FC"/>
    <w:pPr>
      <w:ind w:left="538"/>
      <w:outlineLvl w:val="0"/>
    </w:pPr>
    <w:rPr>
      <w:b/>
      <w:bCs/>
      <w:sz w:val="28"/>
      <w:szCs w:val="28"/>
    </w:rPr>
  </w:style>
  <w:style w:type="paragraph" w:styleId="2">
    <w:name w:val="heading 2"/>
    <w:basedOn w:val="a"/>
    <w:next w:val="a"/>
    <w:uiPriority w:val="1"/>
    <w:qFormat/>
    <w:rsid w:val="003600FC"/>
    <w:pPr>
      <w:ind w:left="629"/>
      <w:outlineLvl w:val="1"/>
    </w:pPr>
    <w:rPr>
      <w:b/>
      <w:bCs/>
      <w:sz w:val="24"/>
      <w:szCs w:val="24"/>
    </w:rPr>
  </w:style>
  <w:style w:type="paragraph" w:styleId="3">
    <w:name w:val="heading 3"/>
    <w:basedOn w:val="a"/>
    <w:next w:val="a"/>
    <w:link w:val="3Char"/>
    <w:qFormat/>
    <w:rsid w:val="003600FC"/>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3600FC"/>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3600FC"/>
    <w:pPr>
      <w:widowControl w:val="0"/>
      <w:adjustRightInd w:val="0"/>
      <w:spacing w:line="312" w:lineRule="atLeast"/>
      <w:jc w:val="both"/>
      <w:textAlignment w:val="baseline"/>
    </w:pPr>
    <w:rPr>
      <w:rFonts w:ascii="宋体" w:hAnsi="Calibri"/>
      <w:sz w:val="34"/>
      <w:szCs w:val="22"/>
    </w:rPr>
  </w:style>
  <w:style w:type="paragraph" w:styleId="a3">
    <w:name w:val="Normal Indent"/>
    <w:basedOn w:val="a"/>
    <w:link w:val="Char"/>
    <w:qFormat/>
    <w:rsid w:val="003600FC"/>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a4">
    <w:name w:val="annotation text"/>
    <w:basedOn w:val="a"/>
    <w:link w:val="Char0"/>
    <w:uiPriority w:val="99"/>
    <w:unhideWhenUsed/>
    <w:rsid w:val="003600FC"/>
    <w:pPr>
      <w:autoSpaceDE/>
      <w:autoSpaceDN/>
    </w:pPr>
    <w:rPr>
      <w:rFonts w:ascii="Calibri" w:hAnsi="Calibri" w:cs="Times New Roman"/>
      <w:kern w:val="2"/>
      <w:sz w:val="21"/>
      <w:lang w:eastAsia="zh-CN"/>
    </w:rPr>
  </w:style>
  <w:style w:type="paragraph" w:styleId="a5">
    <w:name w:val="Body Text"/>
    <w:basedOn w:val="a"/>
    <w:uiPriority w:val="1"/>
    <w:qFormat/>
    <w:rsid w:val="003600FC"/>
    <w:rPr>
      <w:sz w:val="24"/>
      <w:szCs w:val="24"/>
    </w:rPr>
  </w:style>
  <w:style w:type="paragraph" w:styleId="a6">
    <w:name w:val="Body Text Indent"/>
    <w:basedOn w:val="a"/>
    <w:link w:val="Char1"/>
    <w:qFormat/>
    <w:rsid w:val="003600FC"/>
    <w:pPr>
      <w:spacing w:after="120"/>
      <w:ind w:leftChars="200" w:left="420"/>
    </w:pPr>
  </w:style>
  <w:style w:type="paragraph" w:styleId="a7">
    <w:name w:val="Plain Text"/>
    <w:basedOn w:val="a"/>
    <w:link w:val="Char2"/>
    <w:qFormat/>
    <w:rsid w:val="003600FC"/>
    <w:rPr>
      <w:rFonts w:hAnsi="Courier New" w:cs="Courier New"/>
      <w:szCs w:val="21"/>
    </w:rPr>
  </w:style>
  <w:style w:type="paragraph" w:styleId="a8">
    <w:name w:val="Date"/>
    <w:basedOn w:val="a"/>
    <w:next w:val="a"/>
    <w:link w:val="Char3"/>
    <w:rsid w:val="003600FC"/>
    <w:pPr>
      <w:autoSpaceDE/>
      <w:autoSpaceDN/>
      <w:ind w:leftChars="2500" w:left="100"/>
      <w:jc w:val="both"/>
    </w:pPr>
    <w:rPr>
      <w:rFonts w:ascii="Times New Roman" w:hAnsi="Times New Roman" w:cs="Times New Roman"/>
      <w:sz w:val="24"/>
      <w:szCs w:val="24"/>
      <w:lang w:eastAsia="zh-CN"/>
    </w:rPr>
  </w:style>
  <w:style w:type="paragraph" w:styleId="20">
    <w:name w:val="Body Text Indent 2"/>
    <w:basedOn w:val="a"/>
    <w:link w:val="2Char"/>
    <w:rsid w:val="003600FC"/>
    <w:pPr>
      <w:spacing w:after="120" w:line="480" w:lineRule="auto"/>
      <w:ind w:leftChars="200" w:left="420"/>
    </w:pPr>
  </w:style>
  <w:style w:type="paragraph" w:styleId="a9">
    <w:name w:val="Balloon Text"/>
    <w:basedOn w:val="a"/>
    <w:link w:val="Char4"/>
    <w:semiHidden/>
    <w:unhideWhenUsed/>
    <w:rsid w:val="003600FC"/>
    <w:rPr>
      <w:sz w:val="18"/>
      <w:szCs w:val="18"/>
    </w:rPr>
  </w:style>
  <w:style w:type="paragraph" w:styleId="aa">
    <w:name w:val="footer"/>
    <w:basedOn w:val="a"/>
    <w:qFormat/>
    <w:rsid w:val="003600FC"/>
    <w:pPr>
      <w:tabs>
        <w:tab w:val="center" w:pos="4153"/>
        <w:tab w:val="right" w:pos="8306"/>
      </w:tabs>
      <w:snapToGrid w:val="0"/>
    </w:pPr>
    <w:rPr>
      <w:sz w:val="18"/>
      <w:szCs w:val="18"/>
    </w:rPr>
  </w:style>
  <w:style w:type="paragraph" w:styleId="ab">
    <w:name w:val="header"/>
    <w:basedOn w:val="a"/>
    <w:qFormat/>
    <w:rsid w:val="003600FC"/>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c">
    <w:name w:val="Normal (Web)"/>
    <w:basedOn w:val="a"/>
    <w:unhideWhenUsed/>
    <w:rsid w:val="003600FC"/>
    <w:pPr>
      <w:widowControl/>
      <w:autoSpaceDE/>
      <w:autoSpaceDN/>
    </w:pPr>
    <w:rPr>
      <w:sz w:val="24"/>
      <w:szCs w:val="24"/>
      <w:lang w:eastAsia="zh-CN"/>
    </w:rPr>
  </w:style>
  <w:style w:type="table" w:styleId="ad">
    <w:name w:val="Table Grid"/>
    <w:basedOn w:val="a1"/>
    <w:uiPriority w:val="59"/>
    <w:qFormat/>
    <w:rsid w:val="003600F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3600FC"/>
    <w:rPr>
      <w:b/>
      <w:bCs/>
    </w:rPr>
  </w:style>
  <w:style w:type="character" w:styleId="af">
    <w:name w:val="Hyperlink"/>
    <w:rsid w:val="003600FC"/>
    <w:rPr>
      <w:color w:val="0000FF"/>
      <w:u w:val="single"/>
    </w:rPr>
  </w:style>
  <w:style w:type="character" w:styleId="af0">
    <w:name w:val="annotation reference"/>
    <w:basedOn w:val="a0"/>
    <w:uiPriority w:val="99"/>
    <w:unhideWhenUsed/>
    <w:rsid w:val="003600FC"/>
    <w:rPr>
      <w:sz w:val="21"/>
      <w:szCs w:val="21"/>
    </w:rPr>
  </w:style>
  <w:style w:type="table" w:customStyle="1" w:styleId="TableNormal">
    <w:name w:val="Table Normal"/>
    <w:uiPriority w:val="2"/>
    <w:semiHidden/>
    <w:unhideWhenUsed/>
    <w:qFormat/>
    <w:rsid w:val="003600FC"/>
    <w:tblPr>
      <w:tblCellMar>
        <w:top w:w="0" w:type="dxa"/>
        <w:left w:w="0" w:type="dxa"/>
        <w:bottom w:w="0" w:type="dxa"/>
        <w:right w:w="0" w:type="dxa"/>
      </w:tblCellMar>
    </w:tblPr>
  </w:style>
  <w:style w:type="paragraph" w:styleId="af1">
    <w:name w:val="List Paragraph"/>
    <w:basedOn w:val="a"/>
    <w:uiPriority w:val="34"/>
    <w:qFormat/>
    <w:rsid w:val="003600FC"/>
    <w:pPr>
      <w:spacing w:before="206"/>
      <w:ind w:left="959" w:hanging="361"/>
    </w:pPr>
  </w:style>
  <w:style w:type="paragraph" w:customStyle="1" w:styleId="TableParagraph">
    <w:name w:val="Table Paragraph"/>
    <w:basedOn w:val="a"/>
    <w:uiPriority w:val="1"/>
    <w:qFormat/>
    <w:rsid w:val="003600FC"/>
  </w:style>
  <w:style w:type="paragraph" w:customStyle="1" w:styleId="af2">
    <w:name w:val="文档正文"/>
    <w:basedOn w:val="a"/>
    <w:qFormat/>
    <w:rsid w:val="003600FC"/>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3600FC"/>
    <w:rPr>
      <w:kern w:val="2"/>
      <w:sz w:val="21"/>
    </w:rPr>
  </w:style>
  <w:style w:type="paragraph" w:customStyle="1" w:styleId="xl27">
    <w:name w:val="xl27"/>
    <w:basedOn w:val="a"/>
    <w:qFormat/>
    <w:rsid w:val="003600FC"/>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2">
    <w:name w:val="纯文本 Char"/>
    <w:basedOn w:val="a0"/>
    <w:link w:val="a7"/>
    <w:rsid w:val="003600FC"/>
    <w:rPr>
      <w:rFonts w:ascii="宋体" w:hAnsi="Courier New" w:cs="Courier New"/>
      <w:sz w:val="22"/>
      <w:szCs w:val="21"/>
      <w:lang w:eastAsia="en-US"/>
    </w:rPr>
  </w:style>
  <w:style w:type="character" w:customStyle="1" w:styleId="Char3">
    <w:name w:val="日期 Char"/>
    <w:basedOn w:val="a0"/>
    <w:link w:val="a8"/>
    <w:rsid w:val="003600FC"/>
    <w:rPr>
      <w:sz w:val="24"/>
      <w:szCs w:val="24"/>
    </w:rPr>
  </w:style>
  <w:style w:type="character" w:customStyle="1" w:styleId="3Char">
    <w:name w:val="标题 3 Char"/>
    <w:basedOn w:val="a0"/>
    <w:link w:val="3"/>
    <w:rsid w:val="003600FC"/>
    <w:rPr>
      <w:b/>
      <w:bCs/>
      <w:sz w:val="32"/>
      <w:szCs w:val="32"/>
    </w:rPr>
  </w:style>
  <w:style w:type="character" w:customStyle="1" w:styleId="xdrichtextbox2">
    <w:name w:val="xdrichtextbox2"/>
    <w:basedOn w:val="a0"/>
    <w:rsid w:val="003600FC"/>
    <w:rPr>
      <w:color w:val="0000FF"/>
      <w:sz w:val="18"/>
      <w:szCs w:val="18"/>
      <w:u w:val="none"/>
      <w:bdr w:val="single" w:sz="8" w:space="0" w:color="DCDCDC"/>
      <w:shd w:val="clear" w:color="auto" w:fill="FFFFFF"/>
    </w:rPr>
  </w:style>
  <w:style w:type="character" w:customStyle="1" w:styleId="2Char">
    <w:name w:val="正文文本缩进 2 Char"/>
    <w:basedOn w:val="a0"/>
    <w:link w:val="20"/>
    <w:rsid w:val="003600FC"/>
    <w:rPr>
      <w:rFonts w:ascii="宋体" w:hAnsi="宋体" w:cs="宋体"/>
      <w:sz w:val="22"/>
      <w:szCs w:val="22"/>
      <w:lang w:eastAsia="en-US"/>
    </w:rPr>
  </w:style>
  <w:style w:type="character" w:customStyle="1" w:styleId="8Char">
    <w:name w:val="标题 8 Char"/>
    <w:basedOn w:val="a0"/>
    <w:link w:val="8"/>
    <w:rsid w:val="003600FC"/>
    <w:rPr>
      <w:rFonts w:asciiTheme="majorHAnsi" w:eastAsiaTheme="majorEastAsia" w:hAnsiTheme="majorHAnsi" w:cstheme="majorBidi"/>
      <w:sz w:val="24"/>
      <w:szCs w:val="24"/>
      <w:lang w:eastAsia="en-US"/>
    </w:rPr>
  </w:style>
  <w:style w:type="character" w:customStyle="1" w:styleId="Char0">
    <w:name w:val="批注文字 Char"/>
    <w:basedOn w:val="a0"/>
    <w:link w:val="a4"/>
    <w:uiPriority w:val="99"/>
    <w:rsid w:val="003600FC"/>
    <w:rPr>
      <w:rFonts w:ascii="Calibri" w:hAnsi="Calibri"/>
      <w:kern w:val="2"/>
      <w:sz w:val="21"/>
      <w:szCs w:val="22"/>
    </w:rPr>
  </w:style>
  <w:style w:type="character" w:customStyle="1" w:styleId="apple-converted-space">
    <w:name w:val="apple-converted-space"/>
    <w:basedOn w:val="a0"/>
    <w:uiPriority w:val="99"/>
    <w:rsid w:val="003600FC"/>
    <w:rPr>
      <w:rFonts w:cs="Times New Roman"/>
    </w:rPr>
  </w:style>
  <w:style w:type="character" w:customStyle="1" w:styleId="Char1">
    <w:name w:val="正文文本缩进 Char"/>
    <w:basedOn w:val="a0"/>
    <w:link w:val="a6"/>
    <w:rsid w:val="003600FC"/>
    <w:rPr>
      <w:rFonts w:ascii="宋体" w:hAnsi="宋体" w:cs="宋体"/>
      <w:sz w:val="22"/>
      <w:szCs w:val="22"/>
      <w:lang w:eastAsia="en-US"/>
    </w:rPr>
  </w:style>
  <w:style w:type="character" w:customStyle="1" w:styleId="Char4">
    <w:name w:val="批注框文本 Char"/>
    <w:basedOn w:val="a0"/>
    <w:link w:val="a9"/>
    <w:semiHidden/>
    <w:rsid w:val="003600FC"/>
    <w:rPr>
      <w:rFonts w:ascii="宋体" w:hAnsi="宋体" w:cs="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gu@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2D9CB-CA5B-4760-8CCB-A55E765A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2416</Words>
  <Characters>13777</Characters>
  <Application>Microsoft Office Word</Application>
  <DocSecurity>0</DocSecurity>
  <Lines>114</Lines>
  <Paragraphs>32</Paragraphs>
  <ScaleCrop>false</ScaleCrop>
  <Company>福化环保</Company>
  <LinksUpToDate>false</LinksUpToDate>
  <CharactersWithSpaces>16161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cp:revision>
  <dcterms:created xsi:type="dcterms:W3CDTF">2020-06-12T07:14:00Z</dcterms:created>
  <dcterms:modified xsi:type="dcterms:W3CDTF">2020-06-12T07:16:00Z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2052-11.1.0.9740</vt:lpwstr>
  </property>
</Properties>
</file>