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宁德工业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废物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综合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处置中心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土建及安装修缮外包项目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工程造价估算表</w:t>
      </w:r>
    </w:p>
    <w:tbl>
      <w:tblPr>
        <w:tblStyle w:val="3"/>
        <w:tblpPr w:leftFromText="180" w:rightFromText="180" w:vertAnchor="text" w:horzAnchor="page" w:tblpXSpec="center" w:tblpY="602"/>
        <w:tblOverlap w:val="never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716"/>
        <w:gridCol w:w="1152"/>
        <w:gridCol w:w="5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区域位置及设施设备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估算价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固化车间及固化设施（含设备维修费用）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其中固化车间整体土建及修缮费用约为3万元，固化设备检维修及技改费用约为7万元。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污水处理站及污水处置设施（含设备维修费用）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其中污水处理站整体土建及修缮费用约为2万元，污水设备检维修及技改费用约为3万元。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填埋场（含周边排水沟整改及修缮费用）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其中填埋场周边排水沟整改修缮费用约为3万元。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厂区给排水系统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其中含消防系统设备更换费用约为0.5万元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厂区道路、边坡及花圃修缮费用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其中含道路补画线费用约为1万元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厂区照明、监控系统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其中含厂区道路照明系统改造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99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费用参考标准如下：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1.《福建省房屋建筑与装饰工程预算定额》（FJYD-101-2017）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2.《福建省构筑物工程预算定额》（FJYD-102-2017）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3.《福建省装配式预算定额》（FJYD-103-2017）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4.《福建省市政工程预算定额》（FJYD-401-2017- FJYD-409-2017）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5.《福建省园林绿化工程预算定额》（FJYD-501-2017）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6.《福建省建设工程混凝土、砂浆等半成品配合比》（2017版）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7.《福建省通用安装工程预算定额》（FJYD-301-2017-FJYD-311-2017）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7F32"/>
    <w:rsid w:val="25B56C01"/>
    <w:rsid w:val="41D75C1D"/>
    <w:rsid w:val="583E52AC"/>
    <w:rsid w:val="680312F3"/>
    <w:rsid w:val="72C935FE"/>
    <w:rsid w:val="7E1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佳美科技</dc:creator>
  <cp:lastModifiedBy>郑丽萍</cp:lastModifiedBy>
  <dcterms:modified xsi:type="dcterms:W3CDTF">2020-04-27T00:23:44Z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