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B36A93">
        <w:rPr>
          <w:rFonts w:ascii="微软雅黑" w:eastAsia="微软雅黑" w:hint="eastAsia"/>
          <w:b/>
          <w:sz w:val="52"/>
          <w:u w:val="single"/>
          <w:lang w:eastAsia="zh-CN"/>
        </w:rPr>
        <w:t>一批</w:t>
      </w:r>
      <w:r w:rsidR="00B36A93" w:rsidRPr="00B36A93">
        <w:rPr>
          <w:rFonts w:ascii="微软雅黑" w:eastAsia="微软雅黑" w:hint="eastAsia"/>
          <w:b/>
          <w:sz w:val="52"/>
          <w:u w:val="single"/>
          <w:lang w:eastAsia="zh-CN"/>
        </w:rPr>
        <w:t>废</w:t>
      </w:r>
      <w:r w:rsidR="00325CBC" w:rsidRPr="00325CBC">
        <w:rPr>
          <w:rFonts w:ascii="微软雅黑" w:eastAsia="微软雅黑" w:hint="eastAsia"/>
          <w:b/>
          <w:sz w:val="52"/>
          <w:u w:val="single"/>
          <w:lang w:eastAsia="zh-CN"/>
        </w:rPr>
        <w:t>铅酸蓄电池</w:t>
      </w:r>
      <w:r w:rsidR="00B36A93">
        <w:rPr>
          <w:rFonts w:ascii="微软雅黑" w:eastAsia="微软雅黑" w:hint="eastAsia"/>
          <w:b/>
          <w:sz w:val="52"/>
          <w:u w:val="single"/>
          <w:lang w:eastAsia="zh-CN"/>
        </w:rPr>
        <w:t>（预估</w:t>
      </w:r>
      <w:r w:rsidR="00CA7EED">
        <w:rPr>
          <w:rFonts w:ascii="微软雅黑" w:eastAsia="微软雅黑" w:hint="eastAsia"/>
          <w:b/>
          <w:sz w:val="52"/>
          <w:u w:val="single"/>
          <w:lang w:eastAsia="zh-CN"/>
        </w:rPr>
        <w:t>量</w:t>
      </w:r>
      <w:r w:rsidR="00325CBC">
        <w:rPr>
          <w:rFonts w:ascii="微软雅黑" w:eastAsia="微软雅黑" w:hint="eastAsia"/>
          <w:b/>
          <w:sz w:val="52"/>
          <w:u w:val="single"/>
          <w:lang w:eastAsia="zh-CN"/>
        </w:rPr>
        <w:t>11.3</w:t>
      </w:r>
      <w:r w:rsidR="00B36A93">
        <w:rPr>
          <w:rFonts w:ascii="微软雅黑" w:eastAsia="微软雅黑" w:hint="eastAsia"/>
          <w:b/>
          <w:sz w:val="52"/>
          <w:u w:val="single"/>
          <w:lang w:eastAsia="zh-CN"/>
        </w:rPr>
        <w:t>吨）</w:t>
      </w:r>
      <w:r w:rsidR="00E00A88">
        <w:rPr>
          <w:rFonts w:ascii="微软雅黑" w:eastAsia="微软雅黑" w:hint="eastAsia"/>
          <w:b/>
          <w:sz w:val="52"/>
          <w:u w:val="single"/>
          <w:lang w:eastAsia="zh-CN"/>
        </w:rPr>
        <w:t>销售</w:t>
      </w:r>
      <w:r w:rsidR="00DD56C2">
        <w:rPr>
          <w:rFonts w:ascii="微软雅黑" w:eastAsia="微软雅黑" w:hint="eastAsia"/>
          <w:b/>
          <w:sz w:val="52"/>
          <w:lang w:eastAsia="zh-CN"/>
        </w:rPr>
        <w:t>项目</w:t>
      </w:r>
    </w:p>
    <w:p w:rsidR="00967702" w:rsidRPr="00325CBC"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325CBC" w:rsidRPr="00325CBC">
        <w:rPr>
          <w:sz w:val="28"/>
          <w:szCs w:val="28"/>
          <w:u w:val="single"/>
        </w:rPr>
        <w:t>FHC-PTXS20200406068</w:t>
      </w:r>
      <w:r w:rsidRPr="00322549">
        <w:rPr>
          <w:rFonts w:hint="eastAsia"/>
          <w:sz w:val="28"/>
          <w:szCs w:val="28"/>
          <w:u w:val="single"/>
        </w:rPr>
        <w:t xml:space="preserve">        </w:t>
      </w:r>
      <w:r w:rsidRPr="00322549">
        <w:rPr>
          <w:rFonts w:hint="eastAsia"/>
          <w:sz w:val="28"/>
          <w:szCs w:val="28"/>
        </w:rPr>
        <w:t>）</w:t>
      </w:r>
    </w:p>
    <w:p w:rsidR="00967702" w:rsidRPr="00685A0B"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685A0B">
        <w:rPr>
          <w:rFonts w:ascii="微软雅黑" w:eastAsia="微软雅黑" w:hint="eastAsia"/>
          <w:b/>
          <w:w w:val="95"/>
          <w:sz w:val="32"/>
          <w:lang w:eastAsia="zh-CN"/>
        </w:rPr>
        <w:t>2020</w:t>
      </w:r>
      <w:r w:rsidR="00DD56C2">
        <w:rPr>
          <w:rFonts w:ascii="微软雅黑" w:eastAsia="微软雅黑" w:hint="eastAsia"/>
          <w:b/>
          <w:w w:val="95"/>
          <w:sz w:val="32"/>
          <w:lang w:eastAsia="zh-CN"/>
        </w:rPr>
        <w:t>年</w:t>
      </w:r>
      <w:r w:rsidR="0040417A">
        <w:rPr>
          <w:rFonts w:ascii="微软雅黑" w:eastAsia="微软雅黑" w:hint="eastAsia"/>
          <w:b/>
          <w:w w:val="95"/>
          <w:sz w:val="32"/>
          <w:lang w:eastAsia="zh-CN"/>
        </w:rPr>
        <w:t xml:space="preserve"> </w:t>
      </w:r>
      <w:r w:rsidR="00B36A93">
        <w:rPr>
          <w:rFonts w:ascii="微软雅黑" w:eastAsia="微软雅黑" w:hint="eastAsia"/>
          <w:b/>
          <w:w w:val="95"/>
          <w:sz w:val="32"/>
          <w:lang w:eastAsia="zh-CN"/>
        </w:rPr>
        <w:t>04</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567537" w:rsidRDefault="00967702">
      <w:pPr>
        <w:spacing w:line="271" w:lineRule="auto"/>
        <w:jc w:val="center"/>
        <w:rPr>
          <w:rFonts w:ascii="微软雅黑" w:eastAsia="微软雅黑"/>
          <w:sz w:val="32"/>
          <w:lang w:eastAsia="zh-CN"/>
        </w:rPr>
        <w:sectPr w:rsidR="00967702" w:rsidRPr="00567537">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F233D1" w:rsidRDefault="00322549">
      <w:pPr>
        <w:pStyle w:val="a3"/>
        <w:spacing w:line="321" w:lineRule="auto"/>
        <w:ind w:left="118" w:right="121" w:firstLine="511"/>
        <w:jc w:val="both"/>
        <w:rPr>
          <w:lang w:eastAsia="zh-CN"/>
        </w:rPr>
      </w:pPr>
      <w:r w:rsidRPr="00F233D1">
        <w:rPr>
          <w:lang w:eastAsia="zh-CN"/>
        </w:rPr>
        <w:t>福建福海创石油化工有限公司</w:t>
      </w:r>
      <w:r w:rsidR="00DD56C2" w:rsidRPr="00F233D1">
        <w:rPr>
          <w:lang w:eastAsia="zh-CN"/>
        </w:rPr>
        <w:t>拟对本公司</w:t>
      </w:r>
      <w:r w:rsidR="00325CBC" w:rsidRPr="00325CBC">
        <w:rPr>
          <w:rFonts w:hint="eastAsia"/>
          <w:u w:val="single"/>
          <w:lang w:eastAsia="zh-CN"/>
        </w:rPr>
        <w:t>一批废铅酸蓄电池</w:t>
      </w:r>
      <w:r w:rsidR="00D64DF6">
        <w:rPr>
          <w:rFonts w:hint="eastAsia"/>
          <w:u w:val="single"/>
          <w:lang w:eastAsia="zh-CN"/>
        </w:rPr>
        <w:t>320个</w:t>
      </w:r>
      <w:r w:rsidR="00325CBC" w:rsidRPr="00325CBC">
        <w:rPr>
          <w:rFonts w:hint="eastAsia"/>
          <w:u w:val="single"/>
          <w:lang w:eastAsia="zh-CN"/>
        </w:rPr>
        <w:t>（预估量</w:t>
      </w:r>
      <w:r w:rsidR="00325CBC" w:rsidRPr="00325CBC">
        <w:rPr>
          <w:u w:val="single"/>
          <w:lang w:eastAsia="zh-CN"/>
        </w:rPr>
        <w:t>11.3吨）销售</w:t>
      </w:r>
      <w:r w:rsidRPr="00F233D1">
        <w:rPr>
          <w:rFonts w:hint="eastAsia"/>
          <w:u w:val="single"/>
          <w:lang w:eastAsia="zh-CN"/>
        </w:rPr>
        <w:t xml:space="preserve">  </w:t>
      </w:r>
      <w:r w:rsidR="00DD56C2" w:rsidRPr="00F233D1">
        <w:rPr>
          <w:lang w:eastAsia="zh-CN"/>
        </w:rPr>
        <w:t>进行公开比选。为了“公开、公平、公正、透明”，引导参选人进行正确参选，特制定本规定文件。</w:t>
      </w:r>
    </w:p>
    <w:p w:rsidR="00967702" w:rsidRPr="00F233D1" w:rsidRDefault="00322549">
      <w:pPr>
        <w:pStyle w:val="a3"/>
        <w:spacing w:before="26" w:line="321" w:lineRule="auto"/>
        <w:ind w:left="118" w:right="121" w:firstLine="511"/>
        <w:jc w:val="both"/>
        <w:rPr>
          <w:lang w:eastAsia="zh-CN"/>
        </w:rPr>
      </w:pPr>
      <w:r w:rsidRPr="00F233D1">
        <w:rPr>
          <w:lang w:eastAsia="zh-CN"/>
        </w:rPr>
        <w:t>福建福海创石油化工有限公司</w:t>
      </w:r>
      <w:r w:rsidR="00DD56C2" w:rsidRPr="00F233D1">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60FFF" w:rsidRPr="001B78A6" w:rsidRDefault="00360FFF" w:rsidP="001B78A6">
      <w:pPr>
        <w:pStyle w:val="a9"/>
        <w:widowControl/>
        <w:shd w:val="clear" w:color="auto" w:fill="FFFFFF"/>
        <w:spacing w:before="0" w:beforeAutospacing="0" w:after="0" w:afterAutospacing="0" w:line="315" w:lineRule="atLeast"/>
        <w:ind w:firstLineChars="281" w:firstLine="674"/>
        <w:rPr>
          <w:rFonts w:asciiTheme="minorEastAsia" w:eastAsiaTheme="minorEastAsia" w:hAnsiTheme="minorEastAsia" w:cs="Segoe UI"/>
        </w:rPr>
      </w:pPr>
      <w:r w:rsidRPr="001B78A6">
        <w:rPr>
          <w:rFonts w:asciiTheme="minorEastAsia" w:eastAsiaTheme="minorEastAsia" w:hAnsiTheme="minorEastAsia" w:cs="宋体" w:hint="eastAsia"/>
          <w:shd w:val="clear" w:color="auto" w:fill="FFFFFF"/>
        </w:rPr>
        <w:t>1、参选人必须具备独立法人资格，服务业绩优良，社会信誉好单位可参加投标。</w:t>
      </w:r>
    </w:p>
    <w:p w:rsidR="00E74787" w:rsidRPr="001B78A6" w:rsidRDefault="00360FFF" w:rsidP="00E74787">
      <w:pPr>
        <w:pStyle w:val="a9"/>
        <w:widowControl/>
        <w:shd w:val="clear" w:color="auto" w:fill="FFFFFF"/>
        <w:spacing w:before="0" w:beforeAutospacing="0" w:after="0" w:afterAutospacing="0" w:line="315" w:lineRule="atLeast"/>
        <w:ind w:firstLineChars="281" w:firstLine="674"/>
      </w:pPr>
      <w:r w:rsidRPr="001B78A6">
        <w:rPr>
          <w:rFonts w:asciiTheme="minorEastAsia" w:eastAsiaTheme="minorEastAsia" w:hAnsiTheme="minorEastAsia" w:cs="宋体" w:hint="eastAsia"/>
          <w:shd w:val="clear" w:color="auto" w:fill="FFFFFF"/>
        </w:rPr>
        <w:t>2、</w:t>
      </w:r>
      <w:r w:rsidR="00E74787" w:rsidRPr="00E74787">
        <w:rPr>
          <w:rFonts w:asciiTheme="minorEastAsia" w:eastAsiaTheme="minorEastAsia" w:hAnsiTheme="minorEastAsia" w:cs="宋体" w:hint="eastAsia"/>
          <w:shd w:val="clear" w:color="auto" w:fill="FFFFFF"/>
        </w:rPr>
        <w:t>参选人需具有危险废物经营许可证，且具备</w:t>
      </w:r>
      <w:r w:rsidR="00E74787" w:rsidRPr="00E74787">
        <w:rPr>
          <w:rFonts w:asciiTheme="minorEastAsia" w:eastAsiaTheme="minorEastAsia" w:hAnsiTheme="minorEastAsia" w:cs="宋体"/>
          <w:shd w:val="clear" w:color="auto" w:fill="FFFFFF"/>
        </w:rPr>
        <w:t>900-044-49类危废处置资质</w:t>
      </w:r>
      <w:r w:rsidR="00325CBC" w:rsidRPr="00325CBC">
        <w:rPr>
          <w:rFonts w:hint="eastAsia"/>
        </w:rPr>
        <w:t>，危险废物经营资质期限需符合国家相关要求</w:t>
      </w:r>
      <w:r w:rsidR="00E74787">
        <w:rPr>
          <w:rFonts w:hint="eastAsia"/>
        </w:rPr>
        <w:t>。</w:t>
      </w:r>
      <w:r w:rsidR="003B7676">
        <w:cr/>
      </w:r>
      <w:r w:rsidR="003B7676">
        <w:rPr>
          <w:rFonts w:hint="eastAsia"/>
        </w:rPr>
        <w:t xml:space="preserve">    </w:t>
      </w:r>
      <w:r w:rsidR="00E74787">
        <w:rPr>
          <w:rFonts w:hint="eastAsia"/>
        </w:rPr>
        <w:t xml:space="preserve">         </w:t>
      </w:r>
      <w:r w:rsidR="00E74787" w:rsidRPr="001B78A6">
        <w:rPr>
          <w:rFonts w:asciiTheme="minorEastAsia" w:eastAsiaTheme="minorEastAsia" w:hAnsiTheme="minorEastAsia" w:hint="eastAsia"/>
          <w:shd w:val="clear" w:color="auto" w:fill="FFFFFF"/>
        </w:rPr>
        <w:t>3、</w:t>
      </w:r>
      <w:r w:rsidR="00E74787" w:rsidRPr="001B78A6">
        <w:rPr>
          <w:rFonts w:hint="eastAsia"/>
        </w:rPr>
        <w:t>单位负责人为同一人或者存在控股、管理关系的不同单位不得同时参选。</w:t>
      </w:r>
    </w:p>
    <w:p w:rsidR="00E74787" w:rsidRDefault="00E74787" w:rsidP="00E74787">
      <w:pPr>
        <w:spacing w:line="324" w:lineRule="auto"/>
        <w:ind w:firstLineChars="300" w:firstLine="720"/>
        <w:rPr>
          <w:sz w:val="24"/>
          <w:szCs w:val="24"/>
          <w:lang w:eastAsia="zh-CN"/>
        </w:rPr>
      </w:pPr>
      <w:r w:rsidRPr="001B78A6">
        <w:rPr>
          <w:rFonts w:hint="eastAsia"/>
          <w:sz w:val="24"/>
          <w:szCs w:val="24"/>
          <w:lang w:eastAsia="zh-CN"/>
        </w:rPr>
        <w:t>4、本项目不接受联合体参选，不许非法分包、杜绝转包。</w:t>
      </w:r>
    </w:p>
    <w:p w:rsidR="001B78A6" w:rsidRDefault="00E74787" w:rsidP="00E74787">
      <w:pPr>
        <w:pStyle w:val="a9"/>
        <w:widowControl/>
        <w:shd w:val="clear" w:color="auto" w:fill="FFFFFF"/>
        <w:spacing w:before="0" w:beforeAutospacing="0" w:after="0" w:afterAutospacing="0" w:line="315" w:lineRule="atLeast"/>
        <w:ind w:firstLineChars="281" w:firstLine="674"/>
        <w:rPr>
          <w:b/>
          <w:snapToGrid w:val="0"/>
          <w:spacing w:val="8"/>
        </w:rPr>
      </w:pPr>
      <w:r>
        <w:rPr>
          <w:rFonts w:asciiTheme="minorEastAsia" w:eastAsiaTheme="minorEastAsia" w:hAnsiTheme="minorEastAsia" w:hint="eastAsia"/>
        </w:rPr>
        <w:t>5</w:t>
      </w:r>
      <w:r w:rsidRPr="00FC16A9">
        <w:rPr>
          <w:rFonts w:asciiTheme="minorEastAsia" w:eastAsiaTheme="minorEastAsia" w:hAnsiTheme="minorEastAsia" w:hint="eastAsia"/>
        </w:rPr>
        <w:t>、本项目采用资格后审方式对参选人进行资格审查，经资格审查合格的参选人的商务报价方能有效</w:t>
      </w:r>
      <w:r w:rsidR="00325CBC" w:rsidRPr="00325CBC">
        <w:t>。</w:t>
      </w:r>
      <w:r w:rsidR="00325CBC" w:rsidRPr="00325CBC">
        <w:cr/>
      </w:r>
      <w:r w:rsidR="00B047CE">
        <w:rPr>
          <w:rFonts w:hint="eastAsia"/>
          <w:b/>
          <w:snapToGrid w:val="0"/>
          <w:spacing w:val="8"/>
        </w:rPr>
        <w:t>二、参选文件递交的截止时间：</w:t>
      </w:r>
    </w:p>
    <w:p w:rsidR="001B78A6" w:rsidRPr="001B78A6" w:rsidRDefault="001B78A6" w:rsidP="001B78A6">
      <w:pPr>
        <w:spacing w:line="276" w:lineRule="auto"/>
        <w:ind w:firstLineChars="200" w:firstLine="496"/>
        <w:rPr>
          <w:spacing w:val="8"/>
          <w:sz w:val="24"/>
          <w:szCs w:val="24"/>
          <w:lang w:eastAsia="zh-CN"/>
        </w:rPr>
      </w:pPr>
      <w:r>
        <w:rPr>
          <w:rFonts w:hint="eastAsia"/>
          <w:snapToGrid w:val="0"/>
          <w:spacing w:val="8"/>
          <w:sz w:val="24"/>
          <w:szCs w:val="24"/>
          <w:lang w:eastAsia="zh-CN"/>
        </w:rPr>
        <w:t>1、</w:t>
      </w:r>
      <w:r w:rsidR="00B047CE" w:rsidRPr="001B78A6">
        <w:rPr>
          <w:rFonts w:hint="eastAsia"/>
          <w:snapToGrid w:val="0"/>
          <w:spacing w:val="8"/>
          <w:sz w:val="24"/>
          <w:szCs w:val="24"/>
          <w:lang w:eastAsia="zh-CN"/>
        </w:rPr>
        <w:t>比选公示时间：20</w:t>
      </w:r>
      <w:r w:rsidR="00685A0B" w:rsidRPr="001B78A6">
        <w:rPr>
          <w:rFonts w:hint="eastAsia"/>
          <w:snapToGrid w:val="0"/>
          <w:spacing w:val="8"/>
          <w:sz w:val="24"/>
          <w:szCs w:val="24"/>
          <w:lang w:eastAsia="zh-CN"/>
        </w:rPr>
        <w:t>20</w:t>
      </w:r>
      <w:r w:rsidR="00B047CE" w:rsidRPr="001B78A6">
        <w:rPr>
          <w:rFonts w:hint="eastAsia"/>
          <w:snapToGrid w:val="0"/>
          <w:spacing w:val="8"/>
          <w:sz w:val="24"/>
          <w:szCs w:val="24"/>
          <w:lang w:eastAsia="zh-CN"/>
        </w:rPr>
        <w:t>年</w:t>
      </w:r>
      <w:r w:rsidR="00B36A93" w:rsidRPr="001B78A6">
        <w:rPr>
          <w:rFonts w:hint="eastAsia"/>
          <w:snapToGrid w:val="0"/>
          <w:spacing w:val="8"/>
          <w:sz w:val="24"/>
          <w:szCs w:val="24"/>
          <w:lang w:eastAsia="zh-CN"/>
        </w:rPr>
        <w:t>04</w:t>
      </w:r>
      <w:r w:rsidR="00B047CE" w:rsidRPr="001B78A6">
        <w:rPr>
          <w:rFonts w:hint="eastAsia"/>
          <w:snapToGrid w:val="0"/>
          <w:spacing w:val="8"/>
          <w:sz w:val="24"/>
          <w:szCs w:val="24"/>
          <w:lang w:eastAsia="zh-CN"/>
        </w:rPr>
        <w:t>月</w:t>
      </w:r>
      <w:r w:rsidR="00DC4A27">
        <w:rPr>
          <w:rFonts w:hint="eastAsia"/>
          <w:snapToGrid w:val="0"/>
          <w:spacing w:val="8"/>
          <w:sz w:val="24"/>
          <w:szCs w:val="24"/>
          <w:lang w:eastAsia="zh-CN"/>
        </w:rPr>
        <w:t>20</w:t>
      </w:r>
      <w:r w:rsidR="00B047CE" w:rsidRPr="001B78A6">
        <w:rPr>
          <w:rFonts w:hint="eastAsia"/>
          <w:snapToGrid w:val="0"/>
          <w:spacing w:val="8"/>
          <w:sz w:val="24"/>
          <w:szCs w:val="24"/>
          <w:lang w:eastAsia="zh-CN"/>
        </w:rPr>
        <w:t xml:space="preserve"> 日- </w:t>
      </w:r>
      <w:r w:rsidR="00B36A93" w:rsidRPr="001B78A6">
        <w:rPr>
          <w:rFonts w:hint="eastAsia"/>
          <w:snapToGrid w:val="0"/>
          <w:spacing w:val="8"/>
          <w:sz w:val="24"/>
          <w:szCs w:val="24"/>
          <w:lang w:eastAsia="zh-CN"/>
        </w:rPr>
        <w:t>04</w:t>
      </w:r>
      <w:r w:rsidR="00B047CE" w:rsidRPr="001B78A6">
        <w:rPr>
          <w:rFonts w:hint="eastAsia"/>
          <w:snapToGrid w:val="0"/>
          <w:spacing w:val="8"/>
          <w:sz w:val="24"/>
          <w:szCs w:val="24"/>
          <w:lang w:eastAsia="zh-CN"/>
        </w:rPr>
        <w:t>月</w:t>
      </w:r>
      <w:r w:rsidR="00886EA4">
        <w:rPr>
          <w:rFonts w:hint="eastAsia"/>
          <w:snapToGrid w:val="0"/>
          <w:spacing w:val="8"/>
          <w:sz w:val="24"/>
          <w:szCs w:val="24"/>
          <w:lang w:eastAsia="zh-CN"/>
        </w:rPr>
        <w:t>2</w:t>
      </w:r>
      <w:r w:rsidR="00DC4A27">
        <w:rPr>
          <w:rFonts w:hint="eastAsia"/>
          <w:snapToGrid w:val="0"/>
          <w:spacing w:val="8"/>
          <w:sz w:val="24"/>
          <w:szCs w:val="24"/>
          <w:lang w:eastAsia="zh-CN"/>
        </w:rPr>
        <w:t>9</w:t>
      </w:r>
      <w:r w:rsidR="00B047CE" w:rsidRPr="001B78A6">
        <w:rPr>
          <w:rFonts w:hint="eastAsia"/>
          <w:snapToGrid w:val="0"/>
          <w:spacing w:val="8"/>
          <w:sz w:val="24"/>
          <w:szCs w:val="24"/>
          <w:lang w:eastAsia="zh-CN"/>
        </w:rPr>
        <w:t xml:space="preserve"> 日，公示期间请有意向</w:t>
      </w:r>
      <w:r w:rsidRPr="001B78A6">
        <w:rPr>
          <w:rFonts w:hint="eastAsia"/>
          <w:snapToGrid w:val="0"/>
          <w:spacing w:val="8"/>
          <w:sz w:val="24"/>
          <w:szCs w:val="24"/>
          <w:lang w:eastAsia="zh-CN"/>
        </w:rPr>
        <w:t>的</w:t>
      </w:r>
      <w:r w:rsidR="00B047CE" w:rsidRPr="001B78A6">
        <w:rPr>
          <w:rFonts w:hint="eastAsia"/>
          <w:snapToGrid w:val="0"/>
          <w:spacing w:val="8"/>
          <w:sz w:val="24"/>
          <w:szCs w:val="24"/>
          <w:lang w:eastAsia="zh-CN"/>
        </w:rPr>
        <w:t>参选人</w:t>
      </w:r>
      <w:r w:rsidRPr="001B78A6">
        <w:rPr>
          <w:rFonts w:hint="eastAsia"/>
          <w:snapToGrid w:val="0"/>
          <w:spacing w:val="8"/>
          <w:sz w:val="24"/>
          <w:szCs w:val="24"/>
          <w:lang w:eastAsia="zh-CN"/>
        </w:rPr>
        <w:t>，</w:t>
      </w:r>
      <w:r w:rsidR="00B047CE" w:rsidRPr="001B78A6">
        <w:rPr>
          <w:rFonts w:hint="eastAsia"/>
          <w:snapToGrid w:val="0"/>
          <w:spacing w:val="8"/>
          <w:sz w:val="24"/>
          <w:szCs w:val="24"/>
          <w:lang w:eastAsia="zh-CN"/>
        </w:rPr>
        <w:t>联系比选人进行</w:t>
      </w:r>
      <w:r w:rsidRPr="001B78A6">
        <w:rPr>
          <w:rFonts w:hint="eastAsia"/>
          <w:spacing w:val="8"/>
          <w:sz w:val="24"/>
          <w:szCs w:val="24"/>
          <w:lang w:eastAsia="zh-CN"/>
        </w:rPr>
        <w:t>登记报名，登记报名时需递交以下文件：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（1）针对本项目的法人授权委托书（原件，格式详见参选文件附件2）；</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（2）营业执照</w:t>
      </w:r>
      <w:r w:rsidR="00D64DF6">
        <w:rPr>
          <w:rFonts w:hint="eastAsia"/>
          <w:spacing w:val="8"/>
          <w:sz w:val="24"/>
          <w:szCs w:val="24"/>
          <w:lang w:eastAsia="zh-CN"/>
        </w:rPr>
        <w:t>，危废经营许可证</w:t>
      </w:r>
      <w:r w:rsidRPr="001B78A6">
        <w:rPr>
          <w:rFonts w:hint="eastAsia"/>
          <w:spacing w:val="8"/>
          <w:sz w:val="24"/>
          <w:szCs w:val="24"/>
          <w:lang w:eastAsia="zh-CN"/>
        </w:rPr>
        <w:t>（加盖单位公章的复印件）。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2、比选文件获取</w:t>
      </w:r>
    </w:p>
    <w:p w:rsidR="00B047CE" w:rsidRPr="001B78A6" w:rsidRDefault="001B78A6" w:rsidP="001B78A6">
      <w:pPr>
        <w:spacing w:line="276" w:lineRule="auto"/>
        <w:ind w:firstLineChars="200" w:firstLine="496"/>
        <w:rPr>
          <w:snapToGrid w:val="0"/>
          <w:spacing w:val="8"/>
          <w:sz w:val="24"/>
          <w:szCs w:val="24"/>
          <w:lang w:eastAsia="zh-CN"/>
        </w:rPr>
      </w:pPr>
      <w:r w:rsidRPr="001B78A6">
        <w:rPr>
          <w:rFonts w:hint="eastAsia"/>
          <w:spacing w:val="8"/>
          <w:sz w:val="24"/>
          <w:szCs w:val="24"/>
          <w:lang w:eastAsia="zh-CN"/>
        </w:rPr>
        <w:t>本项目比选文件作为公告附件由参选人自行下载，不收取费用。（特别声明：未进行登记报名的参选人，其递交的参选文件将被拒收。）</w:t>
      </w:r>
    </w:p>
    <w:p w:rsidR="00B047CE" w:rsidRPr="001B78A6" w:rsidRDefault="00B047CE" w:rsidP="00B047CE">
      <w:pPr>
        <w:pStyle w:val="2"/>
        <w:tabs>
          <w:tab w:val="left" w:pos="6879"/>
        </w:tabs>
        <w:spacing w:before="107" w:line="321" w:lineRule="auto"/>
        <w:ind w:left="118" w:right="106" w:firstLine="480"/>
        <w:rPr>
          <w:b w:val="0"/>
          <w:snapToGrid w:val="0"/>
          <w:spacing w:val="8"/>
          <w:lang w:eastAsia="zh-CN"/>
        </w:rPr>
      </w:pPr>
      <w:r w:rsidRPr="001B78A6">
        <w:rPr>
          <w:rFonts w:hint="eastAsia"/>
          <w:b w:val="0"/>
          <w:snapToGrid w:val="0"/>
          <w:spacing w:val="8"/>
          <w:lang w:eastAsia="zh-CN"/>
        </w:rPr>
        <w:t>参选文件递交的截止时</w:t>
      </w:r>
      <w:r w:rsidRPr="001B78A6">
        <w:rPr>
          <w:rFonts w:hint="eastAsia"/>
          <w:b w:val="0"/>
          <w:bCs w:val="0"/>
          <w:snapToGrid w:val="0"/>
          <w:spacing w:val="8"/>
          <w:lang w:eastAsia="zh-CN"/>
        </w:rPr>
        <w:t>间：</w:t>
      </w:r>
      <w:r w:rsidR="00685A0B" w:rsidRPr="001B78A6">
        <w:rPr>
          <w:rFonts w:hint="eastAsia"/>
          <w:b w:val="0"/>
          <w:bCs w:val="0"/>
          <w:snapToGrid w:val="0"/>
          <w:spacing w:val="8"/>
          <w:lang w:eastAsia="zh-CN"/>
        </w:rPr>
        <w:t>2020</w:t>
      </w:r>
      <w:r w:rsidRPr="001B78A6">
        <w:rPr>
          <w:rFonts w:hint="eastAsia"/>
          <w:b w:val="0"/>
          <w:bCs w:val="0"/>
          <w:snapToGrid w:val="0"/>
          <w:spacing w:val="8"/>
          <w:lang w:eastAsia="zh-CN"/>
        </w:rPr>
        <w:t xml:space="preserve">年 </w:t>
      </w:r>
      <w:r w:rsidR="00B36A93" w:rsidRPr="001B78A6">
        <w:rPr>
          <w:rFonts w:hint="eastAsia"/>
          <w:b w:val="0"/>
          <w:bCs w:val="0"/>
          <w:snapToGrid w:val="0"/>
          <w:spacing w:val="8"/>
          <w:lang w:eastAsia="zh-CN"/>
        </w:rPr>
        <w:t>0</w:t>
      </w:r>
      <w:r w:rsidR="00DC4A27">
        <w:rPr>
          <w:rFonts w:hint="eastAsia"/>
          <w:b w:val="0"/>
          <w:bCs w:val="0"/>
          <w:snapToGrid w:val="0"/>
          <w:spacing w:val="8"/>
          <w:lang w:eastAsia="zh-CN"/>
        </w:rPr>
        <w:t>5</w:t>
      </w:r>
      <w:r w:rsidRPr="001B78A6">
        <w:rPr>
          <w:rFonts w:hint="eastAsia"/>
          <w:b w:val="0"/>
          <w:bCs w:val="0"/>
          <w:snapToGrid w:val="0"/>
          <w:spacing w:val="8"/>
          <w:lang w:eastAsia="zh-CN"/>
        </w:rPr>
        <w:t>月</w:t>
      </w:r>
      <w:r w:rsidR="00DC4A27">
        <w:rPr>
          <w:rFonts w:hint="eastAsia"/>
          <w:b w:val="0"/>
          <w:bCs w:val="0"/>
          <w:snapToGrid w:val="0"/>
          <w:spacing w:val="8"/>
          <w:lang w:eastAsia="zh-CN"/>
        </w:rPr>
        <w:t>7</w:t>
      </w:r>
      <w:r w:rsidRPr="001B78A6">
        <w:rPr>
          <w:rFonts w:hint="eastAsia"/>
          <w:b w:val="0"/>
          <w:bCs w:val="0"/>
          <w:snapToGrid w:val="0"/>
          <w:spacing w:val="8"/>
          <w:lang w:eastAsia="zh-CN"/>
        </w:rPr>
        <w:t xml:space="preserve"> 日1</w:t>
      </w:r>
      <w:r w:rsidR="001B78A6" w:rsidRPr="001B78A6">
        <w:rPr>
          <w:rFonts w:hint="eastAsia"/>
          <w:b w:val="0"/>
          <w:bCs w:val="0"/>
          <w:snapToGrid w:val="0"/>
          <w:spacing w:val="8"/>
          <w:lang w:eastAsia="zh-CN"/>
        </w:rPr>
        <w:t>4</w:t>
      </w:r>
      <w:r w:rsidRPr="001B78A6">
        <w:rPr>
          <w:rFonts w:hint="eastAsia"/>
          <w:b w:val="0"/>
          <w:bCs w:val="0"/>
          <w:snapToGrid w:val="0"/>
          <w:spacing w:val="8"/>
          <w:lang w:eastAsia="zh-CN"/>
        </w:rPr>
        <w:t>：</w:t>
      </w:r>
      <w:r w:rsidR="00DC4A27">
        <w:rPr>
          <w:rFonts w:hint="eastAsia"/>
          <w:b w:val="0"/>
          <w:bCs w:val="0"/>
          <w:snapToGrid w:val="0"/>
          <w:spacing w:val="8"/>
          <w:lang w:eastAsia="zh-CN"/>
        </w:rPr>
        <w:t>30</w:t>
      </w:r>
      <w:r w:rsidRPr="001B78A6">
        <w:rPr>
          <w:rFonts w:hint="eastAsia"/>
          <w:b w:val="0"/>
          <w:bCs w:val="0"/>
          <w:snapToGrid w:val="0"/>
          <w:spacing w:val="8"/>
          <w:lang w:eastAsia="zh-CN"/>
        </w:rPr>
        <w:t>之前（</w:t>
      </w:r>
      <w:r w:rsidRPr="001B78A6">
        <w:rPr>
          <w:rFonts w:hint="eastAsia"/>
          <w:b w:val="0"/>
          <w:lang w:eastAsia="zh-CN"/>
        </w:rPr>
        <w:t>以收到参选文件为准）</w:t>
      </w:r>
      <w:r w:rsidRPr="001B78A6">
        <w:rPr>
          <w:rFonts w:hint="eastAsia"/>
          <w:b w:val="0"/>
          <w:snapToGrid w:val="0"/>
          <w:spacing w:val="8"/>
          <w:lang w:eastAsia="zh-CN"/>
        </w:rPr>
        <w:t>。</w:t>
      </w:r>
    </w:p>
    <w:p w:rsidR="005D69AE" w:rsidRPr="00847E4C" w:rsidRDefault="005D69AE" w:rsidP="00847E4C">
      <w:pPr>
        <w:pStyle w:val="10"/>
        <w:spacing w:before="95"/>
        <w:ind w:left="0" w:firstLineChars="50" w:firstLine="115"/>
        <w:rPr>
          <w:sz w:val="24"/>
          <w:szCs w:val="24"/>
          <w:lang w:eastAsia="zh-CN"/>
        </w:rPr>
      </w:pPr>
      <w:r w:rsidRPr="00847E4C">
        <w:rPr>
          <w:rFonts w:hint="eastAsia"/>
          <w:w w:val="95"/>
          <w:sz w:val="24"/>
          <w:szCs w:val="24"/>
          <w:lang w:eastAsia="zh-CN"/>
        </w:rPr>
        <w:t>三、</w:t>
      </w:r>
      <w:r w:rsidRPr="00847E4C">
        <w:rPr>
          <w:w w:val="95"/>
          <w:sz w:val="24"/>
          <w:szCs w:val="24"/>
          <w:lang w:eastAsia="zh-CN"/>
        </w:rPr>
        <w:t>参选保证金</w:t>
      </w:r>
    </w:p>
    <w:p w:rsidR="00F233D1" w:rsidRPr="00C539F3" w:rsidRDefault="00F233D1" w:rsidP="00F233D1">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1、</w:t>
      </w:r>
      <w:r w:rsidR="005D69AE" w:rsidRPr="00C539F3">
        <w:rPr>
          <w:rFonts w:asciiTheme="minorEastAsia" w:eastAsiaTheme="minorEastAsia" w:hAnsiTheme="minorEastAsia"/>
          <w:sz w:val="24"/>
          <w:szCs w:val="24"/>
          <w:lang w:eastAsia="zh-CN"/>
        </w:rPr>
        <w:t>参选保证金的金额为：人民币</w:t>
      </w:r>
      <w:r w:rsidR="003B7676">
        <w:rPr>
          <w:rFonts w:asciiTheme="minorEastAsia" w:eastAsiaTheme="minorEastAsia" w:hAnsiTheme="minorEastAsia" w:hint="eastAsia"/>
          <w:sz w:val="24"/>
          <w:szCs w:val="24"/>
          <w:lang w:eastAsia="zh-CN"/>
        </w:rPr>
        <w:t>伍</w:t>
      </w:r>
      <w:r w:rsidR="005D69AE" w:rsidRPr="00C539F3">
        <w:rPr>
          <w:rFonts w:asciiTheme="minorEastAsia" w:eastAsiaTheme="minorEastAsia" w:hAnsiTheme="minorEastAsia"/>
          <w:sz w:val="24"/>
          <w:szCs w:val="24"/>
          <w:lang w:eastAsia="zh-CN"/>
        </w:rPr>
        <w:t>万元整（</w:t>
      </w:r>
      <w:r w:rsidR="003B7676">
        <w:rPr>
          <w:rFonts w:asciiTheme="minorEastAsia" w:eastAsiaTheme="minorEastAsia" w:hAnsiTheme="minorEastAsia" w:hint="eastAsia"/>
          <w:sz w:val="24"/>
          <w:szCs w:val="24"/>
          <w:lang w:eastAsia="zh-CN"/>
        </w:rPr>
        <w:t>5</w:t>
      </w:r>
      <w:r w:rsidR="005D69AE" w:rsidRPr="00C539F3">
        <w:rPr>
          <w:rFonts w:asciiTheme="minorEastAsia" w:eastAsiaTheme="minorEastAsia" w:hAnsiTheme="minorEastAsia"/>
          <w:sz w:val="24"/>
          <w:szCs w:val="24"/>
          <w:lang w:eastAsia="zh-CN"/>
        </w:rPr>
        <w:t>万元）；</w:t>
      </w:r>
      <w:r w:rsidR="005D69AE"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2、</w:t>
      </w:r>
      <w:r w:rsidR="005D69AE" w:rsidRPr="00C539F3">
        <w:rPr>
          <w:rFonts w:asciiTheme="minorEastAsia" w:eastAsiaTheme="minorEastAsia" w:hAnsiTheme="minorEastAsia"/>
          <w:sz w:val="24"/>
          <w:szCs w:val="24"/>
          <w:lang w:eastAsia="zh-CN"/>
        </w:rPr>
        <w:t>参选保证金提交的时间：应在参选文件递交截止时间之前汇达指定账户；</w:t>
      </w:r>
    </w:p>
    <w:p w:rsidR="00920454" w:rsidRPr="00C539F3" w:rsidRDefault="00F233D1" w:rsidP="00920454">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3、</w:t>
      </w:r>
      <w:r w:rsidRPr="00C539F3">
        <w:rPr>
          <w:rFonts w:asciiTheme="minorEastAsia" w:eastAsiaTheme="minorEastAsia" w:hAnsiTheme="minorEastAsia"/>
          <w:sz w:val="24"/>
          <w:szCs w:val="24"/>
          <w:lang w:eastAsia="zh-CN"/>
        </w:rPr>
        <w:t>参选保证金提交的方式：应从参选人基本账户以电汇或银行转账方式提交（以款项到达时间为准），并应在电汇或银行转账单上注明为本项目的参选保证金；</w:t>
      </w:r>
      <w:r w:rsidRPr="00C539F3">
        <w:rPr>
          <w:rFonts w:asciiTheme="minorEastAsia" w:eastAsiaTheme="minorEastAsia" w:hAnsiTheme="minorEastAsia"/>
          <w:sz w:val="24"/>
          <w:szCs w:val="24"/>
          <w:lang w:eastAsia="zh-CN"/>
        </w:rPr>
        <w:cr/>
      </w:r>
      <w:r w:rsidR="00920454" w:rsidRPr="00C539F3">
        <w:rPr>
          <w:rFonts w:asciiTheme="minorEastAsia" w:eastAsiaTheme="minorEastAsia" w:hAnsiTheme="minorEastAsia" w:hint="eastAsia"/>
          <w:sz w:val="24"/>
          <w:szCs w:val="24"/>
          <w:lang w:eastAsia="zh-CN"/>
        </w:rPr>
        <w:t>4、</w:t>
      </w:r>
      <w:r w:rsidRPr="00C539F3">
        <w:rPr>
          <w:rFonts w:asciiTheme="minorEastAsia" w:eastAsiaTheme="minorEastAsia" w:hAnsiTheme="minorEastAsia"/>
          <w:sz w:val="24"/>
          <w:szCs w:val="24"/>
          <w:lang w:eastAsia="zh-CN"/>
        </w:rPr>
        <w:t>参选保证金指定账户：</w:t>
      </w:r>
      <w:r w:rsidRPr="00C539F3">
        <w:rPr>
          <w:rFonts w:asciiTheme="minorEastAsia" w:eastAsiaTheme="minorEastAsia" w:hAnsiTheme="minorEastAsia"/>
          <w:sz w:val="24"/>
          <w:szCs w:val="24"/>
          <w:lang w:eastAsia="zh-CN"/>
        </w:rPr>
        <w:cr/>
        <w:t>开户银行：</w:t>
      </w:r>
      <w:r w:rsidRPr="00C539F3">
        <w:rPr>
          <w:rFonts w:asciiTheme="minorEastAsia" w:eastAsiaTheme="minorEastAsia" w:hAnsiTheme="minorEastAsia" w:hint="eastAsia"/>
          <w:sz w:val="24"/>
          <w:szCs w:val="24"/>
          <w:lang w:eastAsia="zh-CN"/>
        </w:rPr>
        <w:t>腾龙芳烃（漳州）有限公司</w:t>
      </w:r>
      <w:r w:rsidRPr="00C539F3">
        <w:rPr>
          <w:rFonts w:asciiTheme="minorEastAsia" w:eastAsiaTheme="minorEastAsia" w:hAnsiTheme="minorEastAsia"/>
          <w:sz w:val="24"/>
          <w:szCs w:val="24"/>
          <w:lang w:eastAsia="zh-CN"/>
        </w:rPr>
        <w:t xml:space="preserve"> </w:t>
      </w:r>
      <w:r w:rsidRPr="00C539F3">
        <w:rPr>
          <w:rFonts w:asciiTheme="minorEastAsia" w:eastAsiaTheme="minorEastAsia" w:hAnsiTheme="minorEastAsia"/>
          <w:sz w:val="24"/>
          <w:szCs w:val="24"/>
          <w:lang w:eastAsia="zh-CN"/>
        </w:rPr>
        <w:cr/>
        <w:t>开户名称：</w:t>
      </w:r>
      <w:r w:rsidRPr="00C539F3">
        <w:rPr>
          <w:rFonts w:asciiTheme="minorEastAsia" w:eastAsiaTheme="minorEastAsia" w:hAnsiTheme="minorEastAsia" w:hint="eastAsia"/>
          <w:sz w:val="24"/>
          <w:szCs w:val="24"/>
          <w:lang w:eastAsia="zh-CN"/>
        </w:rPr>
        <w:t>兴业银行漳州古雷支行</w:t>
      </w:r>
    </w:p>
    <w:p w:rsidR="00F233D1" w:rsidRPr="00C539F3" w:rsidRDefault="00F233D1" w:rsidP="00920454">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sz w:val="24"/>
          <w:szCs w:val="24"/>
          <w:lang w:eastAsia="zh-CN"/>
        </w:rPr>
        <w:t>帐    号：</w:t>
      </w:r>
      <w:r w:rsidRPr="00C539F3">
        <w:rPr>
          <w:rFonts w:asciiTheme="minorEastAsia" w:eastAsiaTheme="minorEastAsia" w:hAnsiTheme="minorEastAsia" w:hint="eastAsia"/>
          <w:sz w:val="24"/>
          <w:szCs w:val="24"/>
          <w:lang w:eastAsia="zh-CN"/>
        </w:rPr>
        <w:t>162070100100021071</w:t>
      </w:r>
    </w:p>
    <w:p w:rsidR="00F233D1" w:rsidRPr="00C539F3" w:rsidRDefault="00F233D1" w:rsidP="00920454">
      <w:pPr>
        <w:pStyle w:val="1"/>
        <w:ind w:leftChars="269" w:left="592"/>
      </w:pPr>
      <w:r w:rsidRPr="00C539F3">
        <w:rPr>
          <w:rFonts w:asciiTheme="minorEastAsia" w:eastAsiaTheme="minorEastAsia" w:hAnsiTheme="minorEastAsia"/>
          <w:sz w:val="24"/>
          <w:szCs w:val="24"/>
        </w:rPr>
        <w:t>注明用途：</w:t>
      </w:r>
      <w:r w:rsidR="002C0E04" w:rsidRPr="00C539F3">
        <w:rPr>
          <w:rFonts w:asciiTheme="minorEastAsia" w:eastAsiaTheme="minorEastAsia" w:hAnsiTheme="minorEastAsia" w:hint="eastAsia"/>
          <w:sz w:val="24"/>
          <w:szCs w:val="24"/>
        </w:rPr>
        <w:t>废</w:t>
      </w:r>
      <w:r w:rsidR="003B7676">
        <w:rPr>
          <w:rFonts w:asciiTheme="minorEastAsia" w:eastAsiaTheme="minorEastAsia" w:hAnsiTheme="minorEastAsia" w:hint="eastAsia"/>
          <w:sz w:val="24"/>
          <w:szCs w:val="24"/>
        </w:rPr>
        <w:t>蓄电池销售项目</w:t>
      </w:r>
      <w:r w:rsidRPr="00C539F3">
        <w:rPr>
          <w:rFonts w:asciiTheme="minorEastAsia" w:eastAsiaTheme="minorEastAsia" w:hAnsiTheme="minorEastAsia"/>
          <w:sz w:val="24"/>
          <w:szCs w:val="24"/>
        </w:rPr>
        <w:t>参选保证金</w:t>
      </w:r>
      <w:r w:rsidRPr="00C539F3">
        <w:rPr>
          <w:rFonts w:asciiTheme="minorEastAsia" w:eastAsiaTheme="minorEastAsia" w:hAnsiTheme="minorEastAsia"/>
          <w:sz w:val="24"/>
          <w:szCs w:val="24"/>
        </w:rPr>
        <w:cr/>
        <w:t>参选保证金有效期：90日历天。</w:t>
      </w:r>
      <w:r w:rsidRPr="00C539F3">
        <w:rPr>
          <w:rFonts w:asciiTheme="minorEastAsia" w:eastAsiaTheme="minorEastAsia" w:hAnsiTheme="minorEastAsia"/>
          <w:sz w:val="24"/>
          <w:szCs w:val="24"/>
        </w:rPr>
        <w:cr/>
        <w:t>注：开户许可证上账号应</w:t>
      </w:r>
      <w:r w:rsidRPr="00C539F3">
        <w:rPr>
          <w:rFonts w:asciiTheme="minorEastAsia" w:eastAsiaTheme="minorEastAsia" w:hAnsiTheme="minorEastAsia" w:hint="eastAsia"/>
          <w:sz w:val="24"/>
          <w:szCs w:val="24"/>
        </w:rPr>
        <w:t>与参选保证金转账回单上账号一致，否则视为未按规定提交参选保证金</w:t>
      </w:r>
      <w:r w:rsidRPr="00C539F3">
        <w:rPr>
          <w:rFonts w:asciiTheme="minorEastAsia" w:eastAsiaTheme="minorEastAsia" w:hAnsiTheme="minorEastAsia"/>
          <w:sz w:val="24"/>
          <w:szCs w:val="24"/>
        </w:rPr>
        <w:t>,所造成的一切后果由参选人自行负责。</w:t>
      </w:r>
    </w:p>
    <w:p w:rsidR="00436851" w:rsidRPr="00C539F3" w:rsidRDefault="00920454" w:rsidP="00C539F3">
      <w:pPr>
        <w:widowControl/>
        <w:spacing w:after="300"/>
        <w:ind w:firstLineChars="245" w:firstLine="588"/>
        <w:rPr>
          <w:rFonts w:asciiTheme="minorEastAsia" w:eastAsiaTheme="minorEastAsia" w:hAnsiTheme="minorEastAsia" w:cs="Helvetica"/>
          <w:color w:val="333333"/>
          <w:sz w:val="24"/>
          <w:szCs w:val="24"/>
          <w:lang w:eastAsia="zh-CN"/>
        </w:rPr>
      </w:pPr>
      <w:r w:rsidRPr="00C539F3">
        <w:rPr>
          <w:rFonts w:asciiTheme="minorEastAsia" w:eastAsiaTheme="minorEastAsia" w:hAnsiTheme="minorEastAsia" w:cs="Helvetica" w:hint="eastAsia"/>
          <w:color w:val="333333"/>
          <w:sz w:val="24"/>
          <w:szCs w:val="24"/>
          <w:lang w:eastAsia="zh-CN"/>
        </w:rPr>
        <w:t>5、</w:t>
      </w:r>
      <w:r w:rsidR="003C6CF5" w:rsidRPr="00C539F3">
        <w:rPr>
          <w:rFonts w:asciiTheme="minorEastAsia" w:eastAsiaTheme="minorEastAsia" w:hAnsiTheme="minorEastAsia" w:cs="Helvetica" w:hint="eastAsia"/>
          <w:color w:val="333333"/>
          <w:sz w:val="24"/>
          <w:szCs w:val="24"/>
          <w:lang w:eastAsia="zh-CN"/>
        </w:rPr>
        <w:t>中标人的投标保证金将转为</w:t>
      </w:r>
      <w:r w:rsidR="00C539F3" w:rsidRPr="00C539F3">
        <w:rPr>
          <w:rFonts w:asciiTheme="minorEastAsia" w:eastAsiaTheme="minorEastAsia" w:hAnsiTheme="minorEastAsia" w:cs="Helvetica" w:hint="eastAsia"/>
          <w:color w:val="333333"/>
          <w:sz w:val="24"/>
          <w:szCs w:val="24"/>
          <w:lang w:eastAsia="zh-CN"/>
        </w:rPr>
        <w:t>履约保证金</w:t>
      </w:r>
      <w:r w:rsidR="003C6CF5" w:rsidRPr="00C539F3">
        <w:rPr>
          <w:rFonts w:asciiTheme="minorEastAsia" w:eastAsiaTheme="minorEastAsia" w:hAnsiTheme="minorEastAsia" w:cs="Helvetica" w:hint="eastAsia"/>
          <w:color w:val="333333"/>
          <w:sz w:val="24"/>
          <w:szCs w:val="24"/>
          <w:lang w:eastAsia="zh-CN"/>
        </w:rPr>
        <w:t>，中标者无故弃标将直接没收参选保证金。</w:t>
      </w:r>
      <w:r w:rsidR="00436851" w:rsidRPr="00C539F3">
        <w:rPr>
          <w:rFonts w:asciiTheme="minorEastAsia" w:eastAsiaTheme="minorEastAsia" w:hAnsiTheme="minorEastAsia" w:cs="Helvetica" w:hint="eastAsia"/>
          <w:color w:val="333333"/>
          <w:sz w:val="24"/>
          <w:szCs w:val="24"/>
          <w:lang w:eastAsia="zh-CN"/>
        </w:rPr>
        <w:t>中标人签订合同后 5 个工作日内，向未中标的投标人退还投标保证金。</w:t>
      </w:r>
    </w:p>
    <w:p w:rsidR="005D69AE" w:rsidRPr="00436851" w:rsidRDefault="005D69AE" w:rsidP="003C6CF5">
      <w:pPr>
        <w:widowControl/>
        <w:spacing w:after="300"/>
        <w:ind w:firstLineChars="250" w:firstLine="602"/>
        <w:rPr>
          <w:rFonts w:asciiTheme="minorEastAsia" w:eastAsiaTheme="minorEastAsia" w:hAnsiTheme="minorEastAsia" w:cs="Helvetica"/>
          <w:b/>
          <w:color w:val="333333"/>
          <w:sz w:val="24"/>
          <w:szCs w:val="24"/>
          <w:lang w:eastAsia="zh-CN"/>
        </w:rPr>
      </w:pPr>
    </w:p>
    <w:p w:rsidR="00360FFF" w:rsidRDefault="006F0316" w:rsidP="00847E4C">
      <w:pPr>
        <w:spacing w:line="324" w:lineRule="auto"/>
        <w:ind w:firstLineChars="98" w:firstLine="244"/>
        <w:rPr>
          <w:b/>
          <w:bCs/>
          <w:snapToGrid w:val="0"/>
          <w:spacing w:val="8"/>
          <w:sz w:val="24"/>
          <w:lang w:eastAsia="zh-CN"/>
        </w:rPr>
      </w:pPr>
      <w:r>
        <w:rPr>
          <w:rFonts w:hint="eastAsia"/>
          <w:b/>
          <w:bCs/>
          <w:snapToGrid w:val="0"/>
          <w:spacing w:val="8"/>
          <w:sz w:val="24"/>
          <w:lang w:eastAsia="zh-CN"/>
        </w:rPr>
        <w:t>四</w:t>
      </w:r>
      <w:r w:rsidR="00DD56C2">
        <w:rPr>
          <w:rFonts w:hint="eastAsia"/>
          <w:b/>
          <w:bCs/>
          <w:snapToGrid w:val="0"/>
          <w:spacing w:val="8"/>
          <w:sz w:val="24"/>
          <w:lang w:eastAsia="zh-CN"/>
        </w:rPr>
        <w:t>、本自主比选采用</w:t>
      </w:r>
      <w:r w:rsidR="00360FFF">
        <w:rPr>
          <w:rFonts w:hint="eastAsia"/>
          <w:b/>
          <w:bCs/>
          <w:snapToGrid w:val="0"/>
          <w:spacing w:val="8"/>
          <w:sz w:val="24"/>
          <w:lang w:eastAsia="zh-CN"/>
        </w:rPr>
        <w:t>：</w:t>
      </w:r>
      <w:r w:rsidR="00E00A88" w:rsidRPr="00E00A88">
        <w:rPr>
          <w:b/>
          <w:bCs/>
          <w:snapToGrid w:val="0"/>
          <w:spacing w:val="8"/>
          <w:sz w:val="24"/>
          <w:lang w:eastAsia="zh-CN"/>
        </w:rPr>
        <w:t>经资格审查合格的参选人的商务报价</w:t>
      </w:r>
      <w:r w:rsidR="00360FFF" w:rsidRPr="00360FFF">
        <w:rPr>
          <w:rFonts w:hint="eastAsia"/>
          <w:b/>
          <w:bCs/>
          <w:snapToGrid w:val="0"/>
          <w:spacing w:val="8"/>
          <w:sz w:val="24"/>
          <w:lang w:eastAsia="zh-CN"/>
        </w:rPr>
        <w:t>以</w:t>
      </w:r>
      <w:r w:rsidR="003C6CF5">
        <w:rPr>
          <w:b/>
          <w:bCs/>
          <w:snapToGrid w:val="0"/>
          <w:spacing w:val="8"/>
          <w:sz w:val="24"/>
          <w:lang w:eastAsia="zh-CN"/>
        </w:rPr>
        <w:t>收购价高者</w:t>
      </w:r>
      <w:r w:rsidR="003C6CF5">
        <w:rPr>
          <w:rFonts w:hint="eastAsia"/>
          <w:b/>
          <w:bCs/>
          <w:snapToGrid w:val="0"/>
          <w:spacing w:val="8"/>
          <w:sz w:val="24"/>
          <w:lang w:eastAsia="zh-CN"/>
        </w:rPr>
        <w:t>为第一</w:t>
      </w:r>
      <w:r w:rsidR="003C6CF5">
        <w:rPr>
          <w:b/>
          <w:bCs/>
          <w:snapToGrid w:val="0"/>
          <w:spacing w:val="8"/>
          <w:sz w:val="24"/>
          <w:lang w:eastAsia="zh-CN"/>
        </w:rPr>
        <w:t>中</w:t>
      </w:r>
      <w:r w:rsidR="003C6CF5">
        <w:rPr>
          <w:rFonts w:hint="eastAsia"/>
          <w:b/>
          <w:bCs/>
          <w:snapToGrid w:val="0"/>
          <w:spacing w:val="8"/>
          <w:sz w:val="24"/>
          <w:lang w:eastAsia="zh-CN"/>
        </w:rPr>
        <w:t>选人，如遇第一中选人弃标将</w:t>
      </w:r>
      <w:r w:rsidR="00C21EA1">
        <w:rPr>
          <w:rFonts w:hint="eastAsia"/>
          <w:b/>
          <w:bCs/>
          <w:snapToGrid w:val="0"/>
          <w:spacing w:val="8"/>
          <w:sz w:val="24"/>
          <w:lang w:eastAsia="zh-CN"/>
        </w:rPr>
        <w:t>顺延至次高者</w:t>
      </w:r>
      <w:r w:rsidR="000E0866">
        <w:rPr>
          <w:rFonts w:hint="eastAsia"/>
          <w:b/>
          <w:bCs/>
          <w:snapToGrid w:val="0"/>
          <w:spacing w:val="8"/>
          <w:sz w:val="24"/>
          <w:lang w:eastAsia="zh-CN"/>
        </w:rPr>
        <w:t>，如此类推</w:t>
      </w:r>
      <w:r w:rsidR="00C21EA1">
        <w:rPr>
          <w:rFonts w:hint="eastAsia"/>
          <w:b/>
          <w:bCs/>
          <w:snapToGrid w:val="0"/>
          <w:spacing w:val="8"/>
          <w:sz w:val="24"/>
          <w:lang w:eastAsia="zh-CN"/>
        </w:rPr>
        <w:t>。</w:t>
      </w:r>
    </w:p>
    <w:p w:rsidR="00892088" w:rsidRPr="00892088" w:rsidRDefault="00892088" w:rsidP="00892088">
      <w:pPr>
        <w:pStyle w:val="1"/>
      </w:pPr>
    </w:p>
    <w:p w:rsidR="00967702" w:rsidRDefault="00322549" w:rsidP="00360FFF">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360FFF">
        <w:rPr>
          <w:rFonts w:hint="eastAsia"/>
          <w:sz w:val="24"/>
          <w:szCs w:val="24"/>
          <w:lang w:eastAsia="zh-CN"/>
        </w:rPr>
        <w:t>辜安德</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360FFF">
        <w:rPr>
          <w:rFonts w:hint="eastAsia"/>
          <w:sz w:val="24"/>
          <w:szCs w:val="24"/>
          <w:lang w:eastAsia="zh-CN"/>
        </w:rPr>
        <w:t>13606990996</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r w:rsidR="006B4E6D">
        <w:rPr>
          <w:rFonts w:hint="eastAsia"/>
          <w:sz w:val="24"/>
          <w:szCs w:val="24"/>
          <w:lang w:eastAsia="zh-CN"/>
        </w:rPr>
        <w:t>古雷经济开发区腾龙路84号</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4E1D2E">
        <w:rPr>
          <w:rFonts w:hint="eastAsia"/>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2C0E04">
        <w:rPr>
          <w:rFonts w:hint="eastAsia"/>
          <w:sz w:val="24"/>
          <w:szCs w:val="24"/>
          <w:lang w:eastAsia="zh-CN"/>
        </w:rPr>
        <w:t>04</w:t>
      </w:r>
      <w:r w:rsidR="00322549">
        <w:rPr>
          <w:rFonts w:hint="eastAsia"/>
          <w:sz w:val="24"/>
          <w:szCs w:val="24"/>
          <w:lang w:eastAsia="zh-CN"/>
        </w:rPr>
        <w:t xml:space="preserve"> </w:t>
      </w:r>
      <w:r>
        <w:rPr>
          <w:rFonts w:hint="eastAsia"/>
          <w:sz w:val="24"/>
          <w:szCs w:val="24"/>
          <w:lang w:eastAsia="zh-CN"/>
        </w:rPr>
        <w:t>月</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sidRPr="009C4FB8">
        <w:rPr>
          <w:lang w:eastAsia="zh-CN"/>
        </w:rPr>
        <w:t>(一)</w:t>
      </w:r>
      <w:r w:rsidR="00E00A88" w:rsidRPr="009C4FB8">
        <w:rPr>
          <w:rFonts w:hint="eastAsia"/>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3B7676" w:rsidRPr="003B7676">
        <w:rPr>
          <w:rFonts w:hint="eastAsia"/>
          <w:u w:val="single"/>
          <w:lang w:eastAsia="zh-CN"/>
        </w:rPr>
        <w:t>一批废铅酸蓄电池（预估量</w:t>
      </w:r>
      <w:r w:rsidR="003B7676" w:rsidRPr="003B7676">
        <w:rPr>
          <w:u w:val="single"/>
          <w:lang w:eastAsia="zh-CN"/>
        </w:rPr>
        <w:t>11.3吨）销售</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2C0E04">
        <w:rPr>
          <w:rFonts w:hint="eastAsia"/>
          <w:lang w:eastAsia="zh-CN"/>
        </w:rPr>
        <w:t>：</w:t>
      </w:r>
      <w:r w:rsidR="004E1D2E">
        <w:rPr>
          <w:rFonts w:hint="eastAsia"/>
          <w:lang w:eastAsia="zh-CN"/>
        </w:rPr>
        <w:t>腾龙芳烃</w:t>
      </w:r>
      <w:r w:rsidR="002C0E04">
        <w:rPr>
          <w:rFonts w:hint="eastAsia"/>
          <w:lang w:eastAsia="zh-CN"/>
        </w:rPr>
        <w:t>（漳州）有限公司厂区</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2C0E04">
        <w:rPr>
          <w:rFonts w:hint="eastAsia"/>
          <w:lang w:eastAsia="zh-CN"/>
        </w:rPr>
        <w:t>一次性</w:t>
      </w:r>
      <w:r w:rsidR="0091155E">
        <w:rPr>
          <w:rFonts w:hint="eastAsia"/>
          <w:lang w:eastAsia="zh-CN"/>
        </w:rPr>
        <w:t>销售</w:t>
      </w:r>
      <w:r w:rsidR="00B64C68">
        <w:rPr>
          <w:rFonts w:hint="eastAsia"/>
          <w:lang w:eastAsia="zh-CN"/>
        </w:rPr>
        <w:t>（数量为预估量，结算于实际过磅重为准）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3B7676" w:rsidRPr="003B7676">
        <w:rPr>
          <w:rFonts w:hint="eastAsia"/>
          <w:sz w:val="24"/>
          <w:szCs w:val="28"/>
          <w:u w:val="single"/>
          <w:lang w:eastAsia="zh-CN"/>
        </w:rPr>
        <w:t>一批废铅酸蓄电池</w:t>
      </w:r>
      <w:r w:rsidR="003B7676">
        <w:rPr>
          <w:rFonts w:hint="eastAsia"/>
          <w:sz w:val="24"/>
          <w:szCs w:val="28"/>
          <w:u w:val="single"/>
          <w:lang w:eastAsia="zh-CN"/>
        </w:rPr>
        <w:t>320</w:t>
      </w:r>
      <w:r w:rsidR="00894ABA">
        <w:rPr>
          <w:rFonts w:hint="eastAsia"/>
          <w:sz w:val="24"/>
          <w:szCs w:val="28"/>
          <w:u w:val="single"/>
          <w:lang w:eastAsia="zh-CN"/>
        </w:rPr>
        <w:t>个</w:t>
      </w:r>
      <w:r w:rsidR="003B7676" w:rsidRPr="003B7676">
        <w:rPr>
          <w:rFonts w:hint="eastAsia"/>
          <w:sz w:val="24"/>
          <w:szCs w:val="28"/>
          <w:u w:val="single"/>
          <w:lang w:eastAsia="zh-CN"/>
        </w:rPr>
        <w:t>（预估量</w:t>
      </w:r>
      <w:r w:rsidR="003B7676" w:rsidRPr="003B7676">
        <w:rPr>
          <w:sz w:val="24"/>
          <w:szCs w:val="28"/>
          <w:u w:val="single"/>
          <w:lang w:eastAsia="zh-CN"/>
        </w:rPr>
        <w:t>11.3吨）销售</w:t>
      </w:r>
      <w:r w:rsidR="003B7676">
        <w:rPr>
          <w:rFonts w:hint="eastAsia"/>
          <w:sz w:val="24"/>
          <w:szCs w:val="28"/>
          <w:u w:val="single"/>
          <w:lang w:eastAsia="zh-CN"/>
        </w:rPr>
        <w:t>，</w:t>
      </w:r>
      <w:r w:rsidR="002C0E04" w:rsidRPr="002C0E04">
        <w:rPr>
          <w:rFonts w:hint="eastAsia"/>
          <w:sz w:val="24"/>
          <w:szCs w:val="28"/>
          <w:u w:val="single"/>
          <w:lang w:eastAsia="zh-CN"/>
        </w:rPr>
        <w:t>现场踏勘联系人：</w:t>
      </w:r>
      <w:r w:rsidR="003B7676">
        <w:rPr>
          <w:rFonts w:hint="eastAsia"/>
          <w:sz w:val="24"/>
          <w:szCs w:val="28"/>
          <w:u w:val="single"/>
          <w:lang w:eastAsia="zh-CN"/>
        </w:rPr>
        <w:t>李智龙</w:t>
      </w:r>
      <w:r w:rsidR="002C0E04" w:rsidRPr="002C0E04">
        <w:rPr>
          <w:sz w:val="24"/>
          <w:szCs w:val="28"/>
          <w:u w:val="single"/>
          <w:lang w:eastAsia="zh-CN"/>
        </w:rPr>
        <w:t xml:space="preserve"> 05</w:t>
      </w:r>
      <w:r w:rsidR="008E34BD" w:rsidRPr="008E34BD">
        <w:rPr>
          <w:sz w:val="24"/>
          <w:szCs w:val="28"/>
          <w:u w:val="single"/>
          <w:lang w:eastAsia="zh-CN"/>
        </w:rPr>
        <w:t xml:space="preserve">96-6311870 </w:t>
      </w:r>
      <w:r w:rsidR="002C0E04" w:rsidRPr="002C0E04">
        <w:rPr>
          <w:sz w:val="24"/>
          <w:szCs w:val="28"/>
          <w:u w:val="single"/>
          <w:lang w:eastAsia="zh-CN"/>
        </w:rPr>
        <w:t xml:space="preserve">/ </w:t>
      </w:r>
      <w:r w:rsidR="003B7676">
        <w:rPr>
          <w:sz w:val="24"/>
          <w:szCs w:val="28"/>
          <w:u w:val="single"/>
          <w:lang w:eastAsia="zh-CN"/>
        </w:rPr>
        <w:t xml:space="preserve">  15260030002</w:t>
      </w:r>
      <w:r w:rsidR="002C0E04" w:rsidRPr="002C0E04">
        <w:rPr>
          <w:sz w:val="24"/>
          <w:szCs w:val="28"/>
          <w:u w:val="single"/>
          <w:lang w:eastAsia="zh-CN"/>
        </w:rPr>
        <w:t> </w:t>
      </w:r>
      <w:r w:rsidR="009C4FB8">
        <w:rPr>
          <w:rFonts w:hint="eastAsia"/>
          <w:sz w:val="24"/>
          <w:szCs w:val="28"/>
          <w:u w:val="single"/>
          <w:lang w:eastAsia="zh-CN"/>
        </w:rPr>
        <w:t>邮箱：</w:t>
      </w:r>
      <w:r w:rsidR="003B7676" w:rsidRPr="003B7676">
        <w:rPr>
          <w:sz w:val="24"/>
          <w:szCs w:val="28"/>
          <w:u w:val="single"/>
          <w:lang w:eastAsia="zh-CN"/>
        </w:rPr>
        <w:t xml:space="preserve">lizl@fhcpec.com.cn </w:t>
      </w:r>
      <w:r w:rsidR="009C4FB8" w:rsidRPr="009C4FB8">
        <w:rPr>
          <w:sz w:val="24"/>
          <w:szCs w:val="28"/>
          <w:u w:val="single"/>
          <w:lang w:eastAsia="zh-CN"/>
        </w:rPr>
        <w:t xml:space="preserve">  </w:t>
      </w:r>
      <w:r w:rsidR="0040417A" w:rsidRPr="00514AE6">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4E1D2E" w:rsidRDefault="00DD56C2" w:rsidP="004E1D2E">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w:t>
      </w:r>
      <w:r w:rsidR="004E1D2E" w:rsidRPr="004E1D2E">
        <w:rPr>
          <w:rFonts w:hint="eastAsia"/>
          <w:bCs/>
          <w:snapToGrid w:val="0"/>
          <w:spacing w:val="8"/>
          <w:sz w:val="24"/>
          <w:lang w:eastAsia="zh-CN"/>
        </w:rPr>
        <w:t>以收购价高者</w:t>
      </w:r>
      <w:r w:rsidR="00892088" w:rsidRPr="00892088">
        <w:rPr>
          <w:rFonts w:hint="eastAsia"/>
          <w:bCs/>
          <w:snapToGrid w:val="0"/>
          <w:spacing w:val="8"/>
          <w:sz w:val="24"/>
          <w:lang w:eastAsia="zh-CN"/>
        </w:rPr>
        <w:t>为第一中选人</w:t>
      </w:r>
      <w:r w:rsidR="002C0E04">
        <w:rPr>
          <w:rFonts w:hint="eastAsia"/>
          <w:bCs/>
          <w:snapToGrid w:val="0"/>
          <w:spacing w:val="8"/>
          <w:sz w:val="24"/>
          <w:lang w:eastAsia="zh-CN"/>
        </w:rPr>
        <w:t>。</w:t>
      </w:r>
    </w:p>
    <w:p w:rsidR="006B4E6D" w:rsidRPr="006B4E6D" w:rsidRDefault="006B4E6D" w:rsidP="0091155E">
      <w:pPr>
        <w:spacing w:line="324" w:lineRule="auto"/>
        <w:ind w:firstLineChars="200" w:firstLine="440"/>
        <w:rPr>
          <w:lang w:eastAsia="zh-CN"/>
        </w:rPr>
      </w:pPr>
      <w:r>
        <w:rPr>
          <w:rFonts w:hint="eastAsia"/>
          <w:lang w:eastAsia="zh-CN"/>
        </w:rPr>
        <w:t xml:space="preserve">   </w:t>
      </w:r>
    </w:p>
    <w:p w:rsidR="0091155E" w:rsidRDefault="00DD56C2" w:rsidP="0091155E">
      <w:pPr>
        <w:pStyle w:val="a7"/>
        <w:autoSpaceDE/>
        <w:autoSpaceDN/>
        <w:spacing w:before="0"/>
        <w:ind w:left="652" w:firstLine="0"/>
        <w:rPr>
          <w:lang w:eastAsia="zh-CN"/>
        </w:rPr>
      </w:pPr>
      <w:r w:rsidRPr="0091155E">
        <w:rPr>
          <w:rFonts w:hint="eastAsia"/>
          <w:sz w:val="24"/>
          <w:szCs w:val="28"/>
          <w:lang w:eastAsia="zh-CN"/>
        </w:rPr>
        <w:t>(五)</w:t>
      </w:r>
      <w:r w:rsidR="006B4E6D" w:rsidRPr="006B4E6D">
        <w:rPr>
          <w:rFonts w:hint="eastAsia"/>
          <w:lang w:eastAsia="zh-CN"/>
        </w:rPr>
        <w:t>提货</w:t>
      </w:r>
      <w:r w:rsidR="0091155E">
        <w:rPr>
          <w:rFonts w:hint="eastAsia"/>
          <w:lang w:eastAsia="zh-CN"/>
        </w:rPr>
        <w:t>及计量</w:t>
      </w:r>
      <w:r w:rsidR="006B4E6D" w:rsidRPr="006B4E6D">
        <w:rPr>
          <w:rFonts w:hint="eastAsia"/>
          <w:lang w:eastAsia="zh-CN"/>
        </w:rPr>
        <w:t>方式</w:t>
      </w:r>
      <w:r w:rsidR="00FC16A9">
        <w:rPr>
          <w:rFonts w:hint="eastAsia"/>
          <w:lang w:eastAsia="zh-CN"/>
        </w:rPr>
        <w:t>：</w:t>
      </w:r>
    </w:p>
    <w:p w:rsidR="0091155E" w:rsidRPr="00460C8D" w:rsidRDefault="0091155E" w:rsidP="0091155E">
      <w:pPr>
        <w:pStyle w:val="a7"/>
        <w:autoSpaceDE/>
        <w:autoSpaceDN/>
        <w:spacing w:before="0"/>
        <w:ind w:left="652" w:firstLine="0"/>
        <w:rPr>
          <w:rFonts w:asciiTheme="minorEastAsia" w:eastAsiaTheme="minorEastAsia" w:hAnsiTheme="minorEastAsia"/>
          <w:sz w:val="24"/>
          <w:szCs w:val="24"/>
          <w:lang w:eastAsia="zh-CN"/>
        </w:rPr>
      </w:pPr>
      <w:r w:rsidRPr="009C4FB8">
        <w:rPr>
          <w:rFonts w:hint="eastAsia"/>
          <w:lang w:eastAsia="zh-CN"/>
        </w:rPr>
        <w:t>1、</w:t>
      </w:r>
      <w:r w:rsidR="00460C8D" w:rsidRPr="00460C8D">
        <w:rPr>
          <w:rFonts w:asciiTheme="minorEastAsia" w:eastAsiaTheme="minorEastAsia" w:hAnsiTheme="minorEastAsia" w:hint="eastAsia"/>
          <w:sz w:val="24"/>
          <w:lang w:eastAsia="zh-CN"/>
        </w:rPr>
        <w:t>转移报批手续办理后</w:t>
      </w:r>
      <w:r w:rsidR="0023758C" w:rsidRPr="00E56963">
        <w:rPr>
          <w:rFonts w:asciiTheme="minorEastAsia" w:eastAsiaTheme="minorEastAsia" w:hAnsiTheme="minorEastAsia" w:cs="Arial"/>
          <w:color w:val="000000" w:themeColor="text1"/>
          <w:sz w:val="21"/>
          <w:szCs w:val="21"/>
          <w:lang w:eastAsia="zh-CN"/>
        </w:rPr>
        <w:t>一个月</w:t>
      </w:r>
      <w:r w:rsidR="00460C8D" w:rsidRPr="00460C8D">
        <w:rPr>
          <w:rFonts w:asciiTheme="minorEastAsia" w:eastAsiaTheme="minorEastAsia" w:hAnsiTheme="minorEastAsia" w:hint="eastAsia"/>
          <w:sz w:val="24"/>
          <w:lang w:eastAsia="zh-CN"/>
        </w:rPr>
        <w:t>内清运整批包干危废</w:t>
      </w:r>
      <w:r w:rsidR="00460C8D">
        <w:rPr>
          <w:rFonts w:asciiTheme="minorEastAsia" w:eastAsiaTheme="minorEastAsia" w:hAnsiTheme="minorEastAsia" w:hint="eastAsia"/>
          <w:sz w:val="24"/>
          <w:lang w:eastAsia="zh-CN"/>
        </w:rPr>
        <w:t>（</w:t>
      </w:r>
      <w:r w:rsidR="00460C8D" w:rsidRPr="003B7676">
        <w:rPr>
          <w:rFonts w:hint="eastAsia"/>
          <w:sz w:val="24"/>
          <w:szCs w:val="28"/>
          <w:u w:val="single"/>
          <w:lang w:eastAsia="zh-CN"/>
        </w:rPr>
        <w:t>废铅酸蓄电池</w:t>
      </w:r>
      <w:r w:rsidR="00460C8D">
        <w:rPr>
          <w:rFonts w:asciiTheme="minorEastAsia" w:eastAsiaTheme="minorEastAsia" w:hAnsiTheme="minorEastAsia" w:hint="eastAsia"/>
          <w:sz w:val="24"/>
          <w:lang w:eastAsia="zh-CN"/>
        </w:rPr>
        <w:t>）</w:t>
      </w:r>
      <w:r w:rsidR="00460C8D" w:rsidRPr="00460C8D">
        <w:rPr>
          <w:rFonts w:asciiTheme="minorEastAsia" w:eastAsiaTheme="minorEastAsia" w:hAnsiTheme="minorEastAsia" w:hint="eastAsia"/>
          <w:sz w:val="24"/>
          <w:lang w:eastAsia="zh-CN"/>
        </w:rPr>
        <w:t>，</w:t>
      </w:r>
      <w:r w:rsidRPr="00460C8D">
        <w:rPr>
          <w:rFonts w:asciiTheme="minorEastAsia" w:eastAsiaTheme="minorEastAsia" w:hAnsiTheme="minorEastAsia" w:hint="eastAsia"/>
          <w:sz w:val="24"/>
          <w:szCs w:val="24"/>
          <w:lang w:eastAsia="zh-CN"/>
        </w:rPr>
        <w:t>买方安排车辆自提，自运。</w:t>
      </w:r>
    </w:p>
    <w:p w:rsidR="0091155E" w:rsidRPr="00460C8D" w:rsidRDefault="0091155E" w:rsidP="0091155E">
      <w:pPr>
        <w:pStyle w:val="a7"/>
        <w:autoSpaceDE/>
        <w:autoSpaceDN/>
        <w:spacing w:before="0"/>
        <w:ind w:left="652" w:firstLine="0"/>
        <w:rPr>
          <w:rFonts w:asciiTheme="minorEastAsia" w:eastAsiaTheme="minorEastAsia" w:hAnsiTheme="minorEastAsia"/>
          <w:sz w:val="24"/>
          <w:szCs w:val="24"/>
          <w:lang w:eastAsia="zh-CN"/>
        </w:rPr>
      </w:pPr>
      <w:r w:rsidRPr="00460C8D">
        <w:rPr>
          <w:rFonts w:asciiTheme="minorEastAsia" w:eastAsiaTheme="minorEastAsia" w:hAnsiTheme="minorEastAsia" w:hint="eastAsia"/>
          <w:sz w:val="24"/>
          <w:szCs w:val="24"/>
          <w:lang w:eastAsia="zh-CN"/>
        </w:rPr>
        <w:t>2、计量方式：装车前至卖方指定地磅过磅，装车后再次过磅，以实际</w:t>
      </w:r>
      <w:r w:rsidR="001E475C" w:rsidRPr="00460C8D">
        <w:rPr>
          <w:rFonts w:asciiTheme="minorEastAsia" w:eastAsiaTheme="minorEastAsia" w:hAnsiTheme="minorEastAsia" w:hint="eastAsia"/>
          <w:sz w:val="24"/>
          <w:szCs w:val="24"/>
          <w:lang w:eastAsia="zh-CN"/>
        </w:rPr>
        <w:t>重量</w:t>
      </w:r>
      <w:r w:rsidRPr="00460C8D">
        <w:rPr>
          <w:rFonts w:asciiTheme="minorEastAsia" w:eastAsiaTheme="minorEastAsia" w:hAnsiTheme="minorEastAsia" w:hint="eastAsia"/>
          <w:sz w:val="24"/>
          <w:szCs w:val="24"/>
          <w:lang w:eastAsia="zh-CN"/>
        </w:rPr>
        <w:t>作为结算依据。</w:t>
      </w:r>
    </w:p>
    <w:p w:rsidR="00967702" w:rsidRPr="00460C8D" w:rsidRDefault="00967702" w:rsidP="0091155E">
      <w:pPr>
        <w:spacing w:line="324" w:lineRule="auto"/>
        <w:ind w:firstLineChars="200" w:firstLine="440"/>
        <w:rPr>
          <w:rFonts w:asciiTheme="minorEastAsia" w:eastAsiaTheme="minorEastAsia" w:hAnsiTheme="minorEastAsia"/>
          <w:lang w:eastAsia="zh-CN"/>
        </w:rPr>
      </w:pP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DC4A27" w:rsidRPr="001B78A6" w:rsidRDefault="00DC4A27" w:rsidP="00DC4A27">
      <w:pPr>
        <w:pStyle w:val="a9"/>
        <w:widowControl/>
        <w:shd w:val="clear" w:color="auto" w:fill="FFFFFF"/>
        <w:spacing w:before="0" w:beforeAutospacing="0" w:after="0" w:afterAutospacing="0" w:line="315" w:lineRule="atLeast"/>
        <w:ind w:firstLineChars="281" w:firstLine="674"/>
        <w:rPr>
          <w:rFonts w:asciiTheme="minorEastAsia" w:eastAsiaTheme="minorEastAsia" w:hAnsiTheme="minorEastAsia" w:cs="Segoe UI"/>
        </w:rPr>
      </w:pPr>
      <w:r w:rsidRPr="001B78A6">
        <w:rPr>
          <w:rFonts w:asciiTheme="minorEastAsia" w:eastAsiaTheme="minorEastAsia" w:hAnsiTheme="minorEastAsia" w:cs="宋体" w:hint="eastAsia"/>
          <w:shd w:val="clear" w:color="auto" w:fill="FFFFFF"/>
        </w:rPr>
        <w:t>1、参选人必须具备独立法人资格，服务业绩优良，社会信誉好单位可参加投标。</w:t>
      </w:r>
    </w:p>
    <w:p w:rsidR="00DC4A27" w:rsidRPr="001B78A6" w:rsidRDefault="00DC4A27" w:rsidP="00DC4A27">
      <w:pPr>
        <w:pStyle w:val="a9"/>
        <w:widowControl/>
        <w:shd w:val="clear" w:color="auto" w:fill="FFFFFF"/>
        <w:spacing w:before="0" w:beforeAutospacing="0" w:after="0" w:afterAutospacing="0" w:line="315" w:lineRule="atLeast"/>
        <w:ind w:firstLineChars="281" w:firstLine="674"/>
      </w:pPr>
      <w:r w:rsidRPr="001B78A6">
        <w:rPr>
          <w:rFonts w:asciiTheme="minorEastAsia" w:eastAsiaTheme="minorEastAsia" w:hAnsiTheme="minorEastAsia" w:cs="宋体" w:hint="eastAsia"/>
          <w:shd w:val="clear" w:color="auto" w:fill="FFFFFF"/>
        </w:rPr>
        <w:t>2、</w:t>
      </w:r>
      <w:r w:rsidRPr="00E74787">
        <w:rPr>
          <w:rFonts w:asciiTheme="minorEastAsia" w:eastAsiaTheme="minorEastAsia" w:hAnsiTheme="minorEastAsia" w:cs="宋体" w:hint="eastAsia"/>
          <w:shd w:val="clear" w:color="auto" w:fill="FFFFFF"/>
        </w:rPr>
        <w:t>参选人需具有危险废物经营许可证，且具备</w:t>
      </w:r>
      <w:r w:rsidRPr="00E74787">
        <w:rPr>
          <w:rFonts w:asciiTheme="minorEastAsia" w:eastAsiaTheme="minorEastAsia" w:hAnsiTheme="minorEastAsia" w:cs="宋体"/>
          <w:shd w:val="clear" w:color="auto" w:fill="FFFFFF"/>
        </w:rPr>
        <w:t>900-044-49类危废处置资质</w:t>
      </w:r>
      <w:r w:rsidRPr="00325CBC">
        <w:rPr>
          <w:rFonts w:hint="eastAsia"/>
        </w:rPr>
        <w:t>，危险废物经营资质期限需符合国家相关要求</w:t>
      </w:r>
      <w:r>
        <w:rPr>
          <w:rFonts w:hint="eastAsia"/>
        </w:rPr>
        <w:t>。</w:t>
      </w:r>
      <w:r>
        <w:cr/>
      </w:r>
      <w:r>
        <w:rPr>
          <w:rFonts w:hint="eastAsia"/>
        </w:rPr>
        <w:t xml:space="preserve">             </w:t>
      </w:r>
      <w:r w:rsidRPr="001B78A6">
        <w:rPr>
          <w:rFonts w:asciiTheme="minorEastAsia" w:eastAsiaTheme="minorEastAsia" w:hAnsiTheme="minorEastAsia" w:hint="eastAsia"/>
          <w:shd w:val="clear" w:color="auto" w:fill="FFFFFF"/>
        </w:rPr>
        <w:t>3、</w:t>
      </w:r>
      <w:r w:rsidRPr="001B78A6">
        <w:rPr>
          <w:rFonts w:hint="eastAsia"/>
        </w:rPr>
        <w:t>单位负责人为同一人或者存在控股、管理关系的不同单位不得同时参选。</w:t>
      </w:r>
    </w:p>
    <w:p w:rsidR="00DC4A27" w:rsidRDefault="00DC4A27" w:rsidP="00DC4A27">
      <w:pPr>
        <w:spacing w:line="324" w:lineRule="auto"/>
        <w:ind w:firstLineChars="300" w:firstLine="720"/>
        <w:rPr>
          <w:sz w:val="24"/>
          <w:szCs w:val="24"/>
          <w:lang w:eastAsia="zh-CN"/>
        </w:rPr>
      </w:pPr>
      <w:r w:rsidRPr="001B78A6">
        <w:rPr>
          <w:rFonts w:hint="eastAsia"/>
          <w:sz w:val="24"/>
          <w:szCs w:val="24"/>
          <w:lang w:eastAsia="zh-CN"/>
        </w:rPr>
        <w:t>4、本项目不接受联合体参选，不许非法分包、杜绝转包。</w:t>
      </w:r>
    </w:p>
    <w:p w:rsidR="00967702" w:rsidRDefault="00DC4A27" w:rsidP="00DC4A27">
      <w:pPr>
        <w:pStyle w:val="10"/>
        <w:spacing w:before="95"/>
        <w:ind w:left="680"/>
        <w:rPr>
          <w:lang w:eastAsia="zh-CN"/>
        </w:rPr>
      </w:pPr>
      <w:r w:rsidRPr="00DC4A27">
        <w:rPr>
          <w:rFonts w:asciiTheme="minorEastAsia" w:eastAsiaTheme="minorEastAsia" w:hAnsiTheme="minorEastAsia" w:hint="eastAsia"/>
          <w:b w:val="0"/>
          <w:sz w:val="24"/>
          <w:szCs w:val="24"/>
          <w:lang w:eastAsia="zh-CN"/>
        </w:rPr>
        <w:t>5、本项目采用资格后审方式对参选人进行资格审查，经资格审查合格的参选人的商务报价方能有效</w:t>
      </w:r>
      <w:r w:rsidRPr="00DC4A27">
        <w:rPr>
          <w:b w:val="0"/>
          <w:lang w:eastAsia="zh-CN"/>
        </w:rPr>
        <w:t>。</w:t>
      </w:r>
      <w:r w:rsidRPr="00DC4A27">
        <w:rPr>
          <w:b w:val="0"/>
          <w:lang w:eastAsia="zh-CN"/>
        </w:rPr>
        <w:cr/>
      </w:r>
      <w:r w:rsidR="00DD56C2">
        <w:rPr>
          <w:w w:val="95"/>
          <w:lang w:eastAsia="zh-CN"/>
        </w:rPr>
        <w:t>七、参选保证金</w:t>
      </w:r>
    </w:p>
    <w:p w:rsidR="002808A1" w:rsidRDefault="000249E5">
      <w:pPr>
        <w:pStyle w:val="10"/>
        <w:spacing w:before="174"/>
        <w:ind w:left="680"/>
        <w:rPr>
          <w:rFonts w:asciiTheme="minorEastAsia" w:eastAsiaTheme="minorEastAsia" w:hAnsiTheme="minorEastAsia"/>
          <w:b w:val="0"/>
          <w:sz w:val="24"/>
          <w:szCs w:val="24"/>
          <w:lang w:eastAsia="zh-CN"/>
        </w:rPr>
      </w:pPr>
      <w:r w:rsidRPr="00842B45">
        <w:rPr>
          <w:rFonts w:asciiTheme="minorEastAsia" w:eastAsiaTheme="minorEastAsia" w:hAnsiTheme="minorEastAsia"/>
          <w:b w:val="0"/>
          <w:sz w:val="24"/>
          <w:szCs w:val="24"/>
          <w:lang w:eastAsia="zh-CN"/>
        </w:rPr>
        <w:t>1、参选保证金的金额为：人民币</w:t>
      </w:r>
      <w:r w:rsidR="00460C8D">
        <w:rPr>
          <w:rFonts w:asciiTheme="minorEastAsia" w:eastAsiaTheme="minorEastAsia" w:hAnsiTheme="minorEastAsia" w:hint="eastAsia"/>
          <w:b w:val="0"/>
          <w:sz w:val="24"/>
          <w:szCs w:val="24"/>
          <w:lang w:eastAsia="zh-CN"/>
        </w:rPr>
        <w:t>伍</w:t>
      </w:r>
      <w:r w:rsidRPr="00842B45">
        <w:rPr>
          <w:rFonts w:asciiTheme="minorEastAsia" w:eastAsiaTheme="minorEastAsia" w:hAnsiTheme="minorEastAsia"/>
          <w:b w:val="0"/>
          <w:sz w:val="24"/>
          <w:szCs w:val="24"/>
          <w:lang w:eastAsia="zh-CN"/>
        </w:rPr>
        <w:t>万元整（</w:t>
      </w:r>
      <w:r w:rsidR="00460C8D">
        <w:rPr>
          <w:rFonts w:asciiTheme="minorEastAsia" w:eastAsiaTheme="minorEastAsia" w:hAnsiTheme="minorEastAsia" w:hint="eastAsia"/>
          <w:b w:val="0"/>
          <w:sz w:val="24"/>
          <w:szCs w:val="24"/>
          <w:lang w:eastAsia="zh-CN"/>
        </w:rPr>
        <w:t>5</w:t>
      </w:r>
      <w:r w:rsidRPr="00842B45">
        <w:rPr>
          <w:rFonts w:asciiTheme="minorEastAsia" w:eastAsiaTheme="minorEastAsia" w:hAnsiTheme="minorEastAsia"/>
          <w:b w:val="0"/>
          <w:sz w:val="24"/>
          <w:szCs w:val="24"/>
          <w:lang w:eastAsia="zh-CN"/>
        </w:rPr>
        <w:t>万元）；</w:t>
      </w:r>
      <w:r w:rsidRPr="00842B45">
        <w:rPr>
          <w:rFonts w:asciiTheme="minorEastAsia" w:eastAsiaTheme="minorEastAsia" w:hAnsiTheme="minorEastAsia"/>
          <w:b w:val="0"/>
          <w:sz w:val="24"/>
          <w:szCs w:val="24"/>
          <w:lang w:eastAsia="zh-CN"/>
        </w:rPr>
        <w:cr/>
        <w:t>2、参选保证金提交的时间：应在参选文件递交截止时间之前汇达指定账户；</w:t>
      </w:r>
      <w:r w:rsidRPr="00842B45">
        <w:rPr>
          <w:rFonts w:asciiTheme="minorEastAsia" w:eastAsiaTheme="minorEastAsia" w:hAnsiTheme="minorEastAsia"/>
          <w:b w:val="0"/>
          <w:sz w:val="24"/>
          <w:szCs w:val="24"/>
          <w:lang w:eastAsia="zh-CN"/>
        </w:rPr>
        <w:cr/>
        <w:t>3、参选保证金提交的方式：应从参选人基本账户以电汇或银行转账方式提交（以款项到达时间为准），并应在电汇或银行转账单上注明为本项目的参选保证金；</w:t>
      </w:r>
      <w:r w:rsidRPr="00842B45">
        <w:rPr>
          <w:rFonts w:asciiTheme="minorEastAsia" w:eastAsiaTheme="minorEastAsia" w:hAnsiTheme="minorEastAsia"/>
          <w:b w:val="0"/>
          <w:sz w:val="24"/>
          <w:szCs w:val="24"/>
          <w:lang w:eastAsia="zh-CN"/>
        </w:rPr>
        <w:cr/>
        <w:t>4、参选保证金指定账户：</w:t>
      </w:r>
      <w:r w:rsidRPr="00842B45">
        <w:rPr>
          <w:rFonts w:asciiTheme="minorEastAsia" w:eastAsiaTheme="minorEastAsia" w:hAnsiTheme="minorEastAsia"/>
          <w:b w:val="0"/>
          <w:sz w:val="24"/>
          <w:szCs w:val="24"/>
          <w:lang w:eastAsia="zh-CN"/>
        </w:rPr>
        <w:cr/>
        <w:t>开户银行：</w:t>
      </w:r>
      <w:r w:rsidR="002808A1">
        <w:rPr>
          <w:rFonts w:asciiTheme="minorEastAsia" w:eastAsiaTheme="minorEastAsia" w:hAnsiTheme="minorEastAsia" w:hint="eastAsia"/>
          <w:b w:val="0"/>
          <w:sz w:val="24"/>
          <w:szCs w:val="24"/>
          <w:lang w:eastAsia="zh-CN"/>
        </w:rPr>
        <w:t>腾龙芳烃（漳州）有限公司</w:t>
      </w:r>
      <w:r w:rsidRPr="00842B45">
        <w:rPr>
          <w:rFonts w:asciiTheme="minorEastAsia" w:eastAsiaTheme="minorEastAsia" w:hAnsiTheme="minorEastAsia"/>
          <w:b w:val="0"/>
          <w:sz w:val="24"/>
          <w:szCs w:val="24"/>
          <w:lang w:eastAsia="zh-CN"/>
        </w:rPr>
        <w:t xml:space="preserve"> </w:t>
      </w:r>
      <w:r w:rsidRPr="00842B45">
        <w:rPr>
          <w:rFonts w:asciiTheme="minorEastAsia" w:eastAsiaTheme="minorEastAsia" w:hAnsiTheme="minorEastAsia"/>
          <w:b w:val="0"/>
          <w:sz w:val="24"/>
          <w:szCs w:val="24"/>
          <w:lang w:eastAsia="zh-CN"/>
        </w:rPr>
        <w:cr/>
        <w:t>开户名称：</w:t>
      </w:r>
      <w:r w:rsidR="002808A1" w:rsidRPr="002808A1">
        <w:rPr>
          <w:rFonts w:asciiTheme="minorEastAsia" w:eastAsiaTheme="minorEastAsia" w:hAnsiTheme="minorEastAsia" w:hint="eastAsia"/>
          <w:b w:val="0"/>
          <w:sz w:val="24"/>
          <w:szCs w:val="24"/>
          <w:lang w:eastAsia="zh-CN"/>
        </w:rPr>
        <w:t>兴业银行漳州古雷支行</w:t>
      </w:r>
    </w:p>
    <w:p w:rsidR="002808A1" w:rsidRDefault="000249E5">
      <w:pPr>
        <w:pStyle w:val="10"/>
        <w:spacing w:before="174"/>
        <w:ind w:left="680"/>
        <w:rPr>
          <w:rFonts w:asciiTheme="minorEastAsia" w:eastAsiaTheme="minorEastAsia" w:hAnsiTheme="minorEastAsia"/>
          <w:b w:val="0"/>
          <w:sz w:val="24"/>
          <w:szCs w:val="24"/>
          <w:lang w:eastAsia="zh-CN"/>
        </w:rPr>
      </w:pPr>
      <w:r w:rsidRPr="00842B45">
        <w:rPr>
          <w:rFonts w:asciiTheme="minorEastAsia" w:eastAsiaTheme="minorEastAsia" w:hAnsiTheme="minorEastAsia"/>
          <w:b w:val="0"/>
          <w:sz w:val="24"/>
          <w:szCs w:val="24"/>
          <w:lang w:eastAsia="zh-CN"/>
        </w:rPr>
        <w:t>帐    号：</w:t>
      </w:r>
      <w:r w:rsidR="002808A1">
        <w:rPr>
          <w:rFonts w:asciiTheme="minorEastAsia" w:eastAsiaTheme="minorEastAsia" w:hAnsiTheme="minorEastAsia" w:hint="eastAsia"/>
          <w:b w:val="0"/>
          <w:sz w:val="24"/>
          <w:szCs w:val="24"/>
          <w:lang w:eastAsia="zh-CN"/>
        </w:rPr>
        <w:t>162070100100021071</w:t>
      </w:r>
    </w:p>
    <w:p w:rsidR="000249E5" w:rsidRPr="00842B45" w:rsidRDefault="000249E5">
      <w:pPr>
        <w:pStyle w:val="10"/>
        <w:spacing w:before="174"/>
        <w:ind w:left="680"/>
        <w:rPr>
          <w:b w:val="0"/>
          <w:w w:val="95"/>
          <w:lang w:eastAsia="zh-CN"/>
        </w:rPr>
      </w:pPr>
      <w:r w:rsidRPr="00842B45">
        <w:rPr>
          <w:rFonts w:asciiTheme="minorEastAsia" w:eastAsiaTheme="minorEastAsia" w:hAnsiTheme="minorEastAsia"/>
          <w:b w:val="0"/>
          <w:sz w:val="24"/>
          <w:szCs w:val="24"/>
          <w:lang w:eastAsia="zh-CN"/>
        </w:rPr>
        <w:t>注明用途：</w:t>
      </w:r>
      <w:r w:rsidR="00460C8D" w:rsidRPr="00C539F3">
        <w:rPr>
          <w:rFonts w:asciiTheme="minorEastAsia" w:eastAsiaTheme="minorEastAsia" w:hAnsiTheme="minorEastAsia" w:hint="eastAsia"/>
          <w:sz w:val="24"/>
          <w:szCs w:val="24"/>
          <w:lang w:eastAsia="zh-CN"/>
        </w:rPr>
        <w:t>废</w:t>
      </w:r>
      <w:r w:rsidR="00460C8D">
        <w:rPr>
          <w:rFonts w:asciiTheme="minorEastAsia" w:eastAsiaTheme="minorEastAsia" w:hAnsiTheme="minorEastAsia" w:hint="eastAsia"/>
          <w:sz w:val="24"/>
          <w:szCs w:val="24"/>
          <w:lang w:eastAsia="zh-CN"/>
        </w:rPr>
        <w:t>蓄电池销售项目</w:t>
      </w:r>
      <w:r w:rsidRPr="00842B45">
        <w:rPr>
          <w:rFonts w:asciiTheme="minorEastAsia" w:eastAsiaTheme="minorEastAsia" w:hAnsiTheme="minorEastAsia"/>
          <w:b w:val="0"/>
          <w:sz w:val="24"/>
          <w:szCs w:val="24"/>
          <w:lang w:eastAsia="zh-CN"/>
        </w:rPr>
        <w:t>参选保证金</w:t>
      </w:r>
      <w:r w:rsidRPr="00842B45">
        <w:rPr>
          <w:rFonts w:asciiTheme="minorEastAsia" w:eastAsiaTheme="minorEastAsia" w:hAnsiTheme="minorEastAsia"/>
          <w:b w:val="0"/>
          <w:sz w:val="24"/>
          <w:szCs w:val="24"/>
          <w:lang w:eastAsia="zh-CN"/>
        </w:rPr>
        <w:cr/>
        <w:t>参选保证金有效期：90日历天。</w:t>
      </w:r>
      <w:r w:rsidRPr="00842B45">
        <w:rPr>
          <w:rFonts w:asciiTheme="minorEastAsia" w:eastAsiaTheme="minorEastAsia" w:hAnsiTheme="minorEastAsia"/>
          <w:b w:val="0"/>
          <w:sz w:val="24"/>
          <w:szCs w:val="24"/>
          <w:lang w:eastAsia="zh-CN"/>
        </w:rPr>
        <w:cr/>
        <w:t>注：开户许可证上账号应</w:t>
      </w:r>
      <w:r w:rsidRPr="00842B45">
        <w:rPr>
          <w:rFonts w:asciiTheme="minorEastAsia" w:eastAsiaTheme="minorEastAsia" w:hAnsiTheme="minorEastAsia" w:hint="eastAsia"/>
          <w:b w:val="0"/>
          <w:sz w:val="24"/>
          <w:szCs w:val="24"/>
          <w:lang w:eastAsia="zh-CN"/>
        </w:rPr>
        <w:t>与参选保证金转账回单上账号一致，否则视为未按规定提交参选保证金</w:t>
      </w:r>
      <w:r w:rsidRPr="00842B45">
        <w:rPr>
          <w:rFonts w:asciiTheme="minorEastAsia" w:eastAsiaTheme="minorEastAsia" w:hAnsiTheme="minorEastAsia"/>
          <w:b w:val="0"/>
          <w:sz w:val="24"/>
          <w:szCs w:val="24"/>
          <w:lang w:eastAsia="zh-CN"/>
        </w:rPr>
        <w:t>,所造成的一切后果由参选人自行负责。</w:t>
      </w:r>
      <w:r w:rsidRPr="00842B45">
        <w:rPr>
          <w:rFonts w:asciiTheme="minorEastAsia" w:eastAsiaTheme="minorEastAsia" w:hAnsiTheme="minorEastAsia"/>
          <w:b w:val="0"/>
          <w:sz w:val="24"/>
          <w:szCs w:val="24"/>
          <w:lang w:eastAsia="zh-CN"/>
        </w:rPr>
        <w:cr/>
      </w:r>
    </w:p>
    <w:p w:rsidR="00967702" w:rsidRDefault="00DD56C2">
      <w:pPr>
        <w:pStyle w:val="10"/>
        <w:spacing w:before="174"/>
        <w:ind w:left="680"/>
        <w:rPr>
          <w:lang w:eastAsia="zh-CN"/>
        </w:rPr>
      </w:pPr>
      <w:r>
        <w:rPr>
          <w:w w:val="95"/>
          <w:lang w:eastAsia="zh-CN"/>
        </w:rPr>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w:t>
      </w:r>
      <w:r w:rsidR="00842B45">
        <w:rPr>
          <w:rFonts w:hint="eastAsia"/>
          <w:bCs w:val="0"/>
          <w:snapToGrid w:val="0"/>
          <w:spacing w:val="8"/>
          <w:szCs w:val="22"/>
          <w:lang w:eastAsia="zh-CN"/>
        </w:rPr>
        <w:t>20</w:t>
      </w:r>
      <w:r w:rsidR="00833880" w:rsidRPr="00E61853">
        <w:rPr>
          <w:rFonts w:hint="eastAsia"/>
          <w:bCs w:val="0"/>
          <w:snapToGrid w:val="0"/>
          <w:spacing w:val="8"/>
          <w:szCs w:val="22"/>
          <w:lang w:eastAsia="zh-CN"/>
        </w:rPr>
        <w:t>年</w:t>
      </w:r>
      <w:r w:rsidR="00DC4A27">
        <w:rPr>
          <w:rFonts w:hint="eastAsia"/>
          <w:bCs w:val="0"/>
          <w:snapToGrid w:val="0"/>
          <w:spacing w:val="8"/>
          <w:szCs w:val="22"/>
          <w:lang w:eastAsia="zh-CN"/>
        </w:rPr>
        <w:t>05</w:t>
      </w:r>
      <w:r w:rsidR="00833880" w:rsidRPr="00E61853">
        <w:rPr>
          <w:rFonts w:hint="eastAsia"/>
          <w:bCs w:val="0"/>
          <w:snapToGrid w:val="0"/>
          <w:spacing w:val="8"/>
          <w:szCs w:val="22"/>
          <w:lang w:eastAsia="zh-CN"/>
        </w:rPr>
        <w:t>月</w:t>
      </w:r>
      <w:r w:rsidR="00DC4A27">
        <w:rPr>
          <w:rFonts w:hint="eastAsia"/>
          <w:bCs w:val="0"/>
          <w:snapToGrid w:val="0"/>
          <w:spacing w:val="8"/>
          <w:szCs w:val="22"/>
          <w:lang w:eastAsia="zh-CN"/>
        </w:rPr>
        <w:t>07</w:t>
      </w:r>
      <w:r w:rsidR="00833880" w:rsidRPr="00E61853">
        <w:rPr>
          <w:rFonts w:hint="eastAsia"/>
          <w:bCs w:val="0"/>
          <w:snapToGrid w:val="0"/>
          <w:spacing w:val="8"/>
          <w:szCs w:val="22"/>
          <w:lang w:eastAsia="zh-CN"/>
        </w:rPr>
        <w:t>日1</w:t>
      </w:r>
      <w:r w:rsidR="00892088">
        <w:rPr>
          <w:rFonts w:hint="eastAsia"/>
          <w:bCs w:val="0"/>
          <w:snapToGrid w:val="0"/>
          <w:spacing w:val="8"/>
          <w:szCs w:val="22"/>
          <w:lang w:eastAsia="zh-CN"/>
        </w:rPr>
        <w:t>4</w:t>
      </w:r>
      <w:r w:rsidR="00833880" w:rsidRPr="00E61853">
        <w:rPr>
          <w:rFonts w:hint="eastAsia"/>
          <w:bCs w:val="0"/>
          <w:snapToGrid w:val="0"/>
          <w:spacing w:val="8"/>
          <w:szCs w:val="22"/>
          <w:lang w:eastAsia="zh-CN"/>
        </w:rPr>
        <w:t>：</w:t>
      </w:r>
      <w:r w:rsidR="00DC4A27">
        <w:rPr>
          <w:rFonts w:hint="eastAsia"/>
          <w:bCs w:val="0"/>
          <w:snapToGrid w:val="0"/>
          <w:spacing w:val="8"/>
          <w:szCs w:val="22"/>
          <w:lang w:eastAsia="zh-CN"/>
        </w:rPr>
        <w:t>30</w:t>
      </w:r>
      <w:r w:rsidR="00833880" w:rsidRPr="00E61853">
        <w:rPr>
          <w:rFonts w:hint="eastAsia"/>
          <w:bCs w:val="0"/>
          <w:snapToGrid w:val="0"/>
          <w:spacing w:val="8"/>
          <w:szCs w:val="22"/>
          <w:lang w:eastAsia="zh-CN"/>
        </w:rPr>
        <w:t>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Pr="00E338C6" w:rsidRDefault="00967702">
      <w:pPr>
        <w:pStyle w:val="a3"/>
        <w:spacing w:before="3"/>
        <w:rPr>
          <w:b/>
          <w:lang w:eastAsia="zh-CN"/>
        </w:rPr>
      </w:pPr>
    </w:p>
    <w:p w:rsidR="00E338C6" w:rsidRPr="00E338C6" w:rsidRDefault="00E338C6" w:rsidP="00E338C6">
      <w:pPr>
        <w:snapToGrid w:val="0"/>
        <w:spacing w:line="360" w:lineRule="auto"/>
        <w:rPr>
          <w:b/>
          <w:bCs/>
          <w:sz w:val="24"/>
          <w:szCs w:val="24"/>
          <w:lang w:eastAsia="zh-CN"/>
        </w:rPr>
      </w:pPr>
      <w:r w:rsidRPr="00E338C6">
        <w:rPr>
          <w:rFonts w:hint="eastAsia"/>
          <w:b/>
          <w:bCs/>
          <w:sz w:val="24"/>
          <w:szCs w:val="24"/>
          <w:lang w:eastAsia="zh-CN"/>
        </w:rPr>
        <w:t>1、参选文件的组成：</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（1）报价单；</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（2）法定代表人授权委托书；</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（3）参选人营业执照</w:t>
      </w:r>
      <w:r w:rsidR="00460C8D">
        <w:rPr>
          <w:rFonts w:hint="eastAsia"/>
          <w:sz w:val="24"/>
          <w:szCs w:val="24"/>
          <w:lang w:eastAsia="zh-CN"/>
        </w:rPr>
        <w:t>，危险废物经营许可证</w:t>
      </w:r>
      <w:r w:rsidRPr="00E338C6">
        <w:rPr>
          <w:rFonts w:hint="eastAsia"/>
          <w:sz w:val="24"/>
          <w:szCs w:val="24"/>
          <w:lang w:eastAsia="zh-CN"/>
        </w:rPr>
        <w:t>（加盖单位公章的复印件）；</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（4）承诺函；</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（5）参选保证金汇款底单（加盖单位公章的复印件）；</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以上（1）至（5）项内容合并密封并加盖公章。</w:t>
      </w:r>
    </w:p>
    <w:p w:rsidR="00E338C6" w:rsidRPr="00E338C6" w:rsidRDefault="00E338C6" w:rsidP="00E338C6">
      <w:pPr>
        <w:spacing w:line="360" w:lineRule="auto"/>
        <w:rPr>
          <w:rFonts w:hAnsi="Times New Roman" w:cs="Times New Roman"/>
          <w:b/>
          <w:bCs/>
          <w:sz w:val="24"/>
          <w:szCs w:val="24"/>
          <w:lang w:eastAsia="zh-CN"/>
        </w:rPr>
      </w:pPr>
      <w:r w:rsidRPr="00E338C6">
        <w:rPr>
          <w:rFonts w:hint="eastAsia"/>
          <w:b/>
          <w:bCs/>
          <w:sz w:val="24"/>
          <w:szCs w:val="24"/>
          <w:lang w:eastAsia="zh-CN"/>
        </w:rPr>
        <w:t>2、参选书格式</w:t>
      </w:r>
    </w:p>
    <w:p w:rsidR="00E338C6" w:rsidRPr="00E338C6" w:rsidRDefault="00E338C6" w:rsidP="00E338C6">
      <w:pPr>
        <w:spacing w:line="360" w:lineRule="auto"/>
        <w:ind w:firstLineChars="196" w:firstLine="470"/>
        <w:rPr>
          <w:sz w:val="24"/>
          <w:szCs w:val="24"/>
          <w:lang w:eastAsia="zh-CN"/>
        </w:rPr>
      </w:pPr>
      <w:r w:rsidRPr="00E338C6">
        <w:rPr>
          <w:rFonts w:hint="eastAsia"/>
          <w:sz w:val="24"/>
          <w:szCs w:val="24"/>
          <w:lang w:eastAsia="zh-CN"/>
        </w:rPr>
        <w:t>参选人应按规定制作参选文件并需加盖公章，按规定填写报价单并需</w:t>
      </w:r>
      <w:r w:rsidRPr="00E338C6">
        <w:rPr>
          <w:rFonts w:hint="eastAsia"/>
          <w:b/>
          <w:sz w:val="24"/>
          <w:szCs w:val="24"/>
          <w:lang w:eastAsia="zh-CN"/>
        </w:rPr>
        <w:t>加盖公章，法定代表人或委托代表人签字</w:t>
      </w:r>
      <w:r w:rsidRPr="00E338C6">
        <w:rPr>
          <w:rFonts w:hint="eastAsia"/>
          <w:sz w:val="24"/>
          <w:szCs w:val="24"/>
          <w:lang w:eastAsia="zh-CN"/>
        </w:rPr>
        <w:t>。</w:t>
      </w:r>
    </w:p>
    <w:p w:rsidR="00E338C6" w:rsidRPr="00E338C6" w:rsidRDefault="00E338C6" w:rsidP="00E338C6">
      <w:pPr>
        <w:snapToGrid w:val="0"/>
        <w:spacing w:line="360" w:lineRule="auto"/>
        <w:rPr>
          <w:b/>
          <w:bCs/>
          <w:sz w:val="24"/>
          <w:szCs w:val="24"/>
          <w:lang w:eastAsia="zh-CN"/>
        </w:rPr>
      </w:pPr>
      <w:r w:rsidRPr="00E338C6">
        <w:rPr>
          <w:rFonts w:hint="eastAsia"/>
          <w:b/>
          <w:bCs/>
          <w:sz w:val="24"/>
          <w:szCs w:val="24"/>
          <w:lang w:eastAsia="zh-CN"/>
        </w:rPr>
        <w:t>3、参选报价</w:t>
      </w:r>
    </w:p>
    <w:p w:rsidR="00E338C6" w:rsidRPr="00E338C6" w:rsidRDefault="00E338C6" w:rsidP="00E338C6">
      <w:pPr>
        <w:snapToGrid w:val="0"/>
        <w:spacing w:line="360" w:lineRule="auto"/>
        <w:ind w:firstLineChars="199" w:firstLine="478"/>
        <w:rPr>
          <w:sz w:val="24"/>
          <w:szCs w:val="24"/>
          <w:lang w:eastAsia="zh-CN"/>
        </w:rPr>
      </w:pPr>
      <w:r w:rsidRPr="00E338C6">
        <w:rPr>
          <w:rFonts w:hint="eastAsia"/>
          <w:sz w:val="24"/>
          <w:szCs w:val="24"/>
          <w:lang w:eastAsia="zh-CN"/>
        </w:rPr>
        <w:t xml:space="preserve">参选人须对参选报价负责。参选报价应根据报价单填写，加盖参选人印章，字迹清晰，否则视为无效。 </w:t>
      </w:r>
    </w:p>
    <w:p w:rsidR="00E338C6" w:rsidRPr="00E338C6" w:rsidRDefault="00E338C6" w:rsidP="00E338C6">
      <w:pPr>
        <w:snapToGrid w:val="0"/>
        <w:spacing w:line="360" w:lineRule="auto"/>
        <w:rPr>
          <w:rFonts w:hAnsi="Times New Roman" w:cs="Times New Roman"/>
          <w:b/>
          <w:bCs/>
          <w:sz w:val="24"/>
          <w:szCs w:val="24"/>
          <w:lang w:eastAsia="zh-CN"/>
        </w:rPr>
      </w:pPr>
      <w:r w:rsidRPr="00E338C6">
        <w:rPr>
          <w:rFonts w:hint="eastAsia"/>
          <w:b/>
          <w:bCs/>
          <w:sz w:val="24"/>
          <w:szCs w:val="24"/>
          <w:lang w:eastAsia="zh-CN"/>
        </w:rPr>
        <w:t>4、特别说明</w:t>
      </w:r>
    </w:p>
    <w:p w:rsidR="00E338C6" w:rsidRPr="00E338C6" w:rsidRDefault="00E338C6" w:rsidP="00E338C6">
      <w:pPr>
        <w:widowControl/>
        <w:snapToGrid w:val="0"/>
        <w:spacing w:line="360" w:lineRule="auto"/>
        <w:ind w:firstLineChars="200" w:firstLine="480"/>
        <w:rPr>
          <w:sz w:val="24"/>
          <w:szCs w:val="24"/>
          <w:lang w:eastAsia="zh-CN"/>
        </w:rPr>
      </w:pPr>
      <w:r w:rsidRPr="00E338C6">
        <w:rPr>
          <w:rFonts w:hint="eastAsia"/>
          <w:sz w:val="24"/>
          <w:szCs w:val="24"/>
          <w:lang w:eastAsia="zh-CN"/>
        </w:rPr>
        <w:t>4.1参选人需承担所有与比选有关的费用，比选人在任何情况不负担上述费用。</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4.2参选收到比选文件后，如有疑问需要澄清，请以书面形式在规定时间内报比选人汇总。</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4.3参选人对比选人提供的比选文件所做出的推论、解释和结论，比选人概不负责。参选人由于对比选文件的任何推论和误解以及比选对有关问题的口头解释所造成的后果，均由参选人负责。</w:t>
      </w:r>
    </w:p>
    <w:p w:rsidR="00967702" w:rsidRPr="00E338C6" w:rsidRDefault="00967702">
      <w:pPr>
        <w:spacing w:line="357" w:lineRule="auto"/>
        <w:jc w:val="both"/>
        <w:rPr>
          <w:sz w:val="24"/>
          <w:szCs w:val="24"/>
          <w:lang w:eastAsia="zh-CN"/>
        </w:rPr>
        <w:sectPr w:rsidR="00967702" w:rsidRPr="00E338C6">
          <w:pgSz w:w="11910" w:h="16840"/>
          <w:pgMar w:top="1500" w:right="1020" w:bottom="740" w:left="1300" w:header="0" w:footer="551" w:gutter="0"/>
          <w:cols w:space="720"/>
        </w:sectPr>
      </w:pPr>
    </w:p>
    <w:p w:rsidR="00E338C6" w:rsidRPr="00E338C6" w:rsidRDefault="00E338C6" w:rsidP="00E338C6">
      <w:pPr>
        <w:spacing w:line="360" w:lineRule="auto"/>
        <w:ind w:firstLineChars="200" w:firstLine="562"/>
        <w:jc w:val="center"/>
        <w:rPr>
          <w:b/>
          <w:color w:val="000000"/>
          <w:sz w:val="28"/>
          <w:szCs w:val="32"/>
          <w:lang w:eastAsia="zh-CN"/>
        </w:rPr>
      </w:pPr>
      <w:r w:rsidRPr="00E338C6">
        <w:rPr>
          <w:rFonts w:hint="eastAsia"/>
          <w:b/>
          <w:color w:val="000000"/>
          <w:sz w:val="28"/>
          <w:szCs w:val="32"/>
          <w:lang w:eastAsia="zh-CN"/>
        </w:rPr>
        <w:lastRenderedPageBreak/>
        <w:t>第四章  评比规则</w:t>
      </w:r>
    </w:p>
    <w:p w:rsidR="00E338C6" w:rsidRPr="00E338C6" w:rsidRDefault="00E338C6" w:rsidP="00E338C6">
      <w:pPr>
        <w:spacing w:line="360" w:lineRule="auto"/>
        <w:ind w:firstLineChars="200" w:firstLine="482"/>
        <w:rPr>
          <w:b/>
          <w:color w:val="000000"/>
          <w:sz w:val="24"/>
          <w:szCs w:val="24"/>
          <w:lang w:eastAsia="zh-CN"/>
        </w:rPr>
      </w:pPr>
      <w:r w:rsidRPr="00E338C6">
        <w:rPr>
          <w:rFonts w:hint="eastAsia"/>
          <w:b/>
          <w:color w:val="000000"/>
          <w:sz w:val="24"/>
          <w:szCs w:val="24"/>
          <w:lang w:eastAsia="zh-CN"/>
        </w:rPr>
        <w:t>一、规则</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w:t>
      </w:r>
      <w:r w:rsidR="005D51EA">
        <w:rPr>
          <w:rFonts w:asciiTheme="minorEastAsia" w:eastAsiaTheme="minorEastAsia" w:hAnsiTheme="minorEastAsia" w:hint="eastAsia"/>
          <w:color w:val="000000"/>
          <w:sz w:val="24"/>
          <w:szCs w:val="24"/>
          <w:lang w:eastAsia="zh-CN"/>
        </w:rPr>
        <w:t>中选通知书</w:t>
      </w:r>
      <w:r w:rsidRPr="00E338C6">
        <w:rPr>
          <w:rFonts w:asciiTheme="minorEastAsia" w:eastAsiaTheme="minorEastAsia" w:hAnsiTheme="minorEastAsia" w:hint="eastAsia"/>
          <w:color w:val="000000"/>
          <w:sz w:val="24"/>
          <w:szCs w:val="24"/>
          <w:lang w:eastAsia="zh-CN"/>
        </w:rPr>
        <w:t>要求</w:t>
      </w:r>
      <w:r w:rsidR="005D51EA">
        <w:rPr>
          <w:rFonts w:asciiTheme="minorEastAsia" w:eastAsiaTheme="minorEastAsia" w:hAnsiTheme="minorEastAsia" w:hint="eastAsia"/>
          <w:color w:val="000000"/>
          <w:sz w:val="24"/>
          <w:szCs w:val="24"/>
          <w:lang w:eastAsia="zh-CN"/>
        </w:rPr>
        <w:t>时间内支付预付货款</w:t>
      </w:r>
      <w:r w:rsidRPr="00E338C6">
        <w:rPr>
          <w:rFonts w:asciiTheme="minorEastAsia" w:eastAsiaTheme="minorEastAsia" w:hAnsiTheme="minorEastAsia" w:hint="eastAsia"/>
          <w:color w:val="000000"/>
          <w:sz w:val="24"/>
          <w:szCs w:val="24"/>
          <w:lang w:eastAsia="zh-CN"/>
        </w:rPr>
        <w:t>的，将有理由取消中选人资格，并按参选人的排名顺序确定替补候选人为中选人。</w:t>
      </w:r>
    </w:p>
    <w:p w:rsidR="00E338C6" w:rsidRPr="00E338C6" w:rsidRDefault="00E338C6" w:rsidP="00E338C6">
      <w:pPr>
        <w:spacing w:line="360" w:lineRule="auto"/>
        <w:ind w:firstLineChars="200" w:firstLine="482"/>
        <w:rPr>
          <w:rFonts w:asciiTheme="minorEastAsia" w:eastAsiaTheme="minorEastAsia" w:hAnsiTheme="minorEastAsia"/>
          <w:b/>
          <w:color w:val="000000"/>
          <w:sz w:val="24"/>
          <w:szCs w:val="24"/>
          <w:lang w:eastAsia="zh-CN"/>
        </w:rPr>
      </w:pPr>
      <w:r w:rsidRPr="00E338C6">
        <w:rPr>
          <w:rFonts w:asciiTheme="minorEastAsia" w:eastAsiaTheme="minorEastAsia" w:hAnsiTheme="minorEastAsia" w:hint="eastAsia"/>
          <w:b/>
          <w:color w:val="000000"/>
          <w:sz w:val="24"/>
          <w:szCs w:val="24"/>
          <w:lang w:eastAsia="zh-CN"/>
        </w:rPr>
        <w:t>二、资格审查</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三、评标办法</w:t>
      </w:r>
    </w:p>
    <w:p w:rsidR="00E338C6" w:rsidRPr="00E338C6" w:rsidRDefault="00E338C6" w:rsidP="00E338C6">
      <w:pPr>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评选工作小组将对通过资格及实质响应性审查的各合格参选人，根据参选人报价进行评选，</w:t>
      </w:r>
      <w:r w:rsidRPr="00E338C6">
        <w:rPr>
          <w:rFonts w:asciiTheme="minorEastAsia" w:eastAsiaTheme="minorEastAsia" w:hAnsiTheme="minorEastAsia" w:hint="eastAsia"/>
          <w:sz w:val="24"/>
          <w:szCs w:val="24"/>
          <w:lang w:eastAsia="zh-CN"/>
        </w:rPr>
        <w:t>以报价最高者做为中选单位。</w:t>
      </w:r>
    </w:p>
    <w:p w:rsidR="00E338C6" w:rsidRPr="00E338C6" w:rsidRDefault="00E338C6" w:rsidP="00E338C6">
      <w:pPr>
        <w:spacing w:line="360" w:lineRule="auto"/>
        <w:ind w:firstLineChars="200" w:firstLine="480"/>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t>四、以下情况作废标处理</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1、对比选文件提出的实质性要求和条件，参选文件未能在实质上响应的。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2、参选文件存在重大偏差的。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3、未按规定格式要求编制参选文件的。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4、违反规定影响开选评选工作或采取其他方式对比选人施加影响的。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5、参选人串标、相互勾结故意压低标价以排挤竞争对手的公平竞争的，其参选无效。</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五、评选</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1、比选人将在参选文件递交截止时间立即组织比选会，参选人选定工作在比选人有关部门监督下，由比选人依法组建的评选工作小组负责。</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2、比选人将做开选记录。</w:t>
      </w:r>
    </w:p>
    <w:p w:rsidR="00E338C6" w:rsidRPr="00E338C6" w:rsidRDefault="00E338C6" w:rsidP="00E338C6">
      <w:pPr>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jc w:val="center"/>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lastRenderedPageBreak/>
        <w:t>第五章   合同授予</w:t>
      </w:r>
    </w:p>
    <w:p w:rsidR="00E338C6" w:rsidRPr="00E338C6" w:rsidRDefault="00E338C6" w:rsidP="00E338C6">
      <w:pPr>
        <w:snapToGrid w:val="0"/>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1、比选人将依据评选工作小组评选结果向中选人授予合同。 </w:t>
      </w:r>
    </w:p>
    <w:p w:rsidR="00E338C6" w:rsidRPr="00E338C6" w:rsidRDefault="00E338C6" w:rsidP="00E338C6">
      <w:pPr>
        <w:snapToGrid w:val="0"/>
        <w:spacing w:line="360" w:lineRule="auto"/>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    2、中选人确定后，比选人将比选结果通知中选人。</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3、中选通知对比选人和参选人具有法律效力</w:t>
      </w:r>
      <w:r w:rsidRPr="00E338C6">
        <w:rPr>
          <w:rFonts w:asciiTheme="minorEastAsia" w:eastAsiaTheme="minorEastAsia" w:hAnsiTheme="minorEastAsia" w:hint="eastAsia"/>
          <w:sz w:val="24"/>
          <w:szCs w:val="24"/>
          <w:lang w:eastAsia="zh-CN"/>
        </w:rPr>
        <w:t>。福建福海创石油化工有限公司的权属子公司“腾龙芳烃（漳州）有限公司”作为合同执行主体，将于中选通知书发出之日起30日内与中选人完成合同签订事宜。中选单位需在比选人</w:t>
      </w:r>
      <w:r w:rsidRPr="00E338C6">
        <w:rPr>
          <w:rFonts w:asciiTheme="minorEastAsia" w:eastAsiaTheme="minorEastAsia" w:hAnsiTheme="minorEastAsia" w:hint="eastAsia"/>
          <w:color w:val="000000"/>
          <w:sz w:val="24"/>
          <w:szCs w:val="24"/>
          <w:lang w:eastAsia="zh-CN"/>
        </w:rPr>
        <w:t>通知中选后30日内与比选人签订合同。</w:t>
      </w:r>
      <w:r w:rsidRPr="00E338C6">
        <w:rPr>
          <w:rFonts w:asciiTheme="minorEastAsia" w:eastAsiaTheme="minorEastAsia" w:hAnsiTheme="minorEastAsia" w:hint="eastAsia"/>
          <w:sz w:val="24"/>
          <w:szCs w:val="24"/>
          <w:lang w:eastAsia="zh-CN"/>
        </w:rPr>
        <w:t>若因中选单位原因未在规定的时间和地点与比选人签署合同或未按</w:t>
      </w:r>
      <w:r w:rsidR="006D141A">
        <w:rPr>
          <w:rFonts w:asciiTheme="minorEastAsia" w:eastAsiaTheme="minorEastAsia" w:hAnsiTheme="minorEastAsia" w:hint="eastAsia"/>
          <w:sz w:val="24"/>
          <w:szCs w:val="24"/>
          <w:lang w:eastAsia="zh-CN"/>
        </w:rPr>
        <w:t>中选通知书</w:t>
      </w:r>
      <w:r w:rsidRPr="00E338C6">
        <w:rPr>
          <w:rFonts w:asciiTheme="minorEastAsia" w:eastAsiaTheme="minorEastAsia" w:hAnsiTheme="minorEastAsia" w:hint="eastAsia"/>
          <w:sz w:val="24"/>
          <w:szCs w:val="24"/>
          <w:lang w:eastAsia="zh-CN"/>
        </w:rPr>
        <w:t>约定时间</w:t>
      </w:r>
      <w:r w:rsidR="006D141A">
        <w:rPr>
          <w:rFonts w:asciiTheme="minorEastAsia" w:eastAsiaTheme="minorEastAsia" w:hAnsiTheme="minorEastAsia" w:hint="eastAsia"/>
          <w:sz w:val="24"/>
          <w:szCs w:val="24"/>
          <w:lang w:eastAsia="zh-CN"/>
        </w:rPr>
        <w:t>内支付预付货款的</w:t>
      </w:r>
      <w:r w:rsidRPr="00E338C6">
        <w:rPr>
          <w:rFonts w:asciiTheme="minorEastAsia" w:eastAsiaTheme="minorEastAsia" w:hAnsiTheme="minorEastAsia" w:hint="eastAsia"/>
          <w:sz w:val="24"/>
          <w:szCs w:val="24"/>
          <w:lang w:eastAsia="zh-CN"/>
        </w:rPr>
        <w:t>，比选人有权单方取消中选单位的资格并没收参选保证金。同时，由此给比选人造成的损失，比选人有权追究中选单位的全部责任。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4、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 xml:space="preserve">5、比选文件与合同附件作为签定合同的条款，比选文件合同条款中没有规定的内容，比选人、参选人认为有必要进行补充，可另行商定解决。 </w:t>
      </w: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第六章   中选后相关履约要求</w:t>
      </w:r>
    </w:p>
    <w:p w:rsidR="00E338C6" w:rsidRPr="00E338C6" w:rsidRDefault="00E338C6" w:rsidP="00E338C6">
      <w:pPr>
        <w:tabs>
          <w:tab w:val="left" w:pos="1260"/>
          <w:tab w:val="left" w:pos="1800"/>
        </w:tabs>
        <w:jc w:val="center"/>
        <w:rPr>
          <w:rFonts w:asciiTheme="minorEastAsia" w:eastAsiaTheme="minorEastAsia" w:hAnsiTheme="minorEastAsia" w:cs="Times New Roman"/>
          <w:color w:val="000000"/>
          <w:sz w:val="24"/>
          <w:szCs w:val="24"/>
          <w:lang w:eastAsia="zh-CN"/>
        </w:rPr>
      </w:pP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1、中选单位应服从比选的管理规定，不得影响甲方的生产运行，如有违反，取消中选单位的继续履行合同的资格，同时，由此给比选人造成的损失，比选人有权追究中选单位的全部责任。</w:t>
      </w:r>
    </w:p>
    <w:p w:rsidR="00E338C6" w:rsidRPr="00E338C6" w:rsidRDefault="00E338C6" w:rsidP="00E338C6">
      <w:pPr>
        <w:ind w:firstLine="56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2</w:t>
      </w:r>
      <w:r w:rsidR="00080D16">
        <w:rPr>
          <w:rFonts w:asciiTheme="minorEastAsia" w:eastAsiaTheme="minorEastAsia" w:hAnsiTheme="minorEastAsia" w:hint="eastAsia"/>
          <w:sz w:val="24"/>
          <w:szCs w:val="24"/>
          <w:lang w:eastAsia="zh-CN"/>
        </w:rPr>
        <w:t>、中选人必须严格执行《</w:t>
      </w:r>
      <w:r w:rsidR="00FD0831">
        <w:rPr>
          <w:rFonts w:asciiTheme="minorEastAsia" w:eastAsiaTheme="minorEastAsia" w:hAnsiTheme="minorEastAsia" w:hint="eastAsia"/>
          <w:sz w:val="24"/>
          <w:szCs w:val="24"/>
          <w:lang w:eastAsia="zh-CN"/>
        </w:rPr>
        <w:t>废蓄电池处置</w:t>
      </w:r>
      <w:r w:rsidR="00080D16">
        <w:rPr>
          <w:rFonts w:asciiTheme="minorEastAsia" w:eastAsiaTheme="minorEastAsia" w:hAnsiTheme="minorEastAsia" w:hint="eastAsia"/>
          <w:sz w:val="24"/>
          <w:szCs w:val="24"/>
          <w:lang w:eastAsia="zh-CN"/>
        </w:rPr>
        <w:t>合同》（详见附件一</w:t>
      </w:r>
      <w:r w:rsidRPr="00E338C6">
        <w:rPr>
          <w:rFonts w:asciiTheme="minorEastAsia" w:eastAsiaTheme="minorEastAsia" w:hAnsiTheme="minorEastAsia" w:hint="eastAsia"/>
          <w:sz w:val="24"/>
          <w:szCs w:val="24"/>
          <w:lang w:eastAsia="zh-CN"/>
        </w:rPr>
        <w:t>）、《承诺函》（详见参选文件附件4）的规定。</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3、中选人需遵守甲方的各项管理规章制度。如触犯相关条例者则按福建福海创石油化工有限公司相应处罚条款进行处罚。</w:t>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rPr>
      </w:pPr>
      <w:r w:rsidRPr="00E338C6">
        <w:rPr>
          <w:rFonts w:asciiTheme="minorEastAsia" w:eastAsiaTheme="minorEastAsia" w:hAnsiTheme="minorEastAsia" w:hint="eastAsia"/>
          <w:color w:val="000000"/>
          <w:sz w:val="24"/>
          <w:szCs w:val="24"/>
        </w:rPr>
        <w:t>第七章   其它</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rPr>
      </w:pP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本项目比选结束后，福建福海创石油化工有限公司的权属子公司“</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（漳州）有限公司”作为合同执行主体与中选人完成合同签订后5个工作日内，其他未中选单位的参选保证金将原路退回至参选人基本账户。</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中选人</w:t>
      </w:r>
      <w:r w:rsidR="008D1B6D" w:rsidRPr="00460C8D">
        <w:rPr>
          <w:rFonts w:asciiTheme="minorEastAsia" w:eastAsiaTheme="minorEastAsia" w:hAnsiTheme="minorEastAsia" w:hint="eastAsia"/>
          <w:sz w:val="24"/>
          <w:lang w:eastAsia="zh-CN"/>
        </w:rPr>
        <w:t>转移报批手续办理后</w:t>
      </w:r>
      <w:r w:rsidRPr="00E338C6">
        <w:rPr>
          <w:rFonts w:asciiTheme="minorEastAsia" w:eastAsiaTheme="minorEastAsia" w:hAnsiTheme="minorEastAsia" w:hint="eastAsia"/>
          <w:sz w:val="24"/>
          <w:szCs w:val="24"/>
          <w:lang w:eastAsia="zh-CN"/>
        </w:rPr>
        <w:t>后 5个工作日内应向卖方“</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（漳州）有限公司”支付</w:t>
      </w:r>
      <w:r w:rsidR="0017624A">
        <w:rPr>
          <w:rFonts w:asciiTheme="minorEastAsia" w:eastAsiaTheme="minorEastAsia" w:hAnsiTheme="minorEastAsia" w:hint="eastAsia"/>
          <w:sz w:val="24"/>
          <w:szCs w:val="24"/>
          <w:lang w:eastAsia="zh-CN"/>
        </w:rPr>
        <w:t>预估总价</w:t>
      </w:r>
      <w:r w:rsidR="009C3EA2">
        <w:rPr>
          <w:rFonts w:asciiTheme="minorEastAsia" w:eastAsiaTheme="minorEastAsia" w:hAnsiTheme="minorEastAsia" w:hint="eastAsia"/>
          <w:sz w:val="24"/>
          <w:szCs w:val="24"/>
          <w:lang w:eastAsia="zh-CN"/>
        </w:rPr>
        <w:t>货款</w:t>
      </w:r>
      <w:r w:rsidR="0017624A">
        <w:rPr>
          <w:rFonts w:asciiTheme="minorEastAsia" w:eastAsiaTheme="minorEastAsia" w:hAnsiTheme="minorEastAsia" w:hint="eastAsia"/>
          <w:sz w:val="24"/>
          <w:szCs w:val="24"/>
          <w:lang w:eastAsia="zh-CN"/>
        </w:rPr>
        <w:t>，</w:t>
      </w:r>
      <w:r w:rsidRPr="00E338C6">
        <w:rPr>
          <w:rFonts w:asciiTheme="minorEastAsia" w:eastAsiaTheme="minorEastAsia" w:hAnsiTheme="minorEastAsia" w:hint="eastAsia"/>
          <w:sz w:val="24"/>
          <w:szCs w:val="24"/>
          <w:lang w:eastAsia="zh-CN"/>
        </w:rPr>
        <w:t>中选人已递交的参选保证金将</w:t>
      </w:r>
      <w:r w:rsidR="0017624A">
        <w:rPr>
          <w:rFonts w:asciiTheme="minorEastAsia" w:eastAsiaTheme="minorEastAsia" w:hAnsiTheme="minorEastAsia" w:hint="eastAsia"/>
          <w:sz w:val="24"/>
          <w:szCs w:val="24"/>
          <w:lang w:eastAsia="zh-CN"/>
        </w:rPr>
        <w:t>转为合同履约保证金。</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参选人的参选文件无论其是否中选，均不退回。</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比选人郑重承诺：参选人所提交的参选文件及相关资料不向第三方泄露。</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本比选文件的解释权归福建福海创石油化工有限公司。</w:t>
      </w:r>
    </w:p>
    <w:p w:rsidR="00E338C6" w:rsidRPr="00E338C6" w:rsidRDefault="00E338C6" w:rsidP="00E338C6">
      <w:pPr>
        <w:ind w:firstLineChars="200" w:firstLine="48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967702" w:rsidRPr="00E338C6" w:rsidRDefault="00967702">
      <w:pPr>
        <w:pStyle w:val="a3"/>
        <w:spacing w:before="106"/>
        <w:ind w:left="218"/>
        <w:rPr>
          <w:rFonts w:asciiTheme="minorEastAsia" w:eastAsiaTheme="minorEastAsia" w:hAnsiTheme="minorEastAsia"/>
          <w:lang w:eastAsia="zh-CN"/>
        </w:rPr>
      </w:pPr>
    </w:p>
    <w:p w:rsidR="00967702" w:rsidRDefault="00080D16">
      <w:pPr>
        <w:pStyle w:val="a3"/>
        <w:rPr>
          <w:rFonts w:ascii="Times New Roman"/>
          <w:b/>
          <w:bCs/>
          <w:lang w:eastAsia="zh-CN"/>
        </w:rPr>
      </w:pPr>
      <w:r>
        <w:rPr>
          <w:rFonts w:ascii="Times New Roman" w:hint="eastAsia"/>
          <w:b/>
          <w:bCs/>
          <w:lang w:eastAsia="zh-CN"/>
        </w:rPr>
        <w:t>附件一</w:t>
      </w:r>
    </w:p>
    <w:p w:rsidR="00967702" w:rsidRDefault="00967702">
      <w:pPr>
        <w:pStyle w:val="a3"/>
        <w:rPr>
          <w:rFonts w:ascii="Times New Roman"/>
          <w:b/>
          <w:bCs/>
          <w:lang w:eastAsia="zh-CN"/>
        </w:rPr>
      </w:pPr>
    </w:p>
    <w:p w:rsidR="00E14A65" w:rsidRPr="00E56963" w:rsidRDefault="00E56963" w:rsidP="00E14A65">
      <w:pPr>
        <w:spacing w:line="480" w:lineRule="exact"/>
        <w:jc w:val="center"/>
        <w:rPr>
          <w:sz w:val="32"/>
          <w:szCs w:val="32"/>
          <w:lang w:eastAsia="zh-CN"/>
        </w:rPr>
      </w:pPr>
      <w:r>
        <w:rPr>
          <w:rFonts w:hint="eastAsia"/>
          <w:sz w:val="32"/>
          <w:szCs w:val="32"/>
          <w:lang w:eastAsia="zh-CN"/>
        </w:rPr>
        <w:t>废蓄电池</w:t>
      </w:r>
      <w:r w:rsidR="00E14A65" w:rsidRPr="00E56963">
        <w:rPr>
          <w:rFonts w:hint="eastAsia"/>
          <w:sz w:val="32"/>
          <w:szCs w:val="32"/>
          <w:lang w:eastAsia="zh-CN"/>
        </w:rPr>
        <w:t>处置合同</w:t>
      </w:r>
    </w:p>
    <w:p w:rsidR="00E14A65" w:rsidRPr="00E56963" w:rsidRDefault="00E14A65" w:rsidP="00E56963">
      <w:pPr>
        <w:spacing w:line="480" w:lineRule="exact"/>
        <w:ind w:firstLineChars="2200" w:firstLine="5280"/>
        <w:rPr>
          <w:sz w:val="24"/>
          <w:szCs w:val="24"/>
          <w:lang w:eastAsia="zh-CN"/>
        </w:rPr>
      </w:pPr>
      <w:r w:rsidRPr="00E56963">
        <w:rPr>
          <w:rFonts w:hint="eastAsia"/>
          <w:sz w:val="24"/>
          <w:szCs w:val="24"/>
          <w:lang w:eastAsia="zh-CN"/>
        </w:rPr>
        <w:t>甲方合同编号：</w:t>
      </w:r>
    </w:p>
    <w:p w:rsidR="00E14A65" w:rsidRPr="00E56963" w:rsidRDefault="00E14A65" w:rsidP="00E56963">
      <w:pPr>
        <w:pStyle w:val="1"/>
        <w:ind w:right="880" w:firstLineChars="2200" w:firstLine="5280"/>
        <w:rPr>
          <w:rFonts w:hAnsi="宋体" w:cs="宋体"/>
          <w:sz w:val="24"/>
          <w:szCs w:val="24"/>
        </w:rPr>
      </w:pPr>
      <w:r w:rsidRPr="00E56963">
        <w:rPr>
          <w:rFonts w:hAnsi="宋体" w:cs="宋体" w:hint="eastAsia"/>
          <w:sz w:val="24"/>
          <w:szCs w:val="24"/>
        </w:rPr>
        <w:t>乙方合同编号：</w:t>
      </w:r>
    </w:p>
    <w:p w:rsidR="00E14A65" w:rsidRPr="00E56963" w:rsidRDefault="00E14A65" w:rsidP="00E56963">
      <w:pPr>
        <w:spacing w:line="480" w:lineRule="exact"/>
        <w:ind w:firstLineChars="2200" w:firstLine="5280"/>
        <w:rPr>
          <w:sz w:val="24"/>
          <w:szCs w:val="24"/>
          <w:lang w:eastAsia="zh-CN"/>
        </w:rPr>
      </w:pPr>
      <w:r w:rsidRPr="00E56963">
        <w:rPr>
          <w:rFonts w:hint="eastAsia"/>
          <w:sz w:val="24"/>
          <w:szCs w:val="24"/>
          <w:lang w:eastAsia="zh-CN"/>
        </w:rPr>
        <w:t>签订日期：20</w:t>
      </w:r>
      <w:r w:rsidRPr="00E56963">
        <w:rPr>
          <w:sz w:val="24"/>
          <w:szCs w:val="24"/>
          <w:lang w:eastAsia="zh-CN"/>
        </w:rPr>
        <w:t>20</w:t>
      </w:r>
      <w:r w:rsidRPr="00E56963">
        <w:rPr>
          <w:rFonts w:hint="eastAsia"/>
          <w:sz w:val="24"/>
          <w:szCs w:val="24"/>
          <w:lang w:eastAsia="zh-CN"/>
        </w:rPr>
        <w:t>年</w:t>
      </w:r>
      <w:r w:rsidRPr="00E56963">
        <w:rPr>
          <w:sz w:val="24"/>
          <w:szCs w:val="24"/>
          <w:lang w:eastAsia="zh-CN"/>
        </w:rPr>
        <w:t>04</w:t>
      </w:r>
      <w:r w:rsidRPr="00E56963">
        <w:rPr>
          <w:rFonts w:hint="eastAsia"/>
          <w:sz w:val="24"/>
          <w:szCs w:val="24"/>
          <w:lang w:eastAsia="zh-CN"/>
        </w:rPr>
        <w:t>月  日</w:t>
      </w:r>
    </w:p>
    <w:p w:rsidR="00E14A65" w:rsidRPr="00E56963" w:rsidRDefault="00E14A65" w:rsidP="00E14A65">
      <w:pPr>
        <w:spacing w:line="360" w:lineRule="auto"/>
        <w:rPr>
          <w:rFonts w:asciiTheme="minorEastAsia" w:eastAsiaTheme="minorEastAsia" w:hAnsiTheme="minorEastAsia"/>
          <w:sz w:val="24"/>
          <w:szCs w:val="24"/>
          <w:lang w:eastAsia="zh-CN"/>
        </w:rPr>
      </w:pPr>
      <w:r w:rsidRPr="00E56963">
        <w:rPr>
          <w:rFonts w:asciiTheme="minorEastAsia" w:eastAsiaTheme="minorEastAsia" w:hAnsiTheme="minorEastAsia" w:hint="eastAsia"/>
          <w:sz w:val="24"/>
          <w:szCs w:val="24"/>
          <w:lang w:eastAsia="zh-CN"/>
        </w:rPr>
        <w:t>甲方：</w:t>
      </w:r>
      <w:r w:rsidRPr="00E56963">
        <w:rPr>
          <w:rFonts w:asciiTheme="minorEastAsia" w:eastAsiaTheme="minorEastAsia" w:hAnsiTheme="minorEastAsia"/>
          <w:sz w:val="24"/>
          <w:szCs w:val="24"/>
          <w:lang w:eastAsia="zh-CN"/>
        </w:rPr>
        <w:t xml:space="preserve"> </w:t>
      </w:r>
      <w:r w:rsidRPr="00E56963">
        <w:rPr>
          <w:rFonts w:asciiTheme="minorEastAsia" w:eastAsiaTheme="minorEastAsia" w:hAnsiTheme="minorEastAsia" w:hint="eastAsia"/>
          <w:sz w:val="24"/>
          <w:szCs w:val="24"/>
          <w:lang w:eastAsia="zh-CN"/>
        </w:rPr>
        <w:t>腾龙芳烃（漳州）有限公司</w:t>
      </w:r>
    </w:p>
    <w:p w:rsidR="00E14A65" w:rsidRPr="00E56963" w:rsidRDefault="00E14A65" w:rsidP="00E14A65">
      <w:pPr>
        <w:spacing w:line="360" w:lineRule="auto"/>
        <w:rPr>
          <w:rFonts w:asciiTheme="minorEastAsia" w:eastAsiaTheme="minorEastAsia" w:hAnsiTheme="minorEastAsia"/>
          <w:sz w:val="24"/>
          <w:szCs w:val="24"/>
          <w:lang w:eastAsia="zh-CN"/>
        </w:rPr>
      </w:pPr>
      <w:r w:rsidRPr="00E56963">
        <w:rPr>
          <w:rFonts w:asciiTheme="minorEastAsia" w:eastAsiaTheme="minorEastAsia" w:hAnsiTheme="minorEastAsia" w:hint="eastAsia"/>
          <w:sz w:val="24"/>
          <w:szCs w:val="24"/>
          <w:lang w:eastAsia="zh-CN"/>
        </w:rPr>
        <w:t>乙方：</w:t>
      </w:r>
      <w:r w:rsidRPr="00E56963">
        <w:rPr>
          <w:rFonts w:asciiTheme="minorEastAsia" w:eastAsiaTheme="minorEastAsia" w:hAnsiTheme="minorEastAsia"/>
          <w:sz w:val="24"/>
          <w:szCs w:val="24"/>
          <w:lang w:eastAsia="zh-CN"/>
        </w:rPr>
        <w:t xml:space="preserve"> </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依照《合同法》及其他有关法律、行政法规，遵循平等、自愿、公平和诚实信用的原则，双方就危险废弃物处置事项，经协商一致，订立本合同。</w:t>
      </w:r>
    </w:p>
    <w:p w:rsidR="00E14A65" w:rsidRPr="00E56963" w:rsidRDefault="00E14A65" w:rsidP="00E74787">
      <w:pPr>
        <w:pStyle w:val="a7"/>
        <w:numPr>
          <w:ilvl w:val="0"/>
          <w:numId w:val="11"/>
        </w:numPr>
        <w:autoSpaceDE/>
        <w:autoSpaceDN/>
        <w:snapToGrid w:val="0"/>
        <w:spacing w:beforeLines="50" w:afterLines="50" w:line="360" w:lineRule="auto"/>
        <w:rPr>
          <w:rFonts w:asciiTheme="minorEastAsia" w:eastAsiaTheme="minorEastAsia" w:hAnsiTheme="minorEastAsia" w:cs="Arial"/>
          <w:b/>
          <w:color w:val="000000" w:themeColor="text1"/>
          <w:sz w:val="21"/>
          <w:szCs w:val="21"/>
          <w:lang w:eastAsia="zh-CN"/>
        </w:rPr>
      </w:pPr>
      <w:r w:rsidRPr="00E56963">
        <w:rPr>
          <w:rFonts w:asciiTheme="minorEastAsia" w:eastAsiaTheme="minorEastAsia" w:hAnsiTheme="minorEastAsia" w:cs="Arial" w:hint="eastAsia"/>
          <w:b/>
          <w:color w:val="000000" w:themeColor="text1"/>
          <w:sz w:val="21"/>
          <w:szCs w:val="21"/>
          <w:lang w:eastAsia="zh-CN"/>
        </w:rPr>
        <w:t>危废类别、价格、数量及计价方式</w:t>
      </w:r>
    </w:p>
    <w:p w:rsidR="00E14A65" w:rsidRPr="00E56963" w:rsidRDefault="00FD5736" w:rsidP="00FD5736">
      <w:pPr>
        <w:pStyle w:val="a7"/>
        <w:numPr>
          <w:ilvl w:val="1"/>
          <w:numId w:val="15"/>
        </w:numPr>
        <w:autoSpaceDE/>
        <w:autoSpaceDN/>
        <w:spacing w:line="380" w:lineRule="exact"/>
        <w:jc w:val="both"/>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 xml:space="preserve"> </w:t>
      </w:r>
      <w:r w:rsidR="00E14A65" w:rsidRPr="00E56963">
        <w:rPr>
          <w:rFonts w:asciiTheme="minorEastAsia" w:eastAsiaTheme="minorEastAsia" w:hAnsiTheme="minorEastAsia"/>
          <w:sz w:val="21"/>
          <w:szCs w:val="21"/>
          <w:lang w:eastAsia="zh-CN"/>
        </w:rPr>
        <w:t>甲方委托乙方进行</w:t>
      </w:r>
      <w:r w:rsidR="00E14A65" w:rsidRPr="00E56963">
        <w:rPr>
          <w:rFonts w:asciiTheme="minorEastAsia" w:eastAsiaTheme="minorEastAsia" w:hAnsiTheme="minorEastAsia" w:hint="eastAsia"/>
          <w:sz w:val="21"/>
          <w:szCs w:val="21"/>
          <w:lang w:eastAsia="zh-CN"/>
        </w:rPr>
        <w:t>甲方的危险废物</w:t>
      </w:r>
      <w:r w:rsidR="00E14A65" w:rsidRPr="00E56963">
        <w:rPr>
          <w:rFonts w:asciiTheme="minorEastAsia" w:eastAsiaTheme="minorEastAsia" w:hAnsiTheme="minorEastAsia"/>
          <w:sz w:val="21"/>
          <w:szCs w:val="21"/>
          <w:lang w:eastAsia="zh-CN"/>
        </w:rPr>
        <w:t>处置。</w:t>
      </w:r>
      <w:r w:rsidR="00E14A65" w:rsidRPr="00E56963">
        <w:rPr>
          <w:rFonts w:asciiTheme="minorEastAsia" w:eastAsiaTheme="minorEastAsia" w:hAnsiTheme="minorEastAsia" w:hint="eastAsia"/>
          <w:sz w:val="21"/>
          <w:szCs w:val="21"/>
          <w:lang w:eastAsia="zh-CN"/>
        </w:rPr>
        <w:t>处置的</w:t>
      </w:r>
      <w:r w:rsidR="00E14A65" w:rsidRPr="00E56963">
        <w:rPr>
          <w:rFonts w:asciiTheme="minorEastAsia" w:eastAsiaTheme="minorEastAsia" w:hAnsiTheme="minorEastAsia"/>
          <w:sz w:val="21"/>
          <w:szCs w:val="21"/>
          <w:lang w:eastAsia="zh-CN"/>
        </w:rPr>
        <w:t>废弃物资料</w:t>
      </w:r>
      <w:r w:rsidR="00E14A65" w:rsidRPr="00E56963">
        <w:rPr>
          <w:rFonts w:asciiTheme="minorEastAsia" w:eastAsiaTheme="minorEastAsia" w:hAnsiTheme="minorEastAsia"/>
          <w:bCs/>
          <w:sz w:val="21"/>
          <w:szCs w:val="21"/>
          <w:lang w:eastAsia="zh-CN"/>
        </w:rPr>
        <w:t>种类</w:t>
      </w:r>
      <w:r w:rsidR="00E14A65" w:rsidRPr="00E56963">
        <w:rPr>
          <w:rFonts w:asciiTheme="minorEastAsia" w:eastAsiaTheme="minorEastAsia" w:hAnsiTheme="minorEastAsia"/>
          <w:sz w:val="21"/>
          <w:szCs w:val="21"/>
          <w:lang w:eastAsia="zh-CN"/>
        </w:rPr>
        <w:t>如下表：</w:t>
      </w:r>
    </w:p>
    <w:tbl>
      <w:tblPr>
        <w:tblW w:w="0" w:type="auto"/>
        <w:tblInd w:w="93" w:type="dxa"/>
        <w:tblLayout w:type="fixed"/>
        <w:tblLook w:val="0000"/>
      </w:tblPr>
      <w:tblGrid>
        <w:gridCol w:w="876"/>
        <w:gridCol w:w="1549"/>
        <w:gridCol w:w="1276"/>
        <w:gridCol w:w="2126"/>
        <w:gridCol w:w="2965"/>
      </w:tblGrid>
      <w:tr w:rsidR="00E14A65" w:rsidRPr="00E56963" w:rsidTr="00E14A65">
        <w:trPr>
          <w:trHeight w:val="690"/>
        </w:trPr>
        <w:tc>
          <w:tcPr>
            <w:tcW w:w="876" w:type="dxa"/>
            <w:tcBorders>
              <w:top w:val="single" w:sz="4" w:space="0" w:color="auto"/>
              <w:left w:val="single" w:sz="4" w:space="0" w:color="auto"/>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序号</w:t>
            </w:r>
          </w:p>
        </w:tc>
        <w:tc>
          <w:tcPr>
            <w:tcW w:w="1549" w:type="dxa"/>
            <w:tcBorders>
              <w:top w:val="single" w:sz="4" w:space="0" w:color="auto"/>
              <w:left w:val="nil"/>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委外内容</w:t>
            </w:r>
          </w:p>
        </w:tc>
        <w:tc>
          <w:tcPr>
            <w:tcW w:w="1276" w:type="dxa"/>
            <w:tcBorders>
              <w:top w:val="single" w:sz="4" w:space="0" w:color="auto"/>
              <w:left w:val="nil"/>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状态</w:t>
            </w:r>
          </w:p>
        </w:tc>
        <w:tc>
          <w:tcPr>
            <w:tcW w:w="2126" w:type="dxa"/>
            <w:tcBorders>
              <w:top w:val="single" w:sz="4" w:space="0" w:color="auto"/>
              <w:left w:val="nil"/>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危废代码</w:t>
            </w:r>
            <w:r w:rsidRPr="00E56963">
              <w:rPr>
                <w:rFonts w:asciiTheme="minorEastAsia" w:eastAsiaTheme="minorEastAsia" w:hAnsiTheme="minorEastAsia"/>
                <w:sz w:val="21"/>
                <w:szCs w:val="21"/>
              </w:rPr>
              <w:t>）</w:t>
            </w:r>
          </w:p>
        </w:tc>
        <w:tc>
          <w:tcPr>
            <w:tcW w:w="2965" w:type="dxa"/>
            <w:tcBorders>
              <w:top w:val="single" w:sz="4" w:space="0" w:color="auto"/>
              <w:left w:val="nil"/>
              <w:bottom w:val="single" w:sz="4" w:space="0" w:color="auto"/>
              <w:right w:val="single" w:sz="4" w:space="0" w:color="auto"/>
            </w:tcBorders>
            <w:vAlign w:val="center"/>
          </w:tcPr>
          <w:p w:rsidR="00E14A65" w:rsidRPr="00E56963" w:rsidRDefault="00E14A65" w:rsidP="00E14A65">
            <w:pPr>
              <w:spacing w:line="380" w:lineRule="exact"/>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预估数量（单位：吨）</w:t>
            </w:r>
          </w:p>
        </w:tc>
      </w:tr>
      <w:tr w:rsidR="00E14A65" w:rsidRPr="00E56963" w:rsidTr="00E14A65">
        <w:trPr>
          <w:trHeight w:val="525"/>
        </w:trPr>
        <w:tc>
          <w:tcPr>
            <w:tcW w:w="876" w:type="dxa"/>
            <w:tcBorders>
              <w:top w:val="single" w:sz="4" w:space="0" w:color="auto"/>
              <w:left w:val="single" w:sz="4" w:space="0" w:color="auto"/>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w:t>
            </w:r>
          </w:p>
        </w:tc>
        <w:tc>
          <w:tcPr>
            <w:tcW w:w="1549" w:type="dxa"/>
            <w:tcBorders>
              <w:top w:val="single" w:sz="4" w:space="0" w:color="auto"/>
              <w:left w:val="nil"/>
              <w:bottom w:val="single" w:sz="4" w:space="0" w:color="auto"/>
              <w:right w:val="single" w:sz="4" w:space="0" w:color="auto"/>
            </w:tcBorders>
            <w:vAlign w:val="center"/>
          </w:tcPr>
          <w:p w:rsidR="00E14A65" w:rsidRPr="00E56963" w:rsidRDefault="00E14A65" w:rsidP="00FD0831">
            <w:pPr>
              <w:spacing w:line="380" w:lineRule="exact"/>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废旧电池</w:t>
            </w:r>
          </w:p>
        </w:tc>
        <w:tc>
          <w:tcPr>
            <w:tcW w:w="1276" w:type="dxa"/>
            <w:tcBorders>
              <w:top w:val="single" w:sz="4" w:space="0" w:color="auto"/>
              <w:left w:val="nil"/>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固态</w:t>
            </w:r>
          </w:p>
        </w:tc>
        <w:tc>
          <w:tcPr>
            <w:tcW w:w="2126" w:type="dxa"/>
            <w:tcBorders>
              <w:top w:val="single" w:sz="4" w:space="0" w:color="auto"/>
              <w:left w:val="nil"/>
              <w:bottom w:val="single" w:sz="4" w:space="0" w:color="auto"/>
              <w:right w:val="single" w:sz="4" w:space="0" w:color="auto"/>
            </w:tcBorders>
            <w:vAlign w:val="center"/>
          </w:tcPr>
          <w:p w:rsidR="00E14A65" w:rsidRPr="00E56963" w:rsidRDefault="00E14A65" w:rsidP="00FD0831">
            <w:pPr>
              <w:spacing w:line="380" w:lineRule="exact"/>
              <w:jc w:val="center"/>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HW</w:t>
            </w:r>
            <w:r w:rsidRPr="00E56963">
              <w:rPr>
                <w:rFonts w:asciiTheme="minorEastAsia" w:eastAsiaTheme="minorEastAsia" w:hAnsiTheme="minorEastAsia" w:hint="eastAsia"/>
                <w:sz w:val="21"/>
                <w:szCs w:val="21"/>
                <w:lang w:eastAsia="zh-CN"/>
              </w:rPr>
              <w:t>49</w:t>
            </w:r>
            <w:r w:rsidRPr="00E56963">
              <w:rPr>
                <w:rFonts w:asciiTheme="minorEastAsia" w:eastAsiaTheme="minorEastAsia" w:hAnsiTheme="minorEastAsia" w:hint="eastAsia"/>
                <w:sz w:val="21"/>
                <w:szCs w:val="21"/>
              </w:rPr>
              <w:br/>
              <w:t>900-044-49</w:t>
            </w:r>
          </w:p>
        </w:tc>
        <w:tc>
          <w:tcPr>
            <w:tcW w:w="2965" w:type="dxa"/>
            <w:tcBorders>
              <w:top w:val="single" w:sz="4" w:space="0" w:color="auto"/>
              <w:left w:val="nil"/>
              <w:bottom w:val="single" w:sz="4" w:space="0" w:color="auto"/>
              <w:right w:val="single" w:sz="4" w:space="0" w:color="auto"/>
            </w:tcBorders>
            <w:vAlign w:val="center"/>
          </w:tcPr>
          <w:p w:rsidR="00E14A65" w:rsidRPr="00E56963" w:rsidRDefault="00E14A65" w:rsidP="00E14A65">
            <w:pPr>
              <w:spacing w:line="380" w:lineRule="exact"/>
              <w:jc w:val="center"/>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rPr>
              <w:t>约</w:t>
            </w:r>
            <w:r w:rsidRPr="00E56963">
              <w:rPr>
                <w:rFonts w:asciiTheme="minorEastAsia" w:eastAsiaTheme="minorEastAsia" w:hAnsiTheme="minorEastAsia" w:hint="eastAsia"/>
                <w:sz w:val="21"/>
                <w:szCs w:val="21"/>
                <w:lang w:eastAsia="zh-CN"/>
              </w:rPr>
              <w:t>11.3</w:t>
            </w:r>
          </w:p>
        </w:tc>
      </w:tr>
    </w:tbl>
    <w:p w:rsidR="001D4250" w:rsidRDefault="001D4250" w:rsidP="00E56963">
      <w:pPr>
        <w:spacing w:line="380" w:lineRule="exact"/>
        <w:ind w:firstLineChars="100" w:firstLine="21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清单查看合同附件：（废旧电池清单）</w:t>
      </w:r>
    </w:p>
    <w:p w:rsidR="00E14A65" w:rsidRPr="00E56963" w:rsidRDefault="00FD5736" w:rsidP="00E56963">
      <w:pPr>
        <w:spacing w:line="380" w:lineRule="exact"/>
        <w:ind w:firstLineChars="100" w:firstLine="21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w:t>
      </w:r>
      <w:r w:rsidR="00E14A65" w:rsidRPr="00E56963">
        <w:rPr>
          <w:rFonts w:asciiTheme="minorEastAsia" w:eastAsiaTheme="minorEastAsia" w:hAnsiTheme="minorEastAsia" w:hint="eastAsia"/>
          <w:sz w:val="21"/>
          <w:szCs w:val="21"/>
          <w:lang w:eastAsia="zh-CN"/>
        </w:rPr>
        <w:t>.</w:t>
      </w:r>
      <w:r w:rsidRPr="00E56963">
        <w:rPr>
          <w:rFonts w:asciiTheme="minorEastAsia" w:eastAsiaTheme="minorEastAsia" w:hAnsiTheme="minorEastAsia" w:hint="eastAsia"/>
          <w:sz w:val="21"/>
          <w:szCs w:val="21"/>
          <w:lang w:eastAsia="zh-CN"/>
        </w:rPr>
        <w:t>2</w:t>
      </w:r>
      <w:r w:rsidR="00E14A65" w:rsidRPr="00E56963">
        <w:rPr>
          <w:rFonts w:asciiTheme="minorEastAsia" w:eastAsiaTheme="minorEastAsia" w:hAnsiTheme="minorEastAsia" w:hint="eastAsia"/>
          <w:sz w:val="21"/>
          <w:szCs w:val="21"/>
          <w:lang w:eastAsia="zh-CN"/>
        </w:rPr>
        <w:t xml:space="preserve"> 固定单价（自提含税价）：</w:t>
      </w:r>
      <w:r w:rsidR="00E14A65" w:rsidRPr="00E56963">
        <w:rPr>
          <w:rFonts w:asciiTheme="minorEastAsia" w:eastAsiaTheme="minorEastAsia" w:hAnsiTheme="minorEastAsia" w:hint="eastAsia"/>
          <w:sz w:val="21"/>
          <w:szCs w:val="21"/>
          <w:u w:val="single"/>
          <w:lang w:eastAsia="zh-CN"/>
        </w:rPr>
        <w:t xml:space="preserve">     </w:t>
      </w:r>
      <w:r w:rsidR="00E14A65" w:rsidRPr="00E56963">
        <w:rPr>
          <w:rFonts w:asciiTheme="minorEastAsia" w:eastAsiaTheme="minorEastAsia" w:hAnsiTheme="minorEastAsia" w:hint="eastAsia"/>
          <w:sz w:val="21"/>
          <w:szCs w:val="21"/>
          <w:lang w:eastAsia="zh-CN"/>
        </w:rPr>
        <w:t>元/吨。</w:t>
      </w:r>
    </w:p>
    <w:p w:rsidR="00E14A65" w:rsidRPr="00E56963" w:rsidRDefault="00FD5736" w:rsidP="00E56963">
      <w:pPr>
        <w:spacing w:line="380" w:lineRule="exact"/>
        <w:ind w:firstLineChars="100" w:firstLine="21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w:t>
      </w:r>
      <w:r w:rsidR="00E14A65" w:rsidRPr="00E56963">
        <w:rPr>
          <w:rFonts w:asciiTheme="minorEastAsia" w:eastAsiaTheme="minorEastAsia" w:hAnsiTheme="minorEastAsia" w:hint="eastAsia"/>
          <w:sz w:val="21"/>
          <w:szCs w:val="21"/>
          <w:lang w:eastAsia="zh-CN"/>
        </w:rPr>
        <w:t>.</w:t>
      </w:r>
      <w:r w:rsidRPr="00E56963">
        <w:rPr>
          <w:rFonts w:asciiTheme="minorEastAsia" w:eastAsiaTheme="minorEastAsia" w:hAnsiTheme="minorEastAsia" w:hint="eastAsia"/>
          <w:sz w:val="21"/>
          <w:szCs w:val="21"/>
          <w:lang w:eastAsia="zh-CN"/>
        </w:rPr>
        <w:t>3</w:t>
      </w:r>
      <w:r w:rsidR="00E14A65" w:rsidRPr="00E56963">
        <w:rPr>
          <w:rFonts w:asciiTheme="minorEastAsia" w:eastAsiaTheme="minorEastAsia" w:hAnsiTheme="minorEastAsia" w:hint="eastAsia"/>
          <w:sz w:val="21"/>
          <w:szCs w:val="21"/>
          <w:lang w:eastAsia="zh-CN"/>
        </w:rPr>
        <w:t xml:space="preserve"> 预估总数量：11.3吨。</w:t>
      </w:r>
    </w:p>
    <w:p w:rsidR="00E14A65" w:rsidRPr="00E56963" w:rsidRDefault="00FD5736" w:rsidP="00E56963">
      <w:pPr>
        <w:spacing w:line="380" w:lineRule="exact"/>
        <w:ind w:firstLineChars="100" w:firstLine="21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w:t>
      </w:r>
      <w:r w:rsidR="00E14A65" w:rsidRPr="00E56963">
        <w:rPr>
          <w:rFonts w:asciiTheme="minorEastAsia" w:eastAsiaTheme="minorEastAsia" w:hAnsiTheme="minorEastAsia" w:hint="eastAsia"/>
          <w:sz w:val="21"/>
          <w:szCs w:val="21"/>
          <w:lang w:eastAsia="zh-CN"/>
        </w:rPr>
        <w:t>.</w:t>
      </w:r>
      <w:r w:rsidRPr="00E56963">
        <w:rPr>
          <w:rFonts w:asciiTheme="minorEastAsia" w:eastAsiaTheme="minorEastAsia" w:hAnsiTheme="minorEastAsia" w:hint="eastAsia"/>
          <w:sz w:val="21"/>
          <w:szCs w:val="21"/>
          <w:lang w:eastAsia="zh-CN"/>
        </w:rPr>
        <w:t>4</w:t>
      </w:r>
      <w:r w:rsidR="00E14A65" w:rsidRPr="00E56963">
        <w:rPr>
          <w:rFonts w:asciiTheme="minorEastAsia" w:eastAsiaTheme="minorEastAsia" w:hAnsiTheme="minorEastAsia" w:hint="eastAsia"/>
          <w:sz w:val="21"/>
          <w:szCs w:val="21"/>
          <w:lang w:eastAsia="zh-CN"/>
        </w:rPr>
        <w:t xml:space="preserve"> 计价方式：</w:t>
      </w:r>
    </w:p>
    <w:p w:rsidR="00FD5736" w:rsidRPr="00E56963" w:rsidRDefault="00063206" w:rsidP="00E56963">
      <w:pPr>
        <w:snapToGrid w:val="0"/>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w:t>
      </w:r>
      <w:r w:rsidR="00E14A65" w:rsidRPr="00E56963">
        <w:rPr>
          <w:rFonts w:asciiTheme="minorEastAsia" w:eastAsiaTheme="minorEastAsia" w:hAnsiTheme="minorEastAsia" w:hint="eastAsia"/>
          <w:sz w:val="21"/>
          <w:szCs w:val="21"/>
          <w:lang w:eastAsia="zh-CN"/>
        </w:rPr>
        <w:t xml:space="preserve"> </w:t>
      </w:r>
      <w:r w:rsidR="00A14761" w:rsidRPr="00E56963">
        <w:rPr>
          <w:rFonts w:asciiTheme="minorEastAsia" w:eastAsiaTheme="minorEastAsia" w:hAnsiTheme="minorEastAsia" w:hint="eastAsia"/>
          <w:sz w:val="21"/>
          <w:szCs w:val="21"/>
          <w:lang w:eastAsia="zh-CN"/>
        </w:rPr>
        <w:t>一次性销售</w:t>
      </w:r>
      <w:r w:rsidR="00FD5736" w:rsidRPr="00E56963">
        <w:rPr>
          <w:rFonts w:asciiTheme="minorEastAsia" w:eastAsiaTheme="minorEastAsia" w:hAnsiTheme="minorEastAsia" w:hint="eastAsia"/>
          <w:sz w:val="21"/>
          <w:szCs w:val="21"/>
          <w:lang w:eastAsia="zh-CN"/>
        </w:rPr>
        <w:t>，</w:t>
      </w:r>
      <w:r w:rsidRPr="00E56963">
        <w:rPr>
          <w:rFonts w:asciiTheme="minorEastAsia" w:eastAsiaTheme="minorEastAsia" w:hAnsiTheme="minorEastAsia" w:cs="Arial" w:hint="eastAsia"/>
          <w:color w:val="000000" w:themeColor="text1"/>
          <w:sz w:val="21"/>
          <w:szCs w:val="21"/>
          <w:lang w:eastAsia="zh-CN"/>
        </w:rPr>
        <w:t>乙方应在办妥报批手续后</w:t>
      </w:r>
      <w:r w:rsidR="00FD0831">
        <w:rPr>
          <w:rFonts w:asciiTheme="minorEastAsia" w:eastAsiaTheme="minorEastAsia" w:hAnsiTheme="minorEastAsia" w:cs="Arial" w:hint="eastAsia"/>
          <w:color w:val="000000" w:themeColor="text1"/>
          <w:sz w:val="21"/>
          <w:szCs w:val="21"/>
          <w:lang w:eastAsia="zh-CN"/>
        </w:rPr>
        <w:t>5个工作日内</w:t>
      </w:r>
      <w:r w:rsidR="00E56963" w:rsidRPr="00E56963">
        <w:rPr>
          <w:rFonts w:asciiTheme="minorEastAsia" w:eastAsiaTheme="minorEastAsia" w:hAnsiTheme="minorEastAsia" w:cs="Arial" w:hint="eastAsia"/>
          <w:color w:val="000000" w:themeColor="text1"/>
          <w:sz w:val="21"/>
          <w:szCs w:val="21"/>
          <w:lang w:eastAsia="zh-CN"/>
        </w:rPr>
        <w:t>一次性向</w:t>
      </w:r>
      <w:r w:rsidR="00FD5736" w:rsidRPr="00E56963">
        <w:rPr>
          <w:rFonts w:asciiTheme="minorEastAsia" w:eastAsiaTheme="minorEastAsia" w:hAnsiTheme="minorEastAsia" w:hint="eastAsia"/>
          <w:sz w:val="21"/>
          <w:szCs w:val="21"/>
          <w:lang w:eastAsia="zh-CN"/>
        </w:rPr>
        <w:t>甲方支付预估量（11.3吨）全额货款(人民币</w:t>
      </w:r>
      <w:r w:rsidR="00FD5736" w:rsidRPr="00E56963">
        <w:rPr>
          <w:rFonts w:asciiTheme="minorEastAsia" w:eastAsiaTheme="minorEastAsia" w:hAnsiTheme="minorEastAsia" w:hint="eastAsia"/>
          <w:sz w:val="21"/>
          <w:szCs w:val="21"/>
          <w:u w:val="single"/>
          <w:lang w:eastAsia="zh-CN"/>
        </w:rPr>
        <w:t xml:space="preserve">     </w:t>
      </w:r>
      <w:r w:rsidR="00FD5736" w:rsidRPr="00E56963">
        <w:rPr>
          <w:rFonts w:asciiTheme="minorEastAsia" w:eastAsiaTheme="minorEastAsia" w:hAnsiTheme="minorEastAsia" w:hint="eastAsia"/>
          <w:sz w:val="21"/>
          <w:szCs w:val="21"/>
          <w:lang w:eastAsia="zh-CN"/>
        </w:rPr>
        <w:t>元)。</w:t>
      </w:r>
    </w:p>
    <w:p w:rsidR="00FD5736" w:rsidRPr="00E56963" w:rsidRDefault="00FD5736" w:rsidP="00E56963">
      <w:pPr>
        <w:spacing w:line="480" w:lineRule="exact"/>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2、乙方提货时如超出预估量（11.3吨）需先支付超出量的货款方能申请出厂，如清理完毕提货后仍不足预估量（</w:t>
      </w:r>
      <w:r w:rsidR="00A14761" w:rsidRPr="00E56963">
        <w:rPr>
          <w:rFonts w:asciiTheme="minorEastAsia" w:eastAsiaTheme="minorEastAsia" w:hAnsiTheme="minorEastAsia" w:hint="eastAsia"/>
          <w:sz w:val="21"/>
          <w:szCs w:val="21"/>
          <w:lang w:eastAsia="zh-CN"/>
        </w:rPr>
        <w:t>11.3</w:t>
      </w:r>
      <w:r w:rsidRPr="00E56963">
        <w:rPr>
          <w:rFonts w:asciiTheme="minorEastAsia" w:eastAsiaTheme="minorEastAsia" w:hAnsiTheme="minorEastAsia" w:hint="eastAsia"/>
          <w:sz w:val="21"/>
          <w:szCs w:val="21"/>
          <w:lang w:eastAsia="zh-CN"/>
        </w:rPr>
        <w:t>吨）可申请退还多余货款。</w:t>
      </w:r>
    </w:p>
    <w:p w:rsidR="00FD5736" w:rsidRPr="00E56963" w:rsidRDefault="00FD5736" w:rsidP="00E56963">
      <w:pPr>
        <w:spacing w:line="480" w:lineRule="exact"/>
        <w:ind w:firstLineChars="200" w:firstLine="420"/>
        <w:rPr>
          <w:rFonts w:asciiTheme="minorEastAsia" w:eastAsiaTheme="minorEastAsia" w:hAnsiTheme="minorEastAsia" w:cs="Arial"/>
          <w:sz w:val="21"/>
          <w:szCs w:val="21"/>
          <w:lang w:eastAsia="zh-CN"/>
        </w:rPr>
      </w:pPr>
      <w:r w:rsidRPr="00E56963">
        <w:rPr>
          <w:rFonts w:asciiTheme="minorEastAsia" w:eastAsiaTheme="minorEastAsia" w:hAnsiTheme="minorEastAsia" w:hint="eastAsia"/>
          <w:sz w:val="21"/>
          <w:szCs w:val="21"/>
          <w:lang w:eastAsia="zh-CN"/>
        </w:rPr>
        <w:t>3、货款以甲方实际交付的货物数量为依据据实结算，根据实际销售数量，甲方提供</w:t>
      </w:r>
      <w:r w:rsidRPr="00E56963">
        <w:rPr>
          <w:rFonts w:asciiTheme="minorEastAsia" w:eastAsiaTheme="minorEastAsia" w:hAnsiTheme="minorEastAsia" w:cs="Arial" w:hint="eastAsia"/>
          <w:sz w:val="21"/>
          <w:szCs w:val="21"/>
          <w:lang w:eastAsia="zh-CN"/>
        </w:rPr>
        <w:t>13%增值税发票。</w:t>
      </w:r>
    </w:p>
    <w:p w:rsidR="00E14A65" w:rsidRPr="00E56963" w:rsidRDefault="00E14A65" w:rsidP="00FD5736">
      <w:pPr>
        <w:spacing w:line="380" w:lineRule="exact"/>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二、合同期限：</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1、合同期限：</w:t>
      </w:r>
      <w:r w:rsidR="00A14761" w:rsidRPr="00E56963">
        <w:rPr>
          <w:rFonts w:asciiTheme="minorEastAsia" w:eastAsiaTheme="minorEastAsia" w:hAnsiTheme="minorEastAsia" w:hint="eastAsia"/>
          <w:sz w:val="21"/>
          <w:szCs w:val="21"/>
          <w:lang w:eastAsia="zh-CN"/>
        </w:rPr>
        <w:t>合同签订之日起</w:t>
      </w:r>
      <w:r w:rsidRPr="00E56963">
        <w:rPr>
          <w:rFonts w:asciiTheme="minorEastAsia" w:eastAsiaTheme="minorEastAsia" w:hAnsiTheme="minorEastAsia"/>
          <w:sz w:val="21"/>
          <w:szCs w:val="21"/>
          <w:lang w:eastAsia="zh-CN"/>
        </w:rPr>
        <w:t>至</w:t>
      </w:r>
      <w:r w:rsidRPr="00E56963">
        <w:rPr>
          <w:rFonts w:asciiTheme="minorEastAsia" w:eastAsiaTheme="minorEastAsia" w:hAnsiTheme="minorEastAsia" w:hint="eastAsia"/>
          <w:sz w:val="21"/>
          <w:szCs w:val="21"/>
          <w:lang w:eastAsia="zh-CN"/>
        </w:rPr>
        <w:t>2</w:t>
      </w:r>
      <w:r w:rsidRPr="00E56963">
        <w:rPr>
          <w:rFonts w:asciiTheme="minorEastAsia" w:eastAsiaTheme="minorEastAsia" w:hAnsiTheme="minorEastAsia"/>
          <w:sz w:val="21"/>
          <w:szCs w:val="21"/>
          <w:lang w:eastAsia="zh-CN"/>
        </w:rPr>
        <w:t>02</w:t>
      </w:r>
      <w:r w:rsidR="00A14761" w:rsidRPr="00E56963">
        <w:rPr>
          <w:rFonts w:asciiTheme="minorEastAsia" w:eastAsiaTheme="minorEastAsia" w:hAnsiTheme="minorEastAsia" w:hint="eastAsia"/>
          <w:sz w:val="21"/>
          <w:szCs w:val="21"/>
          <w:lang w:eastAsia="zh-CN"/>
        </w:rPr>
        <w:t>0</w:t>
      </w:r>
      <w:r w:rsidRPr="00E56963">
        <w:rPr>
          <w:rFonts w:asciiTheme="minorEastAsia" w:eastAsiaTheme="minorEastAsia" w:hAnsiTheme="minorEastAsia"/>
          <w:sz w:val="21"/>
          <w:szCs w:val="21"/>
          <w:lang w:eastAsia="zh-CN"/>
        </w:rPr>
        <w:t>年</w:t>
      </w:r>
      <w:r w:rsidR="00A14761" w:rsidRPr="00E56963">
        <w:rPr>
          <w:rFonts w:asciiTheme="minorEastAsia" w:eastAsiaTheme="minorEastAsia" w:hAnsiTheme="minorEastAsia" w:hint="eastAsia"/>
          <w:sz w:val="21"/>
          <w:szCs w:val="21"/>
          <w:lang w:eastAsia="zh-CN"/>
        </w:rPr>
        <w:t>12</w:t>
      </w:r>
      <w:r w:rsidRPr="00E56963">
        <w:rPr>
          <w:rFonts w:asciiTheme="minorEastAsia" w:eastAsiaTheme="minorEastAsia" w:hAnsiTheme="minorEastAsia"/>
          <w:sz w:val="21"/>
          <w:szCs w:val="21"/>
          <w:lang w:eastAsia="zh-CN"/>
        </w:rPr>
        <w:t>月</w:t>
      </w:r>
      <w:r w:rsidRPr="00E56963">
        <w:rPr>
          <w:rFonts w:asciiTheme="minorEastAsia" w:eastAsiaTheme="minorEastAsia" w:hAnsiTheme="minorEastAsia" w:hint="eastAsia"/>
          <w:sz w:val="21"/>
          <w:szCs w:val="21"/>
          <w:lang w:eastAsia="zh-CN"/>
        </w:rPr>
        <w:t>3</w:t>
      </w:r>
      <w:r w:rsidRPr="00E56963">
        <w:rPr>
          <w:rFonts w:asciiTheme="minorEastAsia" w:eastAsiaTheme="minorEastAsia" w:hAnsiTheme="minorEastAsia"/>
          <w:sz w:val="21"/>
          <w:szCs w:val="21"/>
          <w:lang w:eastAsia="zh-CN"/>
        </w:rPr>
        <w:t>1日</w:t>
      </w:r>
      <w:r w:rsidRPr="00E56963">
        <w:rPr>
          <w:rFonts w:asciiTheme="minorEastAsia" w:eastAsiaTheme="minorEastAsia" w:hAnsiTheme="minorEastAsia" w:hint="eastAsia"/>
          <w:sz w:val="21"/>
          <w:szCs w:val="21"/>
          <w:lang w:eastAsia="zh-CN"/>
        </w:rPr>
        <w:t>。</w:t>
      </w:r>
      <w:r w:rsidR="0023758C" w:rsidRPr="00E56963">
        <w:rPr>
          <w:rFonts w:asciiTheme="minorEastAsia" w:eastAsiaTheme="minorEastAsia" w:hAnsiTheme="minorEastAsia" w:cs="Arial"/>
          <w:color w:val="000000" w:themeColor="text1"/>
          <w:sz w:val="21"/>
          <w:szCs w:val="21"/>
          <w:lang w:eastAsia="zh-CN"/>
        </w:rPr>
        <w:t>办理的危废转移报批手续必须在三个月内完成，危废转移报批手续办理完成后一个月内必须完成危废转运</w:t>
      </w:r>
      <w:r w:rsidR="00E769A0">
        <w:rPr>
          <w:rFonts w:asciiTheme="minorEastAsia" w:eastAsiaTheme="minorEastAsia" w:hAnsiTheme="minorEastAsia" w:cs="Arial" w:hint="eastAsia"/>
          <w:color w:val="000000" w:themeColor="text1"/>
          <w:sz w:val="21"/>
          <w:szCs w:val="21"/>
          <w:lang w:eastAsia="zh-CN"/>
        </w:rPr>
        <w:t>。</w:t>
      </w:r>
    </w:p>
    <w:p w:rsidR="00E14A65" w:rsidRPr="00E56963" w:rsidRDefault="00E14A65" w:rsidP="00E14A65">
      <w:pPr>
        <w:spacing w:line="360" w:lineRule="auto"/>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三、提货方式</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1、货物由乙方自备运输工具自提。</w:t>
      </w:r>
    </w:p>
    <w:p w:rsidR="00E14A65" w:rsidRPr="00E56963" w:rsidRDefault="00E14A65" w:rsidP="00E14A65">
      <w:pPr>
        <w:spacing w:line="360" w:lineRule="auto"/>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四、计量方式：货物装车后，应在甲方厂区内的地磅上过磅，实际交付数量以过磅单为准。过磅单由乙方司机签收，乙方认可该签收行为视同乙方对货物的接收以及对交货数量的认可。</w:t>
      </w:r>
    </w:p>
    <w:p w:rsidR="00E14A65" w:rsidRPr="00E56963" w:rsidRDefault="00E14A65" w:rsidP="00E74787">
      <w:pPr>
        <w:autoSpaceDE/>
        <w:autoSpaceDN/>
        <w:snapToGrid w:val="0"/>
        <w:spacing w:beforeLines="50" w:afterLines="50" w:line="360" w:lineRule="auto"/>
        <w:jc w:val="both"/>
        <w:rPr>
          <w:rFonts w:asciiTheme="minorEastAsia" w:eastAsiaTheme="minorEastAsia" w:hAnsiTheme="minorEastAsia" w:cs="Arial"/>
          <w:color w:val="000000" w:themeColor="text1"/>
          <w:sz w:val="21"/>
          <w:szCs w:val="21"/>
        </w:rPr>
      </w:pPr>
      <w:r w:rsidRPr="00E56963">
        <w:rPr>
          <w:rFonts w:asciiTheme="minorEastAsia" w:eastAsiaTheme="minorEastAsia" w:hAnsiTheme="minorEastAsia" w:cs="Arial" w:hint="eastAsia"/>
          <w:color w:val="000000" w:themeColor="text1"/>
          <w:sz w:val="21"/>
          <w:szCs w:val="21"/>
          <w:lang w:eastAsia="zh-CN"/>
        </w:rPr>
        <w:t>五、</w:t>
      </w:r>
      <w:r w:rsidRPr="00E56963">
        <w:rPr>
          <w:rFonts w:asciiTheme="minorEastAsia" w:eastAsiaTheme="minorEastAsia" w:hAnsiTheme="minorEastAsia" w:cs="Arial" w:hint="eastAsia"/>
          <w:color w:val="000000" w:themeColor="text1"/>
          <w:sz w:val="21"/>
          <w:szCs w:val="21"/>
        </w:rPr>
        <w:t>履约保证</w:t>
      </w:r>
    </w:p>
    <w:p w:rsidR="00E14A65" w:rsidRPr="00E56963" w:rsidRDefault="00E14A65" w:rsidP="00E74787">
      <w:pPr>
        <w:pStyle w:val="a7"/>
        <w:numPr>
          <w:ilvl w:val="0"/>
          <w:numId w:val="13"/>
        </w:numPr>
        <w:autoSpaceDE/>
        <w:autoSpaceDN/>
        <w:snapToGrid w:val="0"/>
        <w:spacing w:beforeLines="50" w:afterLines="50" w:line="360" w:lineRule="auto"/>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cs="Arial" w:hint="eastAsia"/>
          <w:sz w:val="21"/>
          <w:szCs w:val="21"/>
          <w:lang w:eastAsia="zh-CN"/>
        </w:rPr>
        <w:t>履约保证金为￥</w:t>
      </w:r>
      <w:r w:rsidRPr="00E56963">
        <w:rPr>
          <w:rFonts w:asciiTheme="minorEastAsia" w:eastAsiaTheme="minorEastAsia" w:hAnsiTheme="minorEastAsia" w:cs="Arial"/>
          <w:sz w:val="21"/>
          <w:szCs w:val="21"/>
          <w:lang w:eastAsia="zh-CN"/>
        </w:rPr>
        <w:t xml:space="preserve"> </w:t>
      </w:r>
      <w:r w:rsidRPr="00E56963">
        <w:rPr>
          <w:rFonts w:asciiTheme="minorEastAsia" w:eastAsiaTheme="minorEastAsia" w:hAnsiTheme="minorEastAsia" w:cs="Arial" w:hint="eastAsia"/>
          <w:sz w:val="21"/>
          <w:szCs w:val="21"/>
          <w:lang w:eastAsia="zh-CN"/>
        </w:rPr>
        <w:t>50</w:t>
      </w:r>
      <w:r w:rsidRPr="00E56963">
        <w:rPr>
          <w:rFonts w:asciiTheme="minorEastAsia" w:eastAsiaTheme="minorEastAsia" w:hAnsiTheme="minorEastAsia" w:cs="Arial"/>
          <w:sz w:val="21"/>
          <w:szCs w:val="21"/>
          <w:lang w:eastAsia="zh-CN"/>
        </w:rPr>
        <w:t>,</w:t>
      </w:r>
      <w:r w:rsidRPr="00E56963">
        <w:rPr>
          <w:rFonts w:asciiTheme="minorEastAsia" w:eastAsiaTheme="minorEastAsia" w:hAnsiTheme="minorEastAsia" w:cs="Arial" w:hint="eastAsia"/>
          <w:sz w:val="21"/>
          <w:szCs w:val="21"/>
          <w:lang w:eastAsia="zh-CN"/>
        </w:rPr>
        <w:t>000</w:t>
      </w:r>
      <w:r w:rsidRPr="00E56963">
        <w:rPr>
          <w:rFonts w:asciiTheme="minorEastAsia" w:eastAsiaTheme="minorEastAsia" w:hAnsiTheme="minorEastAsia" w:cs="Arial"/>
          <w:sz w:val="21"/>
          <w:szCs w:val="21"/>
          <w:lang w:eastAsia="zh-CN"/>
        </w:rPr>
        <w:t xml:space="preserve"> </w:t>
      </w:r>
      <w:r w:rsidRPr="00E56963">
        <w:rPr>
          <w:rFonts w:asciiTheme="minorEastAsia" w:eastAsiaTheme="minorEastAsia" w:hAnsiTheme="minorEastAsia" w:cs="Arial" w:hint="eastAsia"/>
          <w:sz w:val="21"/>
          <w:szCs w:val="21"/>
          <w:lang w:eastAsia="zh-CN"/>
        </w:rPr>
        <w:t>元（人民币伍万元整）</w:t>
      </w:r>
      <w:r w:rsidRPr="00E56963">
        <w:rPr>
          <w:rFonts w:asciiTheme="minorEastAsia" w:eastAsiaTheme="minorEastAsia" w:hAnsiTheme="minorEastAsia" w:cs="Arial" w:hint="eastAsia"/>
          <w:color w:val="000000" w:themeColor="text1"/>
          <w:sz w:val="21"/>
          <w:szCs w:val="21"/>
          <w:lang w:eastAsia="zh-CN"/>
        </w:rPr>
        <w:t>。</w:t>
      </w:r>
    </w:p>
    <w:p w:rsidR="00E14A65" w:rsidRPr="00E56963" w:rsidRDefault="00063206" w:rsidP="00E74787">
      <w:pPr>
        <w:pStyle w:val="a7"/>
        <w:numPr>
          <w:ilvl w:val="0"/>
          <w:numId w:val="13"/>
        </w:numPr>
        <w:autoSpaceDE/>
        <w:autoSpaceDN/>
        <w:snapToGrid w:val="0"/>
        <w:spacing w:beforeLines="50" w:afterLines="50" w:line="360" w:lineRule="auto"/>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cs="Arial" w:hint="eastAsia"/>
          <w:sz w:val="21"/>
          <w:szCs w:val="21"/>
          <w:lang w:eastAsia="zh-CN"/>
        </w:rPr>
        <w:lastRenderedPageBreak/>
        <w:t>参选项目保证金（5万元）自动转为合同履约保证金，清运完毕后</w:t>
      </w:r>
      <w:r w:rsidRPr="00E56963">
        <w:rPr>
          <w:rFonts w:asciiTheme="minorEastAsia" w:eastAsiaTheme="minorEastAsia" w:hAnsiTheme="minorEastAsia" w:cs="Arial" w:hint="eastAsia"/>
          <w:color w:val="000000" w:themeColor="text1"/>
          <w:sz w:val="21"/>
          <w:szCs w:val="21"/>
          <w:lang w:eastAsia="zh-CN"/>
        </w:rPr>
        <w:t>30天内保证金无息返还给乙方</w:t>
      </w:r>
      <w:r w:rsidRPr="00E56963">
        <w:rPr>
          <w:rFonts w:asciiTheme="minorEastAsia" w:eastAsiaTheme="minorEastAsia" w:hAnsiTheme="minorEastAsia" w:cs="Arial" w:hint="eastAsia"/>
          <w:sz w:val="21"/>
          <w:szCs w:val="21"/>
          <w:lang w:eastAsia="zh-CN"/>
        </w:rPr>
        <w:t>。</w:t>
      </w:r>
    </w:p>
    <w:p w:rsidR="00063206" w:rsidRPr="00E56963" w:rsidRDefault="00E14A65" w:rsidP="00E74787">
      <w:pPr>
        <w:pStyle w:val="a7"/>
        <w:numPr>
          <w:ilvl w:val="0"/>
          <w:numId w:val="13"/>
        </w:numPr>
        <w:autoSpaceDE/>
        <w:autoSpaceDN/>
        <w:snapToGrid w:val="0"/>
        <w:spacing w:beforeLines="50" w:afterLines="50" w:line="360" w:lineRule="auto"/>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cs="Arial" w:hint="eastAsia"/>
          <w:color w:val="000000" w:themeColor="text1"/>
          <w:sz w:val="21"/>
          <w:szCs w:val="21"/>
          <w:lang w:eastAsia="zh-CN"/>
        </w:rPr>
        <w:t>乙方不履行合同或不完全履行合同，或无法满足合同约定的工作质量、标准、工期、安全等内容，甲方有权从履约保证金中扣除乙方的相应违约赔偿金，如因此导致履约保证金不足的，乙方应在5日内补足。</w:t>
      </w:r>
    </w:p>
    <w:p w:rsidR="00E14A65" w:rsidRPr="00E56963" w:rsidRDefault="00E14A65" w:rsidP="00E74787">
      <w:pPr>
        <w:autoSpaceDE/>
        <w:autoSpaceDN/>
        <w:snapToGrid w:val="0"/>
        <w:spacing w:beforeLines="50" w:afterLines="50" w:line="360" w:lineRule="auto"/>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hint="eastAsia"/>
          <w:sz w:val="21"/>
          <w:szCs w:val="21"/>
          <w:lang w:eastAsia="zh-CN"/>
        </w:rPr>
        <w:t>六、双方责任：</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（一）甲方责任：</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1、甲方负责在乙方提货时给予指挥协调，协助乙方及时装运货物。</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2、甲方负责根据自身生产情况，合理调度，提前</w:t>
      </w:r>
      <w:r w:rsidRPr="00E56963">
        <w:rPr>
          <w:rFonts w:asciiTheme="minorEastAsia" w:eastAsiaTheme="minorEastAsia" w:hAnsiTheme="minorEastAsia"/>
          <w:sz w:val="21"/>
          <w:szCs w:val="21"/>
          <w:u w:val="single"/>
          <w:lang w:eastAsia="zh-CN"/>
        </w:rPr>
        <w:t xml:space="preserve"> 3</w:t>
      </w:r>
      <w:r w:rsidRPr="00E56963">
        <w:rPr>
          <w:rFonts w:asciiTheme="minorEastAsia" w:eastAsiaTheme="minorEastAsia" w:hAnsiTheme="minorEastAsia" w:hint="eastAsia"/>
          <w:sz w:val="21"/>
          <w:szCs w:val="21"/>
          <w:lang w:eastAsia="zh-CN"/>
        </w:rPr>
        <w:t>日通知乙方提货。</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（二）乙方责任：</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1、乙方应根据甲方现场条件决定所派运输车的数量、吨位和车号，如有更改必须提前通知甲方，经甲方同意后方可进厂提货。</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2、乙方提货时应使用能满足环保要求的运输车。如拉灰状物体时使用密闭罐装车，拉渣状物体时使用车厢严密不漏渣的汽车等，并负责将运输车拨洒的物品及时清扫干净，做到车走场地清。</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3、乙方应听从甲方调度指令前来提货，如因特殊情况不能及时提货应说明情况，在不影响甲方正常生产的情况下经甲方同意可适当顺延提货，具体顺延时间双方另定。</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4、乙方提货须在白天上班时间内进行。在进入甲方厂区内提货时，应听从甲方人员的指挥，遵守甲方的有关规章制度。如有违反，责任自负，并赔偿由此给甲方或第三方造成的人身、财产损失。</w:t>
      </w:r>
    </w:p>
    <w:p w:rsidR="00E14A65" w:rsidRPr="00E56963" w:rsidRDefault="00E14A65" w:rsidP="00E14A65">
      <w:pPr>
        <w:spacing w:line="360" w:lineRule="auto"/>
        <w:ind w:firstLineChars="200" w:firstLine="420"/>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hint="eastAsia"/>
          <w:sz w:val="21"/>
          <w:szCs w:val="21"/>
          <w:lang w:eastAsia="zh-CN"/>
        </w:rPr>
        <w:t>5、乙方</w:t>
      </w:r>
      <w:r w:rsidRPr="00E56963">
        <w:rPr>
          <w:rFonts w:asciiTheme="minorEastAsia" w:eastAsiaTheme="minorEastAsia" w:hAnsiTheme="minorEastAsia" w:cs="Arial" w:hint="eastAsia"/>
          <w:color w:val="000000" w:themeColor="text1"/>
          <w:sz w:val="21"/>
          <w:szCs w:val="21"/>
          <w:lang w:eastAsia="zh-CN"/>
        </w:rPr>
        <w:t>具有国家相关部门颁发的危险废物收集、贮存、处置资质。在合同的存续期间内，必须保证所提供的危险废物经营许可证、营业执照等相关证件合法有效，并提交处置单位工商营业执照副本、处置单位有效的危险废物经营许可证、处置单位的法人代表身份证、处置单位的代理人身份证、处置方案（包括废物处置工艺简介和流程图）等相关证件和材料复印件一式八份提交给甲方。</w:t>
      </w:r>
    </w:p>
    <w:p w:rsidR="00E14A65" w:rsidRPr="00E56963" w:rsidRDefault="00E14A65" w:rsidP="00E14A65">
      <w:pPr>
        <w:spacing w:line="360" w:lineRule="auto"/>
        <w:ind w:firstLineChars="200" w:firstLine="420"/>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cs="Arial" w:hint="eastAsia"/>
          <w:color w:val="000000" w:themeColor="text1"/>
          <w:sz w:val="21"/>
          <w:szCs w:val="21"/>
          <w:lang w:eastAsia="zh-CN"/>
        </w:rPr>
        <w:t>6、乙方负责做好对危险废物储存仓库的管理，不得随意堆放或外运，并严格按国家技术规范处置，安全负责地处置甲方产生的危废，在暂存和处理处置过程中，如给甲方及第三方造成人身伤害、财产损失及对周边环境造成二次污染或发生安全、卫生等意外事故，承担由此产生的一切后果和责任，并承担赔偿责任。</w:t>
      </w:r>
    </w:p>
    <w:p w:rsidR="00E14A65" w:rsidRPr="00E56963" w:rsidRDefault="00E14A65" w:rsidP="00E14A65">
      <w:pPr>
        <w:spacing w:line="360" w:lineRule="auto"/>
        <w:ind w:firstLineChars="200" w:firstLine="420"/>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cs="Arial" w:hint="eastAsia"/>
          <w:color w:val="000000" w:themeColor="text1"/>
          <w:sz w:val="21"/>
          <w:szCs w:val="21"/>
          <w:lang w:eastAsia="zh-CN"/>
        </w:rPr>
        <w:t>7、乙方在接到甲方的危险废物后应及时根据环保主管部门的要求办理相关手续；乙方对危险废物协同处置应全过程进行管理，做好相关台账以备检查。</w:t>
      </w:r>
    </w:p>
    <w:p w:rsidR="00E14A65" w:rsidRPr="00E56963" w:rsidRDefault="00E14A65" w:rsidP="00E14A65">
      <w:pPr>
        <w:spacing w:line="360" w:lineRule="auto"/>
        <w:ind w:firstLineChars="200" w:firstLine="420"/>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cs="Arial" w:hint="eastAsia"/>
          <w:color w:val="000000" w:themeColor="text1"/>
          <w:sz w:val="21"/>
          <w:szCs w:val="21"/>
          <w:lang w:eastAsia="zh-CN"/>
        </w:rPr>
        <w:t>8、乙方负责办理环保相关的转移报批手续，甲方不负责办理，乙方应在办妥报批手续后及时通知甲方。</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cs="Arial" w:hint="eastAsia"/>
          <w:color w:val="000000" w:themeColor="text1"/>
          <w:sz w:val="21"/>
          <w:szCs w:val="21"/>
          <w:lang w:eastAsia="zh-CN"/>
        </w:rPr>
        <w:t>9、甲方的危险废物交付给乙方指定的运输单位</w:t>
      </w:r>
      <w:r w:rsidRPr="00E56963">
        <w:rPr>
          <w:rFonts w:asciiTheme="minorEastAsia" w:eastAsiaTheme="minorEastAsia" w:hAnsiTheme="minorEastAsia" w:hint="eastAsia"/>
          <w:sz w:val="21"/>
          <w:szCs w:val="21"/>
          <w:lang w:eastAsia="zh-CN"/>
        </w:rPr>
        <w:t xml:space="preserve"> 即视为转移给乙方，所产生的一切风险均与甲方无关。</w:t>
      </w:r>
    </w:p>
    <w:p w:rsidR="00E14A65" w:rsidRPr="00E56963" w:rsidRDefault="00E14A65" w:rsidP="00E14A65">
      <w:pPr>
        <w:adjustRightInd w:val="0"/>
        <w:spacing w:line="360" w:lineRule="auto"/>
        <w:ind w:leftChars="-2" w:left="-4" w:firstLineChars="3" w:firstLine="6"/>
        <w:textAlignment w:val="baseline"/>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hint="eastAsia"/>
          <w:sz w:val="21"/>
          <w:szCs w:val="21"/>
          <w:lang w:eastAsia="zh-CN"/>
        </w:rPr>
        <w:t>七、</w:t>
      </w:r>
      <w:r w:rsidRPr="00E56963">
        <w:rPr>
          <w:rFonts w:asciiTheme="minorEastAsia" w:eastAsiaTheme="minorEastAsia" w:hAnsiTheme="minorEastAsia" w:cs="Arial" w:hint="eastAsia"/>
          <w:b/>
          <w:color w:val="000000" w:themeColor="text1"/>
          <w:sz w:val="21"/>
          <w:szCs w:val="21"/>
          <w:lang w:eastAsia="zh-CN"/>
        </w:rPr>
        <w:t xml:space="preserve">  </w:t>
      </w:r>
      <w:r w:rsidRPr="00E56963">
        <w:rPr>
          <w:rFonts w:asciiTheme="minorEastAsia" w:eastAsiaTheme="minorEastAsia" w:hAnsiTheme="minorEastAsia" w:cs="Arial" w:hint="eastAsia"/>
          <w:color w:val="000000" w:themeColor="text1"/>
          <w:sz w:val="21"/>
          <w:szCs w:val="21"/>
          <w:lang w:eastAsia="zh-CN"/>
        </w:rPr>
        <w:t>危险废物转移约定</w:t>
      </w:r>
    </w:p>
    <w:p w:rsidR="00E14A65" w:rsidRPr="00E56963" w:rsidRDefault="00E14A65" w:rsidP="00E14A65">
      <w:pPr>
        <w:adjustRightInd w:val="0"/>
        <w:spacing w:line="360" w:lineRule="auto"/>
        <w:ind w:leftChars="-2" w:left="-4" w:firstLineChars="181" w:firstLine="380"/>
        <w:textAlignment w:val="baseline"/>
        <w:rPr>
          <w:rFonts w:asciiTheme="minorEastAsia" w:eastAsiaTheme="minorEastAsia" w:hAnsiTheme="minorEastAsia"/>
          <w:sz w:val="21"/>
          <w:szCs w:val="21"/>
          <w:lang w:eastAsia="zh-CN"/>
        </w:rPr>
      </w:pPr>
      <w:r w:rsidRPr="00E56963">
        <w:rPr>
          <w:rFonts w:asciiTheme="minorEastAsia" w:eastAsiaTheme="minorEastAsia" w:hAnsiTheme="minorEastAsia" w:cs="Arial" w:hint="eastAsia"/>
          <w:color w:val="000000" w:themeColor="text1"/>
          <w:sz w:val="21"/>
          <w:szCs w:val="21"/>
          <w:lang w:eastAsia="zh-CN"/>
        </w:rPr>
        <w:t>根据福建省固体废物环境监管平台的要求，甲方双方办理转移联单手续。</w:t>
      </w:r>
    </w:p>
    <w:p w:rsidR="00E14A65" w:rsidRPr="00E56963" w:rsidRDefault="00E14A65" w:rsidP="00E14A65">
      <w:pPr>
        <w:spacing w:line="360" w:lineRule="auto"/>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八、违约责任：</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（一）乙方如不能根据甲方通知及时提货，或不听从甲方调度指挥、危害甲方安全生产或甲方利益</w:t>
      </w:r>
      <w:r w:rsidRPr="00E56963">
        <w:rPr>
          <w:rFonts w:asciiTheme="minorEastAsia" w:eastAsiaTheme="minorEastAsia" w:hAnsiTheme="minorEastAsia" w:hint="eastAsia"/>
          <w:sz w:val="21"/>
          <w:szCs w:val="21"/>
          <w:lang w:eastAsia="zh-CN"/>
        </w:rPr>
        <w:lastRenderedPageBreak/>
        <w:t>的，给甲方造成的一切损失由乙方负责赔偿，甲方并有权每次收取乙方违约金壹万元（￥</w:t>
      </w:r>
      <w:r w:rsidRPr="00E56963">
        <w:rPr>
          <w:rFonts w:asciiTheme="minorEastAsia" w:eastAsiaTheme="minorEastAsia" w:hAnsiTheme="minorEastAsia"/>
          <w:sz w:val="21"/>
          <w:szCs w:val="21"/>
          <w:lang w:eastAsia="zh-CN"/>
        </w:rPr>
        <w:t xml:space="preserve"> </w:t>
      </w:r>
      <w:r w:rsidRPr="00E56963">
        <w:rPr>
          <w:rFonts w:asciiTheme="minorEastAsia" w:eastAsiaTheme="minorEastAsia" w:hAnsiTheme="minorEastAsia" w:hint="eastAsia"/>
          <w:sz w:val="21"/>
          <w:szCs w:val="21"/>
          <w:lang w:eastAsia="zh-CN"/>
        </w:rPr>
        <w:t>10,000.00</w:t>
      </w:r>
      <w:r w:rsidRPr="00E56963">
        <w:rPr>
          <w:rFonts w:asciiTheme="minorEastAsia" w:eastAsiaTheme="minorEastAsia" w:hAnsiTheme="minorEastAsia"/>
          <w:sz w:val="21"/>
          <w:szCs w:val="21"/>
          <w:lang w:eastAsia="zh-CN"/>
        </w:rPr>
        <w:t xml:space="preserve"> </w:t>
      </w:r>
      <w:r w:rsidRPr="00E56963">
        <w:rPr>
          <w:rFonts w:asciiTheme="minorEastAsia" w:eastAsiaTheme="minorEastAsia" w:hAnsiTheme="minorEastAsia" w:hint="eastAsia"/>
          <w:sz w:val="21"/>
          <w:szCs w:val="21"/>
          <w:lang w:eastAsia="zh-CN"/>
        </w:rPr>
        <w:t>元）；情节特别严重的，如提货不及时造成甲方仓库满溢或乙方多次违约拒不改正等，甲方有权视情况提前解除合同，并要求乙方一次性支付合同暂定总额10%的违约金，乙方还需赔偿甲方损失。</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二）从安全的原则出发，为保障运输安全，乙方必须加强安全运输管理，维护双方利益。乙方在进入甲方厂区内提货时如损坏甲方设备及有关设施，如路灯、路牙、围墙等，应按价赔偿。因乙方原因造成甲方或任何第三方人身、财产损失的，由乙方承担全部责任。</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（三）影响甲方文明生产的每次罚款壹万元（￥</w:t>
      </w:r>
      <w:r w:rsidRPr="00E56963">
        <w:rPr>
          <w:rFonts w:asciiTheme="minorEastAsia" w:eastAsiaTheme="minorEastAsia" w:hAnsiTheme="minorEastAsia"/>
          <w:sz w:val="21"/>
          <w:szCs w:val="21"/>
          <w:u w:val="single"/>
          <w:lang w:eastAsia="zh-CN"/>
        </w:rPr>
        <w:t xml:space="preserve"> </w:t>
      </w:r>
      <w:r w:rsidRPr="00E56963">
        <w:rPr>
          <w:rFonts w:asciiTheme="minorEastAsia" w:eastAsiaTheme="minorEastAsia" w:hAnsiTheme="minorEastAsia" w:hint="eastAsia"/>
          <w:sz w:val="21"/>
          <w:szCs w:val="21"/>
          <w:u w:val="single"/>
          <w:lang w:eastAsia="zh-CN"/>
        </w:rPr>
        <w:t>10,000.00</w:t>
      </w:r>
      <w:r w:rsidRPr="00E56963">
        <w:rPr>
          <w:rFonts w:asciiTheme="minorEastAsia" w:eastAsiaTheme="minorEastAsia" w:hAnsiTheme="minorEastAsia" w:hint="eastAsia"/>
          <w:sz w:val="21"/>
          <w:szCs w:val="21"/>
          <w:lang w:eastAsia="zh-CN"/>
        </w:rPr>
        <w:t>元），并及时清扫干净。如屡犯不改，甲方有权解除合同，并要求乙方一次性支付合同暂定总额10%的违约金，乙方还需赔偿甲方损失。</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（四）乙方无故未按约定提货，甲方连续两次联系乙方无结果，甲方有权提前解除本合同，并要求乙方一次性支付合同暂定总额10%的违约金，乙方还需赔偿甲方损失。</w:t>
      </w:r>
    </w:p>
    <w:p w:rsidR="00E14A65" w:rsidRPr="00E56963" w:rsidRDefault="00E14A65" w:rsidP="00E14A65">
      <w:pPr>
        <w:spacing w:line="360" w:lineRule="auto"/>
        <w:ind w:firstLineChars="200" w:firstLine="420"/>
        <w:rPr>
          <w:rFonts w:asciiTheme="minorEastAsia" w:eastAsiaTheme="minorEastAsia" w:hAnsiTheme="minorEastAsia" w:cs="Arial"/>
          <w:color w:val="000000" w:themeColor="text1"/>
          <w:sz w:val="21"/>
          <w:szCs w:val="21"/>
          <w:lang w:eastAsia="zh-CN"/>
        </w:rPr>
      </w:pPr>
      <w:r w:rsidRPr="00E56963">
        <w:rPr>
          <w:rFonts w:asciiTheme="minorEastAsia" w:eastAsiaTheme="minorEastAsia" w:hAnsiTheme="minorEastAsia" w:hint="eastAsia"/>
          <w:sz w:val="21"/>
          <w:szCs w:val="21"/>
          <w:lang w:eastAsia="zh-CN"/>
        </w:rPr>
        <w:t xml:space="preserve">（五） </w:t>
      </w:r>
      <w:r w:rsidRPr="00E56963">
        <w:rPr>
          <w:rFonts w:asciiTheme="minorEastAsia" w:eastAsiaTheme="minorEastAsia" w:hAnsiTheme="minorEastAsia" w:cs="Arial" w:hint="eastAsia"/>
          <w:color w:val="000000" w:themeColor="text1"/>
          <w:sz w:val="21"/>
          <w:szCs w:val="21"/>
          <w:lang w:eastAsia="zh-CN"/>
        </w:rPr>
        <w:t>乙方未如实按规范要求进行危险废物处置，致使合同目的无法实现的，甲方有权终止合同，拒绝结算，乙方应向甲方支付合同预估总价20%的违约金，并赔偿甲方损失。</w:t>
      </w:r>
    </w:p>
    <w:p w:rsidR="00E14A65" w:rsidRPr="00E56963" w:rsidRDefault="00E14A65" w:rsidP="00E14A65">
      <w:pPr>
        <w:pStyle w:val="1"/>
        <w:spacing w:line="360" w:lineRule="auto"/>
        <w:jc w:val="left"/>
        <w:rPr>
          <w:rFonts w:asciiTheme="minorEastAsia" w:eastAsiaTheme="minorEastAsia" w:hAnsiTheme="minorEastAsia"/>
          <w:sz w:val="21"/>
          <w:szCs w:val="21"/>
        </w:rPr>
      </w:pPr>
      <w:r w:rsidRPr="00E56963">
        <w:rPr>
          <w:rFonts w:asciiTheme="minorEastAsia" w:eastAsiaTheme="minorEastAsia" w:hAnsiTheme="minorEastAsia" w:hint="eastAsia"/>
          <w:sz w:val="21"/>
          <w:szCs w:val="21"/>
        </w:rPr>
        <w:t xml:space="preserve">   </w:t>
      </w:r>
      <w:r w:rsidRPr="00E56963">
        <w:rPr>
          <w:rFonts w:asciiTheme="minorEastAsia" w:eastAsiaTheme="minorEastAsia" w:hAnsiTheme="minorEastAsia" w:cs="Arial" w:hint="eastAsia"/>
          <w:color w:val="000000" w:themeColor="text1"/>
          <w:sz w:val="21"/>
          <w:szCs w:val="21"/>
        </w:rPr>
        <w:t>（六）乙方</w:t>
      </w:r>
      <w:r w:rsidRPr="00E56963">
        <w:rPr>
          <w:rFonts w:asciiTheme="minorEastAsia" w:eastAsiaTheme="minorEastAsia" w:hAnsiTheme="minorEastAsia" w:cs="Arial"/>
          <w:color w:val="000000" w:themeColor="text1"/>
          <w:sz w:val="21"/>
          <w:szCs w:val="21"/>
        </w:rPr>
        <w:t>负责办理的危废转移报批手续必须在三个月内完成，危废转移报批手续办理完成后一个月内必须完成危废转运，否则视同危废承包商违约，并予以适当处罚，同时</w:t>
      </w:r>
      <w:r w:rsidRPr="00E56963">
        <w:rPr>
          <w:rFonts w:asciiTheme="minorEastAsia" w:eastAsiaTheme="minorEastAsia" w:hAnsiTheme="minorEastAsia" w:cs="Arial" w:hint="eastAsia"/>
          <w:color w:val="000000" w:themeColor="text1"/>
          <w:sz w:val="21"/>
          <w:szCs w:val="21"/>
        </w:rPr>
        <w:t>甲方</w:t>
      </w:r>
      <w:r w:rsidRPr="00E56963">
        <w:rPr>
          <w:rFonts w:asciiTheme="minorEastAsia" w:eastAsiaTheme="minorEastAsia" w:hAnsiTheme="minorEastAsia" w:cs="Arial"/>
          <w:color w:val="000000" w:themeColor="text1"/>
          <w:sz w:val="21"/>
          <w:szCs w:val="21"/>
        </w:rPr>
        <w:t>有权终止合同</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九、本合同期满，如甲方通过公开招标方式选择合作方，乙方可参与投标。</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十、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14A65" w:rsidRPr="00E56963" w:rsidRDefault="00E14A65" w:rsidP="00E14A65">
      <w:pPr>
        <w:spacing w:line="360" w:lineRule="auto"/>
        <w:ind w:firstLineChars="200" w:firstLine="420"/>
        <w:rPr>
          <w:rFonts w:asciiTheme="minorEastAsia" w:eastAsiaTheme="minorEastAsia" w:hAnsiTheme="minorEastAsia"/>
          <w:sz w:val="21"/>
          <w:szCs w:val="21"/>
          <w:lang w:eastAsia="zh-CN"/>
        </w:rPr>
      </w:pPr>
      <w:r w:rsidRPr="00E56963">
        <w:rPr>
          <w:rFonts w:asciiTheme="minorEastAsia" w:eastAsiaTheme="minorEastAsia" w:hAnsiTheme="minorEastAsia" w:hint="eastAsia"/>
          <w:sz w:val="21"/>
          <w:szCs w:val="21"/>
          <w:lang w:eastAsia="zh-CN"/>
        </w:rPr>
        <w:t>十一、本合同经双方盖章后生效。本合同一式陆份，甲方肆份，乙方贰份。履行中如有争议，双方协商解决。如协商不成可诉诸法律，提请甲方所在地法院诉讼解决。</w:t>
      </w:r>
    </w:p>
    <w:p w:rsidR="00E14A65" w:rsidRDefault="00E14A65" w:rsidP="00E14A65">
      <w:pPr>
        <w:widowControl/>
        <w:rPr>
          <w:szCs w:val="21"/>
          <w:lang w:eastAsia="zh-CN"/>
        </w:rPr>
      </w:pPr>
    </w:p>
    <w:p w:rsidR="00E14A65" w:rsidRPr="001D325F" w:rsidRDefault="00E14A65" w:rsidP="00E14A65">
      <w:pPr>
        <w:widowControl/>
        <w:rPr>
          <w:sz w:val="21"/>
          <w:szCs w:val="21"/>
        </w:rPr>
      </w:pPr>
      <w:r w:rsidRPr="001D325F">
        <w:rPr>
          <w:rFonts w:hint="eastAsia"/>
          <w:sz w:val="21"/>
          <w:szCs w:val="21"/>
        </w:rPr>
        <w:t>以下无正文：</w:t>
      </w:r>
    </w:p>
    <w:p w:rsidR="00E14A65" w:rsidRPr="001D325F" w:rsidRDefault="00E14A65" w:rsidP="00E14A65">
      <w:pPr>
        <w:spacing w:line="480" w:lineRule="exact"/>
        <w:rPr>
          <w:sz w:val="21"/>
          <w:szCs w:val="21"/>
        </w:rPr>
      </w:pPr>
    </w:p>
    <w:tbl>
      <w:tblPr>
        <w:tblW w:w="8803" w:type="dxa"/>
        <w:tblInd w:w="94" w:type="dxa"/>
        <w:tblLayout w:type="fixed"/>
        <w:tblLook w:val="04A0"/>
      </w:tblPr>
      <w:tblGrid>
        <w:gridCol w:w="4280"/>
        <w:gridCol w:w="4523"/>
      </w:tblGrid>
      <w:tr w:rsidR="00E14A65" w:rsidRPr="001D325F" w:rsidTr="00FD0831">
        <w:trPr>
          <w:trHeight w:val="615"/>
        </w:trPr>
        <w:tc>
          <w:tcPr>
            <w:tcW w:w="4280" w:type="dxa"/>
            <w:tcBorders>
              <w:top w:val="nil"/>
              <w:left w:val="nil"/>
              <w:bottom w:val="nil"/>
              <w:right w:val="nil"/>
            </w:tcBorders>
            <w:shd w:val="clear" w:color="auto" w:fill="auto"/>
            <w:vAlign w:val="center"/>
          </w:tcPr>
          <w:p w:rsidR="00E14A65" w:rsidRDefault="00E14A65" w:rsidP="00FD0831">
            <w:pPr>
              <w:widowControl/>
              <w:rPr>
                <w:rFonts w:asciiTheme="minorEastAsia" w:eastAsiaTheme="minorEastAsia" w:hAnsiTheme="minorEastAsia"/>
                <w:color w:val="000000"/>
                <w:sz w:val="21"/>
                <w:szCs w:val="21"/>
                <w:lang w:eastAsia="zh-CN"/>
              </w:rPr>
            </w:pPr>
            <w:bookmarkStart w:id="1" w:name="RANGE!A2"/>
            <w:r w:rsidRPr="001D325F">
              <w:rPr>
                <w:rFonts w:hint="eastAsia"/>
                <w:color w:val="000000"/>
                <w:sz w:val="21"/>
                <w:szCs w:val="21"/>
                <w:lang w:eastAsia="zh-CN"/>
              </w:rPr>
              <w:t xml:space="preserve">甲方（盖章）: </w:t>
            </w:r>
            <w:r w:rsidRPr="001D325F">
              <w:rPr>
                <w:rFonts w:asciiTheme="minorEastAsia" w:eastAsiaTheme="minorEastAsia" w:hAnsiTheme="minorEastAsia" w:hint="eastAsia"/>
                <w:color w:val="000000"/>
                <w:sz w:val="21"/>
                <w:szCs w:val="21"/>
                <w:lang w:eastAsia="zh-CN"/>
              </w:rPr>
              <w:t>腾龙芳烃（漳州）有限公司</w:t>
            </w:r>
          </w:p>
          <w:p w:rsidR="00E14A65" w:rsidRPr="001D325F" w:rsidRDefault="00E14A65" w:rsidP="00FD0831">
            <w:pPr>
              <w:widowControl/>
              <w:rPr>
                <w:color w:val="000000"/>
                <w:sz w:val="21"/>
                <w:szCs w:val="21"/>
                <w:lang w:eastAsia="zh-CN"/>
              </w:rPr>
            </w:pPr>
            <w:r w:rsidRPr="001D325F">
              <w:rPr>
                <w:rFonts w:hint="eastAsia"/>
                <w:color w:val="000000"/>
                <w:sz w:val="21"/>
                <w:szCs w:val="21"/>
                <w:lang w:eastAsia="zh-CN"/>
              </w:rPr>
              <w:t xml:space="preserve">                      </w:t>
            </w:r>
            <w:bookmarkEnd w:id="1"/>
          </w:p>
        </w:tc>
        <w:tc>
          <w:tcPr>
            <w:tcW w:w="4523" w:type="dxa"/>
            <w:tcBorders>
              <w:top w:val="nil"/>
              <w:left w:val="nil"/>
              <w:bottom w:val="nil"/>
              <w:right w:val="nil"/>
            </w:tcBorders>
            <w:shd w:val="clear" w:color="auto" w:fill="auto"/>
          </w:tcPr>
          <w:p w:rsidR="00E14A65" w:rsidRPr="001D325F" w:rsidRDefault="00E14A65" w:rsidP="00E56963">
            <w:pPr>
              <w:widowControl/>
              <w:ind w:left="1470" w:rightChars="-99" w:right="-218" w:hangingChars="700" w:hanging="1470"/>
              <w:rPr>
                <w:color w:val="000000"/>
                <w:sz w:val="21"/>
                <w:szCs w:val="21"/>
                <w:lang w:eastAsia="zh-CN"/>
              </w:rPr>
            </w:pPr>
            <w:r w:rsidRPr="001D325F">
              <w:rPr>
                <w:rFonts w:hint="eastAsia"/>
                <w:color w:val="000000"/>
                <w:sz w:val="21"/>
                <w:szCs w:val="21"/>
                <w:lang w:eastAsia="zh-CN"/>
              </w:rPr>
              <w:t>乙方（盖章）:</w:t>
            </w:r>
          </w:p>
        </w:tc>
      </w:tr>
      <w:tr w:rsidR="00E14A65" w:rsidRPr="001D325F" w:rsidTr="00FD0831">
        <w:trPr>
          <w:trHeight w:val="600"/>
        </w:trPr>
        <w:tc>
          <w:tcPr>
            <w:tcW w:w="4280" w:type="dxa"/>
            <w:tcBorders>
              <w:top w:val="nil"/>
              <w:left w:val="nil"/>
              <w:bottom w:val="nil"/>
              <w:right w:val="nil"/>
            </w:tcBorders>
            <w:shd w:val="clear" w:color="auto" w:fill="auto"/>
            <w:vAlign w:val="center"/>
          </w:tcPr>
          <w:p w:rsidR="00E14A65" w:rsidRPr="001D325F" w:rsidRDefault="00E14A65" w:rsidP="00FD0831">
            <w:pPr>
              <w:widowControl/>
              <w:rPr>
                <w:color w:val="000000"/>
                <w:sz w:val="21"/>
                <w:szCs w:val="21"/>
                <w:lang w:eastAsia="zh-CN"/>
              </w:rPr>
            </w:pPr>
            <w:r w:rsidRPr="001D325F">
              <w:rPr>
                <w:rFonts w:hint="eastAsia"/>
                <w:color w:val="000000"/>
                <w:sz w:val="21"/>
                <w:szCs w:val="21"/>
                <w:lang w:eastAsia="zh-CN"/>
              </w:rPr>
              <w:t>地</w:t>
            </w:r>
            <w:r w:rsidRPr="001D325F">
              <w:rPr>
                <w:rFonts w:ascii="Times New Roman" w:hAnsi="Times New Roman"/>
                <w:color w:val="000000"/>
                <w:sz w:val="21"/>
                <w:szCs w:val="21"/>
                <w:lang w:eastAsia="zh-CN"/>
              </w:rPr>
              <w:t xml:space="preserve">  </w:t>
            </w:r>
            <w:r w:rsidRPr="001D325F">
              <w:rPr>
                <w:rFonts w:hint="eastAsia"/>
                <w:color w:val="000000"/>
                <w:sz w:val="21"/>
                <w:szCs w:val="21"/>
                <w:lang w:eastAsia="zh-CN"/>
              </w:rPr>
              <w:t xml:space="preserve">址：福建省漳州市漳州古雷经济开发区腾龙路86号    </w:t>
            </w:r>
          </w:p>
        </w:tc>
        <w:tc>
          <w:tcPr>
            <w:tcW w:w="4523" w:type="dxa"/>
            <w:tcBorders>
              <w:top w:val="nil"/>
              <w:left w:val="nil"/>
              <w:bottom w:val="nil"/>
              <w:right w:val="nil"/>
            </w:tcBorders>
            <w:shd w:val="clear" w:color="auto" w:fill="auto"/>
            <w:vAlign w:val="center"/>
          </w:tcPr>
          <w:p w:rsidR="00E14A65" w:rsidRPr="001D325F" w:rsidRDefault="00E14A65" w:rsidP="00E56963">
            <w:pPr>
              <w:widowControl/>
              <w:rPr>
                <w:color w:val="000000"/>
                <w:sz w:val="21"/>
                <w:szCs w:val="21"/>
                <w:lang w:eastAsia="zh-CN"/>
              </w:rPr>
            </w:pPr>
            <w:r w:rsidRPr="001D325F">
              <w:rPr>
                <w:rFonts w:hint="eastAsia"/>
                <w:color w:val="000000"/>
                <w:sz w:val="21"/>
                <w:szCs w:val="21"/>
                <w:lang w:eastAsia="zh-CN"/>
              </w:rPr>
              <w:t>地 址：</w:t>
            </w:r>
            <w:r w:rsidR="00E56963" w:rsidRPr="001D325F">
              <w:rPr>
                <w:color w:val="000000"/>
                <w:sz w:val="21"/>
                <w:szCs w:val="21"/>
                <w:lang w:eastAsia="zh-CN"/>
              </w:rPr>
              <w:t xml:space="preserve"> </w:t>
            </w:r>
          </w:p>
        </w:tc>
      </w:tr>
      <w:tr w:rsidR="00E14A65" w:rsidRPr="001D325F" w:rsidTr="00FD0831">
        <w:trPr>
          <w:trHeight w:val="600"/>
        </w:trPr>
        <w:tc>
          <w:tcPr>
            <w:tcW w:w="4280" w:type="dxa"/>
            <w:tcBorders>
              <w:top w:val="nil"/>
              <w:left w:val="nil"/>
              <w:bottom w:val="nil"/>
              <w:right w:val="nil"/>
            </w:tcBorders>
            <w:shd w:val="clear" w:color="auto" w:fill="auto"/>
            <w:vAlign w:val="center"/>
          </w:tcPr>
          <w:p w:rsidR="00E14A65" w:rsidRPr="001D325F" w:rsidRDefault="00E14A65" w:rsidP="00E56963">
            <w:pPr>
              <w:widowControl/>
              <w:rPr>
                <w:color w:val="000000"/>
                <w:sz w:val="21"/>
                <w:szCs w:val="21"/>
              </w:rPr>
            </w:pPr>
            <w:r w:rsidRPr="001D325F">
              <w:rPr>
                <w:rFonts w:hint="eastAsia"/>
                <w:color w:val="000000"/>
                <w:sz w:val="21"/>
                <w:szCs w:val="21"/>
              </w:rPr>
              <w:t>现场联络人：</w:t>
            </w:r>
            <w:r w:rsidRPr="001D325F">
              <w:rPr>
                <w:rFonts w:ascii="Times New Roman" w:hAnsi="Times New Roman"/>
                <w:color w:val="000000"/>
                <w:sz w:val="21"/>
                <w:szCs w:val="21"/>
              </w:rPr>
              <w:t xml:space="preserve">       </w:t>
            </w:r>
          </w:p>
        </w:tc>
        <w:tc>
          <w:tcPr>
            <w:tcW w:w="4523" w:type="dxa"/>
            <w:tcBorders>
              <w:top w:val="nil"/>
              <w:left w:val="nil"/>
              <w:bottom w:val="nil"/>
              <w:right w:val="nil"/>
            </w:tcBorders>
            <w:shd w:val="clear" w:color="auto" w:fill="auto"/>
            <w:vAlign w:val="center"/>
          </w:tcPr>
          <w:p w:rsidR="00E14A65" w:rsidRPr="001D325F" w:rsidRDefault="00E14A65" w:rsidP="00E56963">
            <w:pPr>
              <w:widowControl/>
              <w:rPr>
                <w:color w:val="000000"/>
                <w:sz w:val="21"/>
                <w:szCs w:val="21"/>
              </w:rPr>
            </w:pPr>
            <w:r w:rsidRPr="001D325F">
              <w:rPr>
                <w:rFonts w:hint="eastAsia"/>
                <w:color w:val="000000"/>
                <w:sz w:val="21"/>
                <w:szCs w:val="21"/>
              </w:rPr>
              <w:t>联 络 人：</w:t>
            </w:r>
          </w:p>
        </w:tc>
      </w:tr>
      <w:tr w:rsidR="00E14A65" w:rsidRPr="001D325F" w:rsidTr="00FD0831">
        <w:trPr>
          <w:trHeight w:val="600"/>
        </w:trPr>
        <w:tc>
          <w:tcPr>
            <w:tcW w:w="4280" w:type="dxa"/>
            <w:tcBorders>
              <w:top w:val="nil"/>
              <w:left w:val="nil"/>
              <w:bottom w:val="nil"/>
              <w:right w:val="nil"/>
            </w:tcBorders>
            <w:shd w:val="clear" w:color="auto" w:fill="auto"/>
            <w:vAlign w:val="center"/>
          </w:tcPr>
          <w:p w:rsidR="00E14A65" w:rsidRPr="001D325F" w:rsidRDefault="00E14A65" w:rsidP="00E56963">
            <w:pPr>
              <w:widowControl/>
              <w:rPr>
                <w:color w:val="000000"/>
                <w:sz w:val="21"/>
                <w:szCs w:val="21"/>
                <w:lang w:eastAsia="zh-CN"/>
              </w:rPr>
            </w:pPr>
            <w:r w:rsidRPr="001D325F">
              <w:rPr>
                <w:rFonts w:hint="eastAsia"/>
                <w:color w:val="000000"/>
                <w:sz w:val="21"/>
                <w:szCs w:val="21"/>
              </w:rPr>
              <w:t>电  话：</w:t>
            </w:r>
          </w:p>
        </w:tc>
        <w:tc>
          <w:tcPr>
            <w:tcW w:w="4523" w:type="dxa"/>
            <w:tcBorders>
              <w:top w:val="nil"/>
              <w:left w:val="nil"/>
              <w:bottom w:val="nil"/>
              <w:right w:val="nil"/>
            </w:tcBorders>
            <w:shd w:val="clear" w:color="auto" w:fill="auto"/>
            <w:vAlign w:val="center"/>
          </w:tcPr>
          <w:p w:rsidR="00E14A65" w:rsidRPr="001D325F" w:rsidRDefault="00E14A65" w:rsidP="00E56963">
            <w:pPr>
              <w:widowControl/>
              <w:rPr>
                <w:color w:val="000000"/>
                <w:sz w:val="21"/>
                <w:szCs w:val="21"/>
              </w:rPr>
            </w:pPr>
            <w:r w:rsidRPr="001D325F">
              <w:rPr>
                <w:rFonts w:hint="eastAsia"/>
                <w:color w:val="000000"/>
                <w:sz w:val="21"/>
                <w:szCs w:val="21"/>
              </w:rPr>
              <w:t>电    话：</w:t>
            </w:r>
            <w:r w:rsidRPr="001D325F" w:rsidDel="006C65D2">
              <w:rPr>
                <w:rFonts w:hint="eastAsia"/>
                <w:color w:val="000000"/>
                <w:sz w:val="21"/>
                <w:szCs w:val="21"/>
              </w:rPr>
              <w:t xml:space="preserve"> </w:t>
            </w:r>
          </w:p>
        </w:tc>
      </w:tr>
      <w:tr w:rsidR="00E14A65" w:rsidRPr="001D325F" w:rsidTr="00FD0831">
        <w:trPr>
          <w:trHeight w:val="855"/>
        </w:trPr>
        <w:tc>
          <w:tcPr>
            <w:tcW w:w="4280" w:type="dxa"/>
            <w:tcBorders>
              <w:top w:val="nil"/>
              <w:left w:val="nil"/>
              <w:bottom w:val="nil"/>
              <w:right w:val="nil"/>
            </w:tcBorders>
            <w:shd w:val="clear" w:color="auto" w:fill="auto"/>
            <w:vAlign w:val="center"/>
          </w:tcPr>
          <w:p w:rsidR="00E14A65" w:rsidRPr="001D325F" w:rsidRDefault="00E14A65" w:rsidP="00FD0831">
            <w:pPr>
              <w:widowControl/>
              <w:rPr>
                <w:color w:val="000000"/>
                <w:sz w:val="21"/>
                <w:szCs w:val="21"/>
                <w:lang w:eastAsia="zh-CN"/>
              </w:rPr>
            </w:pPr>
            <w:r w:rsidRPr="001D325F">
              <w:rPr>
                <w:rFonts w:hint="eastAsia"/>
                <w:color w:val="000000"/>
                <w:sz w:val="21"/>
                <w:szCs w:val="21"/>
                <w:lang w:eastAsia="zh-CN"/>
              </w:rPr>
              <w:br/>
            </w:r>
            <w:r w:rsidRPr="001D325F">
              <w:rPr>
                <w:color w:val="000000"/>
                <w:sz w:val="21"/>
                <w:szCs w:val="21"/>
                <w:lang w:eastAsia="zh-CN"/>
              </w:rPr>
              <w:t xml:space="preserve">                        </w:t>
            </w:r>
          </w:p>
        </w:tc>
        <w:tc>
          <w:tcPr>
            <w:tcW w:w="4523" w:type="dxa"/>
            <w:tcBorders>
              <w:top w:val="nil"/>
              <w:left w:val="nil"/>
              <w:bottom w:val="nil"/>
              <w:right w:val="nil"/>
            </w:tcBorders>
            <w:shd w:val="clear" w:color="auto" w:fill="auto"/>
          </w:tcPr>
          <w:p w:rsidR="00E14A65" w:rsidRPr="001D325F" w:rsidRDefault="00E14A65" w:rsidP="00FD0831">
            <w:pPr>
              <w:widowControl/>
              <w:rPr>
                <w:color w:val="000000"/>
                <w:sz w:val="21"/>
                <w:szCs w:val="21"/>
                <w:lang w:eastAsia="zh-CN"/>
              </w:rPr>
            </w:pPr>
            <w:r w:rsidRPr="001D325F">
              <w:rPr>
                <w:rFonts w:hint="eastAsia"/>
                <w:color w:val="000000"/>
                <w:sz w:val="21"/>
                <w:szCs w:val="21"/>
                <w:lang w:eastAsia="zh-CN"/>
              </w:rPr>
              <w:t>开户行及账号：</w:t>
            </w:r>
          </w:p>
          <w:p w:rsidR="00E14A65" w:rsidRPr="001D325F" w:rsidRDefault="00E14A65" w:rsidP="00FD0831">
            <w:pPr>
              <w:widowControl/>
              <w:rPr>
                <w:color w:val="000000"/>
                <w:sz w:val="21"/>
                <w:szCs w:val="21"/>
                <w:lang w:eastAsia="zh-CN"/>
              </w:rPr>
            </w:pPr>
          </w:p>
        </w:tc>
      </w:tr>
    </w:tbl>
    <w:p w:rsidR="00516436" w:rsidRDefault="00516436" w:rsidP="00516436">
      <w:pPr>
        <w:pStyle w:val="1"/>
      </w:pPr>
    </w:p>
    <w:p w:rsidR="001D4250" w:rsidRDefault="00886EA4" w:rsidP="00516436">
      <w:pPr>
        <w:pStyle w:val="1"/>
      </w:pPr>
      <w:r>
        <w:rPr>
          <w:rFonts w:hint="eastAsia"/>
        </w:rPr>
        <w:lastRenderedPageBreak/>
        <w:t>清单</w:t>
      </w:r>
      <w:r w:rsidR="001D4250">
        <w:rPr>
          <w:rFonts w:hint="eastAsia"/>
        </w:rPr>
        <w:t>附件：</w:t>
      </w:r>
    </w:p>
    <w:tbl>
      <w:tblPr>
        <w:tblW w:w="8340" w:type="dxa"/>
        <w:tblInd w:w="93" w:type="dxa"/>
        <w:tblLook w:val="04A0"/>
      </w:tblPr>
      <w:tblGrid>
        <w:gridCol w:w="470"/>
        <w:gridCol w:w="940"/>
        <w:gridCol w:w="1020"/>
        <w:gridCol w:w="1540"/>
        <w:gridCol w:w="1130"/>
        <w:gridCol w:w="1296"/>
        <w:gridCol w:w="1386"/>
        <w:gridCol w:w="1566"/>
      </w:tblGrid>
      <w:tr w:rsidR="00FD0831" w:rsidRPr="00FD0831" w:rsidTr="00FD0831">
        <w:trPr>
          <w:trHeight w:val="270"/>
        </w:trPr>
        <w:tc>
          <w:tcPr>
            <w:tcW w:w="8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废旧电池清单</w:t>
            </w:r>
          </w:p>
        </w:tc>
      </w:tr>
      <w:tr w:rsidR="00FD0831" w:rsidRPr="00FD0831" w:rsidTr="00FD0831">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序号</w:t>
            </w:r>
          </w:p>
        </w:tc>
        <w:tc>
          <w:tcPr>
            <w:tcW w:w="9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区域</w:t>
            </w:r>
          </w:p>
        </w:tc>
        <w:tc>
          <w:tcPr>
            <w:tcW w:w="102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名称</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型号</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数量（节）</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品牌</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重量</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尺寸</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生产二部（机柜间UPS）</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12-158A LBT</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35Kg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470*180*250mm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生产二部变电所</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UN7-12 7.0AH</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RIMA 瑞玛</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2.6Kg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151*66*96mm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生产一部（CS16变电所直流屏）</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NPL-100-12  12V100Ah</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YUASA汤浅</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35Kg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410*170*240mm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中控楼（IT间UPS）</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12-127A LBT</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34.5Kg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405*175*230mm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5</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中控楼（IT间UPS）</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12-242A LBT</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54</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65Kg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515*210*270mm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6</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中控楼（IT间UPS）</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LC-MH12805BT</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66.5Kg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535*272*256mm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7</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总降站</w:t>
            </w:r>
            <w:r w:rsidRPr="001D4250">
              <w:rPr>
                <w:rFonts w:hint="eastAsia"/>
                <w:color w:val="000000"/>
                <w:sz w:val="18"/>
                <w:szCs w:val="18"/>
                <w:lang w:eastAsia="zh-CN"/>
              </w:rPr>
              <w:br/>
              <w:t>（无线机房）</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12-40LBT</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16</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15.5Kg</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405*175*230mm</w:t>
            </w:r>
          </w:p>
        </w:tc>
      </w:tr>
      <w:tr w:rsidR="00FD0831" w:rsidRPr="00FD0831" w:rsidTr="00FD0831">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8</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PTA公用变二次室</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12SP150</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FIAMN非凡</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46Kg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485*170*241mm</w:t>
            </w:r>
          </w:p>
        </w:tc>
      </w:tr>
      <w:tr w:rsidR="00FD0831" w:rsidRPr="00FD0831" w:rsidTr="00FD0831">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9</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PTA空压站EPS室</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CD12-100 LBT</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81</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大力神</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29.2Kg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319*173*203mm</w:t>
            </w:r>
          </w:p>
        </w:tc>
      </w:tr>
      <w:tr w:rsidR="00FD0831" w:rsidRPr="00FD0831" w:rsidTr="00FD0831">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10</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PTA空压站EPS室</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LC-P1265ST</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19Kg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350*166*175mm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11</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装置MCC （TR#5-1直流屏）</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LC-P1265ST</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19Kg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350*166*175mm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装置变柴油发电机房</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LC-P1265ST</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6</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19Kg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350*166*175mm</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13</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装置变柴油发电机房</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HC125300</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6</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HOPPECKE  </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50Kg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142.2*127.5*104</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14</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装置变柴油发电机房</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6-QW-200</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4</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长青蓄电池</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52Kg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510*255*210 </w:t>
            </w:r>
          </w:p>
        </w:tc>
      </w:tr>
      <w:tr w:rsidR="00FD0831" w:rsidRPr="00FD0831" w:rsidTr="00FD0831">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15</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废水UPS室</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LC-P1238ST</w:t>
            </w:r>
          </w:p>
        </w:tc>
        <w:tc>
          <w:tcPr>
            <w:tcW w:w="113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12.5Kg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197*165*175</w:t>
            </w:r>
          </w:p>
        </w:tc>
      </w:tr>
      <w:tr w:rsidR="00FD0831" w:rsidRPr="00FD0831" w:rsidTr="00FD0831">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16</w:t>
            </w:r>
          </w:p>
        </w:tc>
        <w:tc>
          <w:tcPr>
            <w:tcW w:w="9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翔鹭码头（1#/2#变电所</w:t>
            </w:r>
          </w:p>
        </w:tc>
        <w:tc>
          <w:tcPr>
            <w:tcW w:w="102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DJM1265（12V65AH）DJM1240S（12V40AH）</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理士</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18.5kg/11.5kg</w:t>
            </w:r>
          </w:p>
        </w:tc>
        <w:tc>
          <w:tcPr>
            <w:tcW w:w="1080" w:type="dxa"/>
            <w:tcBorders>
              <w:top w:val="nil"/>
              <w:left w:val="nil"/>
              <w:bottom w:val="single" w:sz="4" w:space="0" w:color="auto"/>
              <w:right w:val="single" w:sz="4" w:space="0" w:color="auto"/>
            </w:tcBorders>
            <w:shd w:val="clear" w:color="000000" w:fill="FFFFFF"/>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348*167*178mm 197*165*170mm</w:t>
            </w:r>
          </w:p>
        </w:tc>
      </w:tr>
      <w:tr w:rsidR="00FD0831" w:rsidRPr="00FD0831" w:rsidTr="00FD0831">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9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54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13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320</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FD0831" w:rsidRPr="001D4250" w:rsidRDefault="00FD0831" w:rsidP="00FD0831">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r>
    </w:tbl>
    <w:p w:rsidR="00FD0831" w:rsidRDefault="00FD0831" w:rsidP="00516436">
      <w:pPr>
        <w:pStyle w:val="1"/>
      </w:pPr>
    </w:p>
    <w:p w:rsidR="001D4250" w:rsidRDefault="001D4250" w:rsidP="00516436">
      <w:pPr>
        <w:pStyle w:val="1"/>
      </w:pPr>
    </w:p>
    <w:p w:rsidR="001D4250" w:rsidRDefault="001D4250" w:rsidP="00516436">
      <w:pPr>
        <w:pStyle w:val="1"/>
      </w:pPr>
    </w:p>
    <w:p w:rsidR="001D4250" w:rsidRDefault="001D4250" w:rsidP="00516436">
      <w:pPr>
        <w:pStyle w:val="1"/>
      </w:pPr>
    </w:p>
    <w:p w:rsidR="001D4250" w:rsidRDefault="001D4250" w:rsidP="00516436">
      <w:pPr>
        <w:pStyle w:val="1"/>
      </w:pPr>
    </w:p>
    <w:p w:rsidR="001D4250" w:rsidRPr="00E14A65" w:rsidRDefault="001D4250" w:rsidP="00516436">
      <w:pPr>
        <w:pStyle w:val="1"/>
      </w:pPr>
    </w:p>
    <w:p w:rsidR="00516436" w:rsidRPr="0063575E" w:rsidRDefault="00516436" w:rsidP="00E74787">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516436" w:rsidRDefault="00516436" w:rsidP="0051643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腾龙芳烃（漳州）有限公司</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516436" w:rsidRPr="008F58ED" w:rsidRDefault="00516436" w:rsidP="00516436">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516436" w:rsidRDefault="00516436" w:rsidP="0051643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FD0831" w:rsidRPr="00FD0831">
        <w:rPr>
          <w:rFonts w:asciiTheme="minorEastAsia" w:eastAsiaTheme="minorEastAsia" w:hAnsiTheme="minorEastAsia" w:hint="eastAsia"/>
          <w:szCs w:val="21"/>
          <w:u w:val="single"/>
          <w:lang w:eastAsia="zh-CN"/>
        </w:rPr>
        <w:t>一批废铅酸蓄电池</w:t>
      </w:r>
      <w:r w:rsidR="00FD0831" w:rsidRPr="00FD0831">
        <w:rPr>
          <w:rFonts w:asciiTheme="minorEastAsia" w:eastAsiaTheme="minorEastAsia" w:hAnsiTheme="minorEastAsia"/>
          <w:szCs w:val="21"/>
          <w:u w:val="single"/>
          <w:lang w:eastAsia="zh-CN"/>
        </w:rPr>
        <w:t>320个（预估量11.3吨）销售</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00FD0831">
        <w:rPr>
          <w:rFonts w:asciiTheme="minorEastAsia" w:eastAsiaTheme="minorEastAsia" w:hAnsiTheme="minorEastAsia" w:hint="eastAsia"/>
          <w:szCs w:val="21"/>
          <w:u w:val="single"/>
          <w:lang w:eastAsia="zh-CN"/>
        </w:rPr>
        <w:t>废蓄电池处置</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516436" w:rsidRPr="00B118A4"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516436" w:rsidRPr="0063575E"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516436"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516436" w:rsidRDefault="00516436" w:rsidP="00516436">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516436" w:rsidRPr="00455421" w:rsidRDefault="00516436" w:rsidP="00516436">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516436" w:rsidRPr="00FB7887"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516436" w:rsidRPr="0063575E" w:rsidRDefault="00516436" w:rsidP="0051643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516436" w:rsidRPr="00203F41" w:rsidRDefault="00516436" w:rsidP="00516436">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516436" w:rsidRPr="0063575E" w:rsidRDefault="00516436" w:rsidP="0051643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516436" w:rsidRPr="0063575E" w:rsidRDefault="00516436" w:rsidP="0051643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lastRenderedPageBreak/>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6436" w:rsidRPr="0063575E" w:rsidRDefault="00516436" w:rsidP="0051643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6436" w:rsidRPr="0063575E" w:rsidRDefault="00516436" w:rsidP="00516436">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w:t>
      </w:r>
      <w:r w:rsidRPr="0063575E">
        <w:rPr>
          <w:rFonts w:hint="eastAsia"/>
          <w:bCs/>
          <w:lang w:eastAsia="zh-CN"/>
        </w:rPr>
        <w:lastRenderedPageBreak/>
        <w:t>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6436"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516436" w:rsidRPr="0063575E" w:rsidRDefault="00516436" w:rsidP="00516436">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6436" w:rsidRDefault="00516436" w:rsidP="00516436">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516436" w:rsidRPr="00B118A4" w:rsidRDefault="00516436" w:rsidP="00516436">
      <w:pPr>
        <w:pStyle w:val="a7"/>
        <w:numPr>
          <w:ilvl w:val="0"/>
          <w:numId w:val="10"/>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516436" w:rsidRPr="00B118A4"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516436" w:rsidRPr="00581949"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6436" w:rsidRPr="0063575E" w:rsidRDefault="00516436" w:rsidP="00516436">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516436" w:rsidRPr="0063575E" w:rsidRDefault="00516436" w:rsidP="00516436">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6436" w:rsidRPr="00581949" w:rsidRDefault="00516436" w:rsidP="00516436">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516436" w:rsidRPr="00620621" w:rsidRDefault="00516436" w:rsidP="00516436">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516436" w:rsidRPr="0063575E" w:rsidRDefault="00516436" w:rsidP="00516436">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516436" w:rsidRDefault="00516436" w:rsidP="00516436">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516436" w:rsidRDefault="00516436" w:rsidP="00516436">
      <w:pPr>
        <w:pStyle w:val="1"/>
      </w:pPr>
    </w:p>
    <w:p w:rsidR="00516436" w:rsidRDefault="00516436" w:rsidP="00516436">
      <w:pPr>
        <w:pStyle w:val="1"/>
      </w:pPr>
    </w:p>
    <w:p w:rsidR="00516436" w:rsidRDefault="00516436" w:rsidP="00516436">
      <w:pPr>
        <w:pStyle w:val="1"/>
      </w:pPr>
    </w:p>
    <w:p w:rsidR="00516436" w:rsidRPr="00FE0CA8" w:rsidRDefault="00516436" w:rsidP="00516436">
      <w:pPr>
        <w:pStyle w:val="1"/>
      </w:pPr>
    </w:p>
    <w:p w:rsidR="00516436" w:rsidRPr="00BD491B" w:rsidRDefault="00516436" w:rsidP="00516436">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甲方 (章)：                                  乙方(章)：</w:t>
      </w:r>
    </w:p>
    <w:p w:rsidR="00516436" w:rsidRDefault="00516436" w:rsidP="00516436">
      <w:pPr>
        <w:spacing w:line="276" w:lineRule="auto"/>
        <w:rPr>
          <w:szCs w:val="21"/>
          <w:lang w:eastAsia="zh-CN"/>
        </w:rPr>
      </w:pPr>
    </w:p>
    <w:p w:rsidR="00516436" w:rsidRPr="0063575E"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法人代表:                                     法人代表:</w:t>
      </w:r>
    </w:p>
    <w:p w:rsidR="00516436" w:rsidRDefault="00516436" w:rsidP="00516436">
      <w:pPr>
        <w:spacing w:line="276" w:lineRule="auto"/>
        <w:rPr>
          <w:szCs w:val="21"/>
          <w:lang w:eastAsia="zh-CN"/>
        </w:rPr>
      </w:pPr>
    </w:p>
    <w:p w:rsidR="00516436" w:rsidRPr="00B118A4"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516436" w:rsidRPr="0063575E" w:rsidRDefault="00516436" w:rsidP="00516436">
      <w:pPr>
        <w:spacing w:line="276" w:lineRule="auto"/>
        <w:rPr>
          <w:szCs w:val="21"/>
          <w:lang w:eastAsia="zh-CN"/>
        </w:rPr>
      </w:pP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516436" w:rsidRPr="00863772" w:rsidRDefault="00516436" w:rsidP="00516436">
      <w:pPr>
        <w:tabs>
          <w:tab w:val="left" w:pos="1080"/>
        </w:tabs>
        <w:spacing w:line="440" w:lineRule="exact"/>
        <w:ind w:firstLineChars="200" w:firstLine="480"/>
        <w:rPr>
          <w:sz w:val="24"/>
          <w:lang w:eastAsia="zh-CN"/>
        </w:rPr>
      </w:pPr>
    </w:p>
    <w:p w:rsidR="00516436" w:rsidRPr="00A82E3B" w:rsidRDefault="00516436" w:rsidP="00516436">
      <w:pPr>
        <w:pStyle w:val="1"/>
      </w:pPr>
    </w:p>
    <w:p w:rsidR="00516436" w:rsidRPr="00516436" w:rsidRDefault="00516436" w:rsidP="00516436">
      <w:pPr>
        <w:pStyle w:val="1"/>
      </w:pPr>
    </w:p>
    <w:p w:rsidR="00175740" w:rsidRPr="001F0F18" w:rsidRDefault="00175740" w:rsidP="00175740">
      <w:pPr>
        <w:spacing w:line="480" w:lineRule="exact"/>
        <w:rPr>
          <w:lang w:eastAsia="zh-CN"/>
        </w:rPr>
      </w:pPr>
    </w:p>
    <w:p w:rsidR="00967702" w:rsidRPr="00175740" w:rsidRDefault="00967702">
      <w:pPr>
        <w:jc w:val="both"/>
        <w:rPr>
          <w:lang w:eastAsia="zh-CN"/>
        </w:rPr>
        <w:sectPr w:rsidR="00967702" w:rsidRPr="00175740">
          <w:footerReference w:type="default" r:id="rId9"/>
          <w:pgSz w:w="11910" w:h="16840"/>
          <w:pgMar w:top="1480" w:right="1120" w:bottom="740" w:left="1300" w:header="0" w:footer="487" w:gutter="0"/>
          <w:cols w:space="720"/>
        </w:sectPr>
      </w:pPr>
    </w:p>
    <w:p w:rsidR="001F0F18" w:rsidRDefault="00CA7EED" w:rsidP="001F0F18">
      <w:pPr>
        <w:spacing w:line="520" w:lineRule="exact"/>
        <w:rPr>
          <w:sz w:val="24"/>
          <w:szCs w:val="32"/>
          <w:lang w:eastAsia="zh-CN"/>
        </w:rPr>
      </w:pPr>
      <w:r>
        <w:rPr>
          <w:rFonts w:hint="eastAsia"/>
          <w:sz w:val="24"/>
          <w:szCs w:val="32"/>
          <w:lang w:eastAsia="zh-CN"/>
        </w:rPr>
        <w:lastRenderedPageBreak/>
        <w:t>附件二</w:t>
      </w:r>
      <w:r w:rsidR="001F0F18">
        <w:rPr>
          <w:rFonts w:hint="eastAsia"/>
          <w:sz w:val="24"/>
          <w:szCs w:val="32"/>
          <w:lang w:eastAsia="zh-CN"/>
        </w:rPr>
        <w:t>：参选文件</w:t>
      </w:r>
    </w:p>
    <w:p w:rsidR="001F0F18" w:rsidRDefault="001F0F18" w:rsidP="001F0F18">
      <w:pPr>
        <w:spacing w:line="520" w:lineRule="exact"/>
        <w:rPr>
          <w:sz w:val="21"/>
          <w:szCs w:val="21"/>
          <w:lang w:eastAsia="zh-CN"/>
        </w:rPr>
      </w:pPr>
    </w:p>
    <w:p w:rsidR="001F0F18" w:rsidRDefault="001F0F18" w:rsidP="001F0F18">
      <w:pPr>
        <w:spacing w:line="520" w:lineRule="exact"/>
        <w:rPr>
          <w:sz w:val="21"/>
          <w:szCs w:val="21"/>
          <w:lang w:eastAsia="zh-CN"/>
        </w:rPr>
      </w:pPr>
      <w:r>
        <w:rPr>
          <w:rFonts w:hint="eastAsia"/>
          <w:sz w:val="21"/>
          <w:szCs w:val="21"/>
          <w:lang w:eastAsia="zh-CN"/>
        </w:rPr>
        <w:t>附件1：报价单</w:t>
      </w:r>
    </w:p>
    <w:p w:rsidR="00186DE3" w:rsidRDefault="00186DE3" w:rsidP="00186DE3">
      <w:pPr>
        <w:tabs>
          <w:tab w:val="left" w:pos="2955"/>
          <w:tab w:val="center" w:pos="4535"/>
        </w:tabs>
        <w:rPr>
          <w:b/>
          <w:sz w:val="32"/>
          <w:szCs w:val="32"/>
          <w:lang w:eastAsia="zh-CN"/>
        </w:rPr>
      </w:pPr>
    </w:p>
    <w:p w:rsidR="00186DE3" w:rsidRPr="001C2205" w:rsidRDefault="00186DE3" w:rsidP="00186DE3">
      <w:pPr>
        <w:tabs>
          <w:tab w:val="left" w:pos="2955"/>
          <w:tab w:val="center" w:pos="4535"/>
        </w:tabs>
        <w:rPr>
          <w:sz w:val="28"/>
          <w:szCs w:val="28"/>
        </w:rPr>
      </w:pPr>
      <w:r w:rsidRPr="001C2205">
        <w:rPr>
          <w:b/>
          <w:sz w:val="28"/>
          <w:szCs w:val="28"/>
          <w:lang w:eastAsia="zh-CN"/>
        </w:rPr>
        <w:tab/>
      </w:r>
      <w:r w:rsidRPr="001C2205">
        <w:rPr>
          <w:b/>
          <w:sz w:val="28"/>
          <w:szCs w:val="28"/>
          <w:lang w:eastAsia="zh-CN"/>
        </w:rPr>
        <w:tab/>
      </w:r>
      <w:r w:rsidRPr="001C2205">
        <w:rPr>
          <w:rFonts w:hint="eastAsia"/>
          <w:b/>
          <w:sz w:val="28"/>
          <w:szCs w:val="28"/>
        </w:rPr>
        <w:t>报 价 函</w:t>
      </w:r>
    </w:p>
    <w:tbl>
      <w:tblPr>
        <w:tblW w:w="9380" w:type="dxa"/>
        <w:tblInd w:w="93" w:type="dxa"/>
        <w:tblLook w:val="04A0"/>
      </w:tblPr>
      <w:tblGrid>
        <w:gridCol w:w="15"/>
        <w:gridCol w:w="865"/>
        <w:gridCol w:w="2112"/>
        <w:gridCol w:w="1843"/>
        <w:gridCol w:w="992"/>
        <w:gridCol w:w="1134"/>
        <w:gridCol w:w="979"/>
        <w:gridCol w:w="1440"/>
      </w:tblGrid>
      <w:tr w:rsidR="00186DE3" w:rsidRPr="001C2205" w:rsidTr="00FD0831">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报价总价</w:t>
            </w:r>
          </w:p>
        </w:tc>
      </w:tr>
      <w:tr w:rsidR="00186DE3" w:rsidRPr="001C2205" w:rsidTr="00FD08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1</w:t>
            </w:r>
          </w:p>
        </w:tc>
        <w:tc>
          <w:tcPr>
            <w:tcW w:w="2112" w:type="dxa"/>
            <w:tcBorders>
              <w:top w:val="nil"/>
              <w:left w:val="nil"/>
              <w:bottom w:val="single" w:sz="4" w:space="0" w:color="auto"/>
              <w:right w:val="single" w:sz="4" w:space="0" w:color="auto"/>
            </w:tcBorders>
            <w:shd w:val="clear" w:color="auto" w:fill="auto"/>
            <w:noWrap/>
            <w:vAlign w:val="center"/>
            <w:hideMark/>
          </w:tcPr>
          <w:p w:rsidR="00186DE3" w:rsidRPr="001C2205" w:rsidRDefault="0099677F" w:rsidP="00FD0831">
            <w:pPr>
              <w:jc w:val="center"/>
              <w:rPr>
                <w:color w:val="000000"/>
                <w:sz w:val="28"/>
                <w:szCs w:val="28"/>
                <w:lang w:eastAsia="zh-CN"/>
              </w:rPr>
            </w:pPr>
            <w:r w:rsidRPr="001C2205">
              <w:rPr>
                <w:rFonts w:hint="eastAsia"/>
                <w:sz w:val="28"/>
                <w:szCs w:val="28"/>
                <w:u w:val="single"/>
                <w:lang w:eastAsia="zh-CN"/>
              </w:rPr>
              <w:t>废旧铅酸蓄电池</w:t>
            </w:r>
          </w:p>
        </w:tc>
        <w:tc>
          <w:tcPr>
            <w:tcW w:w="1843" w:type="dxa"/>
            <w:tcBorders>
              <w:top w:val="nil"/>
              <w:left w:val="nil"/>
              <w:bottom w:val="single" w:sz="4" w:space="0" w:color="auto"/>
              <w:right w:val="single" w:sz="4" w:space="0" w:color="auto"/>
            </w:tcBorders>
            <w:shd w:val="clear" w:color="auto" w:fill="auto"/>
            <w:noWrap/>
            <w:vAlign w:val="center"/>
            <w:hideMark/>
          </w:tcPr>
          <w:p w:rsidR="00186DE3" w:rsidRPr="001C2205" w:rsidRDefault="0099677F" w:rsidP="00FD0831">
            <w:pPr>
              <w:jc w:val="center"/>
              <w:rPr>
                <w:color w:val="000000"/>
                <w:sz w:val="28"/>
                <w:szCs w:val="28"/>
                <w:lang w:eastAsia="zh-CN"/>
              </w:rPr>
            </w:pPr>
            <w:r w:rsidRPr="001C2205">
              <w:rPr>
                <w:rFonts w:hint="eastAsia"/>
                <w:color w:val="000000"/>
                <w:sz w:val="28"/>
                <w:szCs w:val="28"/>
                <w:lang w:eastAsia="zh-CN"/>
              </w:rPr>
              <w:t>查看附件清单</w:t>
            </w:r>
          </w:p>
        </w:tc>
        <w:tc>
          <w:tcPr>
            <w:tcW w:w="992"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吨</w:t>
            </w:r>
          </w:p>
        </w:tc>
        <w:tc>
          <w:tcPr>
            <w:tcW w:w="1134" w:type="dxa"/>
            <w:tcBorders>
              <w:top w:val="nil"/>
              <w:left w:val="nil"/>
              <w:bottom w:val="single" w:sz="4" w:space="0" w:color="auto"/>
              <w:right w:val="single" w:sz="4" w:space="0" w:color="auto"/>
            </w:tcBorders>
            <w:shd w:val="clear" w:color="auto" w:fill="auto"/>
            <w:noWrap/>
            <w:vAlign w:val="center"/>
            <w:hideMark/>
          </w:tcPr>
          <w:p w:rsidR="00186DE3" w:rsidRPr="001C2205" w:rsidRDefault="008F1D6B" w:rsidP="00FD0831">
            <w:pPr>
              <w:jc w:val="center"/>
              <w:rPr>
                <w:color w:val="000000"/>
                <w:sz w:val="28"/>
                <w:szCs w:val="28"/>
                <w:lang w:eastAsia="zh-CN"/>
              </w:rPr>
            </w:pPr>
            <w:r w:rsidRPr="001C2205">
              <w:rPr>
                <w:rFonts w:hint="eastAsia"/>
                <w:color w:val="000000"/>
                <w:sz w:val="28"/>
                <w:szCs w:val="28"/>
                <w:lang w:eastAsia="zh-CN"/>
              </w:rPr>
              <w:t>11.3</w:t>
            </w:r>
          </w:p>
        </w:tc>
        <w:tc>
          <w:tcPr>
            <w:tcW w:w="979"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r>
      <w:tr w:rsidR="00186DE3" w:rsidRPr="001C2205" w:rsidTr="00FD08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r>
      <w:tr w:rsidR="00186DE3" w:rsidRPr="001C2205" w:rsidTr="00FD08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186DE3" w:rsidRPr="001C2205" w:rsidRDefault="00186DE3" w:rsidP="00FD0831">
            <w:pPr>
              <w:jc w:val="center"/>
              <w:rPr>
                <w:color w:val="000000"/>
                <w:sz w:val="28"/>
                <w:szCs w:val="28"/>
              </w:rPr>
            </w:pPr>
            <w:r w:rsidRPr="001C2205">
              <w:rPr>
                <w:rFonts w:hint="eastAsia"/>
                <w:color w:val="000000"/>
                <w:sz w:val="28"/>
                <w:szCs w:val="28"/>
              </w:rPr>
              <w:t>元</w:t>
            </w:r>
          </w:p>
        </w:tc>
      </w:tr>
      <w:tr w:rsidR="00186DE3" w:rsidRPr="001C2205" w:rsidTr="00FD0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86DE3" w:rsidRPr="001C2205" w:rsidRDefault="00186DE3" w:rsidP="00FD0831">
            <w:pPr>
              <w:widowControl/>
              <w:rPr>
                <w:rFonts w:ascii="Arial" w:cs="Arial"/>
                <w:sz w:val="28"/>
                <w:szCs w:val="28"/>
              </w:rPr>
            </w:pPr>
            <w:r w:rsidRPr="001C2205">
              <w:rPr>
                <w:rFonts w:ascii="Arial" w:cs="Arial" w:hint="eastAsia"/>
                <w:sz w:val="28"/>
                <w:szCs w:val="28"/>
              </w:rPr>
              <w:t>说明：</w:t>
            </w:r>
          </w:p>
          <w:p w:rsidR="00186DE3" w:rsidRPr="001C2205" w:rsidRDefault="00186DE3" w:rsidP="00FD0831">
            <w:pPr>
              <w:widowControl/>
              <w:numPr>
                <w:ilvl w:val="0"/>
                <w:numId w:val="4"/>
              </w:numPr>
              <w:autoSpaceDE/>
              <w:autoSpaceDN/>
              <w:rPr>
                <w:rFonts w:ascii="Arial" w:cs="Arial"/>
                <w:sz w:val="28"/>
                <w:szCs w:val="28"/>
                <w:lang w:eastAsia="zh-CN"/>
              </w:rPr>
            </w:pPr>
            <w:r w:rsidRPr="001C2205">
              <w:rPr>
                <w:rFonts w:ascii="Arial" w:cs="Arial" w:hint="eastAsia"/>
                <w:sz w:val="28"/>
                <w:szCs w:val="28"/>
                <w:lang w:eastAsia="zh-CN"/>
              </w:rPr>
              <w:t>交货地点：漳州市古雷经济开发区福海创</w:t>
            </w:r>
            <w:r w:rsidRPr="001C2205">
              <w:rPr>
                <w:rFonts w:ascii="Arial" w:cs="Arial" w:hint="eastAsia"/>
                <w:sz w:val="28"/>
                <w:szCs w:val="28"/>
                <w:lang w:eastAsia="zh-CN"/>
              </w:rPr>
              <w:t>PX</w:t>
            </w:r>
            <w:r w:rsidRPr="001C2205">
              <w:rPr>
                <w:rFonts w:ascii="Arial" w:cs="Arial" w:hint="eastAsia"/>
                <w:sz w:val="28"/>
                <w:szCs w:val="28"/>
                <w:lang w:eastAsia="zh-CN"/>
              </w:rPr>
              <w:t>厂区</w:t>
            </w:r>
            <w:r w:rsidRPr="001C2205">
              <w:rPr>
                <w:rFonts w:ascii="Arial" w:cs="Arial" w:hint="eastAsia"/>
                <w:sz w:val="28"/>
                <w:szCs w:val="28"/>
                <w:lang w:eastAsia="zh-CN"/>
              </w:rPr>
              <w:t xml:space="preserve"> </w:t>
            </w:r>
          </w:p>
          <w:p w:rsidR="00186DE3" w:rsidRPr="001C2205" w:rsidRDefault="00186DE3" w:rsidP="00FD0831">
            <w:pPr>
              <w:widowControl/>
              <w:numPr>
                <w:ilvl w:val="0"/>
                <w:numId w:val="4"/>
              </w:numPr>
              <w:autoSpaceDE/>
              <w:autoSpaceDN/>
              <w:rPr>
                <w:rFonts w:ascii="Arial" w:cs="Arial"/>
                <w:sz w:val="28"/>
                <w:szCs w:val="28"/>
                <w:lang w:eastAsia="zh-CN"/>
              </w:rPr>
            </w:pPr>
            <w:r w:rsidRPr="001C2205">
              <w:rPr>
                <w:rFonts w:ascii="Arial" w:cs="Arial" w:hint="eastAsia"/>
                <w:sz w:val="28"/>
                <w:szCs w:val="28"/>
                <w:lang w:eastAsia="zh-CN"/>
              </w:rPr>
              <w:t>交货时间：</w:t>
            </w:r>
            <w:r w:rsidR="001C2205" w:rsidRPr="001C2205">
              <w:rPr>
                <w:rFonts w:asciiTheme="minorEastAsia" w:eastAsiaTheme="minorEastAsia" w:hAnsiTheme="minorEastAsia" w:cs="Arial"/>
                <w:color w:val="000000" w:themeColor="text1"/>
                <w:sz w:val="28"/>
                <w:szCs w:val="28"/>
                <w:lang w:eastAsia="zh-CN"/>
              </w:rPr>
              <w:t>办理的危废转移报批手续必须在三个月内完成，危废转移报批手续办理完成后一个月内必须完成危废转运</w:t>
            </w:r>
            <w:r w:rsidR="001C2205" w:rsidRPr="001C2205">
              <w:rPr>
                <w:rFonts w:asciiTheme="minorEastAsia" w:eastAsiaTheme="minorEastAsia" w:hAnsiTheme="minorEastAsia" w:cs="Arial" w:hint="eastAsia"/>
                <w:color w:val="000000" w:themeColor="text1"/>
                <w:sz w:val="28"/>
                <w:szCs w:val="28"/>
                <w:lang w:eastAsia="zh-CN"/>
              </w:rPr>
              <w:t>。</w:t>
            </w:r>
            <w:r w:rsidRPr="001C2205">
              <w:rPr>
                <w:rFonts w:ascii="Arial" w:cs="Arial" w:hint="eastAsia"/>
                <w:sz w:val="28"/>
                <w:szCs w:val="28"/>
                <w:lang w:eastAsia="zh-CN"/>
              </w:rPr>
              <w:t xml:space="preserve"> </w:t>
            </w:r>
          </w:p>
          <w:p w:rsidR="00186DE3" w:rsidRPr="001C2205" w:rsidRDefault="00186DE3" w:rsidP="00FD0831">
            <w:pPr>
              <w:widowControl/>
              <w:numPr>
                <w:ilvl w:val="0"/>
                <w:numId w:val="4"/>
              </w:numPr>
              <w:autoSpaceDE/>
              <w:autoSpaceDN/>
              <w:rPr>
                <w:rFonts w:ascii="Arial" w:cs="Arial"/>
                <w:sz w:val="28"/>
                <w:szCs w:val="28"/>
                <w:lang w:eastAsia="zh-CN"/>
              </w:rPr>
            </w:pPr>
            <w:r w:rsidRPr="001C2205">
              <w:rPr>
                <w:rFonts w:ascii="Arial" w:cs="Arial" w:hint="eastAsia"/>
                <w:sz w:val="28"/>
                <w:szCs w:val="28"/>
                <w:lang w:eastAsia="zh-CN"/>
              </w:rPr>
              <w:t>发票：报价为含税价；腾龙芳烃（漳州）有限公司出具</w:t>
            </w:r>
            <w:r w:rsidRPr="001C2205">
              <w:rPr>
                <w:rFonts w:ascii="Arial" w:cs="Arial" w:hint="eastAsia"/>
                <w:sz w:val="28"/>
                <w:szCs w:val="28"/>
                <w:lang w:eastAsia="zh-CN"/>
              </w:rPr>
              <w:t>13%</w:t>
            </w:r>
            <w:r w:rsidRPr="001C2205">
              <w:rPr>
                <w:rFonts w:ascii="Arial" w:cs="Arial" w:hint="eastAsia"/>
                <w:sz w:val="28"/>
                <w:szCs w:val="28"/>
                <w:lang w:eastAsia="zh-CN"/>
              </w:rPr>
              <w:t>增值税发票。</w:t>
            </w:r>
          </w:p>
          <w:p w:rsidR="00186DE3" w:rsidRPr="001C2205" w:rsidRDefault="001C2205" w:rsidP="00FD0831">
            <w:pPr>
              <w:widowControl/>
              <w:numPr>
                <w:ilvl w:val="0"/>
                <w:numId w:val="4"/>
              </w:numPr>
              <w:autoSpaceDE/>
              <w:autoSpaceDN/>
              <w:ind w:left="459" w:hanging="459"/>
              <w:rPr>
                <w:rFonts w:ascii="Arial" w:cs="Arial"/>
                <w:sz w:val="28"/>
                <w:szCs w:val="28"/>
                <w:lang w:eastAsia="zh-CN"/>
              </w:rPr>
            </w:pPr>
            <w:r>
              <w:rPr>
                <w:rFonts w:ascii="Arial" w:cs="Arial" w:hint="eastAsia"/>
                <w:sz w:val="28"/>
                <w:szCs w:val="28"/>
                <w:lang w:eastAsia="zh-CN"/>
              </w:rPr>
              <w:t xml:space="preserve">   </w:t>
            </w:r>
            <w:r w:rsidR="00186DE3" w:rsidRPr="001C2205">
              <w:rPr>
                <w:rFonts w:ascii="Arial" w:cs="Arial" w:hint="eastAsia"/>
                <w:sz w:val="28"/>
                <w:szCs w:val="28"/>
                <w:lang w:eastAsia="zh-CN"/>
              </w:rPr>
              <w:t>付款条件：</w:t>
            </w:r>
            <w:r w:rsidRPr="001C2205">
              <w:rPr>
                <w:rFonts w:asciiTheme="minorEastAsia" w:eastAsiaTheme="minorEastAsia" w:hAnsiTheme="minorEastAsia" w:hint="eastAsia"/>
                <w:sz w:val="28"/>
                <w:szCs w:val="28"/>
                <w:lang w:eastAsia="zh-CN"/>
              </w:rPr>
              <w:t>一次性销售，</w:t>
            </w:r>
            <w:r w:rsidRPr="001C2205">
              <w:rPr>
                <w:rFonts w:asciiTheme="minorEastAsia" w:eastAsiaTheme="minorEastAsia" w:hAnsiTheme="minorEastAsia" w:cs="Arial" w:hint="eastAsia"/>
                <w:color w:val="000000" w:themeColor="text1"/>
                <w:sz w:val="28"/>
                <w:szCs w:val="28"/>
                <w:lang w:eastAsia="zh-CN"/>
              </w:rPr>
              <w:t>应在办妥报批手续后5个工作日内一次性</w:t>
            </w:r>
            <w:r w:rsidRPr="001C2205">
              <w:rPr>
                <w:rFonts w:asciiTheme="minorEastAsia" w:eastAsiaTheme="minorEastAsia" w:hAnsiTheme="minorEastAsia" w:hint="eastAsia"/>
                <w:sz w:val="28"/>
                <w:szCs w:val="28"/>
                <w:lang w:eastAsia="zh-CN"/>
              </w:rPr>
              <w:t>支付预估量（11.3吨）</w:t>
            </w:r>
            <w:r w:rsidR="00186DE3" w:rsidRPr="001C2205">
              <w:rPr>
                <w:rFonts w:ascii="Arial" w:cs="Arial" w:hint="eastAsia"/>
                <w:sz w:val="28"/>
                <w:szCs w:val="28"/>
                <w:lang w:eastAsia="zh-CN"/>
              </w:rPr>
              <w:t>报价总价</w:t>
            </w:r>
            <w:r w:rsidR="00186DE3" w:rsidRPr="001C2205">
              <w:rPr>
                <w:rFonts w:ascii="Arial" w:cs="Arial" w:hint="eastAsia"/>
                <w:sz w:val="28"/>
                <w:szCs w:val="28"/>
                <w:lang w:eastAsia="zh-CN"/>
              </w:rPr>
              <w:t>100%</w:t>
            </w:r>
            <w:r w:rsidR="00186DE3" w:rsidRPr="001C2205">
              <w:rPr>
                <w:rFonts w:ascii="Arial" w:cs="Arial" w:hint="eastAsia"/>
                <w:sz w:val="28"/>
                <w:szCs w:val="28"/>
                <w:lang w:eastAsia="zh-CN"/>
              </w:rPr>
              <w:t>货款，结款以实际重量多退少补。重量依据（</w:t>
            </w:r>
            <w:r w:rsidR="00186DE3" w:rsidRPr="001C2205">
              <w:rPr>
                <w:rFonts w:ascii="Arial" w:cs="Arial" w:hint="eastAsia"/>
                <w:sz w:val="28"/>
                <w:szCs w:val="28"/>
                <w:lang w:eastAsia="zh-CN"/>
              </w:rPr>
              <w:t>PX</w:t>
            </w:r>
            <w:r w:rsidR="00186DE3" w:rsidRPr="001C2205">
              <w:rPr>
                <w:rFonts w:ascii="Arial" w:cs="Arial" w:hint="eastAsia"/>
                <w:sz w:val="28"/>
                <w:szCs w:val="28"/>
                <w:lang w:eastAsia="zh-CN"/>
              </w:rPr>
              <w:t>厂区过磅室过磅单为准）</w:t>
            </w:r>
          </w:p>
          <w:p w:rsidR="00186DE3" w:rsidRPr="001C2205" w:rsidRDefault="00186DE3" w:rsidP="00D64DF6">
            <w:pPr>
              <w:widowControl/>
              <w:rPr>
                <w:rFonts w:ascii="Arial" w:cs="Arial"/>
                <w:sz w:val="28"/>
                <w:szCs w:val="28"/>
                <w:lang w:eastAsia="zh-CN"/>
              </w:rPr>
            </w:pPr>
            <w:r w:rsidRPr="001C2205">
              <w:rPr>
                <w:rFonts w:ascii="Arial" w:cs="Arial" w:hint="eastAsia"/>
                <w:sz w:val="28"/>
                <w:szCs w:val="28"/>
                <w:lang w:eastAsia="zh-CN"/>
              </w:rPr>
              <w:t>5</w:t>
            </w:r>
            <w:r w:rsidRPr="001C2205">
              <w:rPr>
                <w:rFonts w:ascii="Arial" w:cs="Arial" w:hint="eastAsia"/>
                <w:sz w:val="28"/>
                <w:szCs w:val="28"/>
                <w:lang w:eastAsia="zh-CN"/>
              </w:rPr>
              <w:t>、</w:t>
            </w:r>
            <w:r w:rsidR="001C2205">
              <w:rPr>
                <w:rFonts w:ascii="Arial" w:cs="Arial" w:hint="eastAsia"/>
                <w:sz w:val="28"/>
                <w:szCs w:val="28"/>
                <w:lang w:eastAsia="zh-CN"/>
              </w:rPr>
              <w:t xml:space="preserve">   </w:t>
            </w:r>
            <w:r w:rsidRPr="001C2205">
              <w:rPr>
                <w:rFonts w:ascii="Arial" w:cs="Arial" w:hint="eastAsia"/>
                <w:sz w:val="28"/>
                <w:szCs w:val="28"/>
                <w:lang w:eastAsia="zh-CN"/>
              </w:rPr>
              <w:t>报价视同了解现场</w:t>
            </w:r>
            <w:r w:rsidR="00D64DF6" w:rsidRPr="001C2205">
              <w:rPr>
                <w:rFonts w:ascii="Arial" w:cs="Arial" w:hint="eastAsia"/>
                <w:sz w:val="28"/>
                <w:szCs w:val="28"/>
                <w:lang w:eastAsia="zh-CN"/>
              </w:rPr>
              <w:t>废旧电池</w:t>
            </w:r>
            <w:r w:rsidRPr="001C2205">
              <w:rPr>
                <w:rFonts w:ascii="Arial" w:cs="Arial" w:hint="eastAsia"/>
                <w:sz w:val="28"/>
                <w:szCs w:val="28"/>
                <w:lang w:eastAsia="zh-CN"/>
              </w:rPr>
              <w:t>品质，运输时不得挑拣，报价请充分考虑。</w:t>
            </w:r>
          </w:p>
        </w:tc>
      </w:tr>
    </w:tbl>
    <w:p w:rsidR="00186DE3" w:rsidRDefault="00186DE3" w:rsidP="00186DE3">
      <w:pPr>
        <w:spacing w:line="360" w:lineRule="auto"/>
        <w:outlineLvl w:val="0"/>
        <w:rPr>
          <w:rFonts w:ascii="Arial" w:cs="Arial"/>
          <w:szCs w:val="21"/>
          <w:lang w:eastAsia="zh-CN"/>
        </w:rPr>
      </w:pPr>
    </w:p>
    <w:p w:rsidR="00186DE3" w:rsidRPr="00B6660C" w:rsidRDefault="00186DE3" w:rsidP="00186DE3">
      <w:pPr>
        <w:pStyle w:val="1"/>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参选单位盖章：</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 xml:space="preserve">参选单位代表签字： </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日期：</w:t>
      </w:r>
    </w:p>
    <w:p w:rsidR="0007026A" w:rsidRDefault="0007026A" w:rsidP="0007026A">
      <w:pPr>
        <w:rPr>
          <w:rFonts w:ascii="新宋体" w:eastAsia="新宋体" w:hAnsi="新宋体"/>
          <w:bCs/>
          <w:iCs/>
          <w:sz w:val="24"/>
          <w:lang w:eastAsia="zh-CN"/>
        </w:rPr>
      </w:pPr>
    </w:p>
    <w:p w:rsidR="0007026A" w:rsidRDefault="0007026A" w:rsidP="0007026A">
      <w:pPr>
        <w:widowControl/>
        <w:rPr>
          <w:rFonts w:ascii="新宋体" w:eastAsia="新宋体" w:hAnsi="新宋体"/>
          <w:bCs/>
          <w:iCs/>
          <w:sz w:val="24"/>
          <w:lang w:eastAsia="zh-CN"/>
        </w:rPr>
      </w:pPr>
    </w:p>
    <w:p w:rsidR="0007026A" w:rsidRDefault="0007026A" w:rsidP="00186DE3">
      <w:pPr>
        <w:pStyle w:val="1"/>
      </w:pPr>
    </w:p>
    <w:p w:rsidR="00D64DF6" w:rsidRDefault="00D64DF6" w:rsidP="00186DE3">
      <w:pPr>
        <w:pStyle w:val="1"/>
      </w:pPr>
    </w:p>
    <w:p w:rsidR="0007026A" w:rsidRDefault="0007026A" w:rsidP="00186DE3">
      <w:pPr>
        <w:pStyle w:val="1"/>
      </w:pPr>
    </w:p>
    <w:tbl>
      <w:tblPr>
        <w:tblW w:w="8340" w:type="dxa"/>
        <w:tblInd w:w="93" w:type="dxa"/>
        <w:tblLook w:val="04A0"/>
      </w:tblPr>
      <w:tblGrid>
        <w:gridCol w:w="448"/>
        <w:gridCol w:w="876"/>
        <w:gridCol w:w="949"/>
        <w:gridCol w:w="1423"/>
        <w:gridCol w:w="1049"/>
        <w:gridCol w:w="1200"/>
        <w:gridCol w:w="1282"/>
        <w:gridCol w:w="1446"/>
      </w:tblGrid>
      <w:tr w:rsidR="0099677F" w:rsidRPr="00FD0831" w:rsidTr="00C9705B">
        <w:trPr>
          <w:trHeight w:val="270"/>
        </w:trPr>
        <w:tc>
          <w:tcPr>
            <w:tcW w:w="8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废旧电池清单</w:t>
            </w:r>
          </w:p>
        </w:tc>
      </w:tr>
      <w:tr w:rsidR="0099677F" w:rsidRPr="00FD0831" w:rsidTr="00C9705B">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序号</w:t>
            </w:r>
          </w:p>
        </w:tc>
        <w:tc>
          <w:tcPr>
            <w:tcW w:w="9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区域</w:t>
            </w:r>
          </w:p>
        </w:tc>
        <w:tc>
          <w:tcPr>
            <w:tcW w:w="102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名称</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型号</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数量（节）</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品牌</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重量</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尺寸</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生产二部（机柜间UPS）</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12-158A LBT</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35Kg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470*180*250mm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生产二部变电所</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UN7-12 7.0AH</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RIMA 瑞玛</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2.6Kg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151*66*96mm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生产一部（CS16变电所直流屏）</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NPL-100-12  12V100Ah</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YUASA汤浅</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35Kg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410*170*240mm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中控楼（IT间UPS）</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12-127A LBT</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34.5Kg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405*175*230mm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5</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中控楼（IT间UPS）</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12-242A LBT</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54</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65Kg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515*210*270mm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6</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中控楼（IT间UPS）</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LC-MH12805BT</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66.5Kg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535*272*256mm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7</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总降站</w:t>
            </w:r>
            <w:r w:rsidRPr="001D4250">
              <w:rPr>
                <w:rFonts w:hint="eastAsia"/>
                <w:color w:val="000000"/>
                <w:sz w:val="18"/>
                <w:szCs w:val="18"/>
                <w:lang w:eastAsia="zh-CN"/>
              </w:rPr>
              <w:br/>
              <w:t>（无线机房）</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12-40LBT</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16</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TECHNOLOGIES西恩迪</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15.5Kg</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405*175*230mm</w:t>
            </w:r>
          </w:p>
        </w:tc>
      </w:tr>
      <w:tr w:rsidR="0099677F" w:rsidRPr="00FD0831" w:rsidTr="00C9705B">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8</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PTA公用变二次室</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12SP150</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FIAMN非凡</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46Kg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485*170*241mm</w:t>
            </w:r>
          </w:p>
        </w:tc>
      </w:tr>
      <w:tr w:rsidR="0099677F" w:rsidRPr="00FD0831" w:rsidTr="00C9705B">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9</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PTA空压站EPS室</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密封式铅酸蓄电池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CD12-100 LBT</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81</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大力神</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29.2Kg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319*173*203mm</w:t>
            </w:r>
          </w:p>
        </w:tc>
      </w:tr>
      <w:tr w:rsidR="0099677F" w:rsidRPr="00FD0831" w:rsidTr="00C9705B">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10</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PTA空压站EPS室</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LC-P1265ST</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19Kg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350*166*175mm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11</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装置MCC （TR#5-1直流屏）</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LC-P1265ST</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19Kg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350*166*175mm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装置变柴油发电机房</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LC-P1265ST</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6</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19Kg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350*166*175mm</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13</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装置变柴油发电机房</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HC125300</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6</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HOPPECKE  </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50Kg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142.2*127.5*104</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14</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装置变柴油发电机房</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6-QW-200</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4</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长青蓄电池</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52Kg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510*255*210 </w:t>
            </w:r>
          </w:p>
        </w:tc>
      </w:tr>
      <w:tr w:rsidR="0099677F" w:rsidRPr="00FD0831" w:rsidTr="00C9705B">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15</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废水UPS室</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LC-P1238ST</w:t>
            </w:r>
          </w:p>
        </w:tc>
        <w:tc>
          <w:tcPr>
            <w:tcW w:w="113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2</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Panasonic松下</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12.5Kg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197*165*175</w:t>
            </w:r>
          </w:p>
        </w:tc>
      </w:tr>
      <w:tr w:rsidR="0099677F" w:rsidRPr="00FD0831" w:rsidTr="00C9705B">
        <w:trPr>
          <w:trHeight w:val="36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16</w:t>
            </w:r>
          </w:p>
        </w:tc>
        <w:tc>
          <w:tcPr>
            <w:tcW w:w="9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翔鹭码头（1#/2#变电所</w:t>
            </w:r>
          </w:p>
        </w:tc>
        <w:tc>
          <w:tcPr>
            <w:tcW w:w="102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阀控式铅酸蓄电池</w:t>
            </w:r>
          </w:p>
        </w:tc>
        <w:tc>
          <w:tcPr>
            <w:tcW w:w="154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DJM1265（12V65AH）DJM1240S（12V40AH）</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36</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理士</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18.5kg/11.5kg</w:t>
            </w:r>
          </w:p>
        </w:tc>
        <w:tc>
          <w:tcPr>
            <w:tcW w:w="1080" w:type="dxa"/>
            <w:tcBorders>
              <w:top w:val="nil"/>
              <w:left w:val="nil"/>
              <w:bottom w:val="single" w:sz="4" w:space="0" w:color="auto"/>
              <w:right w:val="single" w:sz="4" w:space="0" w:color="auto"/>
            </w:tcBorders>
            <w:shd w:val="clear" w:color="000000" w:fill="FFFFFF"/>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348*167*178mm 197*165*170mm</w:t>
            </w:r>
          </w:p>
        </w:tc>
      </w:tr>
      <w:tr w:rsidR="0099677F" w:rsidRPr="00FD0831" w:rsidTr="00C9705B">
        <w:trPr>
          <w:trHeight w:val="270"/>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9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54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13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320</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9677F" w:rsidRPr="001D4250" w:rsidRDefault="0099677F" w:rsidP="00C9705B">
            <w:pPr>
              <w:widowControl/>
              <w:autoSpaceDE/>
              <w:autoSpaceDN/>
              <w:jc w:val="center"/>
              <w:rPr>
                <w:color w:val="000000"/>
                <w:sz w:val="18"/>
                <w:szCs w:val="18"/>
                <w:lang w:eastAsia="zh-CN"/>
              </w:rPr>
            </w:pPr>
            <w:r w:rsidRPr="001D4250">
              <w:rPr>
                <w:rFonts w:hint="eastAsia"/>
                <w:color w:val="000000"/>
                <w:sz w:val="18"/>
                <w:szCs w:val="18"/>
                <w:lang w:eastAsia="zh-CN"/>
              </w:rPr>
              <w:t xml:space="preserve">　</w:t>
            </w:r>
          </w:p>
        </w:tc>
      </w:tr>
    </w:tbl>
    <w:p w:rsidR="0099677F" w:rsidRPr="00B6660C" w:rsidRDefault="0099677F" w:rsidP="00186DE3">
      <w:pPr>
        <w:pStyle w:val="1"/>
      </w:pPr>
    </w:p>
    <w:p w:rsidR="001F0F18" w:rsidRDefault="001F0F18" w:rsidP="001F0F18">
      <w:pPr>
        <w:rPr>
          <w:color w:val="000000"/>
          <w:sz w:val="21"/>
          <w:szCs w:val="21"/>
          <w:lang w:eastAsia="zh-CN"/>
        </w:rPr>
      </w:pPr>
      <w:r>
        <w:rPr>
          <w:rFonts w:hint="eastAsia"/>
          <w:color w:val="000000"/>
          <w:sz w:val="21"/>
          <w:szCs w:val="21"/>
          <w:lang w:eastAsia="zh-CN"/>
        </w:rPr>
        <w:t xml:space="preserve">附件2： </w:t>
      </w:r>
    </w:p>
    <w:p w:rsidR="001F0F18" w:rsidRDefault="001F0F18" w:rsidP="001F0F18">
      <w:pPr>
        <w:snapToGrid w:val="0"/>
        <w:spacing w:line="360" w:lineRule="auto"/>
        <w:jc w:val="center"/>
        <w:rPr>
          <w:rFonts w:hAnsi="Times New Roman" w:cs="Times New Roman"/>
          <w:b/>
          <w:bCs/>
          <w:sz w:val="24"/>
          <w:szCs w:val="32"/>
          <w:lang w:eastAsia="zh-CN"/>
        </w:rPr>
      </w:pPr>
      <w:r>
        <w:rPr>
          <w:rFonts w:hint="eastAsia"/>
          <w:b/>
          <w:bCs/>
          <w:sz w:val="24"/>
          <w:szCs w:val="32"/>
          <w:lang w:eastAsia="zh-CN"/>
        </w:rPr>
        <w:t>法定代表人授权委托书</w:t>
      </w:r>
    </w:p>
    <w:p w:rsidR="001F0F18" w:rsidRPr="00DB66C4" w:rsidRDefault="001F0F18" w:rsidP="001F0F18">
      <w:pPr>
        <w:snapToGrid w:val="0"/>
        <w:spacing w:line="276" w:lineRule="auto"/>
        <w:jc w:val="center"/>
        <w:rPr>
          <w:rFonts w:asciiTheme="minorEastAsia" w:eastAsiaTheme="minorEastAsia" w:hAnsiTheme="minorEastAsia"/>
          <w:sz w:val="24"/>
          <w:szCs w:val="24"/>
          <w:lang w:eastAsia="zh-CN"/>
        </w:rPr>
      </w:pPr>
    </w:p>
    <w:p w:rsidR="001F0F18" w:rsidRPr="00DB66C4" w:rsidRDefault="001F0F18" w:rsidP="001F0F18">
      <w:pPr>
        <w:snapToGrid w:val="0"/>
        <w:spacing w:line="276"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本授权书声明:注册于</w:t>
      </w:r>
      <w:r w:rsidRPr="00DB66C4">
        <w:rPr>
          <w:rFonts w:asciiTheme="minorEastAsia" w:eastAsiaTheme="minorEastAsia" w:hAnsiTheme="minorEastAsia" w:hint="eastAsia"/>
          <w:sz w:val="24"/>
          <w:szCs w:val="24"/>
          <w:u w:val="single"/>
          <w:lang w:eastAsia="zh-CN"/>
        </w:rPr>
        <w:t xml:space="preserve">         (公司住所)</w:t>
      </w:r>
      <w:r w:rsidRPr="00DB66C4">
        <w:rPr>
          <w:rFonts w:asciiTheme="minorEastAsia" w:eastAsiaTheme="minorEastAsia" w:hAnsiTheme="minorEastAsia" w:hint="eastAsia"/>
          <w:sz w:val="24"/>
          <w:szCs w:val="24"/>
          <w:lang w:eastAsia="zh-CN"/>
        </w:rPr>
        <w:t>的</w:t>
      </w:r>
      <w:r w:rsidRPr="00DB66C4">
        <w:rPr>
          <w:rFonts w:asciiTheme="minorEastAsia" w:eastAsiaTheme="minorEastAsia" w:hAnsiTheme="minorEastAsia" w:hint="eastAsia"/>
          <w:sz w:val="24"/>
          <w:szCs w:val="24"/>
          <w:u w:val="single"/>
          <w:lang w:eastAsia="zh-CN"/>
        </w:rPr>
        <w:t xml:space="preserve">          （公司名称)</w:t>
      </w:r>
      <w:r w:rsidRPr="00DB66C4">
        <w:rPr>
          <w:rFonts w:asciiTheme="minorEastAsia" w:eastAsiaTheme="minorEastAsia" w:hAnsiTheme="minorEastAsia" w:hint="eastAsia"/>
          <w:sz w:val="24"/>
          <w:szCs w:val="24"/>
          <w:lang w:eastAsia="zh-CN"/>
        </w:rPr>
        <w:t>的法定代表人</w:t>
      </w:r>
      <w:r w:rsidRPr="00DB66C4">
        <w:rPr>
          <w:rFonts w:asciiTheme="minorEastAsia" w:eastAsiaTheme="minorEastAsia" w:hAnsiTheme="minorEastAsia" w:hint="eastAsia"/>
          <w:sz w:val="24"/>
          <w:szCs w:val="24"/>
          <w:u w:val="single"/>
          <w:lang w:eastAsia="zh-CN"/>
        </w:rPr>
        <w:t xml:space="preserve">        (法定代表人姓名)</w:t>
      </w:r>
      <w:r w:rsidRPr="00DB66C4">
        <w:rPr>
          <w:rFonts w:asciiTheme="minorEastAsia" w:eastAsiaTheme="minorEastAsia" w:hAnsiTheme="minorEastAsia" w:hint="eastAsia"/>
          <w:sz w:val="24"/>
          <w:szCs w:val="24"/>
          <w:lang w:eastAsia="zh-CN"/>
        </w:rPr>
        <w:t>代表本公司授权</w:t>
      </w:r>
      <w:r w:rsidRPr="00DB66C4">
        <w:rPr>
          <w:rFonts w:asciiTheme="minorEastAsia" w:eastAsiaTheme="minorEastAsia" w:hAnsiTheme="minorEastAsia" w:hint="eastAsia"/>
          <w:sz w:val="24"/>
          <w:szCs w:val="24"/>
          <w:u w:val="single"/>
          <w:lang w:eastAsia="zh-CN"/>
        </w:rPr>
        <w:t xml:space="preserve">          （代理人的姓名）</w:t>
      </w:r>
      <w:r w:rsidRPr="00DB66C4">
        <w:rPr>
          <w:rFonts w:asciiTheme="minorEastAsia" w:eastAsiaTheme="minorEastAsia" w:hAnsiTheme="minorEastAsia" w:hint="eastAsia"/>
          <w:sz w:val="24"/>
          <w:szCs w:val="24"/>
          <w:lang w:eastAsia="zh-CN"/>
        </w:rPr>
        <w:t>为公司的合法代理人，参加</w:t>
      </w:r>
      <w:r w:rsidRPr="00DB66C4">
        <w:rPr>
          <w:rFonts w:asciiTheme="minorEastAsia" w:eastAsiaTheme="minorEastAsia" w:hAnsiTheme="minorEastAsia" w:hint="eastAsia"/>
          <w:sz w:val="24"/>
          <w:szCs w:val="24"/>
          <w:u w:val="single"/>
          <w:lang w:eastAsia="zh-CN"/>
        </w:rPr>
        <w:t xml:space="preserve"> </w:t>
      </w:r>
      <w:r w:rsidR="00D64DF6" w:rsidRPr="00D64DF6">
        <w:rPr>
          <w:rFonts w:asciiTheme="minorEastAsia" w:eastAsiaTheme="minorEastAsia" w:hAnsiTheme="minorEastAsia" w:hint="eastAsia"/>
          <w:sz w:val="24"/>
          <w:szCs w:val="24"/>
          <w:u w:val="single"/>
          <w:lang w:eastAsia="zh-CN"/>
        </w:rPr>
        <w:t>废铅酸蓄电池</w:t>
      </w:r>
      <w:r w:rsidR="00D64DF6" w:rsidRPr="00D64DF6">
        <w:rPr>
          <w:rFonts w:asciiTheme="minorEastAsia" w:eastAsiaTheme="minorEastAsia" w:hAnsiTheme="minorEastAsia"/>
          <w:sz w:val="24"/>
          <w:szCs w:val="24"/>
          <w:u w:val="single"/>
          <w:lang w:eastAsia="zh-CN"/>
        </w:rPr>
        <w:t>320个（预估量11.3吨）销售</w:t>
      </w:r>
      <w:r w:rsidRPr="00DB66C4">
        <w:rPr>
          <w:rFonts w:asciiTheme="minorEastAsia" w:eastAsiaTheme="minorEastAsia" w:hAnsiTheme="minorEastAsia" w:hint="eastAsia"/>
          <w:sz w:val="24"/>
          <w:szCs w:val="24"/>
          <w:u w:val="single"/>
          <w:lang w:eastAsia="zh-CN"/>
        </w:rPr>
        <w:t xml:space="preserve"> </w:t>
      </w:r>
      <w:r w:rsidRPr="00DB66C4">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代理人无转委托权，特此委托。</w:t>
      </w:r>
    </w:p>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lang w:eastAsia="zh-CN"/>
        </w:rPr>
      </w:pPr>
      <w:r w:rsidRPr="00DB66C4">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  理  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lang w:eastAsia="zh-CN"/>
        </w:rPr>
        <w:t>性别：</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年龄：</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身份证号码：</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职务：</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委托期限：</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日至</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代理人电话：</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邮箱：</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法定代表人：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u w:val="single"/>
          <w:lang w:eastAsia="zh-CN"/>
        </w:rPr>
        <w:t xml:space="preserve">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参  选  人：</w:t>
      </w:r>
      <w:r w:rsidRPr="00DB66C4">
        <w:rPr>
          <w:rFonts w:asciiTheme="minorEastAsia" w:eastAsiaTheme="minorEastAsia" w:hAnsiTheme="minorEastAsia" w:hint="eastAsia"/>
          <w:color w:val="000000"/>
          <w:sz w:val="24"/>
          <w:szCs w:val="24"/>
          <w:u w:val="single"/>
          <w:lang w:eastAsia="zh-CN"/>
        </w:rPr>
        <w:t xml:space="preserve">                            （盖单位章）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 xml:space="preserve">                               </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1F0F18">
      <w:pPr>
        <w:widowControl/>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07026A" w:rsidRPr="00DB66C4" w:rsidRDefault="0007026A" w:rsidP="0007026A">
      <w:pPr>
        <w:pStyle w:val="1"/>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附件3：</w:t>
      </w:r>
      <w:r w:rsidRPr="00DB66C4">
        <w:rPr>
          <w:rFonts w:asciiTheme="minorEastAsia" w:eastAsiaTheme="minorEastAsia" w:hAnsiTheme="minorEastAsia" w:hint="eastAsia"/>
          <w:color w:val="000000"/>
          <w:sz w:val="24"/>
          <w:szCs w:val="24"/>
          <w:lang w:eastAsia="zh-CN"/>
        </w:rPr>
        <w:t>参选人营业执照（加盖单位公章的复印件）</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widowControl/>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br w:type="page"/>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lastRenderedPageBreak/>
        <w:t>附件4：</w:t>
      </w:r>
    </w:p>
    <w:p w:rsidR="001F0F18" w:rsidRPr="00DB66C4" w:rsidRDefault="001F0F18" w:rsidP="001F0F18">
      <w:pPr>
        <w:snapToGrid w:val="0"/>
        <w:spacing w:line="360" w:lineRule="auto"/>
        <w:jc w:val="center"/>
        <w:rPr>
          <w:rFonts w:asciiTheme="minorEastAsia" w:eastAsiaTheme="minorEastAsia" w:hAnsiTheme="minorEastAsia" w:cs="Times New Roman"/>
          <w:b/>
          <w:bCs/>
          <w:sz w:val="24"/>
          <w:szCs w:val="24"/>
          <w:lang w:eastAsia="zh-CN"/>
        </w:rPr>
      </w:pPr>
      <w:r w:rsidRPr="00DB66C4">
        <w:rPr>
          <w:rFonts w:asciiTheme="minorEastAsia" w:eastAsiaTheme="minorEastAsia" w:hAnsiTheme="minorEastAsia" w:hint="eastAsia"/>
          <w:b/>
          <w:bCs/>
          <w:sz w:val="24"/>
          <w:szCs w:val="24"/>
          <w:lang w:eastAsia="zh-CN"/>
        </w:rPr>
        <w:t>承 诺 函</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napToGrid w:val="0"/>
        <w:spacing w:line="360"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我方为对福建福海创石油化工有限公司</w:t>
      </w:r>
      <w:r w:rsidR="00D64DF6" w:rsidRPr="00D64DF6">
        <w:rPr>
          <w:rFonts w:asciiTheme="minorEastAsia" w:eastAsiaTheme="minorEastAsia" w:hAnsiTheme="minorEastAsia" w:hint="eastAsia"/>
          <w:sz w:val="24"/>
          <w:szCs w:val="24"/>
          <w:u w:val="single"/>
          <w:lang w:eastAsia="zh-CN"/>
        </w:rPr>
        <w:t>废铅酸蓄电池</w:t>
      </w:r>
      <w:r w:rsidR="00D64DF6" w:rsidRPr="00D64DF6">
        <w:rPr>
          <w:rFonts w:asciiTheme="minorEastAsia" w:eastAsiaTheme="minorEastAsia" w:hAnsiTheme="minorEastAsia"/>
          <w:sz w:val="24"/>
          <w:szCs w:val="24"/>
          <w:u w:val="single"/>
          <w:lang w:eastAsia="zh-CN"/>
        </w:rPr>
        <w:t>320个（预估量11.3吨）销售</w:t>
      </w:r>
      <w:r w:rsidR="0007026A" w:rsidRPr="00DB66C4">
        <w:rPr>
          <w:rFonts w:asciiTheme="minorEastAsia" w:eastAsiaTheme="minorEastAsia" w:hAnsiTheme="minorEastAsia" w:hint="eastAsia"/>
          <w:sz w:val="24"/>
          <w:szCs w:val="24"/>
          <w:u w:val="single"/>
          <w:lang w:eastAsia="zh-CN"/>
        </w:rPr>
        <w:t>（项目编号：</w:t>
      </w:r>
      <w:r w:rsidR="00D64DF6" w:rsidRPr="00D64DF6">
        <w:rPr>
          <w:rFonts w:asciiTheme="minorEastAsia" w:eastAsiaTheme="minorEastAsia" w:hAnsiTheme="minorEastAsia"/>
          <w:sz w:val="24"/>
          <w:szCs w:val="24"/>
          <w:u w:val="single"/>
          <w:lang w:eastAsia="zh-CN"/>
        </w:rPr>
        <w:t>FHC-PTXS20200406068</w:t>
      </w:r>
      <w:r w:rsidR="0007026A" w:rsidRPr="00DB66C4">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u w:val="single"/>
          <w:lang w:eastAsia="zh-CN"/>
        </w:rPr>
        <w:t>项目</w:t>
      </w:r>
      <w:r w:rsidRPr="00DB66C4">
        <w:rPr>
          <w:rFonts w:asciiTheme="minorEastAsia" w:eastAsiaTheme="minorEastAsia" w:hAnsiTheme="minorEastAsia" w:hint="eastAsia"/>
          <w:sz w:val="24"/>
          <w:szCs w:val="24"/>
          <w:lang w:eastAsia="zh-CN"/>
        </w:rPr>
        <w:t>比选文件表示完全响应，遵照公告的要求，特此确认并承诺：</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3、我方承诺：我方为投标所提供的材料均为真实、合法、完整。</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4、我方保证：我方确认，我方完全接受</w:t>
      </w:r>
      <w:r w:rsidR="00D64DF6" w:rsidRPr="00D64DF6">
        <w:rPr>
          <w:rFonts w:asciiTheme="minorEastAsia" w:eastAsiaTheme="minorEastAsia" w:hAnsiTheme="minorEastAsia" w:hint="eastAsia"/>
          <w:sz w:val="24"/>
          <w:szCs w:val="24"/>
          <w:u w:val="single"/>
          <w:lang w:eastAsia="zh-CN"/>
        </w:rPr>
        <w:t>废铅酸蓄电池</w:t>
      </w:r>
      <w:r w:rsidR="00D64DF6" w:rsidRPr="00D64DF6">
        <w:rPr>
          <w:rFonts w:asciiTheme="minorEastAsia" w:eastAsiaTheme="minorEastAsia" w:hAnsiTheme="minorEastAsia"/>
          <w:sz w:val="24"/>
          <w:szCs w:val="24"/>
          <w:u w:val="single"/>
          <w:lang w:eastAsia="zh-CN"/>
        </w:rPr>
        <w:t>320个（预估量11.3吨）销售</w:t>
      </w:r>
      <w:r w:rsidR="00D64DF6" w:rsidRPr="00DB66C4">
        <w:rPr>
          <w:rFonts w:asciiTheme="minorEastAsia" w:eastAsiaTheme="minorEastAsia" w:hAnsiTheme="minorEastAsia" w:hint="eastAsia"/>
          <w:sz w:val="24"/>
          <w:szCs w:val="24"/>
          <w:u w:val="single"/>
          <w:lang w:eastAsia="zh-CN"/>
        </w:rPr>
        <w:t>（项目编号：</w:t>
      </w:r>
      <w:r w:rsidR="00D64DF6" w:rsidRPr="00D64DF6">
        <w:rPr>
          <w:rFonts w:asciiTheme="minorEastAsia" w:eastAsiaTheme="minorEastAsia" w:hAnsiTheme="minorEastAsia"/>
          <w:sz w:val="24"/>
          <w:szCs w:val="24"/>
          <w:u w:val="single"/>
          <w:lang w:eastAsia="zh-CN"/>
        </w:rPr>
        <w:t>FHC-PTXS20200406068</w:t>
      </w:r>
      <w:r w:rsidR="00D64DF6" w:rsidRPr="00DB66C4">
        <w:rPr>
          <w:rFonts w:asciiTheme="minorEastAsia" w:eastAsiaTheme="minorEastAsia" w:hAnsiTheme="minorEastAsia" w:hint="eastAsia"/>
          <w:sz w:val="24"/>
          <w:szCs w:val="24"/>
          <w:u w:val="single"/>
          <w:lang w:eastAsia="zh-CN"/>
        </w:rPr>
        <w:t>）项目</w:t>
      </w:r>
      <w:r w:rsidRPr="00DB66C4">
        <w:rPr>
          <w:rFonts w:asciiTheme="minorEastAsia" w:eastAsiaTheme="minorEastAsia" w:hAnsiTheme="minorEastAsia" w:hint="eastAsia"/>
          <w:sz w:val="24"/>
          <w:szCs w:val="24"/>
          <w:lang w:eastAsia="zh-CN"/>
        </w:rPr>
        <w:t>比选文件及附件合同的全部条款。自收到该项目中选通知次日起</w:t>
      </w:r>
      <w:r w:rsidR="0007026A" w:rsidRPr="00DB66C4">
        <w:rPr>
          <w:rFonts w:asciiTheme="minorEastAsia" w:eastAsiaTheme="minorEastAsia" w:hAnsiTheme="minorEastAsia" w:hint="eastAsia"/>
          <w:sz w:val="24"/>
          <w:szCs w:val="24"/>
          <w:lang w:eastAsia="zh-CN"/>
        </w:rPr>
        <w:t>10</w:t>
      </w:r>
      <w:r w:rsidRPr="00DB66C4">
        <w:rPr>
          <w:rFonts w:asciiTheme="minorEastAsia" w:eastAsiaTheme="minorEastAsia" w:hAnsiTheme="minorEastAsia" w:hint="eastAsia"/>
          <w:sz w:val="24"/>
          <w:szCs w:val="24"/>
          <w:lang w:eastAsia="zh-CN"/>
        </w:rPr>
        <w:t>个工作日内，我方将与贵司签订《</w:t>
      </w:r>
      <w:r w:rsidR="00D64DF6">
        <w:rPr>
          <w:rFonts w:asciiTheme="minorEastAsia" w:eastAsiaTheme="minorEastAsia" w:hAnsiTheme="minorEastAsia" w:hint="eastAsia"/>
          <w:sz w:val="24"/>
          <w:szCs w:val="24"/>
          <w:lang w:eastAsia="zh-CN"/>
        </w:rPr>
        <w:t>废蓄电池处置</w:t>
      </w:r>
      <w:r w:rsidRPr="00DB66C4">
        <w:rPr>
          <w:rFonts w:asciiTheme="minorEastAsia" w:eastAsiaTheme="minorEastAsia" w:hAnsiTheme="minorEastAsia" w:hint="eastAsia"/>
          <w:sz w:val="24"/>
          <w:szCs w:val="24"/>
          <w:lang w:eastAsia="zh-CN"/>
        </w:rPr>
        <w:t>合同》。否则取消参选人三年内在比选人的业务中的参选资格</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特此承诺。</w:t>
      </w:r>
    </w:p>
    <w:p w:rsidR="001F0F18" w:rsidRPr="00DB66C4" w:rsidRDefault="001F0F18" w:rsidP="00DB66C4">
      <w:pPr>
        <w:snapToGrid w:val="0"/>
        <w:spacing w:line="360" w:lineRule="auto"/>
        <w:ind w:firstLineChars="100" w:firstLine="240"/>
        <w:rPr>
          <w:rFonts w:asciiTheme="minorEastAsia" w:eastAsiaTheme="minorEastAsia" w:hAnsiTheme="minorEastAsia" w:cs="Times New Roman"/>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意向参选方（盖章）：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法定代表人或委托代理人（签字）：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地  址：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联系人：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电  话：                                 </w:t>
      </w:r>
    </w:p>
    <w:p w:rsidR="001F0F18" w:rsidRPr="00DB66C4" w:rsidRDefault="001F0F18" w:rsidP="001F0F18">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年    月    日</w:t>
      </w:r>
    </w:p>
    <w:p w:rsidR="001F0F18" w:rsidRPr="00DB66C4" w:rsidRDefault="001F0F18" w:rsidP="001F0F18">
      <w:pPr>
        <w:widowControl/>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br w:type="page"/>
      </w:r>
    </w:p>
    <w:p w:rsidR="001F0F18" w:rsidRPr="00DB66C4" w:rsidRDefault="001F0F18" w:rsidP="001F0F18">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lastRenderedPageBreak/>
        <w:t>附件5：</w:t>
      </w:r>
    </w:p>
    <w:p w:rsidR="001F0F18" w:rsidRPr="00DB66C4" w:rsidRDefault="001F0F18" w:rsidP="001F0F18">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color w:val="000000"/>
          <w:sz w:val="24"/>
          <w:szCs w:val="24"/>
          <w:lang w:eastAsia="zh-CN"/>
        </w:rPr>
        <w:t>参选保证金汇款底单</w:t>
      </w:r>
    </w:p>
    <w:p w:rsidR="001F0F18" w:rsidRPr="00DB66C4" w:rsidRDefault="001F0F18" w:rsidP="001F0F18">
      <w:pPr>
        <w:spacing w:line="520" w:lineRule="exact"/>
        <w:rPr>
          <w:rFonts w:asciiTheme="minorEastAsia" w:eastAsiaTheme="minorEastAsia" w:hAnsiTheme="minorEastAsia"/>
          <w:sz w:val="24"/>
          <w:szCs w:val="24"/>
          <w:lang w:eastAsia="zh-CN"/>
        </w:rPr>
      </w:pPr>
    </w:p>
    <w:p w:rsidR="001F0F18" w:rsidRPr="00DB66C4" w:rsidRDefault="001F0F18" w:rsidP="001F0F18">
      <w:pPr>
        <w:spacing w:line="520" w:lineRule="exact"/>
        <w:rPr>
          <w:rFonts w:asciiTheme="minorEastAsia" w:eastAsiaTheme="minorEastAsia" w:hAnsiTheme="minorEastAsia"/>
          <w:sz w:val="24"/>
          <w:szCs w:val="24"/>
          <w:lang w:eastAsia="zh-CN"/>
        </w:rPr>
      </w:pPr>
    </w:p>
    <w:p w:rsidR="001F0F18" w:rsidRPr="00DB66C4" w:rsidRDefault="001F0F18" w:rsidP="001F0F18">
      <w:pPr>
        <w:widowControl/>
        <w:rPr>
          <w:rFonts w:asciiTheme="minorEastAsia" w:eastAsiaTheme="minorEastAsia" w:hAnsiTheme="minorEastAsia" w:cs="Times New Roman"/>
          <w:bCs/>
          <w:iCs/>
          <w:sz w:val="24"/>
          <w:szCs w:val="24"/>
          <w:lang w:eastAsia="zh-CN"/>
        </w:rPr>
      </w:pPr>
    </w:p>
    <w:p w:rsidR="001F0F18" w:rsidRPr="00DB66C4" w:rsidRDefault="001F0F18" w:rsidP="001F0F18">
      <w:pPr>
        <w:widowControl/>
        <w:rPr>
          <w:rFonts w:asciiTheme="minorEastAsia" w:eastAsiaTheme="minorEastAsia" w:hAnsiTheme="minorEastAsia"/>
          <w:bCs/>
          <w:iCs/>
          <w:sz w:val="24"/>
          <w:szCs w:val="24"/>
          <w:lang w:eastAsia="zh-CN"/>
        </w:rPr>
      </w:pPr>
    </w:p>
    <w:p w:rsidR="00967702" w:rsidRPr="00DB66C4" w:rsidRDefault="00967702">
      <w:pPr>
        <w:rPr>
          <w:rFonts w:asciiTheme="minorEastAsia" w:eastAsiaTheme="minorEastAsia" w:hAnsiTheme="minorEastAsia"/>
          <w:sz w:val="24"/>
          <w:szCs w:val="24"/>
          <w:lang w:eastAsia="zh-CN"/>
        </w:rPr>
      </w:pPr>
    </w:p>
    <w:p w:rsidR="00967702" w:rsidRPr="00DB66C4" w:rsidRDefault="00967702">
      <w:pPr>
        <w:pStyle w:val="a3"/>
        <w:spacing w:before="106"/>
        <w:ind w:left="218"/>
        <w:rPr>
          <w:rFonts w:asciiTheme="minorEastAsia" w:eastAsiaTheme="minorEastAsia" w:hAnsiTheme="minorEastAsia"/>
          <w:lang w:eastAsia="zh-CN"/>
        </w:rPr>
      </w:pPr>
    </w:p>
    <w:sectPr w:rsidR="00967702" w:rsidRPr="00DB66C4"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056" w:rsidRDefault="00041056">
      <w:r>
        <w:separator/>
      </w:r>
    </w:p>
  </w:endnote>
  <w:endnote w:type="continuationSeparator" w:id="0">
    <w:p w:rsidR="00041056" w:rsidRDefault="00041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31" w:rsidRDefault="001B6553">
    <w:pPr>
      <w:pStyle w:val="a3"/>
      <w:spacing w:line="14" w:lineRule="auto"/>
      <w:rPr>
        <w:sz w:val="20"/>
      </w:rPr>
    </w:pPr>
    <w:r w:rsidRPr="001B655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D0831" w:rsidRDefault="00FD083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31" w:rsidRDefault="00FD0831">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31" w:rsidRDefault="00FD083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056" w:rsidRDefault="00041056">
      <w:r>
        <w:separator/>
      </w:r>
    </w:p>
  </w:footnote>
  <w:footnote w:type="continuationSeparator" w:id="0">
    <w:p w:rsidR="00041056" w:rsidRDefault="00041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C46C65"/>
    <w:multiLevelType w:val="hybridMultilevel"/>
    <w:tmpl w:val="B212F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0F3E6214"/>
    <w:multiLevelType w:val="hybridMultilevel"/>
    <w:tmpl w:val="F4AC308A"/>
    <w:lvl w:ilvl="0" w:tplc="843C5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9862A3"/>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05919B1"/>
    <w:multiLevelType w:val="hybridMultilevel"/>
    <w:tmpl w:val="1F464774"/>
    <w:lvl w:ilvl="0" w:tplc="11AC648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215681"/>
    <w:multiLevelType w:val="hybridMultilevel"/>
    <w:tmpl w:val="C432384A"/>
    <w:lvl w:ilvl="0" w:tplc="9D82281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C170AA"/>
    <w:multiLevelType w:val="multilevel"/>
    <w:tmpl w:val="F7C0461C"/>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4">
    <w:nsid w:val="75022229"/>
    <w:multiLevelType w:val="multilevel"/>
    <w:tmpl w:val="7502222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0"/>
  </w:num>
  <w:num w:numId="3">
    <w:abstractNumId w:val="7"/>
  </w:num>
  <w:num w:numId="4">
    <w:abstractNumId w:val="12"/>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8"/>
  </w:num>
  <w:num w:numId="13">
    <w:abstractNumId w:val="3"/>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9938"/>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249E5"/>
    <w:rsid w:val="00041056"/>
    <w:rsid w:val="00047301"/>
    <w:rsid w:val="00063206"/>
    <w:rsid w:val="0007026A"/>
    <w:rsid w:val="00080D16"/>
    <w:rsid w:val="000B5ED7"/>
    <w:rsid w:val="000E0866"/>
    <w:rsid w:val="00124D12"/>
    <w:rsid w:val="0014535D"/>
    <w:rsid w:val="00175740"/>
    <w:rsid w:val="0017624A"/>
    <w:rsid w:val="00186DE3"/>
    <w:rsid w:val="00193817"/>
    <w:rsid w:val="001B6553"/>
    <w:rsid w:val="001B698B"/>
    <w:rsid w:val="001B78A6"/>
    <w:rsid w:val="001C2205"/>
    <w:rsid w:val="001D1286"/>
    <w:rsid w:val="001D4250"/>
    <w:rsid w:val="001D799A"/>
    <w:rsid w:val="001E475C"/>
    <w:rsid w:val="001F0F18"/>
    <w:rsid w:val="001F7006"/>
    <w:rsid w:val="00202D66"/>
    <w:rsid w:val="00213E24"/>
    <w:rsid w:val="00227556"/>
    <w:rsid w:val="0023758C"/>
    <w:rsid w:val="002808A1"/>
    <w:rsid w:val="002C0E04"/>
    <w:rsid w:val="00301742"/>
    <w:rsid w:val="00305DB0"/>
    <w:rsid w:val="0032072D"/>
    <w:rsid w:val="003222AB"/>
    <w:rsid w:val="00322549"/>
    <w:rsid w:val="00325CBC"/>
    <w:rsid w:val="00360FFF"/>
    <w:rsid w:val="003724AA"/>
    <w:rsid w:val="003A3C66"/>
    <w:rsid w:val="003A7631"/>
    <w:rsid w:val="003B7676"/>
    <w:rsid w:val="003B7DCF"/>
    <w:rsid w:val="003C6CF5"/>
    <w:rsid w:val="003D5362"/>
    <w:rsid w:val="0040417A"/>
    <w:rsid w:val="00406546"/>
    <w:rsid w:val="00425D33"/>
    <w:rsid w:val="00436851"/>
    <w:rsid w:val="00441C23"/>
    <w:rsid w:val="0045456A"/>
    <w:rsid w:val="00460C8D"/>
    <w:rsid w:val="0047282D"/>
    <w:rsid w:val="004835AF"/>
    <w:rsid w:val="004C4FA5"/>
    <w:rsid w:val="004E1D2E"/>
    <w:rsid w:val="00510620"/>
    <w:rsid w:val="00514AE6"/>
    <w:rsid w:val="00516436"/>
    <w:rsid w:val="00553051"/>
    <w:rsid w:val="00562777"/>
    <w:rsid w:val="00567537"/>
    <w:rsid w:val="00595821"/>
    <w:rsid w:val="00595F8F"/>
    <w:rsid w:val="005A5F15"/>
    <w:rsid w:val="005B4BA0"/>
    <w:rsid w:val="005D51EA"/>
    <w:rsid w:val="005D69AE"/>
    <w:rsid w:val="005E365D"/>
    <w:rsid w:val="00640A88"/>
    <w:rsid w:val="00664369"/>
    <w:rsid w:val="0068479C"/>
    <w:rsid w:val="00685A0B"/>
    <w:rsid w:val="006A113D"/>
    <w:rsid w:val="006B4E6D"/>
    <w:rsid w:val="006D141A"/>
    <w:rsid w:val="006F0316"/>
    <w:rsid w:val="006F1B67"/>
    <w:rsid w:val="00782888"/>
    <w:rsid w:val="007F209F"/>
    <w:rsid w:val="0080360F"/>
    <w:rsid w:val="00833880"/>
    <w:rsid w:val="00842B45"/>
    <w:rsid w:val="00847E4C"/>
    <w:rsid w:val="00863461"/>
    <w:rsid w:val="0087488B"/>
    <w:rsid w:val="00886EA4"/>
    <w:rsid w:val="00892088"/>
    <w:rsid w:val="00894ABA"/>
    <w:rsid w:val="008A1BAF"/>
    <w:rsid w:val="008D1B6D"/>
    <w:rsid w:val="008E34BD"/>
    <w:rsid w:val="008F1D6B"/>
    <w:rsid w:val="00905BA2"/>
    <w:rsid w:val="0091155E"/>
    <w:rsid w:val="00920454"/>
    <w:rsid w:val="009312CA"/>
    <w:rsid w:val="009531F6"/>
    <w:rsid w:val="009571C4"/>
    <w:rsid w:val="00967702"/>
    <w:rsid w:val="0099677F"/>
    <w:rsid w:val="009C3EA2"/>
    <w:rsid w:val="009C4FB8"/>
    <w:rsid w:val="009D279E"/>
    <w:rsid w:val="00A14761"/>
    <w:rsid w:val="00A26061"/>
    <w:rsid w:val="00A34C66"/>
    <w:rsid w:val="00A5434C"/>
    <w:rsid w:val="00A908CD"/>
    <w:rsid w:val="00AA0A81"/>
    <w:rsid w:val="00AA40C9"/>
    <w:rsid w:val="00AF6FC7"/>
    <w:rsid w:val="00B047CE"/>
    <w:rsid w:val="00B33926"/>
    <w:rsid w:val="00B36A93"/>
    <w:rsid w:val="00B44FC3"/>
    <w:rsid w:val="00B64C68"/>
    <w:rsid w:val="00B6660C"/>
    <w:rsid w:val="00BB2167"/>
    <w:rsid w:val="00BC0DFE"/>
    <w:rsid w:val="00BE592C"/>
    <w:rsid w:val="00BF0D42"/>
    <w:rsid w:val="00C13402"/>
    <w:rsid w:val="00C207DF"/>
    <w:rsid w:val="00C21EA1"/>
    <w:rsid w:val="00C539F3"/>
    <w:rsid w:val="00C858E1"/>
    <w:rsid w:val="00C95CC1"/>
    <w:rsid w:val="00CA7EED"/>
    <w:rsid w:val="00CB2E01"/>
    <w:rsid w:val="00D27455"/>
    <w:rsid w:val="00D32D6A"/>
    <w:rsid w:val="00D47AAA"/>
    <w:rsid w:val="00D638D4"/>
    <w:rsid w:val="00D64DF6"/>
    <w:rsid w:val="00D749CB"/>
    <w:rsid w:val="00D947D8"/>
    <w:rsid w:val="00DB66C4"/>
    <w:rsid w:val="00DC4A27"/>
    <w:rsid w:val="00DD4075"/>
    <w:rsid w:val="00DD56C2"/>
    <w:rsid w:val="00E00A88"/>
    <w:rsid w:val="00E14A65"/>
    <w:rsid w:val="00E338C6"/>
    <w:rsid w:val="00E3567A"/>
    <w:rsid w:val="00E54A65"/>
    <w:rsid w:val="00E56963"/>
    <w:rsid w:val="00E74787"/>
    <w:rsid w:val="00E769A0"/>
    <w:rsid w:val="00F12926"/>
    <w:rsid w:val="00F233D1"/>
    <w:rsid w:val="00F61CBE"/>
    <w:rsid w:val="00F6409E"/>
    <w:rsid w:val="00F761A2"/>
    <w:rsid w:val="00FB790A"/>
    <w:rsid w:val="00FC16A9"/>
    <w:rsid w:val="00FD0831"/>
    <w:rsid w:val="00FD3455"/>
    <w:rsid w:val="00FD573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1757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纯文本 Char"/>
    <w:basedOn w:val="a0"/>
    <w:link w:val="a4"/>
    <w:rsid w:val="00516436"/>
    <w:rPr>
      <w:rFonts w:ascii="宋体" w:hAnsi="Courier New" w:cs="Courier New"/>
      <w:sz w:val="22"/>
      <w:szCs w:val="21"/>
      <w:lang w:eastAsia="en-US"/>
    </w:rPr>
  </w:style>
  <w:style w:type="character" w:styleId="ab">
    <w:name w:val="annotation reference"/>
    <w:basedOn w:val="a0"/>
    <w:rsid w:val="00E14A65"/>
    <w:rPr>
      <w:sz w:val="21"/>
      <w:szCs w:val="21"/>
    </w:rPr>
  </w:style>
  <w:style w:type="character" w:customStyle="1" w:styleId="Char0">
    <w:name w:val="批注文字 Char"/>
    <w:basedOn w:val="a0"/>
    <w:link w:val="ac"/>
    <w:rsid w:val="00E14A65"/>
    <w:rPr>
      <w:kern w:val="2"/>
      <w:sz w:val="21"/>
      <w:szCs w:val="24"/>
    </w:rPr>
  </w:style>
  <w:style w:type="paragraph" w:styleId="ac">
    <w:name w:val="annotation text"/>
    <w:basedOn w:val="a"/>
    <w:link w:val="Char0"/>
    <w:rsid w:val="00E14A65"/>
    <w:pPr>
      <w:autoSpaceDE/>
      <w:autoSpaceDN/>
    </w:pPr>
    <w:rPr>
      <w:rFonts w:ascii="Times New Roman" w:hAnsi="Times New Roman" w:cs="Times New Roman"/>
      <w:kern w:val="2"/>
      <w:sz w:val="21"/>
      <w:szCs w:val="24"/>
      <w:lang w:eastAsia="zh-CN"/>
    </w:rPr>
  </w:style>
  <w:style w:type="character" w:customStyle="1" w:styleId="Char1">
    <w:name w:val="批注文字 Char1"/>
    <w:basedOn w:val="a0"/>
    <w:link w:val="ac"/>
    <w:rsid w:val="00E14A65"/>
    <w:rPr>
      <w:rFonts w:ascii="宋体" w:hAnsi="宋体" w:cs="宋体"/>
      <w:sz w:val="22"/>
      <w:szCs w:val="22"/>
      <w:lang w:eastAsia="en-US"/>
    </w:rPr>
  </w:style>
  <w:style w:type="paragraph" w:styleId="ad">
    <w:name w:val="Balloon Text"/>
    <w:basedOn w:val="a"/>
    <w:link w:val="Char2"/>
    <w:rsid w:val="00E14A65"/>
    <w:rPr>
      <w:sz w:val="18"/>
      <w:szCs w:val="18"/>
    </w:rPr>
  </w:style>
  <w:style w:type="character" w:customStyle="1" w:styleId="Char2">
    <w:name w:val="批注框文本 Char"/>
    <w:basedOn w:val="a0"/>
    <w:link w:val="ad"/>
    <w:rsid w:val="00E14A65"/>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13754">
      <w:bodyDiv w:val="1"/>
      <w:marLeft w:val="0"/>
      <w:marRight w:val="0"/>
      <w:marTop w:val="0"/>
      <w:marBottom w:val="0"/>
      <w:divBdr>
        <w:top w:val="none" w:sz="0" w:space="0" w:color="auto"/>
        <w:left w:val="none" w:sz="0" w:space="0" w:color="auto"/>
        <w:bottom w:val="none" w:sz="0" w:space="0" w:color="auto"/>
        <w:right w:val="none" w:sz="0" w:space="0" w:color="auto"/>
      </w:divBdr>
    </w:div>
    <w:div w:id="210963374">
      <w:bodyDiv w:val="1"/>
      <w:marLeft w:val="0"/>
      <w:marRight w:val="0"/>
      <w:marTop w:val="0"/>
      <w:marBottom w:val="0"/>
      <w:divBdr>
        <w:top w:val="none" w:sz="0" w:space="0" w:color="auto"/>
        <w:left w:val="none" w:sz="0" w:space="0" w:color="auto"/>
        <w:bottom w:val="none" w:sz="0" w:space="0" w:color="auto"/>
        <w:right w:val="none" w:sz="0" w:space="0" w:color="auto"/>
      </w:divBdr>
    </w:div>
    <w:div w:id="702362926">
      <w:bodyDiv w:val="1"/>
      <w:marLeft w:val="0"/>
      <w:marRight w:val="0"/>
      <w:marTop w:val="0"/>
      <w:marBottom w:val="0"/>
      <w:divBdr>
        <w:top w:val="none" w:sz="0" w:space="0" w:color="auto"/>
        <w:left w:val="none" w:sz="0" w:space="0" w:color="auto"/>
        <w:bottom w:val="none" w:sz="0" w:space="0" w:color="auto"/>
        <w:right w:val="none" w:sz="0" w:space="0" w:color="auto"/>
      </w:divBdr>
    </w:div>
    <w:div w:id="958486208">
      <w:bodyDiv w:val="1"/>
      <w:marLeft w:val="0"/>
      <w:marRight w:val="0"/>
      <w:marTop w:val="0"/>
      <w:marBottom w:val="0"/>
      <w:divBdr>
        <w:top w:val="none" w:sz="0" w:space="0" w:color="auto"/>
        <w:left w:val="none" w:sz="0" w:space="0" w:color="auto"/>
        <w:bottom w:val="none" w:sz="0" w:space="0" w:color="auto"/>
        <w:right w:val="none" w:sz="0" w:space="0" w:color="auto"/>
      </w:divBdr>
    </w:div>
    <w:div w:id="1148590800">
      <w:bodyDiv w:val="1"/>
      <w:marLeft w:val="0"/>
      <w:marRight w:val="0"/>
      <w:marTop w:val="0"/>
      <w:marBottom w:val="0"/>
      <w:divBdr>
        <w:top w:val="none" w:sz="0" w:space="0" w:color="auto"/>
        <w:left w:val="none" w:sz="0" w:space="0" w:color="auto"/>
        <w:bottom w:val="none" w:sz="0" w:space="0" w:color="auto"/>
        <w:right w:val="none" w:sz="0" w:space="0" w:color="auto"/>
      </w:divBdr>
      <w:divsChild>
        <w:div w:id="1084494454">
          <w:marLeft w:val="0"/>
          <w:marRight w:val="0"/>
          <w:marTop w:val="0"/>
          <w:marBottom w:val="0"/>
          <w:divBdr>
            <w:top w:val="none" w:sz="0" w:space="0" w:color="auto"/>
            <w:left w:val="none" w:sz="0" w:space="0" w:color="auto"/>
            <w:bottom w:val="none" w:sz="0" w:space="0" w:color="auto"/>
            <w:right w:val="none" w:sz="0" w:space="0" w:color="auto"/>
          </w:divBdr>
          <w:divsChild>
            <w:div w:id="480736956">
              <w:marLeft w:val="0"/>
              <w:marRight w:val="0"/>
              <w:marTop w:val="0"/>
              <w:marBottom w:val="0"/>
              <w:divBdr>
                <w:top w:val="none" w:sz="0" w:space="0" w:color="auto"/>
                <w:left w:val="none" w:sz="0" w:space="0" w:color="auto"/>
                <w:bottom w:val="none" w:sz="0" w:space="0" w:color="auto"/>
                <w:right w:val="none" w:sz="0" w:space="0" w:color="auto"/>
              </w:divBdr>
              <w:divsChild>
                <w:div w:id="631668052">
                  <w:marLeft w:val="0"/>
                  <w:marRight w:val="0"/>
                  <w:marTop w:val="0"/>
                  <w:marBottom w:val="0"/>
                  <w:divBdr>
                    <w:top w:val="none" w:sz="0" w:space="0" w:color="auto"/>
                    <w:left w:val="none" w:sz="0" w:space="0" w:color="auto"/>
                    <w:bottom w:val="none" w:sz="0" w:space="0" w:color="auto"/>
                    <w:right w:val="none" w:sz="0" w:space="0" w:color="auto"/>
                  </w:divBdr>
                  <w:divsChild>
                    <w:div w:id="2111466301">
                      <w:marLeft w:val="0"/>
                      <w:marRight w:val="0"/>
                      <w:marTop w:val="0"/>
                      <w:marBottom w:val="0"/>
                      <w:divBdr>
                        <w:top w:val="none" w:sz="0" w:space="0" w:color="auto"/>
                        <w:left w:val="none" w:sz="0" w:space="0" w:color="auto"/>
                        <w:bottom w:val="none" w:sz="0" w:space="0" w:color="auto"/>
                        <w:right w:val="none" w:sz="0" w:space="0" w:color="auto"/>
                      </w:divBdr>
                      <w:divsChild>
                        <w:div w:id="948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032535">
      <w:bodyDiv w:val="1"/>
      <w:marLeft w:val="0"/>
      <w:marRight w:val="0"/>
      <w:marTop w:val="0"/>
      <w:marBottom w:val="0"/>
      <w:divBdr>
        <w:top w:val="none" w:sz="0" w:space="0" w:color="auto"/>
        <w:left w:val="none" w:sz="0" w:space="0" w:color="auto"/>
        <w:bottom w:val="none" w:sz="0" w:space="0" w:color="auto"/>
        <w:right w:val="none" w:sz="0" w:space="0" w:color="auto"/>
      </w:divBdr>
    </w:div>
    <w:div w:id="1523087794">
      <w:bodyDiv w:val="1"/>
      <w:marLeft w:val="0"/>
      <w:marRight w:val="0"/>
      <w:marTop w:val="0"/>
      <w:marBottom w:val="0"/>
      <w:divBdr>
        <w:top w:val="none" w:sz="0" w:space="0" w:color="auto"/>
        <w:left w:val="none" w:sz="0" w:space="0" w:color="auto"/>
        <w:bottom w:val="none" w:sz="0" w:space="0" w:color="auto"/>
        <w:right w:val="none" w:sz="0" w:space="0" w:color="auto"/>
      </w:divBdr>
    </w:div>
    <w:div w:id="214034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27</Pages>
  <Words>2517</Words>
  <Characters>14353</Characters>
  <Application>Microsoft Office Word</Application>
  <DocSecurity>0</DocSecurity>
  <Lines>119</Lines>
  <Paragraphs>33</Paragraphs>
  <ScaleCrop>false</ScaleCrop>
  <Company>福化环保</Company>
  <LinksUpToDate>false</LinksUpToDate>
  <CharactersWithSpaces>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cp:revision>
  <dcterms:created xsi:type="dcterms:W3CDTF">2020-04-13T03:15:00Z</dcterms:created>
  <dcterms:modified xsi:type="dcterms:W3CDTF">2020-04-15T08:23:00Z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