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B7532A" w:rsidRDefault="00784B00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784B00">
        <w:rPr>
          <w:rFonts w:ascii="仿宋" w:eastAsia="仿宋" w:hAnsi="仿宋" w:cs="Helvetica" w:hint="eastAsia"/>
          <w:color w:val="333333"/>
          <w:sz w:val="28"/>
        </w:rPr>
        <w:t>磨煤机HP743辊套堆焊项目</w:t>
      </w:r>
      <w:r w:rsidR="00C9402A" w:rsidRPr="00B7532A">
        <w:rPr>
          <w:rFonts w:ascii="仿宋" w:eastAsia="仿宋" w:hAnsi="仿宋" w:cs="Helvetica"/>
          <w:color w:val="333333"/>
          <w:sz w:val="28"/>
        </w:rPr>
        <w:t>中标候选人公示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784B0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B6923">
        <w:rPr>
          <w:rFonts w:ascii="仿宋" w:eastAsia="仿宋" w:hAnsi="仿宋" w:cs="Helvetica" w:hint="eastAsia"/>
          <w:color w:val="333333"/>
          <w:u w:val="single"/>
        </w:rPr>
        <w:t>0</w:t>
      </w:r>
      <w:r w:rsidR="00784B00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B1691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784B00">
        <w:rPr>
          <w:rFonts w:ascii="仿宋" w:eastAsia="仿宋" w:hAnsi="仿宋" w:cs="Helvetica"/>
          <w:color w:val="333333"/>
          <w:u w:val="single"/>
        </w:rPr>
        <w:t>13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AF6A75">
        <w:rPr>
          <w:rFonts w:ascii="仿宋" w:eastAsia="仿宋" w:hAnsi="仿宋" w:cs="Helvetica" w:hint="eastAsia"/>
          <w:color w:val="333333"/>
          <w:u w:val="single"/>
        </w:rPr>
        <w:t>16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784B00" w:rsidRDefault="00035054" w:rsidP="00035054">
      <w:pPr>
        <w:pStyle w:val="a3"/>
        <w:numPr>
          <w:ilvl w:val="0"/>
          <w:numId w:val="3"/>
        </w:numPr>
        <w:spacing w:line="495" w:lineRule="atLeast"/>
        <w:rPr>
          <w:bCs/>
          <w:szCs w:val="21"/>
        </w:rPr>
      </w:pPr>
      <w:r>
        <w:rPr>
          <w:rFonts w:ascii="仿宋" w:eastAsia="仿宋" w:hAnsi="仿宋" w:cs="Helvetica" w:hint="eastAsia"/>
          <w:color w:val="333333"/>
        </w:rPr>
        <w:t>项目：</w:t>
      </w:r>
      <w:r w:rsidRPr="00F7359A">
        <w:rPr>
          <w:rFonts w:hint="eastAsia"/>
          <w:bCs/>
          <w:szCs w:val="21"/>
        </w:rPr>
        <w:t>磨煤机HP743辊套堆焊</w:t>
      </w:r>
    </w:p>
    <w:p w:rsidR="00035054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 w:hint="eastAsia"/>
          <w:color w:val="333333"/>
        </w:rPr>
        <w:t>比选编号：</w:t>
      </w:r>
      <w:r w:rsidRPr="00035054">
        <w:rPr>
          <w:rFonts w:ascii="仿宋" w:eastAsia="仿宋" w:hAnsi="仿宋" w:cs="Helvetica"/>
          <w:color w:val="333333"/>
        </w:rPr>
        <w:t>FHCPTCG20200224002</w:t>
      </w:r>
    </w:p>
    <w:p w:rsidR="00035054" w:rsidRPr="00035054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第</w:t>
      </w:r>
      <w:r w:rsidRPr="00C9402A">
        <w:rPr>
          <w:rFonts w:ascii="仿宋" w:eastAsia="仿宋" w:hAnsi="仿宋" w:cs="Helvetica" w:hint="eastAsia"/>
          <w:color w:val="333333"/>
        </w:rPr>
        <w:t>一中标候选人：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035054">
        <w:rPr>
          <w:rFonts w:ascii="仿宋" w:eastAsia="仿宋" w:hAnsi="仿宋" w:cs="Helvetica" w:hint="eastAsia"/>
          <w:color w:val="333333"/>
          <w:u w:val="single"/>
        </w:rPr>
        <w:t>厦门金邦达实业有限责任公司</w:t>
      </w:r>
    </w:p>
    <w:p w:rsidR="00035054" w:rsidRDefault="00035054" w:rsidP="00035054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/>
          <w:color w:val="333333"/>
        </w:rPr>
        <w:t>综合评标得分</w:t>
      </w:r>
      <w:r>
        <w:rPr>
          <w:rFonts w:ascii="仿宋" w:eastAsia="仿宋" w:hAnsi="仿宋" w:cs="Helvetica" w:hint="eastAsia"/>
          <w:color w:val="333333"/>
        </w:rPr>
        <w:t>：9</w:t>
      </w:r>
      <w:r>
        <w:rPr>
          <w:rFonts w:ascii="仿宋" w:eastAsia="仿宋" w:hAnsi="仿宋" w:cs="Helvetica"/>
          <w:color w:val="333333"/>
        </w:rPr>
        <w:t>4.67分</w:t>
      </w:r>
      <w:r>
        <w:rPr>
          <w:rFonts w:ascii="仿宋" w:eastAsia="仿宋" w:hAnsi="仿宋" w:cs="Helvetica" w:hint="eastAsia"/>
          <w:color w:val="333333"/>
        </w:rPr>
        <w:t>；</w:t>
      </w:r>
    </w:p>
    <w:p w:rsidR="00035054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公</w:t>
      </w:r>
      <w:r w:rsidRPr="00C9402A">
        <w:rPr>
          <w:rFonts w:ascii="仿宋" w:eastAsia="仿宋" w:hAnsi="仿宋" w:cs="Helvetica" w:hint="eastAsia"/>
          <w:color w:val="333333"/>
        </w:rPr>
        <w:t>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/>
          <w:color w:val="333333"/>
          <w:u w:val="single"/>
        </w:rPr>
        <w:t>13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/>
          <w:color w:val="333333"/>
          <w:u w:val="single"/>
        </w:rPr>
        <w:t>04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>
        <w:rPr>
          <w:rFonts w:ascii="仿宋" w:eastAsia="仿宋" w:hAnsi="仿宋" w:cs="Helvetica"/>
          <w:color w:val="333333"/>
          <w:u w:val="single"/>
        </w:rPr>
        <w:t>17</w:t>
      </w:r>
      <w:r w:rsidRPr="00C9402A">
        <w:rPr>
          <w:rFonts w:ascii="仿宋" w:eastAsia="仿宋" w:hAnsi="仿宋" w:cs="Helvetica" w:hint="eastAsia"/>
          <w:color w:val="333333"/>
        </w:rPr>
        <w:t>日(共5天)</w:t>
      </w:r>
    </w:p>
    <w:p w:rsidR="00D74F9B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联</w:t>
      </w:r>
      <w:r w:rsidRPr="00C9402A">
        <w:rPr>
          <w:rFonts w:ascii="仿宋" w:eastAsia="仿宋" w:hAnsi="仿宋" w:cs="Helvetica" w:hint="eastAsia"/>
          <w:color w:val="333333"/>
        </w:rPr>
        <w:t>系方式</w:t>
      </w:r>
      <w:r>
        <w:rPr>
          <w:rFonts w:ascii="仿宋" w:eastAsia="仿宋" w:hAnsi="仿宋" w:cs="Helvetica" w:hint="eastAsia"/>
          <w:color w:val="333333"/>
        </w:rPr>
        <w:t>：</w:t>
      </w:r>
    </w:p>
    <w:p w:rsidR="00D74F9B" w:rsidRDefault="00D74F9B" w:rsidP="00D74F9B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  <w:u w:val="single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>
        <w:rPr>
          <w:rFonts w:ascii="仿宋" w:eastAsia="仿宋" w:hAnsi="仿宋" w:cs="Helvetica" w:hint="eastAsia"/>
          <w:color w:val="333333"/>
          <w:u w:val="single"/>
        </w:rPr>
        <w:t xml:space="preserve">先生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6311820  </w:t>
      </w:r>
    </w:p>
    <w:p w:rsidR="00D74F9B" w:rsidRPr="00C9402A" w:rsidRDefault="00D74F9B" w:rsidP="00C549C0">
      <w:pPr>
        <w:pStyle w:val="a3"/>
        <w:spacing w:line="495" w:lineRule="atLeast"/>
        <w:ind w:firstLineChars="300" w:firstLine="720"/>
        <w:rPr>
          <w:rFonts w:ascii="微软雅黑" w:eastAsia="微软雅黑" w:hAnsi="微软雅黑" w:cs="Helvetica"/>
          <w:color w:val="333333"/>
        </w:rPr>
      </w:pPr>
      <w:bookmarkStart w:id="0" w:name="_GoBack"/>
      <w:bookmarkEnd w:id="0"/>
      <w:r>
        <w:rPr>
          <w:rFonts w:ascii="仿宋" w:eastAsia="仿宋" w:hAnsi="仿宋" w:cs="Helvetic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 xml:space="preserve">、 </w:t>
      </w:r>
      <w:r>
        <w:rPr>
          <w:rFonts w:ascii="仿宋" w:eastAsia="仿宋" w:hAnsi="仿宋" w:cs="Helvetica"/>
          <w:color w:val="333333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D74F9B" w:rsidRPr="00D74F9B" w:rsidRDefault="00D74F9B" w:rsidP="00D74F9B">
      <w:pPr>
        <w:pStyle w:val="a3"/>
        <w:spacing w:line="495" w:lineRule="atLeast"/>
        <w:ind w:firstLineChars="500" w:firstLine="1200"/>
        <w:rPr>
          <w:rFonts w:ascii="仿宋" w:eastAsia="仿宋" w:hAnsi="仿宋" w:cs="Helvetica" w:hint="eastAsi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sectPr w:rsidR="00D74F9B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DC6" w:rsidRDefault="00C51DC6" w:rsidP="00E7637B">
      <w:r>
        <w:separator/>
      </w:r>
    </w:p>
  </w:endnote>
  <w:endnote w:type="continuationSeparator" w:id="0">
    <w:p w:rsidR="00C51DC6" w:rsidRDefault="00C51DC6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DC6" w:rsidRDefault="00C51DC6" w:rsidP="00E7637B">
      <w:r>
        <w:separator/>
      </w:r>
    </w:p>
  </w:footnote>
  <w:footnote w:type="continuationSeparator" w:id="0">
    <w:p w:rsidR="00C51DC6" w:rsidRDefault="00C51DC6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226A9"/>
    <w:rsid w:val="00035054"/>
    <w:rsid w:val="000D6414"/>
    <w:rsid w:val="001050DF"/>
    <w:rsid w:val="00116FB8"/>
    <w:rsid w:val="001322EA"/>
    <w:rsid w:val="00221B6A"/>
    <w:rsid w:val="00284AD9"/>
    <w:rsid w:val="00306D3E"/>
    <w:rsid w:val="003452B7"/>
    <w:rsid w:val="0034582E"/>
    <w:rsid w:val="003A012E"/>
    <w:rsid w:val="0040014A"/>
    <w:rsid w:val="00421D76"/>
    <w:rsid w:val="00424D88"/>
    <w:rsid w:val="00487C4B"/>
    <w:rsid w:val="004B1691"/>
    <w:rsid w:val="004C18F4"/>
    <w:rsid w:val="004C5743"/>
    <w:rsid w:val="00524170"/>
    <w:rsid w:val="00600442"/>
    <w:rsid w:val="006C44EA"/>
    <w:rsid w:val="006D14F3"/>
    <w:rsid w:val="006F2330"/>
    <w:rsid w:val="00755F21"/>
    <w:rsid w:val="007564B4"/>
    <w:rsid w:val="00784B00"/>
    <w:rsid w:val="0079568E"/>
    <w:rsid w:val="008914DD"/>
    <w:rsid w:val="00891BD1"/>
    <w:rsid w:val="00954DA4"/>
    <w:rsid w:val="009A3DB7"/>
    <w:rsid w:val="009B2A9F"/>
    <w:rsid w:val="00A71425"/>
    <w:rsid w:val="00A806EE"/>
    <w:rsid w:val="00AA571A"/>
    <w:rsid w:val="00AF6A75"/>
    <w:rsid w:val="00B70C00"/>
    <w:rsid w:val="00B7532A"/>
    <w:rsid w:val="00BB1F4C"/>
    <w:rsid w:val="00BB3A9E"/>
    <w:rsid w:val="00BD678E"/>
    <w:rsid w:val="00C24F34"/>
    <w:rsid w:val="00C51DC6"/>
    <w:rsid w:val="00C549C0"/>
    <w:rsid w:val="00C9402A"/>
    <w:rsid w:val="00D0559E"/>
    <w:rsid w:val="00D51895"/>
    <w:rsid w:val="00D74209"/>
    <w:rsid w:val="00D74F9B"/>
    <w:rsid w:val="00DB53D7"/>
    <w:rsid w:val="00DE75DD"/>
    <w:rsid w:val="00DF6320"/>
    <w:rsid w:val="00E64A7C"/>
    <w:rsid w:val="00E7637B"/>
    <w:rsid w:val="00EB6923"/>
    <w:rsid w:val="00E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38</cp:revision>
  <dcterms:created xsi:type="dcterms:W3CDTF">2018-10-23T02:31:00Z</dcterms:created>
  <dcterms:modified xsi:type="dcterms:W3CDTF">2020-04-13T09:22:00Z</dcterms:modified>
</cp:coreProperties>
</file>