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6F01" w:rsidRDefault="009F6F01">
      <w:pPr>
        <w:jc w:val="center"/>
        <w:rPr>
          <w:rFonts w:asciiTheme="minorEastAsia" w:eastAsiaTheme="minorEastAsia" w:hAnsiTheme="minorEastAsia" w:cs="黑体"/>
          <w:b/>
          <w:bCs/>
          <w:sz w:val="52"/>
          <w:szCs w:val="52"/>
        </w:rPr>
      </w:pPr>
    </w:p>
    <w:p w:rsidR="009F6F01" w:rsidRDefault="009F6F01">
      <w:pPr>
        <w:jc w:val="center"/>
        <w:rPr>
          <w:rFonts w:asciiTheme="minorEastAsia" w:eastAsiaTheme="minorEastAsia" w:hAnsiTheme="minorEastAsia" w:cs="黑体"/>
          <w:b/>
          <w:bCs/>
          <w:sz w:val="52"/>
          <w:szCs w:val="52"/>
        </w:rPr>
      </w:pPr>
    </w:p>
    <w:p w:rsidR="009F6F01" w:rsidRDefault="004A7BB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F6F01" w:rsidRDefault="004A7BB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年度</w:t>
      </w:r>
      <w:r>
        <w:rPr>
          <w:rFonts w:asciiTheme="minorEastAsia" w:eastAsiaTheme="minorEastAsia" w:hAnsiTheme="minorEastAsia" w:cs="黑体" w:hint="eastAsia"/>
          <w:b/>
          <w:bCs/>
          <w:sz w:val="52"/>
          <w:szCs w:val="52"/>
        </w:rPr>
        <w:t>工会蛋糕券采购项目</w:t>
      </w:r>
    </w:p>
    <w:p w:rsidR="009F6F01" w:rsidRDefault="009F6F01">
      <w:pPr>
        <w:rPr>
          <w:rFonts w:asciiTheme="minorEastAsia" w:eastAsiaTheme="minorEastAsia" w:hAnsiTheme="minorEastAsia" w:cs="黑体"/>
          <w:b/>
          <w:bCs/>
          <w:sz w:val="52"/>
          <w:szCs w:val="52"/>
        </w:rPr>
      </w:pPr>
    </w:p>
    <w:p w:rsidR="009F6F01" w:rsidRDefault="004A7BB3">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F6F01" w:rsidRDefault="009F6F01">
      <w:pPr>
        <w:jc w:val="center"/>
        <w:rPr>
          <w:rFonts w:asciiTheme="minorEastAsia" w:eastAsiaTheme="minorEastAsia" w:hAnsiTheme="minorEastAsia" w:cs="黑体"/>
          <w:b/>
          <w:bCs/>
          <w:sz w:val="52"/>
          <w:szCs w:val="52"/>
        </w:rPr>
      </w:pPr>
    </w:p>
    <w:p w:rsidR="009F6F01" w:rsidRDefault="009F6F01">
      <w:pPr>
        <w:jc w:val="center"/>
        <w:rPr>
          <w:rFonts w:asciiTheme="minorEastAsia" w:eastAsiaTheme="minorEastAsia" w:hAnsiTheme="minorEastAsia" w:cs="黑体"/>
          <w:b/>
          <w:bCs/>
          <w:sz w:val="52"/>
          <w:szCs w:val="52"/>
        </w:rPr>
      </w:pPr>
    </w:p>
    <w:p w:rsidR="009F6F01" w:rsidRDefault="009F6F01">
      <w:pPr>
        <w:jc w:val="center"/>
        <w:rPr>
          <w:rFonts w:asciiTheme="minorEastAsia" w:eastAsiaTheme="minorEastAsia" w:hAnsiTheme="minorEastAsia" w:cs="黑体"/>
          <w:b/>
          <w:bCs/>
          <w:sz w:val="52"/>
          <w:szCs w:val="52"/>
        </w:rPr>
      </w:pPr>
    </w:p>
    <w:p w:rsidR="009F6F01" w:rsidRDefault="009F6F01">
      <w:pPr>
        <w:jc w:val="center"/>
        <w:rPr>
          <w:rFonts w:asciiTheme="minorEastAsia" w:eastAsiaTheme="minorEastAsia" w:hAnsiTheme="minorEastAsia" w:cs="黑体"/>
          <w:b/>
          <w:bCs/>
          <w:sz w:val="52"/>
          <w:szCs w:val="52"/>
        </w:rPr>
      </w:pPr>
    </w:p>
    <w:p w:rsidR="009F6F01" w:rsidRDefault="009F6F01">
      <w:pPr>
        <w:jc w:val="center"/>
        <w:rPr>
          <w:rFonts w:asciiTheme="minorEastAsia" w:eastAsiaTheme="minorEastAsia" w:hAnsiTheme="minorEastAsia" w:cs="黑体"/>
          <w:b/>
          <w:bCs/>
          <w:sz w:val="52"/>
          <w:szCs w:val="52"/>
        </w:rPr>
      </w:pPr>
    </w:p>
    <w:p w:rsidR="009F6F01" w:rsidRDefault="004A7BB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F6F01" w:rsidRDefault="004A7BB3">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三</w:t>
      </w:r>
      <w:r>
        <w:rPr>
          <w:rFonts w:asciiTheme="minorEastAsia" w:eastAsiaTheme="minorEastAsia" w:hAnsiTheme="minorEastAsia" w:cs="黑体" w:hint="eastAsia"/>
          <w:b/>
          <w:bCs/>
          <w:sz w:val="32"/>
          <w:szCs w:val="32"/>
        </w:rPr>
        <w:t>月</w:t>
      </w: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jc w:val="center"/>
        <w:rPr>
          <w:rFonts w:asciiTheme="minorEastAsia" w:eastAsiaTheme="minorEastAsia" w:hAnsiTheme="minorEastAsia" w:cs="宋体"/>
          <w:color w:val="000000"/>
          <w:sz w:val="32"/>
          <w:szCs w:val="32"/>
        </w:rPr>
      </w:pPr>
    </w:p>
    <w:p w:rsidR="009F6F01" w:rsidRDefault="009F6F01">
      <w:pPr>
        <w:jc w:val="center"/>
        <w:rPr>
          <w:rFonts w:asciiTheme="minorEastAsia" w:eastAsiaTheme="minorEastAsia" w:hAnsiTheme="minorEastAsia" w:cs="宋体"/>
          <w:color w:val="000000"/>
          <w:sz w:val="32"/>
          <w:szCs w:val="32"/>
        </w:rPr>
      </w:pPr>
    </w:p>
    <w:p w:rsidR="009F6F01" w:rsidRDefault="004A7BB3">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9F6F01" w:rsidRDefault="009F6F01">
      <w:pPr>
        <w:jc w:val="left"/>
        <w:rPr>
          <w:rFonts w:asciiTheme="minorEastAsia" w:eastAsiaTheme="minorEastAsia" w:hAnsiTheme="minorEastAsia" w:cs="宋体"/>
          <w:color w:val="000000"/>
          <w:sz w:val="32"/>
          <w:szCs w:val="32"/>
        </w:rPr>
      </w:pP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9F6F01" w:rsidRDefault="004A7BB3">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9F6F01" w:rsidRDefault="004A7BB3">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9F6F01" w:rsidRDefault="004A7BB3">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9F6F01" w:rsidRDefault="009F6F01">
      <w:pPr>
        <w:ind w:firstLineChars="225" w:firstLine="720"/>
        <w:jc w:val="left"/>
        <w:rPr>
          <w:rFonts w:asciiTheme="minorEastAsia" w:eastAsiaTheme="minorEastAsia" w:hAnsiTheme="minorEastAsia" w:cs="宋体"/>
          <w:color w:val="000000"/>
          <w:sz w:val="32"/>
          <w:szCs w:val="32"/>
        </w:rPr>
      </w:pPr>
    </w:p>
    <w:p w:rsidR="009F6F01" w:rsidRDefault="004A7BB3">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9F6F01" w:rsidRDefault="004A7BB3">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9F6F01" w:rsidRDefault="004A7BB3">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9F6F01" w:rsidRDefault="004A7BB3">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9F6F01">
      <w:pPr>
        <w:ind w:firstLineChars="200" w:firstLine="560"/>
        <w:jc w:val="center"/>
        <w:rPr>
          <w:rFonts w:asciiTheme="minorEastAsia" w:eastAsiaTheme="minorEastAsia" w:hAnsiTheme="minorEastAsia" w:cs="宋体"/>
          <w:sz w:val="28"/>
          <w:szCs w:val="28"/>
        </w:rPr>
      </w:pPr>
    </w:p>
    <w:p w:rsidR="009F6F01" w:rsidRDefault="004A7BB3">
      <w:pPr>
        <w:ind w:firstLineChars="800" w:firstLine="2570"/>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第一章</w:t>
      </w:r>
      <w:r>
        <w:rPr>
          <w:rFonts w:asciiTheme="minorEastAsia" w:eastAsiaTheme="minorEastAsia" w:hAnsiTheme="minorEastAsia" w:cs="宋体" w:hint="eastAsia"/>
          <w:b/>
          <w:sz w:val="32"/>
          <w:szCs w:val="32"/>
        </w:rPr>
        <w:t>比选公告</w:t>
      </w:r>
    </w:p>
    <w:p w:rsidR="009F6F01" w:rsidRDefault="009F6F01">
      <w:pPr>
        <w:spacing w:line="400" w:lineRule="exact"/>
        <w:ind w:firstLineChars="200" w:firstLine="512"/>
        <w:rPr>
          <w:rFonts w:ascii="宋体" w:hAnsi="宋体"/>
          <w:snapToGrid w:val="0"/>
          <w:spacing w:val="8"/>
          <w:sz w:val="24"/>
          <w:szCs w:val="24"/>
        </w:rPr>
      </w:pPr>
    </w:p>
    <w:p w:rsidR="009F6F01" w:rsidRDefault="004A7BB3">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福建省东南电化股份有限公司拟对本公司</w:t>
      </w:r>
      <w:r>
        <w:rPr>
          <w:rFonts w:ascii="宋体" w:hAnsi="宋体" w:hint="eastAsia"/>
          <w:snapToGrid w:val="0"/>
          <w:spacing w:val="8"/>
          <w:sz w:val="24"/>
          <w:szCs w:val="24"/>
          <w:u w:val="single"/>
        </w:rPr>
        <w:t>2020</w:t>
      </w:r>
      <w:r>
        <w:rPr>
          <w:rFonts w:ascii="宋体" w:hAnsi="宋体" w:hint="eastAsia"/>
          <w:snapToGrid w:val="0"/>
          <w:spacing w:val="8"/>
          <w:sz w:val="24"/>
          <w:szCs w:val="24"/>
          <w:u w:val="single"/>
        </w:rPr>
        <w:t>年度工会蛋糕券</w:t>
      </w:r>
      <w:r>
        <w:rPr>
          <w:rFonts w:ascii="宋体" w:hAnsi="宋体" w:hint="eastAsia"/>
          <w:snapToGrid w:val="0"/>
          <w:spacing w:val="8"/>
          <w:sz w:val="24"/>
          <w:szCs w:val="24"/>
          <w:u w:val="single"/>
        </w:rPr>
        <w:t>采购</w:t>
      </w:r>
      <w:r>
        <w:rPr>
          <w:rFonts w:ascii="宋体" w:hAnsi="宋体" w:hint="eastAsia"/>
          <w:snapToGrid w:val="0"/>
          <w:spacing w:val="8"/>
          <w:sz w:val="24"/>
          <w:szCs w:val="24"/>
        </w:rPr>
        <w:t>项目进行国内公开比选</w:t>
      </w:r>
    </w:p>
    <w:p w:rsidR="009F6F01" w:rsidRDefault="004A7BB3">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一、比选内容：</w:t>
      </w:r>
    </w:p>
    <w:p w:rsidR="009F6F01" w:rsidRDefault="004A7BB3">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w:t>
      </w:r>
      <w:r>
        <w:rPr>
          <w:rFonts w:ascii="宋体" w:hAnsi="宋体" w:hint="eastAsia"/>
          <w:snapToGrid w:val="0"/>
          <w:spacing w:val="8"/>
          <w:sz w:val="24"/>
          <w:szCs w:val="24"/>
        </w:rPr>
        <w:t>一</w:t>
      </w:r>
      <w:r>
        <w:rPr>
          <w:rFonts w:ascii="宋体" w:hAnsi="宋体" w:hint="eastAsia"/>
          <w:snapToGrid w:val="0"/>
          <w:spacing w:val="8"/>
          <w:sz w:val="24"/>
          <w:szCs w:val="24"/>
        </w:rPr>
        <w:t>)</w:t>
      </w:r>
      <w:r>
        <w:rPr>
          <w:rFonts w:ascii="宋体" w:hAnsi="宋体" w:hint="eastAsia"/>
          <w:snapToGrid w:val="0"/>
          <w:spacing w:val="8"/>
          <w:sz w:val="24"/>
          <w:szCs w:val="24"/>
        </w:rPr>
        <w:t>工程、货物或服务项目名称</w:t>
      </w:r>
      <w:r>
        <w:rPr>
          <w:rFonts w:ascii="宋体" w:hAnsi="宋体" w:hint="eastAsia"/>
          <w:snapToGrid w:val="0"/>
          <w:spacing w:val="8"/>
          <w:sz w:val="24"/>
          <w:szCs w:val="24"/>
          <w:u w:val="single"/>
        </w:rPr>
        <w:t>2020</w:t>
      </w:r>
      <w:r>
        <w:rPr>
          <w:rFonts w:ascii="宋体" w:hAnsi="宋体" w:hint="eastAsia"/>
          <w:snapToGrid w:val="0"/>
          <w:spacing w:val="8"/>
          <w:sz w:val="24"/>
          <w:szCs w:val="24"/>
          <w:u w:val="single"/>
        </w:rPr>
        <w:t>年度工会蛋糕券</w:t>
      </w:r>
      <w:r>
        <w:rPr>
          <w:rFonts w:ascii="宋体" w:hAnsi="宋体" w:hint="eastAsia"/>
          <w:snapToGrid w:val="0"/>
          <w:spacing w:val="8"/>
          <w:sz w:val="24"/>
          <w:szCs w:val="24"/>
          <w:u w:val="single"/>
        </w:rPr>
        <w:t>采购</w:t>
      </w:r>
      <w:r>
        <w:rPr>
          <w:rFonts w:ascii="宋体" w:hAnsi="宋体" w:hint="eastAsia"/>
          <w:snapToGrid w:val="0"/>
          <w:spacing w:val="8"/>
          <w:sz w:val="24"/>
          <w:szCs w:val="24"/>
        </w:rPr>
        <w:t>：</w:t>
      </w:r>
    </w:p>
    <w:p w:rsidR="009F6F01" w:rsidRDefault="004A7BB3">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w:t>
      </w:r>
      <w:r>
        <w:rPr>
          <w:rFonts w:ascii="宋体" w:hAnsi="宋体" w:hint="eastAsia"/>
          <w:snapToGrid w:val="0"/>
          <w:spacing w:val="8"/>
          <w:sz w:val="24"/>
          <w:szCs w:val="24"/>
        </w:rPr>
        <w:t>二</w:t>
      </w:r>
      <w:r>
        <w:rPr>
          <w:rFonts w:ascii="宋体" w:hAnsi="宋体" w:hint="eastAsia"/>
          <w:snapToGrid w:val="0"/>
          <w:spacing w:val="8"/>
          <w:sz w:val="24"/>
          <w:szCs w:val="24"/>
        </w:rPr>
        <w:t>)</w:t>
      </w:r>
      <w:r>
        <w:rPr>
          <w:rFonts w:ascii="宋体" w:hAnsi="宋体" w:hint="eastAsia"/>
          <w:snapToGrid w:val="0"/>
          <w:spacing w:val="8"/>
          <w:sz w:val="24"/>
          <w:szCs w:val="24"/>
        </w:rPr>
        <w:t>项目内容：</w:t>
      </w:r>
    </w:p>
    <w:p w:rsidR="009F6F01" w:rsidRDefault="004A7BB3">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主要技术规格及数量：</w:t>
      </w:r>
      <w:r>
        <w:rPr>
          <w:rFonts w:ascii="宋体" w:hAnsi="宋体" w:hint="eastAsia"/>
          <w:snapToGrid w:val="0"/>
          <w:spacing w:val="8"/>
          <w:sz w:val="24"/>
          <w:szCs w:val="24"/>
          <w:u w:val="single"/>
        </w:rPr>
        <w:t>详见比选范围</w:t>
      </w:r>
    </w:p>
    <w:p w:rsidR="009F6F01" w:rsidRDefault="004A7BB3">
      <w:pPr>
        <w:spacing w:line="400" w:lineRule="exact"/>
        <w:ind w:firstLine="552"/>
        <w:rPr>
          <w:rFonts w:ascii="宋体" w:hAnsi="宋体"/>
          <w:snapToGrid w:val="0"/>
          <w:spacing w:val="8"/>
          <w:sz w:val="24"/>
          <w:szCs w:val="24"/>
          <w:u w:val="single"/>
        </w:rPr>
      </w:pPr>
      <w:r>
        <w:rPr>
          <w:rFonts w:ascii="宋体" w:hAnsi="宋体" w:hint="eastAsia"/>
          <w:snapToGrid w:val="0"/>
          <w:spacing w:val="8"/>
          <w:sz w:val="24"/>
          <w:szCs w:val="24"/>
        </w:rPr>
        <w:t>实施地点或交货地点</w:t>
      </w:r>
      <w:r>
        <w:rPr>
          <w:rFonts w:ascii="宋体" w:hAnsi="宋体" w:hint="eastAsia"/>
          <w:snapToGrid w:val="0"/>
          <w:spacing w:val="8"/>
          <w:sz w:val="24"/>
          <w:szCs w:val="24"/>
        </w:rPr>
        <w:t>：</w:t>
      </w:r>
      <w:r>
        <w:rPr>
          <w:rFonts w:ascii="宋体" w:hAnsi="宋体" w:hint="eastAsia"/>
          <w:snapToGrid w:val="0"/>
          <w:spacing w:val="8"/>
          <w:sz w:val="24"/>
          <w:szCs w:val="24"/>
          <w:u w:val="single"/>
        </w:rPr>
        <w:t>东南电化股份有限公司厂区。</w:t>
      </w:r>
      <w:bookmarkStart w:id="0" w:name="_GoBack"/>
      <w:bookmarkEnd w:id="0"/>
    </w:p>
    <w:p w:rsidR="009F6F01" w:rsidRDefault="004A7BB3">
      <w:pPr>
        <w:numPr>
          <w:ilvl w:val="0"/>
          <w:numId w:val="1"/>
        </w:numPr>
        <w:spacing w:line="46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参选人资格要求：</w:t>
      </w:r>
    </w:p>
    <w:p w:rsidR="009F6F01" w:rsidRDefault="004A7BB3">
      <w:pPr>
        <w:numPr>
          <w:ilvl w:val="0"/>
          <w:numId w:val="2"/>
        </w:num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应具备独立法人资格且有能力提供比选服务内容。（参选人应在参选文件中提供有效的法人营业执照副本，并加盖参选人单位公章）。</w:t>
      </w:r>
    </w:p>
    <w:p w:rsidR="009F6F01" w:rsidRDefault="004A7BB3">
      <w:pPr>
        <w:numPr>
          <w:ilvl w:val="0"/>
          <w:numId w:val="2"/>
        </w:num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具有《食品经营许可证》</w:t>
      </w:r>
      <w:r>
        <w:rPr>
          <w:rFonts w:ascii="宋体" w:hAnsi="宋体" w:hint="eastAsia"/>
          <w:snapToGrid w:val="0"/>
          <w:spacing w:val="8"/>
          <w:sz w:val="24"/>
          <w:szCs w:val="24"/>
          <w:u w:val="single"/>
        </w:rPr>
        <w:t>。</w:t>
      </w:r>
    </w:p>
    <w:p w:rsidR="009F6F01" w:rsidRDefault="004A7BB3">
      <w:pPr>
        <w:numPr>
          <w:ilvl w:val="0"/>
          <w:numId w:val="2"/>
        </w:num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在福州、福清、莆田这三个地方必须至少各有一间分店。</w:t>
      </w:r>
    </w:p>
    <w:p w:rsidR="009F6F01" w:rsidRDefault="004A7BB3">
      <w:pPr>
        <w:spacing w:line="324" w:lineRule="auto"/>
        <w:ind w:firstLineChars="200" w:firstLine="512"/>
      </w:pPr>
      <w:r>
        <w:rPr>
          <w:rFonts w:ascii="宋体" w:hAnsi="宋体" w:hint="eastAsia"/>
          <w:snapToGrid w:val="0"/>
          <w:spacing w:val="8"/>
          <w:sz w:val="24"/>
        </w:rPr>
        <w:t>4.</w:t>
      </w:r>
      <w:r>
        <w:rPr>
          <w:rFonts w:ascii="宋体" w:hAnsi="宋体" w:hint="eastAsia"/>
          <w:snapToGrid w:val="0"/>
          <w:spacing w:val="8"/>
          <w:sz w:val="24"/>
        </w:rPr>
        <w:t>处于被责令停业或财产被接管、冻结、查封、破产等权利状态受限状态的参选单位，不得参加比选。</w:t>
      </w:r>
    </w:p>
    <w:p w:rsidR="009F6F01" w:rsidRDefault="004A7BB3">
      <w:pPr>
        <w:spacing w:line="324" w:lineRule="auto"/>
        <w:ind w:firstLineChars="200" w:firstLine="512"/>
        <w:rPr>
          <w:rFonts w:ascii="宋体" w:hAnsi="宋体"/>
          <w:snapToGrid w:val="0"/>
          <w:spacing w:val="8"/>
          <w:sz w:val="24"/>
          <w:szCs w:val="24"/>
          <w:u w:val="single"/>
        </w:rPr>
      </w:pPr>
      <w:r>
        <w:rPr>
          <w:rFonts w:ascii="宋体" w:hAnsi="宋体" w:hint="eastAsia"/>
          <w:snapToGrid w:val="0"/>
          <w:spacing w:val="8"/>
          <w:sz w:val="24"/>
        </w:rPr>
        <w:t>5</w:t>
      </w:r>
      <w:r>
        <w:rPr>
          <w:rFonts w:ascii="宋体" w:hAnsi="宋体" w:hint="eastAsia"/>
          <w:snapToGrid w:val="0"/>
          <w:spacing w:val="8"/>
          <w:sz w:val="24"/>
        </w:rPr>
        <w:t>.</w:t>
      </w:r>
      <w:r>
        <w:rPr>
          <w:rFonts w:ascii="宋体" w:hAnsi="宋体" w:hint="eastAsia"/>
          <w:snapToGrid w:val="0"/>
          <w:spacing w:val="8"/>
          <w:sz w:val="24"/>
        </w:rPr>
        <w:t>其他资格要求详见比选文件，本项目采用资格后审方式对参选人进行资格审查，经资格审查合格的参选人才可能有资格成为中选候选人。</w:t>
      </w:r>
    </w:p>
    <w:p w:rsidR="009F6F01" w:rsidRDefault="004A7BB3">
      <w:pPr>
        <w:spacing w:line="324" w:lineRule="auto"/>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三、参选报名时间：</w:t>
      </w:r>
      <w:r>
        <w:rPr>
          <w:rFonts w:ascii="宋体" w:hAnsi="宋体" w:hint="eastAsia"/>
          <w:snapToGrid w:val="0"/>
          <w:spacing w:val="8"/>
          <w:sz w:val="24"/>
          <w:u w:val="single"/>
        </w:rPr>
        <w:t>凡愿意参加比选的合格参选人请于</w:t>
      </w:r>
      <w:r>
        <w:rPr>
          <w:rFonts w:ascii="宋体" w:hAnsi="宋体" w:hint="eastAsia"/>
          <w:snapToGrid w:val="0"/>
          <w:spacing w:val="8"/>
          <w:sz w:val="24"/>
          <w:u w:val="single"/>
        </w:rPr>
        <w:t>20</w:t>
      </w:r>
      <w:r>
        <w:rPr>
          <w:rFonts w:ascii="宋体" w:hAnsi="宋体" w:hint="eastAsia"/>
          <w:snapToGrid w:val="0"/>
          <w:spacing w:val="8"/>
          <w:sz w:val="24"/>
          <w:u w:val="single"/>
        </w:rPr>
        <w:t>20</w:t>
      </w:r>
      <w:r>
        <w:rPr>
          <w:rFonts w:ascii="宋体" w:hAnsi="宋体" w:hint="eastAsia"/>
          <w:snapToGrid w:val="0"/>
          <w:spacing w:val="8"/>
          <w:sz w:val="24"/>
          <w:u w:val="single"/>
        </w:rPr>
        <w:t>年</w:t>
      </w:r>
      <w:r>
        <w:rPr>
          <w:rFonts w:ascii="宋体" w:hAnsi="宋体" w:hint="eastAsia"/>
          <w:snapToGrid w:val="0"/>
          <w:spacing w:val="8"/>
          <w:sz w:val="24"/>
          <w:u w:val="single"/>
        </w:rPr>
        <w:t>4</w:t>
      </w:r>
      <w:r>
        <w:rPr>
          <w:rFonts w:ascii="宋体" w:hAnsi="宋体" w:hint="eastAsia"/>
          <w:snapToGrid w:val="0"/>
          <w:spacing w:val="8"/>
          <w:sz w:val="24"/>
          <w:u w:val="single"/>
        </w:rPr>
        <w:t>月</w:t>
      </w:r>
      <w:r w:rsidR="004B4E20">
        <w:rPr>
          <w:rFonts w:ascii="宋体" w:hAnsi="宋体"/>
          <w:snapToGrid w:val="0"/>
          <w:spacing w:val="8"/>
          <w:sz w:val="24"/>
          <w:u w:val="single"/>
        </w:rPr>
        <w:t>1</w:t>
      </w:r>
      <w:r>
        <w:rPr>
          <w:rFonts w:ascii="宋体" w:hAnsi="宋体" w:hint="eastAsia"/>
          <w:snapToGrid w:val="0"/>
          <w:spacing w:val="8"/>
          <w:sz w:val="24"/>
          <w:u w:val="single"/>
        </w:rPr>
        <w:t>日</w:t>
      </w:r>
      <w:r>
        <w:rPr>
          <w:rFonts w:ascii="宋体" w:hAnsi="宋体" w:hint="eastAsia"/>
          <w:sz w:val="24"/>
          <w:u w:val="single"/>
        </w:rPr>
        <w:t>至</w:t>
      </w:r>
      <w:r>
        <w:rPr>
          <w:rFonts w:ascii="宋体" w:hAnsi="宋体" w:hint="eastAsia"/>
          <w:sz w:val="24"/>
          <w:u w:val="single"/>
        </w:rPr>
        <w:t xml:space="preserve"> </w:t>
      </w:r>
      <w:r>
        <w:rPr>
          <w:rFonts w:ascii="宋体" w:hAnsi="宋体" w:hint="eastAsia"/>
          <w:sz w:val="24"/>
          <w:u w:val="single"/>
        </w:rPr>
        <w:t>4</w:t>
      </w:r>
      <w:r>
        <w:rPr>
          <w:rFonts w:ascii="宋体" w:hAnsi="宋体" w:hint="eastAsia"/>
          <w:sz w:val="24"/>
          <w:u w:val="single"/>
        </w:rPr>
        <w:t>月</w:t>
      </w:r>
      <w:r w:rsidR="004B4E20">
        <w:rPr>
          <w:rFonts w:ascii="宋体" w:hAnsi="宋体"/>
          <w:sz w:val="24"/>
          <w:u w:val="single"/>
        </w:rPr>
        <w:t>10</w:t>
      </w:r>
      <w:r>
        <w:rPr>
          <w:rFonts w:ascii="宋体" w:hAnsi="宋体" w:hint="eastAsia"/>
          <w:sz w:val="24"/>
          <w:u w:val="single"/>
        </w:rPr>
        <w:t>日</w:t>
      </w:r>
      <w:r>
        <w:rPr>
          <w:rFonts w:ascii="宋体" w:hAnsi="宋体" w:hint="eastAsia"/>
          <w:snapToGrid w:val="0"/>
          <w:spacing w:val="8"/>
          <w:sz w:val="24"/>
          <w:u w:val="single"/>
        </w:rPr>
        <w:t>，每天上午</w:t>
      </w:r>
      <w:r>
        <w:rPr>
          <w:rFonts w:ascii="宋体" w:hAnsi="宋体" w:hint="eastAsia"/>
          <w:snapToGrid w:val="0"/>
          <w:spacing w:val="8"/>
          <w:sz w:val="24"/>
          <w:u w:val="single"/>
        </w:rPr>
        <w:t>9:00</w:t>
      </w:r>
      <w:r>
        <w:rPr>
          <w:rFonts w:ascii="宋体" w:hAnsi="宋体" w:hint="eastAsia"/>
          <w:snapToGrid w:val="0"/>
          <w:spacing w:val="8"/>
          <w:sz w:val="24"/>
          <w:u w:val="single"/>
        </w:rPr>
        <w:t>至</w:t>
      </w:r>
      <w:r>
        <w:rPr>
          <w:rFonts w:ascii="宋体" w:hAnsi="宋体" w:hint="eastAsia"/>
          <w:snapToGrid w:val="0"/>
          <w:spacing w:val="8"/>
          <w:sz w:val="24"/>
          <w:u w:val="single"/>
        </w:rPr>
        <w:t>12:00</w:t>
      </w:r>
      <w:r>
        <w:rPr>
          <w:rFonts w:ascii="宋体" w:hAnsi="宋体" w:hint="eastAsia"/>
          <w:snapToGrid w:val="0"/>
          <w:spacing w:val="8"/>
          <w:sz w:val="24"/>
          <w:u w:val="single"/>
        </w:rPr>
        <w:t>，下午</w:t>
      </w:r>
      <w:r>
        <w:rPr>
          <w:rFonts w:ascii="宋体" w:hAnsi="宋体" w:hint="eastAsia"/>
          <w:snapToGrid w:val="0"/>
          <w:spacing w:val="8"/>
          <w:sz w:val="24"/>
          <w:u w:val="single"/>
        </w:rPr>
        <w:t>14:00</w:t>
      </w:r>
      <w:r>
        <w:rPr>
          <w:rFonts w:ascii="宋体" w:hAnsi="宋体" w:hint="eastAsia"/>
          <w:snapToGrid w:val="0"/>
          <w:spacing w:val="8"/>
          <w:sz w:val="24"/>
          <w:u w:val="single"/>
        </w:rPr>
        <w:t>至</w:t>
      </w:r>
      <w:r>
        <w:rPr>
          <w:rFonts w:ascii="宋体" w:hAnsi="宋体" w:hint="eastAsia"/>
          <w:snapToGrid w:val="0"/>
          <w:spacing w:val="8"/>
          <w:sz w:val="24"/>
          <w:u w:val="single"/>
        </w:rPr>
        <w:t>17:00</w:t>
      </w:r>
      <w:r>
        <w:rPr>
          <w:rFonts w:ascii="宋体" w:hAnsi="宋体" w:hint="eastAsia"/>
          <w:snapToGrid w:val="0"/>
          <w:spacing w:val="8"/>
          <w:sz w:val="24"/>
          <w:u w:val="single"/>
        </w:rPr>
        <w:t>，</w:t>
      </w:r>
      <w:r>
        <w:rPr>
          <w:rFonts w:ascii="宋体" w:hAnsi="宋体" w:hint="eastAsia"/>
          <w:snapToGrid w:val="0"/>
          <w:spacing w:val="8"/>
          <w:sz w:val="24"/>
          <w:u w:val="single"/>
        </w:rPr>
        <w:t>递交参选文件，逾期不予受理。</w:t>
      </w:r>
    </w:p>
    <w:p w:rsidR="009F6F01" w:rsidRDefault="004A7BB3">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四、参选文件递交的截止时间</w:t>
      </w:r>
      <w:r>
        <w:rPr>
          <w:rFonts w:ascii="宋体" w:hAnsi="宋体" w:hint="eastAsia"/>
          <w:snapToGrid w:val="0"/>
          <w:spacing w:val="8"/>
          <w:sz w:val="24"/>
          <w:szCs w:val="24"/>
        </w:rPr>
        <w:t>(</w:t>
      </w:r>
      <w:r>
        <w:rPr>
          <w:rFonts w:ascii="宋体" w:hAnsi="宋体" w:hint="eastAsia"/>
          <w:snapToGrid w:val="0"/>
          <w:spacing w:val="8"/>
          <w:sz w:val="24"/>
          <w:szCs w:val="24"/>
        </w:rPr>
        <w:t>以比选人收到参选文件的时间为准</w:t>
      </w:r>
      <w:r>
        <w:rPr>
          <w:rFonts w:ascii="宋体" w:hAnsi="宋体" w:hint="eastAsia"/>
          <w:snapToGrid w:val="0"/>
          <w:spacing w:val="8"/>
          <w:sz w:val="24"/>
          <w:szCs w:val="24"/>
        </w:rPr>
        <w:t>)</w:t>
      </w:r>
      <w:r>
        <w:rPr>
          <w:rFonts w:ascii="宋体" w:hAnsi="宋体" w:hint="eastAsia"/>
          <w:snapToGrid w:val="0"/>
          <w:spacing w:val="8"/>
          <w:sz w:val="24"/>
          <w:szCs w:val="24"/>
        </w:rPr>
        <w:t>：</w:t>
      </w:r>
      <w:r>
        <w:rPr>
          <w:rFonts w:ascii="宋体" w:hAnsi="宋体" w:hint="eastAsia"/>
          <w:sz w:val="24"/>
          <w:szCs w:val="28"/>
          <w:u w:val="single"/>
        </w:rPr>
        <w:t xml:space="preserve"> 20</w:t>
      </w:r>
      <w:r>
        <w:rPr>
          <w:rFonts w:ascii="宋体" w:hAnsi="宋体" w:hint="eastAsia"/>
          <w:sz w:val="24"/>
          <w:szCs w:val="28"/>
          <w:u w:val="single"/>
        </w:rPr>
        <w:t>20</w:t>
      </w:r>
      <w:r>
        <w:rPr>
          <w:rFonts w:ascii="宋体" w:hAnsi="宋体" w:hint="eastAsia"/>
          <w:sz w:val="24"/>
          <w:szCs w:val="28"/>
        </w:rPr>
        <w:t>年</w:t>
      </w:r>
      <w:r>
        <w:rPr>
          <w:rFonts w:ascii="宋体" w:hAnsi="宋体" w:hint="eastAsia"/>
          <w:sz w:val="24"/>
          <w:szCs w:val="28"/>
          <w:u w:val="single"/>
        </w:rPr>
        <w:t xml:space="preserve"> </w:t>
      </w:r>
      <w:r>
        <w:rPr>
          <w:rFonts w:ascii="宋体" w:hAnsi="宋体" w:hint="eastAsia"/>
          <w:sz w:val="24"/>
          <w:szCs w:val="28"/>
          <w:u w:val="single"/>
        </w:rPr>
        <w:t xml:space="preserve">4 </w:t>
      </w:r>
      <w:r>
        <w:rPr>
          <w:rFonts w:ascii="宋体" w:hAnsi="宋体" w:hint="eastAsia"/>
          <w:sz w:val="24"/>
          <w:szCs w:val="28"/>
        </w:rPr>
        <w:t>月</w:t>
      </w:r>
      <w:r w:rsidR="004B4E20">
        <w:rPr>
          <w:rFonts w:ascii="宋体" w:hAnsi="宋体"/>
          <w:sz w:val="24"/>
          <w:szCs w:val="28"/>
          <w:u w:val="single"/>
        </w:rPr>
        <w:t>10</w:t>
      </w:r>
      <w:r>
        <w:rPr>
          <w:rFonts w:ascii="宋体" w:hAnsi="宋体" w:hint="eastAsia"/>
          <w:sz w:val="24"/>
          <w:szCs w:val="28"/>
        </w:rPr>
        <w:t>日下午</w:t>
      </w:r>
      <w:r>
        <w:rPr>
          <w:rFonts w:ascii="宋体" w:hAnsi="宋体" w:hint="eastAsia"/>
          <w:sz w:val="24"/>
          <w:szCs w:val="28"/>
        </w:rPr>
        <w:t>16</w:t>
      </w:r>
      <w:r>
        <w:rPr>
          <w:rFonts w:ascii="宋体" w:hAnsi="宋体" w:hint="eastAsia"/>
          <w:sz w:val="24"/>
          <w:szCs w:val="28"/>
        </w:rPr>
        <w:t>时</w:t>
      </w:r>
      <w:r>
        <w:rPr>
          <w:rFonts w:ascii="宋体" w:hAnsi="宋体" w:hint="eastAsia"/>
          <w:sz w:val="24"/>
          <w:szCs w:val="28"/>
        </w:rPr>
        <w:t>00</w:t>
      </w:r>
      <w:r>
        <w:rPr>
          <w:rFonts w:ascii="宋体" w:hAnsi="宋体" w:hint="eastAsia"/>
          <w:sz w:val="24"/>
          <w:szCs w:val="28"/>
        </w:rPr>
        <w:t>分</w:t>
      </w:r>
      <w:r>
        <w:rPr>
          <w:rFonts w:ascii="宋体" w:hAnsi="宋体" w:hint="eastAsia"/>
          <w:snapToGrid w:val="0"/>
          <w:spacing w:val="8"/>
          <w:sz w:val="24"/>
        </w:rPr>
        <w:t>。</w:t>
      </w:r>
    </w:p>
    <w:p w:rsidR="009F6F01" w:rsidRDefault="004A7BB3">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五、本自主比选采用参选单位需满足资质条件要求的前提下，综合评估法的评选办法。</w:t>
      </w:r>
    </w:p>
    <w:p w:rsidR="009F6F01" w:rsidRPr="004B4E20" w:rsidRDefault="004A7BB3">
      <w:pPr>
        <w:spacing w:line="400" w:lineRule="exact"/>
        <w:ind w:firstLineChars="200" w:firstLine="512"/>
        <w:rPr>
          <w:rFonts w:ascii="宋体" w:hAnsi="宋体"/>
          <w:snapToGrid w:val="0"/>
          <w:spacing w:val="8"/>
          <w:sz w:val="24"/>
        </w:rPr>
      </w:pPr>
      <w:r w:rsidRPr="004B4E20">
        <w:rPr>
          <w:rFonts w:ascii="宋体" w:hAnsi="宋体" w:hint="eastAsia"/>
          <w:snapToGrid w:val="0"/>
          <w:spacing w:val="8"/>
          <w:sz w:val="24"/>
        </w:rPr>
        <w:t>六、本公司将在参选文件截止日期后另行择日组织比选会议。</w:t>
      </w:r>
    </w:p>
    <w:p w:rsidR="004B4E20" w:rsidRPr="004B4E20" w:rsidRDefault="004A7BB3">
      <w:pPr>
        <w:spacing w:line="400" w:lineRule="exact"/>
        <w:ind w:firstLineChars="190" w:firstLine="486"/>
        <w:rPr>
          <w:rFonts w:ascii="宋体" w:hAnsi="宋体"/>
          <w:snapToGrid w:val="0"/>
          <w:spacing w:val="8"/>
          <w:sz w:val="24"/>
        </w:rPr>
      </w:pPr>
      <w:r w:rsidRPr="004B4E20">
        <w:rPr>
          <w:rFonts w:ascii="宋体" w:hAnsi="宋体" w:hint="eastAsia"/>
          <w:snapToGrid w:val="0"/>
          <w:spacing w:val="8"/>
          <w:sz w:val="24"/>
        </w:rPr>
        <w:t>联</w:t>
      </w:r>
      <w:r w:rsidRPr="004B4E20">
        <w:rPr>
          <w:rFonts w:ascii="宋体" w:hAnsi="宋体" w:hint="eastAsia"/>
          <w:snapToGrid w:val="0"/>
          <w:spacing w:val="8"/>
          <w:sz w:val="24"/>
        </w:rPr>
        <w:t xml:space="preserve"> </w:t>
      </w:r>
      <w:r w:rsidRPr="004B4E20">
        <w:rPr>
          <w:rFonts w:ascii="宋体" w:hAnsi="宋体" w:hint="eastAsia"/>
          <w:snapToGrid w:val="0"/>
          <w:spacing w:val="8"/>
          <w:sz w:val="24"/>
        </w:rPr>
        <w:t>系</w:t>
      </w:r>
      <w:r w:rsidRPr="004B4E20">
        <w:rPr>
          <w:rFonts w:ascii="宋体" w:hAnsi="宋体" w:hint="eastAsia"/>
          <w:snapToGrid w:val="0"/>
          <w:spacing w:val="8"/>
          <w:sz w:val="24"/>
        </w:rPr>
        <w:t xml:space="preserve"> </w:t>
      </w:r>
      <w:r w:rsidRPr="004B4E20">
        <w:rPr>
          <w:rFonts w:ascii="宋体" w:hAnsi="宋体" w:hint="eastAsia"/>
          <w:snapToGrid w:val="0"/>
          <w:spacing w:val="8"/>
          <w:sz w:val="24"/>
        </w:rPr>
        <w:t>人：</w:t>
      </w:r>
    </w:p>
    <w:p w:rsidR="009F6F01" w:rsidRPr="004B4E20" w:rsidRDefault="004A7BB3">
      <w:pPr>
        <w:spacing w:line="400" w:lineRule="exact"/>
        <w:ind w:firstLineChars="190" w:firstLine="486"/>
        <w:rPr>
          <w:rFonts w:ascii="宋体" w:hAnsi="宋体"/>
          <w:snapToGrid w:val="0"/>
          <w:spacing w:val="8"/>
          <w:sz w:val="24"/>
        </w:rPr>
      </w:pPr>
      <w:r w:rsidRPr="004B4E20">
        <w:rPr>
          <w:rFonts w:ascii="宋体" w:hAnsi="宋体" w:hint="eastAsia"/>
          <w:snapToGrid w:val="0"/>
          <w:spacing w:val="8"/>
          <w:sz w:val="24"/>
        </w:rPr>
        <w:t>柳</w:t>
      </w:r>
      <w:r w:rsidRPr="004B4E20">
        <w:rPr>
          <w:rFonts w:ascii="宋体" w:hAnsi="宋体" w:hint="eastAsia"/>
          <w:snapToGrid w:val="0"/>
          <w:spacing w:val="8"/>
          <w:sz w:val="24"/>
        </w:rPr>
        <w:t>女士</w:t>
      </w:r>
      <w:r w:rsidRPr="004B4E20">
        <w:rPr>
          <w:rFonts w:ascii="宋体" w:hAnsi="宋体" w:hint="eastAsia"/>
          <w:snapToGrid w:val="0"/>
          <w:spacing w:val="8"/>
          <w:sz w:val="24"/>
        </w:rPr>
        <w:t xml:space="preserve"> </w:t>
      </w:r>
      <w:r w:rsidRPr="004B4E20">
        <w:rPr>
          <w:rFonts w:ascii="宋体" w:hAnsi="宋体" w:hint="eastAsia"/>
          <w:snapToGrid w:val="0"/>
          <w:spacing w:val="8"/>
          <w:sz w:val="24"/>
        </w:rPr>
        <w:t>(</w:t>
      </w:r>
      <w:r w:rsidRPr="004B4E20">
        <w:rPr>
          <w:rFonts w:ascii="宋体" w:hAnsi="宋体" w:hint="eastAsia"/>
          <w:snapToGrid w:val="0"/>
          <w:spacing w:val="8"/>
          <w:sz w:val="24"/>
        </w:rPr>
        <w:t>商务</w:t>
      </w:r>
      <w:r w:rsidRPr="004B4E20">
        <w:rPr>
          <w:rFonts w:ascii="宋体" w:hAnsi="宋体" w:hint="eastAsia"/>
          <w:snapToGrid w:val="0"/>
          <w:spacing w:val="8"/>
          <w:sz w:val="24"/>
        </w:rPr>
        <w:t xml:space="preserve">) </w:t>
      </w:r>
      <w:r w:rsidRPr="004B4E20">
        <w:rPr>
          <w:rFonts w:ascii="宋体" w:hAnsi="宋体" w:hint="eastAsia"/>
          <w:snapToGrid w:val="0"/>
          <w:spacing w:val="8"/>
          <w:sz w:val="24"/>
        </w:rPr>
        <w:t>电话：</w:t>
      </w:r>
      <w:r w:rsidRPr="004B4E20">
        <w:rPr>
          <w:rFonts w:ascii="宋体" w:hAnsi="宋体" w:hint="eastAsia"/>
          <w:snapToGrid w:val="0"/>
          <w:spacing w:val="8"/>
          <w:sz w:val="24"/>
        </w:rPr>
        <w:t>86552020</w:t>
      </w:r>
    </w:p>
    <w:p w:rsidR="004B4E20" w:rsidRPr="004B4E20" w:rsidRDefault="004B4E20" w:rsidP="004B4E20">
      <w:pPr>
        <w:spacing w:line="400" w:lineRule="exact"/>
        <w:ind w:firstLine="360"/>
        <w:rPr>
          <w:rFonts w:ascii="宋体" w:hAnsi="宋体"/>
          <w:snapToGrid w:val="0"/>
          <w:spacing w:val="8"/>
          <w:sz w:val="24"/>
        </w:rPr>
      </w:pPr>
      <w:r w:rsidRPr="004B4E20">
        <w:rPr>
          <w:rFonts w:ascii="宋体" w:hAnsi="宋体" w:hint="eastAsia"/>
          <w:snapToGrid w:val="0"/>
          <w:spacing w:val="8"/>
          <w:sz w:val="24"/>
        </w:rPr>
        <w:t xml:space="preserve"> </w:t>
      </w:r>
      <w:r w:rsidR="004A7BB3" w:rsidRPr="004B4E20">
        <w:rPr>
          <w:rFonts w:ascii="宋体" w:hAnsi="宋体" w:hint="eastAsia"/>
          <w:snapToGrid w:val="0"/>
          <w:spacing w:val="8"/>
          <w:sz w:val="24"/>
        </w:rPr>
        <w:t>潘女士</w:t>
      </w:r>
      <w:r w:rsidR="004A7BB3" w:rsidRPr="004B4E20">
        <w:rPr>
          <w:rFonts w:ascii="宋体" w:hAnsi="宋体" w:hint="eastAsia"/>
          <w:snapToGrid w:val="0"/>
          <w:spacing w:val="8"/>
          <w:sz w:val="24"/>
        </w:rPr>
        <w:t xml:space="preserve"> </w:t>
      </w:r>
      <w:r w:rsidR="004A7BB3" w:rsidRPr="004B4E20">
        <w:rPr>
          <w:rFonts w:ascii="宋体" w:hAnsi="宋体" w:hint="eastAsia"/>
          <w:snapToGrid w:val="0"/>
          <w:spacing w:val="8"/>
          <w:sz w:val="24"/>
        </w:rPr>
        <w:t>(</w:t>
      </w:r>
      <w:r w:rsidR="004A7BB3" w:rsidRPr="004B4E20">
        <w:rPr>
          <w:rFonts w:ascii="宋体" w:hAnsi="宋体" w:hint="eastAsia"/>
          <w:snapToGrid w:val="0"/>
          <w:spacing w:val="8"/>
          <w:sz w:val="24"/>
        </w:rPr>
        <w:t>业务</w:t>
      </w:r>
      <w:r w:rsidR="004A7BB3" w:rsidRPr="004B4E20">
        <w:rPr>
          <w:rFonts w:ascii="宋体" w:hAnsi="宋体" w:hint="eastAsia"/>
          <w:snapToGrid w:val="0"/>
          <w:spacing w:val="8"/>
          <w:sz w:val="24"/>
        </w:rPr>
        <w:t xml:space="preserve">) </w:t>
      </w:r>
      <w:r w:rsidR="004A7BB3" w:rsidRPr="004B4E20">
        <w:rPr>
          <w:rFonts w:ascii="宋体" w:hAnsi="宋体" w:hint="eastAsia"/>
          <w:snapToGrid w:val="0"/>
          <w:spacing w:val="8"/>
          <w:sz w:val="24"/>
        </w:rPr>
        <w:t>电话：</w:t>
      </w:r>
      <w:r w:rsidR="004A7BB3" w:rsidRPr="004B4E20">
        <w:rPr>
          <w:rFonts w:ascii="宋体" w:hAnsi="宋体" w:hint="eastAsia"/>
          <w:snapToGrid w:val="0"/>
          <w:spacing w:val="8"/>
          <w:sz w:val="24"/>
        </w:rPr>
        <w:t>86552160</w:t>
      </w:r>
    </w:p>
    <w:p w:rsidR="009F6F01" w:rsidRPr="004B4E20" w:rsidRDefault="004A7BB3" w:rsidP="004B4E20">
      <w:pPr>
        <w:spacing w:line="400" w:lineRule="exact"/>
        <w:ind w:firstLineChars="200" w:firstLine="512"/>
        <w:rPr>
          <w:rFonts w:ascii="宋体" w:hAnsi="宋体"/>
          <w:snapToGrid w:val="0"/>
          <w:spacing w:val="8"/>
          <w:sz w:val="24"/>
        </w:rPr>
      </w:pPr>
      <w:r w:rsidRPr="004B4E20">
        <w:rPr>
          <w:rFonts w:ascii="宋体" w:hAnsi="宋体" w:hint="eastAsia"/>
          <w:snapToGrid w:val="0"/>
          <w:spacing w:val="8"/>
          <w:sz w:val="24"/>
        </w:rPr>
        <w:t>纪检监察室电话：</w:t>
      </w:r>
      <w:r w:rsidRPr="004B4E20">
        <w:rPr>
          <w:rFonts w:ascii="宋体" w:hAnsi="宋体" w:hint="eastAsia"/>
          <w:snapToGrid w:val="0"/>
          <w:spacing w:val="8"/>
          <w:sz w:val="24"/>
        </w:rPr>
        <w:t>0591-8655231</w:t>
      </w:r>
    </w:p>
    <w:p w:rsidR="009F6F01" w:rsidRPr="004B4E20" w:rsidRDefault="004A7BB3">
      <w:pPr>
        <w:spacing w:line="400" w:lineRule="exact"/>
        <w:ind w:firstLineChars="200" w:firstLine="512"/>
        <w:rPr>
          <w:rFonts w:ascii="宋体" w:hAnsi="宋体"/>
          <w:snapToGrid w:val="0"/>
          <w:spacing w:val="8"/>
          <w:sz w:val="24"/>
        </w:rPr>
      </w:pPr>
      <w:r w:rsidRPr="004B4E20">
        <w:rPr>
          <w:rFonts w:ascii="宋体" w:hAnsi="宋体" w:hint="eastAsia"/>
          <w:snapToGrid w:val="0"/>
          <w:spacing w:val="8"/>
          <w:sz w:val="24"/>
        </w:rPr>
        <w:t>传</w:t>
      </w:r>
      <w:r w:rsidRPr="004B4E20">
        <w:rPr>
          <w:rFonts w:ascii="宋体" w:hAnsi="宋体" w:hint="eastAsia"/>
          <w:snapToGrid w:val="0"/>
          <w:spacing w:val="8"/>
          <w:sz w:val="24"/>
        </w:rPr>
        <w:t xml:space="preserve">    </w:t>
      </w:r>
      <w:r w:rsidRPr="004B4E20">
        <w:rPr>
          <w:rFonts w:ascii="宋体" w:hAnsi="宋体" w:hint="eastAsia"/>
          <w:snapToGrid w:val="0"/>
          <w:spacing w:val="8"/>
          <w:sz w:val="24"/>
        </w:rPr>
        <w:t>真：</w:t>
      </w:r>
      <w:r w:rsidRPr="004B4E20">
        <w:rPr>
          <w:rFonts w:ascii="宋体" w:hAnsi="宋体" w:hint="eastAsia"/>
          <w:snapToGrid w:val="0"/>
          <w:spacing w:val="8"/>
          <w:sz w:val="24"/>
        </w:rPr>
        <w:t>0591-86552003</w:t>
      </w:r>
    </w:p>
    <w:p w:rsidR="009F6F01" w:rsidRPr="004B4E20" w:rsidRDefault="004A7BB3">
      <w:pPr>
        <w:spacing w:line="400" w:lineRule="exact"/>
        <w:ind w:firstLineChars="200" w:firstLine="512"/>
        <w:rPr>
          <w:rFonts w:ascii="宋体" w:hAnsi="宋体"/>
          <w:snapToGrid w:val="0"/>
          <w:spacing w:val="8"/>
          <w:sz w:val="24"/>
        </w:rPr>
      </w:pPr>
      <w:r w:rsidRPr="004B4E20">
        <w:rPr>
          <w:rFonts w:ascii="宋体" w:hAnsi="宋体" w:hint="eastAsia"/>
          <w:snapToGrid w:val="0"/>
          <w:spacing w:val="8"/>
          <w:sz w:val="24"/>
        </w:rPr>
        <w:t>联系地址：</w:t>
      </w:r>
      <w:r w:rsidRPr="004B4E20">
        <w:rPr>
          <w:rFonts w:ascii="宋体" w:hAnsi="宋体" w:hint="eastAsia"/>
          <w:snapToGrid w:val="0"/>
          <w:spacing w:val="8"/>
          <w:sz w:val="24"/>
        </w:rPr>
        <w:t>福建省福清市江阴工业集中区国盛大道</w:t>
      </w:r>
      <w:r w:rsidRPr="004B4E20">
        <w:rPr>
          <w:rFonts w:ascii="宋体" w:hAnsi="宋体" w:hint="eastAsia"/>
          <w:snapToGrid w:val="0"/>
          <w:spacing w:val="8"/>
          <w:sz w:val="24"/>
        </w:rPr>
        <w:t>3</w:t>
      </w:r>
      <w:r w:rsidRPr="004B4E20">
        <w:rPr>
          <w:rFonts w:ascii="宋体" w:hAnsi="宋体" w:hint="eastAsia"/>
          <w:snapToGrid w:val="0"/>
          <w:spacing w:val="8"/>
          <w:sz w:val="24"/>
        </w:rPr>
        <w:t>号</w:t>
      </w:r>
    </w:p>
    <w:p w:rsidR="009F6F01" w:rsidRPr="004B4E20" w:rsidRDefault="004A7BB3">
      <w:pPr>
        <w:spacing w:line="400" w:lineRule="exact"/>
        <w:ind w:firstLineChars="200" w:firstLine="512"/>
        <w:rPr>
          <w:rFonts w:ascii="宋体" w:hAnsi="宋体"/>
          <w:snapToGrid w:val="0"/>
          <w:spacing w:val="8"/>
          <w:sz w:val="24"/>
        </w:rPr>
      </w:pPr>
      <w:r w:rsidRPr="004B4E20">
        <w:rPr>
          <w:rFonts w:ascii="宋体" w:hAnsi="宋体" w:hint="eastAsia"/>
          <w:snapToGrid w:val="0"/>
          <w:spacing w:val="8"/>
          <w:sz w:val="24"/>
        </w:rPr>
        <w:t>邮</w:t>
      </w:r>
      <w:r w:rsidRPr="004B4E20">
        <w:rPr>
          <w:rFonts w:ascii="宋体" w:hAnsi="宋体" w:hint="eastAsia"/>
          <w:snapToGrid w:val="0"/>
          <w:spacing w:val="8"/>
          <w:sz w:val="24"/>
        </w:rPr>
        <w:t xml:space="preserve">    </w:t>
      </w:r>
      <w:r w:rsidRPr="004B4E20">
        <w:rPr>
          <w:rFonts w:ascii="宋体" w:hAnsi="宋体" w:hint="eastAsia"/>
          <w:snapToGrid w:val="0"/>
          <w:spacing w:val="8"/>
          <w:sz w:val="24"/>
        </w:rPr>
        <w:t>编：</w:t>
      </w:r>
      <w:r w:rsidRPr="004B4E20">
        <w:rPr>
          <w:rFonts w:ascii="宋体" w:hAnsi="宋体" w:hint="eastAsia"/>
          <w:snapToGrid w:val="0"/>
          <w:spacing w:val="8"/>
          <w:sz w:val="24"/>
        </w:rPr>
        <w:t>350309</w:t>
      </w:r>
    </w:p>
    <w:p w:rsidR="009F6F01" w:rsidRDefault="009F6F01">
      <w:pPr>
        <w:spacing w:line="400" w:lineRule="exact"/>
        <w:rPr>
          <w:rFonts w:ascii="宋体" w:hAnsi="宋体"/>
          <w:sz w:val="24"/>
          <w:szCs w:val="24"/>
        </w:rPr>
      </w:pPr>
    </w:p>
    <w:p w:rsidR="009F6F01" w:rsidRDefault="004A7BB3">
      <w:pPr>
        <w:spacing w:line="400" w:lineRule="exact"/>
        <w:ind w:firstLineChars="1550" w:firstLine="3720"/>
        <w:rPr>
          <w:rFonts w:ascii="宋体" w:hAnsi="宋体"/>
          <w:sz w:val="24"/>
          <w:szCs w:val="24"/>
        </w:rPr>
      </w:pPr>
      <w:r>
        <w:rPr>
          <w:rFonts w:ascii="宋体" w:hAnsi="宋体" w:hint="eastAsia"/>
          <w:sz w:val="24"/>
          <w:szCs w:val="24"/>
        </w:rPr>
        <w:t xml:space="preserve">         </w:t>
      </w:r>
      <w:r>
        <w:rPr>
          <w:rFonts w:ascii="宋体" w:hAnsi="宋体" w:hint="eastAsia"/>
          <w:snapToGrid w:val="0"/>
          <w:spacing w:val="8"/>
          <w:sz w:val="24"/>
          <w:szCs w:val="24"/>
        </w:rPr>
        <w:t>福建省东南电化股份有限公司</w:t>
      </w:r>
    </w:p>
    <w:p w:rsidR="009F6F01" w:rsidRDefault="004A7BB3">
      <w:pPr>
        <w:spacing w:line="400" w:lineRule="exact"/>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sidR="00C52360">
        <w:rPr>
          <w:rFonts w:ascii="宋体" w:hAnsi="宋体"/>
          <w:sz w:val="24"/>
          <w:szCs w:val="24"/>
        </w:rPr>
        <w:t xml:space="preserve"> </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sidR="004B4E20">
        <w:rPr>
          <w:rFonts w:ascii="宋体" w:hAnsi="宋体"/>
          <w:sz w:val="24"/>
          <w:szCs w:val="24"/>
        </w:rPr>
        <w:t>1</w:t>
      </w:r>
      <w:r>
        <w:rPr>
          <w:rFonts w:ascii="宋体" w:hAnsi="宋体" w:hint="eastAsia"/>
          <w:sz w:val="24"/>
          <w:szCs w:val="24"/>
        </w:rPr>
        <w:t>日</w:t>
      </w:r>
    </w:p>
    <w:p w:rsidR="009F6F01" w:rsidRDefault="009F6F01">
      <w:pPr>
        <w:tabs>
          <w:tab w:val="left" w:pos="2595"/>
          <w:tab w:val="center" w:pos="4593"/>
        </w:tabs>
        <w:spacing w:line="480" w:lineRule="exact"/>
        <w:rPr>
          <w:rFonts w:asciiTheme="minorEastAsia" w:eastAsiaTheme="minorEastAsia" w:hAnsiTheme="minorEastAsia"/>
          <w:b/>
          <w:sz w:val="28"/>
          <w:szCs w:val="28"/>
        </w:rPr>
      </w:pPr>
    </w:p>
    <w:p w:rsidR="009F6F01" w:rsidRDefault="009F6F01">
      <w:pPr>
        <w:tabs>
          <w:tab w:val="left" w:pos="2595"/>
          <w:tab w:val="center" w:pos="4593"/>
        </w:tabs>
        <w:spacing w:line="480" w:lineRule="exact"/>
        <w:rPr>
          <w:rFonts w:asciiTheme="minorEastAsia" w:eastAsiaTheme="minorEastAsia" w:hAnsiTheme="minorEastAsia"/>
          <w:b/>
          <w:sz w:val="28"/>
          <w:szCs w:val="28"/>
        </w:rPr>
      </w:pPr>
    </w:p>
    <w:p w:rsidR="009F6F01" w:rsidRDefault="004A7BB3">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2020</w:t>
      </w:r>
      <w:r>
        <w:rPr>
          <w:rFonts w:asciiTheme="minorEastAsia" w:eastAsiaTheme="minorEastAsia" w:hAnsiTheme="minorEastAsia" w:cs="宋体" w:hint="eastAsia"/>
          <w:color w:val="000000"/>
          <w:sz w:val="28"/>
          <w:szCs w:val="28"/>
        </w:rPr>
        <w:t>年度工会蛋糕券</w:t>
      </w:r>
      <w:r>
        <w:rPr>
          <w:rFonts w:asciiTheme="minorEastAsia" w:eastAsiaTheme="minorEastAsia" w:hAnsiTheme="minorEastAsia" w:hint="eastAsia"/>
          <w:sz w:val="28"/>
          <w:szCs w:val="28"/>
        </w:rPr>
        <w:t>采购项目。</w:t>
      </w:r>
    </w:p>
    <w:tbl>
      <w:tblPr>
        <w:tblStyle w:val="a7"/>
        <w:tblW w:w="7020" w:type="dxa"/>
        <w:jc w:val="center"/>
        <w:tblLayout w:type="fixed"/>
        <w:tblLook w:val="04A0" w:firstRow="1" w:lastRow="0" w:firstColumn="1" w:lastColumn="0" w:noHBand="0" w:noVBand="1"/>
      </w:tblPr>
      <w:tblGrid>
        <w:gridCol w:w="3049"/>
        <w:gridCol w:w="3971"/>
      </w:tblGrid>
      <w:tr w:rsidR="009F6F01">
        <w:trPr>
          <w:trHeight w:val="592"/>
          <w:jc w:val="center"/>
        </w:trPr>
        <w:tc>
          <w:tcPr>
            <w:tcW w:w="3049" w:type="dxa"/>
            <w:vAlign w:val="center"/>
          </w:tcPr>
          <w:p w:rsidR="009F6F01" w:rsidRDefault="004A7BB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971" w:type="dxa"/>
            <w:vAlign w:val="center"/>
          </w:tcPr>
          <w:p w:rsidR="009F6F01" w:rsidRDefault="004A7BB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9F6F01">
        <w:trPr>
          <w:trHeight w:val="538"/>
          <w:jc w:val="center"/>
        </w:trPr>
        <w:tc>
          <w:tcPr>
            <w:tcW w:w="3049" w:type="dxa"/>
            <w:vAlign w:val="center"/>
          </w:tcPr>
          <w:p w:rsidR="009F6F01" w:rsidRDefault="004A7BB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蛋糕券</w:t>
            </w:r>
          </w:p>
        </w:tc>
        <w:tc>
          <w:tcPr>
            <w:tcW w:w="3971" w:type="dxa"/>
            <w:vAlign w:val="center"/>
          </w:tcPr>
          <w:p w:rsidR="009F6F01" w:rsidRDefault="004A7BB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r>
      <w:tr w:rsidR="009F6F01">
        <w:trPr>
          <w:trHeight w:val="1607"/>
          <w:jc w:val="center"/>
        </w:trPr>
        <w:tc>
          <w:tcPr>
            <w:tcW w:w="7020" w:type="dxa"/>
            <w:gridSpan w:val="2"/>
            <w:vAlign w:val="center"/>
          </w:tcPr>
          <w:p w:rsidR="009F6F01" w:rsidRDefault="004A7BB3">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9F6F01" w:rsidRDefault="004A7BB3">
            <w:pPr>
              <w:numPr>
                <w:ilvl w:val="0"/>
                <w:numId w:val="3"/>
              </w:numPr>
              <w:rPr>
                <w:rFonts w:asciiTheme="minorEastAsia" w:eastAsiaTheme="minorEastAsia" w:hAnsiTheme="minorEastAsia"/>
                <w:sz w:val="24"/>
                <w:szCs w:val="24"/>
              </w:rPr>
            </w:pP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份，参选人根据折扣提供相应金额的蛋糕券。</w:t>
            </w:r>
          </w:p>
          <w:p w:rsidR="009F6F01" w:rsidRDefault="004A7BB3">
            <w:pPr>
              <w:numPr>
                <w:ilvl w:val="0"/>
                <w:numId w:val="3"/>
              </w:numPr>
              <w:rPr>
                <w:rFonts w:asciiTheme="minorEastAsia" w:eastAsiaTheme="minorEastAsia" w:hAnsiTheme="minorEastAsia"/>
                <w:sz w:val="24"/>
                <w:szCs w:val="24"/>
              </w:rPr>
            </w:pPr>
            <w:r>
              <w:rPr>
                <w:rFonts w:asciiTheme="minorEastAsia" w:eastAsiaTheme="minorEastAsia" w:hAnsiTheme="minorEastAsia" w:hint="eastAsia"/>
                <w:sz w:val="24"/>
                <w:szCs w:val="24"/>
              </w:rPr>
              <w:t>参选人参选的蛋糕券，自合同签订起，三年有效期。</w:t>
            </w:r>
          </w:p>
        </w:tc>
      </w:tr>
    </w:tbl>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1000</w:t>
      </w:r>
      <w:r>
        <w:rPr>
          <w:rFonts w:asciiTheme="minorEastAsia" w:eastAsiaTheme="minorEastAsia" w:hAnsiTheme="minorEastAsia" w:hint="eastAsia"/>
          <w:sz w:val="28"/>
          <w:szCs w:val="28"/>
        </w:rPr>
        <w:t>份，具体数量以后续通知为准。</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、比选文件组成</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w:t>
      </w:r>
      <w:r>
        <w:rPr>
          <w:rFonts w:asciiTheme="minorEastAsia" w:eastAsiaTheme="minorEastAsia" w:hAnsiTheme="minorEastAsia" w:hint="eastAsia"/>
          <w:sz w:val="28"/>
          <w:szCs w:val="28"/>
        </w:rPr>
        <w:t>后应立即以电报或传真的形式予以确认；参选人未按规定时间予以确认或未按规定时间地点领取书面文件的，视合同已收到。</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9F6F01" w:rsidRDefault="004A7BB3">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5.3 </w:t>
      </w:r>
      <w:r>
        <w:rPr>
          <w:rFonts w:asciiTheme="minorEastAsia" w:eastAsiaTheme="minorEastAsia" w:hAnsiTheme="minorEastAsia" w:hint="eastAsia"/>
          <w:sz w:val="28"/>
          <w:szCs w:val="28"/>
        </w:rPr>
        <w:t>比选文件的修改书将构成比选文件的一部分，对参选人具有约束作用。</w:t>
      </w:r>
    </w:p>
    <w:p w:rsidR="009F6F01" w:rsidRDefault="004A7BB3">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9F6F01" w:rsidRDefault="004A7BB3">
      <w:p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6.1</w:t>
      </w:r>
      <w:r>
        <w:rPr>
          <w:rFonts w:ascii="宋体" w:hAnsi="宋体" w:hint="eastAsia"/>
          <w:snapToGrid w:val="0"/>
          <w:spacing w:val="8"/>
          <w:sz w:val="24"/>
          <w:szCs w:val="24"/>
          <w:u w:val="single"/>
        </w:rPr>
        <w:t>应具备独立法人资格且有能力提供比选服务内容。（参选人应在参选文件中提供有效的法人营业执照副本，并加盖参选人单位公章）。</w:t>
      </w:r>
    </w:p>
    <w:p w:rsidR="009F6F01" w:rsidRDefault="004A7BB3">
      <w:p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6.2</w:t>
      </w:r>
      <w:r>
        <w:rPr>
          <w:rFonts w:ascii="宋体" w:hAnsi="宋体" w:hint="eastAsia"/>
          <w:snapToGrid w:val="0"/>
          <w:spacing w:val="8"/>
          <w:sz w:val="24"/>
          <w:szCs w:val="24"/>
          <w:u w:val="single"/>
        </w:rPr>
        <w:t>具有《食品经营许可证》</w:t>
      </w:r>
      <w:r>
        <w:rPr>
          <w:rFonts w:ascii="宋体" w:hAnsi="宋体" w:hint="eastAsia"/>
          <w:snapToGrid w:val="0"/>
          <w:spacing w:val="8"/>
          <w:sz w:val="24"/>
          <w:szCs w:val="24"/>
          <w:u w:val="single"/>
        </w:rPr>
        <w:t>。</w:t>
      </w:r>
    </w:p>
    <w:p w:rsidR="009F6F01" w:rsidRDefault="004A7BB3">
      <w:p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u w:val="single"/>
        </w:rPr>
        <w:t>6.3</w:t>
      </w:r>
      <w:r>
        <w:rPr>
          <w:rFonts w:ascii="宋体" w:hAnsi="宋体" w:hint="eastAsia"/>
          <w:snapToGrid w:val="0"/>
          <w:spacing w:val="8"/>
          <w:sz w:val="24"/>
          <w:szCs w:val="24"/>
          <w:u w:val="single"/>
        </w:rPr>
        <w:t>在福州、福清、莆田这三个地方必须至少各有一间分店。</w:t>
      </w:r>
    </w:p>
    <w:p w:rsidR="009F6F01" w:rsidRDefault="004A7BB3">
      <w:pPr>
        <w:spacing w:line="324" w:lineRule="auto"/>
        <w:ind w:firstLineChars="200" w:firstLine="512"/>
      </w:pPr>
      <w:r>
        <w:rPr>
          <w:rFonts w:ascii="宋体" w:hAnsi="宋体" w:hint="eastAsia"/>
          <w:snapToGrid w:val="0"/>
          <w:spacing w:val="8"/>
          <w:sz w:val="24"/>
        </w:rPr>
        <w:t>6.4</w:t>
      </w:r>
      <w:r>
        <w:rPr>
          <w:rFonts w:ascii="宋体" w:hAnsi="宋体" w:hint="eastAsia"/>
          <w:snapToGrid w:val="0"/>
          <w:spacing w:val="8"/>
          <w:sz w:val="24"/>
        </w:rPr>
        <w:t>处于被责令停业或财产被接管、冻结、查封、破产等权利状态受限状态的参选单位，不得参加比选。</w:t>
      </w:r>
    </w:p>
    <w:p w:rsidR="009F6F01" w:rsidRDefault="004A7BB3">
      <w:pPr>
        <w:spacing w:line="324" w:lineRule="auto"/>
        <w:ind w:firstLineChars="200" w:firstLine="512"/>
        <w:rPr>
          <w:rFonts w:ascii="宋体" w:hAnsi="宋体"/>
          <w:snapToGrid w:val="0"/>
          <w:spacing w:val="8"/>
          <w:sz w:val="24"/>
          <w:szCs w:val="24"/>
          <w:u w:val="single"/>
        </w:rPr>
      </w:pPr>
      <w:r>
        <w:rPr>
          <w:rFonts w:ascii="宋体" w:hAnsi="宋体" w:hint="eastAsia"/>
          <w:snapToGrid w:val="0"/>
          <w:spacing w:val="8"/>
          <w:sz w:val="24"/>
        </w:rPr>
        <w:t>6.5</w:t>
      </w:r>
      <w:r>
        <w:rPr>
          <w:rFonts w:ascii="宋体" w:hAnsi="宋体" w:hint="eastAsia"/>
          <w:snapToGrid w:val="0"/>
          <w:spacing w:val="8"/>
          <w:sz w:val="24"/>
        </w:rPr>
        <w:t>.</w:t>
      </w:r>
      <w:r>
        <w:rPr>
          <w:rFonts w:ascii="宋体" w:hAnsi="宋体" w:hint="eastAsia"/>
          <w:snapToGrid w:val="0"/>
          <w:spacing w:val="8"/>
          <w:sz w:val="24"/>
        </w:rPr>
        <w:t>其他资格要求详见比选文件，本项目采用资格后审方式对参选人进行资格审查，经资格审查合格的参选人才可能有资格成为中选候选人。</w:t>
      </w:r>
    </w:p>
    <w:p w:rsidR="009F6F01" w:rsidRDefault="004A7BB3">
      <w:pPr>
        <w:autoSpaceDE w:val="0"/>
        <w:autoSpaceDN w:val="0"/>
        <w:spacing w:line="324" w:lineRule="auto"/>
        <w:rPr>
          <w:rFonts w:ascii="宋体" w:hAnsi="宋体"/>
          <w:b/>
          <w:sz w:val="28"/>
          <w:szCs w:val="28"/>
        </w:rPr>
      </w:pPr>
      <w:r>
        <w:rPr>
          <w:rFonts w:ascii="宋体" w:hAnsi="宋体" w:hint="eastAsia"/>
          <w:b/>
          <w:sz w:val="28"/>
          <w:szCs w:val="28"/>
        </w:rPr>
        <w:t>7</w:t>
      </w:r>
      <w:r>
        <w:rPr>
          <w:rFonts w:ascii="宋体" w:hAnsi="宋体" w:hint="eastAsia"/>
          <w:b/>
          <w:sz w:val="28"/>
          <w:szCs w:val="28"/>
        </w:rPr>
        <w:t>、参选保证金</w:t>
      </w:r>
    </w:p>
    <w:p w:rsidR="009F6F01" w:rsidRDefault="004A7BB3">
      <w:pPr>
        <w:autoSpaceDE w:val="0"/>
        <w:autoSpaceDN w:val="0"/>
        <w:spacing w:line="324" w:lineRule="auto"/>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本项目无参选保证金。</w:t>
      </w:r>
    </w:p>
    <w:p w:rsidR="009F6F01" w:rsidRDefault="004A7BB3">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9F6F01" w:rsidRDefault="004A7BB3">
      <w:pPr>
        <w:spacing w:line="324" w:lineRule="auto"/>
        <w:ind w:firstLineChars="200" w:firstLine="562"/>
        <w:rPr>
          <w:rFonts w:ascii="宋体" w:hAnsi="宋体" w:cs="宋体"/>
          <w:b/>
          <w:sz w:val="28"/>
          <w:szCs w:val="28"/>
        </w:rPr>
      </w:pPr>
      <w:r>
        <w:rPr>
          <w:rFonts w:ascii="宋体" w:hAnsi="宋体" w:cs="宋体" w:hint="eastAsia"/>
          <w:b/>
          <w:sz w:val="28"/>
          <w:szCs w:val="28"/>
        </w:rPr>
        <w:t>8.1.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rPr>
        <w:t>4</w:t>
      </w:r>
      <w:r>
        <w:rPr>
          <w:rFonts w:ascii="宋体" w:hAnsi="宋体" w:cs="宋体" w:hint="eastAsia"/>
          <w:b/>
          <w:sz w:val="28"/>
          <w:szCs w:val="28"/>
        </w:rPr>
        <w:t>月</w:t>
      </w:r>
      <w:r w:rsidR="004B4E20">
        <w:rPr>
          <w:rFonts w:ascii="宋体" w:hAnsi="宋体" w:cs="宋体"/>
          <w:b/>
          <w:sz w:val="28"/>
          <w:szCs w:val="28"/>
          <w:u w:val="single"/>
        </w:rPr>
        <w:t>10</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9F6F01" w:rsidRDefault="004A7BB3">
      <w:pPr>
        <w:spacing w:line="324" w:lineRule="auto"/>
        <w:ind w:firstLineChars="200" w:firstLine="562"/>
        <w:rPr>
          <w:rFonts w:ascii="宋体" w:hAnsi="宋体" w:cs="宋体"/>
          <w:b/>
          <w:sz w:val="28"/>
          <w:szCs w:val="28"/>
        </w:rPr>
      </w:pPr>
      <w:r>
        <w:rPr>
          <w:rFonts w:ascii="宋体" w:hAnsi="宋体" w:cs="宋体" w:hint="eastAsia"/>
          <w:b/>
          <w:sz w:val="28"/>
          <w:szCs w:val="28"/>
        </w:rPr>
        <w:t>8.2.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highlight w:val="yellow"/>
        </w:rPr>
        <w:t>参选文件邮件包装外层应用油性笔写清投标项目、联系人（参选人）及电话</w:t>
      </w:r>
      <w:r>
        <w:rPr>
          <w:rFonts w:ascii="宋体" w:hAnsi="宋体" w:cs="宋体" w:hint="eastAsia"/>
          <w:b/>
          <w:sz w:val="28"/>
        </w:rPr>
        <w:t>，</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9F6F01" w:rsidRDefault="004A7BB3">
      <w:pPr>
        <w:spacing w:line="324" w:lineRule="auto"/>
        <w:ind w:firstLineChars="200" w:firstLine="560"/>
        <w:rPr>
          <w:rFonts w:ascii="宋体" w:hAnsi="宋体" w:cs="宋体"/>
          <w:sz w:val="28"/>
          <w:szCs w:val="28"/>
        </w:rPr>
      </w:pPr>
      <w:r>
        <w:rPr>
          <w:rFonts w:ascii="宋体" w:hAnsi="宋体" w:cs="宋体" w:hint="eastAsia"/>
          <w:sz w:val="28"/>
          <w:szCs w:val="28"/>
        </w:rPr>
        <w:t>8.3.</w:t>
      </w:r>
      <w:r>
        <w:rPr>
          <w:rFonts w:ascii="宋体" w:hAnsi="宋体" w:cs="宋体" w:hint="eastAsia"/>
          <w:sz w:val="28"/>
          <w:szCs w:val="28"/>
        </w:rPr>
        <w:t>只允许参选人有一个参选方案，否则将被视为无效参选。</w:t>
      </w:r>
    </w:p>
    <w:p w:rsidR="009F6F01" w:rsidRDefault="004A7BB3">
      <w:pPr>
        <w:spacing w:line="324" w:lineRule="auto"/>
        <w:ind w:firstLineChars="200" w:firstLine="560"/>
        <w:rPr>
          <w:rFonts w:ascii="宋体" w:hAnsi="宋体" w:cs="宋体"/>
          <w:sz w:val="28"/>
          <w:szCs w:val="28"/>
        </w:rPr>
      </w:pPr>
      <w:r>
        <w:rPr>
          <w:rFonts w:ascii="宋体" w:hAnsi="宋体" w:cs="宋体" w:hint="eastAsia"/>
          <w:sz w:val="28"/>
          <w:szCs w:val="28"/>
        </w:rPr>
        <w:lastRenderedPageBreak/>
        <w:t>8.4.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9F6F01" w:rsidRDefault="004A7BB3">
      <w:pPr>
        <w:spacing w:line="324" w:lineRule="auto"/>
        <w:ind w:firstLineChars="200" w:firstLine="560"/>
        <w:rPr>
          <w:rFonts w:ascii="宋体" w:hAnsi="宋体" w:cs="宋体"/>
          <w:sz w:val="28"/>
          <w:szCs w:val="28"/>
        </w:rPr>
      </w:pPr>
      <w:r>
        <w:rPr>
          <w:rFonts w:ascii="宋体" w:hAnsi="宋体" w:cs="宋体" w:hint="eastAsia"/>
          <w:sz w:val="28"/>
          <w:szCs w:val="28"/>
        </w:rPr>
        <w:t>8.5.</w:t>
      </w:r>
      <w:r>
        <w:rPr>
          <w:rFonts w:ascii="宋体" w:hAnsi="宋体" w:cs="宋体" w:hint="eastAsia"/>
          <w:sz w:val="28"/>
          <w:szCs w:val="28"/>
        </w:rPr>
        <w:t>参选人收到比选文件后，如有疑问需要澄清，请以书面形式在规定时间内报比选人汇总。</w:t>
      </w:r>
    </w:p>
    <w:p w:rsidR="009F6F01" w:rsidRDefault="004A7BB3">
      <w:pPr>
        <w:spacing w:line="324" w:lineRule="auto"/>
        <w:ind w:firstLineChars="200" w:firstLine="560"/>
        <w:rPr>
          <w:rFonts w:asciiTheme="minorEastAsia" w:eastAsiaTheme="minorEastAsia" w:hAnsiTheme="minorEastAsia"/>
          <w:sz w:val="32"/>
          <w:szCs w:val="28"/>
        </w:rPr>
      </w:pPr>
      <w:r>
        <w:rPr>
          <w:rFonts w:ascii="宋体" w:hAnsi="宋体" w:cs="宋体" w:hint="eastAsia"/>
          <w:sz w:val="28"/>
          <w:szCs w:val="28"/>
        </w:rPr>
        <w:t>8.6.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9F6F01" w:rsidRDefault="009F6F01">
      <w:pPr>
        <w:ind w:firstLineChars="200" w:firstLine="560"/>
        <w:jc w:val="left"/>
        <w:rPr>
          <w:rFonts w:asciiTheme="minorEastAsia" w:eastAsiaTheme="minorEastAsia" w:hAnsiTheme="minorEastAsia"/>
          <w:sz w:val="28"/>
          <w:szCs w:val="28"/>
        </w:rPr>
      </w:pPr>
    </w:p>
    <w:p w:rsidR="009F6F01" w:rsidRDefault="009F6F01">
      <w:pPr>
        <w:rPr>
          <w:rFonts w:asciiTheme="minorEastAsia" w:eastAsiaTheme="minorEastAsia" w:hAnsiTheme="minorEastAsia"/>
          <w:sz w:val="28"/>
          <w:szCs w:val="28"/>
        </w:rPr>
      </w:pPr>
    </w:p>
    <w:p w:rsidR="009F6F01" w:rsidRDefault="004A7BB3">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9F6F01" w:rsidRDefault="004A7BB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9F6F01" w:rsidRDefault="004A7BB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F6F01" w:rsidRDefault="004A7BB3">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green"/>
        </w:rPr>
        <w:t>产品宣传册</w:t>
      </w:r>
      <w:r>
        <w:rPr>
          <w:rFonts w:asciiTheme="minorEastAsia" w:eastAsiaTheme="minorEastAsia" w:hAnsiTheme="minorEastAsia" w:hint="eastAsia"/>
          <w:sz w:val="28"/>
          <w:szCs w:val="28"/>
        </w:rPr>
        <w:t>、营业执照、组织机构代码证、税务登记证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、《食品经营许可证》</w:t>
      </w:r>
      <w:r>
        <w:rPr>
          <w:rFonts w:asciiTheme="minorEastAsia" w:eastAsiaTheme="minorEastAsia" w:hAnsiTheme="minorEastAsia" w:hint="eastAsia"/>
          <w:sz w:val="28"/>
          <w:szCs w:val="28"/>
        </w:rPr>
        <w:t>等。</w:t>
      </w:r>
    </w:p>
    <w:p w:rsidR="009F6F01" w:rsidRDefault="004A7BB3">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yellow"/>
        </w:rPr>
        <w:t>同时提供法定代表人或委托代表人的身份证复印件并加盖公章。</w:t>
      </w:r>
    </w:p>
    <w:p w:rsidR="009F6F01" w:rsidRDefault="004A7BB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④</w:t>
      </w:r>
      <w:r>
        <w:rPr>
          <w:rFonts w:asciiTheme="minorEastAsia" w:eastAsiaTheme="minorEastAsia" w:hAnsiTheme="minorEastAsia" w:hint="eastAsia"/>
          <w:color w:val="000000"/>
          <w:sz w:val="28"/>
          <w:szCs w:val="28"/>
        </w:rPr>
        <w:t>提供参选报价表。报价单参照附件一格式进行报价。如私自修改报价格式按废标处理。</w:t>
      </w:r>
    </w:p>
    <w:p w:rsidR="009F6F01" w:rsidRDefault="004A7BB3">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9F6F01" w:rsidRDefault="004A7BB3">
      <w:pPr>
        <w:spacing w:line="360" w:lineRule="auto"/>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⑥要提供实物样品（</w:t>
      </w:r>
      <w:r>
        <w:rPr>
          <w:rFonts w:asciiTheme="minorEastAsia" w:eastAsiaTheme="minorEastAsia" w:hAnsiTheme="minorEastAsia" w:hint="eastAsia"/>
          <w:color w:val="000000"/>
          <w:sz w:val="28"/>
          <w:szCs w:val="28"/>
          <w:highlight w:val="yellow"/>
        </w:rPr>
        <w:t>样品没有退还），参选方可提供一份或两份样品，具体送样品的时间以甲方通知为准。</w:t>
      </w:r>
    </w:p>
    <w:p w:rsidR="009F6F01" w:rsidRDefault="004A7BB3">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9F6F01" w:rsidRDefault="004A7BB3">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9F6F01" w:rsidRDefault="004A7BB3">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9F6F01" w:rsidRDefault="004A7BB3">
      <w:pPr>
        <w:snapToGrid w:val="0"/>
        <w:spacing w:line="360" w:lineRule="auto"/>
        <w:ind w:firstLineChars="199" w:firstLine="478"/>
        <w:rPr>
          <w:rFonts w:asciiTheme="minorEastAsia" w:eastAsiaTheme="minorEastAsia" w:hAnsiTheme="minorEastAsia"/>
          <w:sz w:val="28"/>
          <w:szCs w:val="28"/>
        </w:rPr>
      </w:pPr>
      <w:r>
        <w:rPr>
          <w:rFonts w:ascii="宋体" w:hAnsi="宋体" w:cs="宋体" w:hint="eastAsia"/>
          <w:sz w:val="24"/>
          <w:szCs w:val="24"/>
        </w:rPr>
        <w:t>参选人须对参选报价负责，报价为含税价。参选报价应包括比选文件所确定的项目范围内的全部内容，以及为完成上述内容所必须的运输、包装及所需的全部费用。参选人须按照比选人提供的报价函填写，加盖参选人印章，字迹清晰，否则视为无效。</w:t>
      </w:r>
    </w:p>
    <w:p w:rsidR="009F6F01" w:rsidRDefault="004A7BB3">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参选人需承担所有与比选有关的费用，比选人在任何情况</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不负担上述费用。</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参选收到比选文件后，如有疑问需要澄清，请以书面、传真、电子邮件等形式在规定时间内报比选人汇总。</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4.3</w:t>
      </w:r>
      <w:r>
        <w:rPr>
          <w:rFonts w:ascii="宋体" w:hAnsi="宋体" w:cs="宋体" w:hint="eastAsia"/>
          <w:sz w:val="24"/>
          <w:szCs w:val="24"/>
        </w:rPr>
        <w:t>参选人对比选人提供的比选文件所做出的推论、解释和结论，比选人概不负责。参选人由于对比选文件的任何推论和误解以及比选对有关问题的口头解释所造成的后果，均由参选人负责。</w:t>
      </w:r>
    </w:p>
    <w:p w:rsidR="009F6F01" w:rsidRDefault="004A7BB3">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9F6F01" w:rsidRDefault="004A7BB3">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9F6F01" w:rsidRDefault="004A7BB3">
      <w:pPr>
        <w:spacing w:line="360" w:lineRule="auto"/>
        <w:ind w:firstLineChars="200" w:firstLine="560"/>
        <w:rPr>
          <w:rFonts w:ascii="宋体" w:hAnsi="宋体" w:cs="宋体"/>
          <w:color w:val="000000"/>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比选人在评选时，采用综合评分方法。</w:t>
      </w:r>
    </w:p>
    <w:p w:rsidR="009F6F01" w:rsidRDefault="004A7BB3">
      <w:pPr>
        <w:spacing w:line="360" w:lineRule="auto"/>
        <w:rPr>
          <w:rFonts w:ascii="宋体"/>
          <w:b/>
          <w:bCs/>
          <w:color w:val="000000"/>
          <w:sz w:val="28"/>
          <w:szCs w:val="28"/>
        </w:rPr>
      </w:pPr>
      <w:r>
        <w:rPr>
          <w:rFonts w:ascii="宋体" w:hAnsi="宋体" w:cs="宋体"/>
          <w:b/>
          <w:bCs/>
          <w:color w:val="000000"/>
          <w:sz w:val="28"/>
          <w:szCs w:val="28"/>
        </w:rPr>
        <w:lastRenderedPageBreak/>
        <w:t>2</w:t>
      </w:r>
      <w:r>
        <w:rPr>
          <w:rFonts w:ascii="宋体" w:hAnsi="宋体" w:cs="宋体" w:hint="eastAsia"/>
          <w:b/>
          <w:bCs/>
          <w:color w:val="000000"/>
          <w:sz w:val="28"/>
          <w:szCs w:val="28"/>
        </w:rPr>
        <w:t>、以下情况作废标处理：</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对比选文件提出的实质性要求和条件，参选文件未能在实质上响应的。</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参选文件存在重大偏差的。</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未按规定格式要求编制参选文件的。</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参选人未通过质询和综合管理能力测试的。</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违反规定影响开选评选工作或采取其他方式对比选人施加影响的。</w:t>
      </w:r>
    </w:p>
    <w:p w:rsidR="009F6F01" w:rsidRDefault="009F6F01">
      <w:pPr>
        <w:spacing w:line="360" w:lineRule="auto"/>
        <w:ind w:firstLineChars="200" w:firstLine="560"/>
        <w:rPr>
          <w:rFonts w:asciiTheme="minorEastAsia" w:eastAsiaTheme="minorEastAsia" w:hAnsiTheme="minorEastAsia"/>
          <w:color w:val="000000"/>
          <w:sz w:val="28"/>
          <w:szCs w:val="28"/>
        </w:rPr>
      </w:pPr>
    </w:p>
    <w:p w:rsidR="009F6F01" w:rsidRDefault="009F6F01">
      <w:pPr>
        <w:jc w:val="center"/>
        <w:rPr>
          <w:rFonts w:asciiTheme="minorEastAsia" w:eastAsiaTheme="minorEastAsia" w:hAnsiTheme="minorEastAsia" w:cs="宋体"/>
          <w:color w:val="000000"/>
          <w:sz w:val="32"/>
          <w:szCs w:val="32"/>
        </w:rPr>
      </w:pPr>
    </w:p>
    <w:p w:rsidR="009F6F01" w:rsidRDefault="004A7BB3">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、比选人将在投标截至日期后另行组织比选会，参选人选定工作在比选人有关部门监督下，由比选人依法组建的招投标小组负责。</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比选人会根据质量和报价为主，其他综合资质条件为辅选定中选人。</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、参选人串标、相互勾结故意压低标价以排挤竞争对手的公平竞争的，其竞买无效。</w:t>
      </w:r>
    </w:p>
    <w:p w:rsidR="009F6F01" w:rsidRDefault="004A7BB3">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4.</w:t>
      </w:r>
      <w:r>
        <w:rPr>
          <w:rFonts w:asciiTheme="minorEastAsia" w:eastAsiaTheme="minorEastAsia" w:hAnsiTheme="minorEastAsia"/>
          <w:spacing w:val="-6"/>
          <w:sz w:val="28"/>
          <w:szCs w:val="28"/>
        </w:rPr>
        <w:t> </w:t>
      </w:r>
      <w:r>
        <w:rPr>
          <w:rFonts w:ascii="宋体" w:hAnsi="宋体" w:cs="宋体" w:hint="eastAsia"/>
          <w:sz w:val="24"/>
          <w:szCs w:val="24"/>
        </w:rPr>
        <w:t>参选人必须对其参选文件中提供各种资料、说明、承诺的真实性负责。比选人有权在评审过程中或签订合同之前对参选人参选文件中的各种资料、说明、承诺的真实性进</w:t>
      </w:r>
      <w:r>
        <w:rPr>
          <w:rFonts w:ascii="宋体" w:hAnsi="宋体" w:cs="宋体" w:hint="eastAsia"/>
          <w:sz w:val="24"/>
          <w:szCs w:val="24"/>
        </w:rPr>
        <w:t>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9F6F01" w:rsidRDefault="009F6F01">
      <w:pPr>
        <w:jc w:val="center"/>
        <w:rPr>
          <w:rFonts w:asciiTheme="minorEastAsia" w:eastAsiaTheme="minorEastAsia" w:hAnsiTheme="minorEastAsia" w:cs="宋体"/>
          <w:color w:val="000000"/>
          <w:sz w:val="32"/>
          <w:szCs w:val="32"/>
        </w:rPr>
      </w:pPr>
    </w:p>
    <w:p w:rsidR="009F6F01" w:rsidRDefault="004A7BB3">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、比选人将把合同授予中选人</w:t>
      </w:r>
      <w:r>
        <w:rPr>
          <w:rFonts w:ascii="宋体" w:hAnsi="宋体" w:cs="宋体" w:hint="eastAsia"/>
          <w:sz w:val="24"/>
          <w:szCs w:val="24"/>
        </w:rPr>
        <w:t>。</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lastRenderedPageBreak/>
        <w:t xml:space="preserve">    2</w:t>
      </w:r>
      <w:r>
        <w:rPr>
          <w:rFonts w:ascii="宋体" w:hAnsi="宋体" w:cs="宋体" w:hint="eastAsia"/>
          <w:sz w:val="24"/>
          <w:szCs w:val="24"/>
        </w:rPr>
        <w:t>、中选人确定后，比选结果将通知中选人，并将中选结果口头或电话通知所有未中选的参选人。</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、中选通知对比选人和参选人具有法律效力。中选单位需在比选人通知中选后</w:t>
      </w:r>
      <w:r>
        <w:rPr>
          <w:rFonts w:ascii="宋体" w:hAnsi="宋体" w:cs="宋体" w:hint="eastAsia"/>
          <w:sz w:val="24"/>
          <w:szCs w:val="24"/>
        </w:rPr>
        <w:t>10</w:t>
      </w:r>
      <w:r>
        <w:rPr>
          <w:rFonts w:ascii="宋体" w:hAnsi="宋体" w:cs="宋体" w:hint="eastAsia"/>
          <w:sz w:val="24"/>
          <w:szCs w:val="24"/>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、中选人必须履行中选价格，执行合同过程中不得变动价格，如出现上述情况，将取消参选人三年内在比选人的业务中的参选资格，由此给比选人造成的损失，比选人有权追究中标</w:t>
      </w:r>
      <w:r>
        <w:rPr>
          <w:rFonts w:ascii="宋体" w:hAnsi="宋体" w:cs="宋体" w:hint="eastAsia"/>
          <w:sz w:val="24"/>
          <w:szCs w:val="24"/>
        </w:rPr>
        <w:t>单位的全部责任。</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、比选文件与合同附件作为签订合同的条款，比选文件合同条款中没有规定的内容，比选人、参选人认为有必要进行补充，可另行商定解决。</w:t>
      </w:r>
      <w:r>
        <w:rPr>
          <w:rFonts w:ascii="宋体" w:hAnsi="宋体" w:cs="宋体" w:hint="eastAsia"/>
          <w:sz w:val="24"/>
          <w:szCs w:val="24"/>
        </w:rPr>
        <w:t xml:space="preserve"> </w:t>
      </w:r>
    </w:p>
    <w:p w:rsidR="009F6F01" w:rsidRDefault="009F6F01">
      <w:pPr>
        <w:widowControl/>
        <w:spacing w:line="500" w:lineRule="exact"/>
        <w:ind w:firstLineChars="200" w:firstLine="480"/>
        <w:jc w:val="left"/>
        <w:rPr>
          <w:rFonts w:ascii="宋体" w:hAnsi="宋体" w:cs="宋体"/>
          <w:sz w:val="24"/>
          <w:szCs w:val="24"/>
        </w:rPr>
      </w:pPr>
    </w:p>
    <w:p w:rsidR="009F6F01" w:rsidRDefault="004A7BB3">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、服从比选的管理规定，不得影响甲方的生产运行，由此给比选人造成的损失，比选有权追究中选单位的全部责任。</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、中选人必须严格执行《</w:t>
      </w:r>
      <w:r>
        <w:rPr>
          <w:rFonts w:ascii="宋体" w:hAnsi="宋体" w:cs="宋体" w:hint="eastAsia"/>
          <w:sz w:val="24"/>
          <w:szCs w:val="24"/>
        </w:rPr>
        <w:t>2020</w:t>
      </w:r>
      <w:r>
        <w:rPr>
          <w:rFonts w:ascii="宋体" w:hAnsi="宋体" w:cs="宋体" w:hint="eastAsia"/>
          <w:sz w:val="24"/>
          <w:szCs w:val="24"/>
        </w:rPr>
        <w:t>年度工会蛋糕券</w:t>
      </w:r>
      <w:r>
        <w:rPr>
          <w:rFonts w:ascii="宋体" w:hAnsi="宋体" w:cs="宋体" w:hint="eastAsia"/>
          <w:sz w:val="24"/>
          <w:szCs w:val="24"/>
        </w:rPr>
        <w:t>采购项目》的自主比选规定。</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、中选人需遵守甲方的各项管理规章制度。如触犯相关条例者则按福建省东南电化股份有限公司相应处罚条款进行处罚。</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、严禁中选单位任何形式的业务转包、分包，一经发现甲方将取消乙方的合同资格。</w:t>
      </w:r>
    </w:p>
    <w:p w:rsidR="009F6F01" w:rsidRDefault="009F6F01">
      <w:pPr>
        <w:widowControl/>
        <w:spacing w:line="500" w:lineRule="exact"/>
        <w:ind w:firstLineChars="200" w:firstLine="480"/>
        <w:jc w:val="left"/>
        <w:rPr>
          <w:rFonts w:ascii="宋体" w:hAnsi="宋体" w:cs="宋体"/>
          <w:sz w:val="24"/>
          <w:szCs w:val="24"/>
        </w:rPr>
      </w:pPr>
    </w:p>
    <w:p w:rsidR="009F6F01" w:rsidRDefault="004A7BB3">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、参选人的参选文件无论其是否中选，均不退回。</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、比选人郑重承诺：参选人所提交的参选文件及相关资料不向第三方泄露。</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、本比选文件的解释权归福建省东南电化股份有限公司。</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、比选联系人：</w:t>
      </w:r>
      <w:r>
        <w:rPr>
          <w:rFonts w:ascii="宋体" w:hAnsi="宋体" w:cs="宋体" w:hint="eastAsia"/>
          <w:sz w:val="24"/>
          <w:szCs w:val="24"/>
        </w:rPr>
        <w:t>柳</w:t>
      </w:r>
      <w:r>
        <w:rPr>
          <w:rFonts w:ascii="宋体" w:hAnsi="宋体" w:cs="宋体" w:hint="eastAsia"/>
          <w:sz w:val="24"/>
          <w:szCs w:val="24"/>
        </w:rPr>
        <w:t>女士（商务部分）、潘女士（业务部分）</w:t>
      </w:r>
    </w:p>
    <w:p w:rsidR="009F6F01" w:rsidRDefault="004A7BB3">
      <w:pPr>
        <w:widowControl/>
        <w:spacing w:line="500" w:lineRule="exact"/>
        <w:ind w:firstLineChars="200" w:firstLine="48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、联系电话：</w:t>
      </w:r>
      <w:r>
        <w:rPr>
          <w:rFonts w:ascii="宋体" w:hAnsi="宋体" w:cs="宋体" w:hint="eastAsia"/>
          <w:sz w:val="24"/>
          <w:szCs w:val="24"/>
        </w:rPr>
        <w:t>86552020</w:t>
      </w:r>
      <w:r>
        <w:rPr>
          <w:rFonts w:ascii="宋体" w:hAnsi="宋体" w:cs="宋体" w:hint="eastAsia"/>
          <w:sz w:val="24"/>
          <w:szCs w:val="24"/>
        </w:rPr>
        <w:t>（商务部分）</w:t>
      </w:r>
      <w:r>
        <w:rPr>
          <w:rFonts w:ascii="宋体" w:hAnsi="宋体" w:cs="宋体" w:hint="eastAsia"/>
          <w:sz w:val="24"/>
          <w:szCs w:val="24"/>
        </w:rPr>
        <w:t>86552160</w:t>
      </w:r>
      <w:r>
        <w:rPr>
          <w:rFonts w:ascii="宋体" w:hAnsi="宋体" w:cs="宋体" w:hint="eastAsia"/>
          <w:sz w:val="24"/>
          <w:szCs w:val="24"/>
        </w:rPr>
        <w:t>（业务部分）</w:t>
      </w:r>
    </w:p>
    <w:p w:rsidR="009F6F01" w:rsidRDefault="009F6F01">
      <w:pPr>
        <w:ind w:firstLineChars="225" w:firstLine="720"/>
        <w:jc w:val="left"/>
        <w:rPr>
          <w:rFonts w:asciiTheme="minorEastAsia" w:eastAsiaTheme="minorEastAsia" w:hAnsiTheme="minorEastAsia" w:cs="宋体"/>
          <w:color w:val="000000"/>
          <w:sz w:val="32"/>
          <w:szCs w:val="32"/>
        </w:rPr>
      </w:pPr>
    </w:p>
    <w:p w:rsidR="009F6F01" w:rsidRDefault="009F6F01">
      <w:pPr>
        <w:rPr>
          <w:rFonts w:asciiTheme="minorEastAsia" w:eastAsiaTheme="minorEastAsia" w:hAnsiTheme="minorEastAsia" w:cs="宋体"/>
          <w:color w:val="000000"/>
          <w:sz w:val="32"/>
          <w:szCs w:val="32"/>
        </w:rPr>
      </w:pPr>
    </w:p>
    <w:p w:rsidR="009F6F01" w:rsidRDefault="004A7BB3">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年度工会蛋糕券</w:t>
      </w:r>
      <w:r>
        <w:rPr>
          <w:rFonts w:asciiTheme="minorEastAsia" w:eastAsiaTheme="minorEastAsia" w:hAnsiTheme="minorEastAsia" w:hint="eastAsia"/>
          <w:sz w:val="28"/>
          <w:szCs w:val="28"/>
        </w:rPr>
        <w:t>采购项目自主比选文件我公司已阅</w:t>
      </w:r>
      <w:r>
        <w:rPr>
          <w:rFonts w:asciiTheme="minorEastAsia" w:eastAsiaTheme="minorEastAsia" w:hAnsiTheme="minorEastAsia" w:hint="eastAsia"/>
          <w:sz w:val="28"/>
          <w:szCs w:val="28"/>
        </w:rPr>
        <w:t>知并完全同意，承诺此次报价真实、有效。同时承诺，中选后认真履行中标义务，提供优质服务。现将本公司有关报价及说明如下：</w:t>
      </w:r>
    </w:p>
    <w:tbl>
      <w:tblPr>
        <w:tblStyle w:val="a7"/>
        <w:tblpPr w:leftFromText="180" w:rightFromText="180" w:vertAnchor="text" w:horzAnchor="page" w:tblpX="1837" w:tblpY="989"/>
        <w:tblOverlap w:val="never"/>
        <w:tblW w:w="8910" w:type="dxa"/>
        <w:tblLayout w:type="fixed"/>
        <w:tblLook w:val="04A0" w:firstRow="1" w:lastRow="0" w:firstColumn="1" w:lastColumn="0" w:noHBand="0" w:noVBand="1"/>
      </w:tblPr>
      <w:tblGrid>
        <w:gridCol w:w="2366"/>
        <w:gridCol w:w="3081"/>
        <w:gridCol w:w="3463"/>
      </w:tblGrid>
      <w:tr w:rsidR="009F6F01">
        <w:trPr>
          <w:trHeight w:val="592"/>
        </w:trPr>
        <w:tc>
          <w:tcPr>
            <w:tcW w:w="2366" w:type="dxa"/>
            <w:vAlign w:val="center"/>
          </w:tcPr>
          <w:p w:rsidR="009F6F01" w:rsidRDefault="004A7BB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9F6F01" w:rsidRDefault="004A7BB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463" w:type="dxa"/>
            <w:vAlign w:val="center"/>
          </w:tcPr>
          <w:p w:rsidR="009F6F01" w:rsidRDefault="004A7BB3">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蛋糕券面额（元</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份）</w:t>
            </w:r>
          </w:p>
        </w:tc>
      </w:tr>
      <w:tr w:rsidR="009F6F01">
        <w:trPr>
          <w:trHeight w:val="538"/>
        </w:trPr>
        <w:tc>
          <w:tcPr>
            <w:tcW w:w="2366" w:type="dxa"/>
            <w:vAlign w:val="center"/>
          </w:tcPr>
          <w:p w:rsidR="009F6F01" w:rsidRDefault="004A7BB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蛋糕券</w:t>
            </w:r>
          </w:p>
        </w:tc>
        <w:tc>
          <w:tcPr>
            <w:tcW w:w="3081" w:type="dxa"/>
            <w:vAlign w:val="center"/>
          </w:tcPr>
          <w:p w:rsidR="009F6F01" w:rsidRDefault="004A7BB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c>
          <w:tcPr>
            <w:tcW w:w="3463" w:type="dxa"/>
            <w:vAlign w:val="center"/>
          </w:tcPr>
          <w:p w:rsidR="009F6F01" w:rsidRDefault="009F6F01">
            <w:pPr>
              <w:jc w:val="center"/>
              <w:rPr>
                <w:rFonts w:asciiTheme="minorEastAsia" w:eastAsiaTheme="minorEastAsia" w:hAnsiTheme="minorEastAsia"/>
                <w:sz w:val="24"/>
                <w:szCs w:val="24"/>
              </w:rPr>
            </w:pPr>
          </w:p>
        </w:tc>
      </w:tr>
      <w:tr w:rsidR="009F6F01">
        <w:trPr>
          <w:trHeight w:val="1607"/>
        </w:trPr>
        <w:tc>
          <w:tcPr>
            <w:tcW w:w="8910" w:type="dxa"/>
            <w:gridSpan w:val="3"/>
            <w:vAlign w:val="center"/>
          </w:tcPr>
          <w:p w:rsidR="009F6F01" w:rsidRDefault="004A7BB3">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9F6F01" w:rsidRDefault="004A7BB3">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份，参选人根据折扣提供相应金额的蛋糕券。</w:t>
            </w:r>
          </w:p>
          <w:p w:rsidR="009F6F01" w:rsidRDefault="004A7BB3">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、参选人参选的蛋糕券，自合同签订起，三年有效期。</w:t>
            </w:r>
          </w:p>
        </w:tc>
      </w:tr>
    </w:tbl>
    <w:p w:rsidR="009F6F01" w:rsidRDefault="009F6F01">
      <w:pPr>
        <w:pStyle w:val="1"/>
      </w:pP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增值税（开具增值税专用发票）、人工费、运费等所有费用。</w:t>
      </w:r>
      <w:r>
        <w:rPr>
          <w:rFonts w:ascii="宋体" w:hAnsi="宋体" w:hint="eastAsia"/>
          <w:sz w:val="28"/>
          <w:szCs w:val="28"/>
        </w:rPr>
        <w:t xml:space="preserve">      </w:t>
      </w:r>
    </w:p>
    <w:p w:rsidR="009F6F01" w:rsidRDefault="004A7BB3">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9F6F01" w:rsidRDefault="004A7BB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9F6F01" w:rsidRDefault="004A7BB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9F6F01" w:rsidRDefault="004A7BB3">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9F6F01" w:rsidRDefault="004A7BB3">
      <w:pPr>
        <w:snapToGrid w:val="0"/>
        <w:spacing w:line="360" w:lineRule="auto"/>
        <w:ind w:right="56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9F6F01" w:rsidRDefault="009F6F01">
      <w:pPr>
        <w:jc w:val="left"/>
        <w:rPr>
          <w:rFonts w:asciiTheme="minorEastAsia" w:eastAsiaTheme="minorEastAsia" w:hAnsiTheme="minorEastAsia" w:cs="宋体"/>
          <w:color w:val="000000"/>
          <w:sz w:val="32"/>
          <w:szCs w:val="32"/>
        </w:rPr>
      </w:pPr>
    </w:p>
    <w:p w:rsidR="009F6F01" w:rsidRDefault="004A7BB3">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9F6F01" w:rsidRDefault="004A7BB3">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9F6F01" w:rsidRDefault="009F6F01">
      <w:pPr>
        <w:snapToGrid w:val="0"/>
        <w:spacing w:line="360" w:lineRule="auto"/>
        <w:jc w:val="center"/>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年度工会蛋糕券</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9F6F01" w:rsidRDefault="009F6F01">
      <w:pPr>
        <w:snapToGrid w:val="0"/>
        <w:spacing w:line="360" w:lineRule="auto"/>
        <w:rPr>
          <w:rFonts w:asciiTheme="minorEastAsia" w:eastAsiaTheme="minorEastAsia" w:hAnsiTheme="minorEastAsia"/>
          <w:sz w:val="28"/>
          <w:szCs w:val="28"/>
        </w:rPr>
      </w:pPr>
    </w:p>
    <w:p w:rsidR="009F6F01" w:rsidRDefault="009F6F01">
      <w:pPr>
        <w:snapToGrid w:val="0"/>
        <w:spacing w:line="360" w:lineRule="auto"/>
        <w:rPr>
          <w:rFonts w:asciiTheme="minorEastAsia" w:eastAsiaTheme="minorEastAsia" w:hAnsiTheme="minorEastAsia"/>
          <w:sz w:val="28"/>
          <w:szCs w:val="28"/>
        </w:rPr>
      </w:pPr>
    </w:p>
    <w:p w:rsidR="009F6F01" w:rsidRDefault="009F6F01">
      <w:pPr>
        <w:snapToGrid w:val="0"/>
        <w:spacing w:line="360" w:lineRule="auto"/>
        <w:jc w:val="left"/>
        <w:rPr>
          <w:rFonts w:asciiTheme="minorEastAsia" w:eastAsiaTheme="minorEastAsia" w:hAnsiTheme="minorEastAsia" w:cs="宋体"/>
          <w:sz w:val="32"/>
          <w:szCs w:val="32"/>
        </w:rPr>
      </w:pPr>
    </w:p>
    <w:p w:rsidR="009F6F01" w:rsidRDefault="009F6F01">
      <w:pPr>
        <w:snapToGrid w:val="0"/>
        <w:spacing w:line="360" w:lineRule="auto"/>
        <w:jc w:val="left"/>
        <w:rPr>
          <w:rFonts w:asciiTheme="minorEastAsia" w:eastAsiaTheme="minorEastAsia" w:hAnsiTheme="minorEastAsia" w:cs="宋体"/>
          <w:sz w:val="32"/>
          <w:szCs w:val="32"/>
        </w:rPr>
      </w:pPr>
    </w:p>
    <w:p w:rsidR="009F6F01" w:rsidRDefault="009F6F01">
      <w:pPr>
        <w:snapToGrid w:val="0"/>
        <w:spacing w:line="360" w:lineRule="auto"/>
        <w:jc w:val="left"/>
        <w:rPr>
          <w:rFonts w:asciiTheme="minorEastAsia" w:eastAsiaTheme="minorEastAsia" w:hAnsiTheme="minorEastAsia" w:cs="宋体"/>
          <w:sz w:val="32"/>
          <w:szCs w:val="32"/>
        </w:rPr>
      </w:pPr>
    </w:p>
    <w:p w:rsidR="009F6F01" w:rsidRDefault="009F6F01">
      <w:pPr>
        <w:snapToGrid w:val="0"/>
        <w:spacing w:line="360" w:lineRule="auto"/>
        <w:jc w:val="left"/>
        <w:rPr>
          <w:rFonts w:asciiTheme="minorEastAsia" w:eastAsiaTheme="minorEastAsia" w:hAnsiTheme="minorEastAsia" w:cs="宋体"/>
          <w:sz w:val="32"/>
          <w:szCs w:val="32"/>
        </w:rPr>
      </w:pPr>
    </w:p>
    <w:p w:rsidR="009F6F01" w:rsidRDefault="004A7BB3">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9F6F01" w:rsidRDefault="004A7BB3">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年度工会蛋糕券</w:t>
      </w:r>
      <w:r>
        <w:rPr>
          <w:rFonts w:asciiTheme="minorEastAsia" w:eastAsiaTheme="minorEastAsia" w:hAnsiTheme="minorEastAsia" w:hint="eastAsia"/>
          <w:sz w:val="28"/>
          <w:szCs w:val="28"/>
        </w:rPr>
        <w:t>采购项目自主比选公告表示完全响应，遵照公告的要求，特此确认并承诺：</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w:t>
      </w:r>
      <w:r>
        <w:rPr>
          <w:rFonts w:asciiTheme="minorEastAsia" w:eastAsiaTheme="minorEastAsia" w:hAnsiTheme="minorEastAsia" w:hint="eastAsia"/>
          <w:sz w:val="28"/>
          <w:szCs w:val="28"/>
        </w:rPr>
        <w:t>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年度工会蛋糕券</w:t>
      </w:r>
      <w:r>
        <w:rPr>
          <w:rFonts w:asciiTheme="minorEastAsia" w:eastAsiaTheme="minorEastAsia" w:hAnsiTheme="minorEastAsia" w:hint="eastAsia"/>
          <w:sz w:val="28"/>
          <w:szCs w:val="28"/>
        </w:rPr>
        <w:t>采购合同。否则，自动视为放弃该中选权力。</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9F6F01" w:rsidRDefault="009F6F01">
      <w:pPr>
        <w:snapToGrid w:val="0"/>
        <w:spacing w:line="360" w:lineRule="auto"/>
        <w:rPr>
          <w:rFonts w:asciiTheme="minorEastAsia" w:eastAsiaTheme="minorEastAsia" w:hAnsiTheme="minorEastAsia"/>
          <w:sz w:val="28"/>
          <w:szCs w:val="28"/>
        </w:rPr>
      </w:pP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9F6F01" w:rsidRDefault="004A7BB3">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9F6F01" w:rsidRDefault="004A7BB3">
      <w:pPr>
        <w:spacing w:line="120" w:lineRule="auto"/>
        <w:jc w:val="left"/>
        <w:rPr>
          <w:sz w:val="32"/>
          <w:szCs w:val="32"/>
        </w:rPr>
      </w:pPr>
      <w:r>
        <w:rPr>
          <w:rFonts w:hint="eastAsia"/>
          <w:sz w:val="32"/>
          <w:szCs w:val="32"/>
        </w:rPr>
        <w:lastRenderedPageBreak/>
        <w:t>附件四：合同范本</w:t>
      </w:r>
    </w:p>
    <w:p w:rsidR="009F6F01" w:rsidRDefault="004A7BB3">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w:t>
      </w:r>
      <w:r>
        <w:rPr>
          <w:rFonts w:asciiTheme="minorEastAsia" w:eastAsiaTheme="minorEastAsia" w:hAnsiTheme="minorEastAsia" w:hint="eastAsia"/>
          <w:b/>
          <w:bCs/>
          <w:sz w:val="28"/>
          <w:szCs w:val="28"/>
        </w:rPr>
        <w:t>20</w:t>
      </w:r>
      <w:r>
        <w:rPr>
          <w:rFonts w:asciiTheme="minorEastAsia" w:eastAsiaTheme="minorEastAsia" w:hAnsiTheme="minorEastAsia" w:hint="eastAsia"/>
          <w:b/>
          <w:bCs/>
          <w:sz w:val="28"/>
          <w:szCs w:val="28"/>
        </w:rPr>
        <w:t>年</w:t>
      </w:r>
      <w:r>
        <w:rPr>
          <w:rFonts w:asciiTheme="minorEastAsia" w:eastAsiaTheme="minorEastAsia" w:hAnsiTheme="minorEastAsia" w:hint="eastAsia"/>
          <w:b/>
          <w:bCs/>
          <w:sz w:val="28"/>
          <w:szCs w:val="28"/>
        </w:rPr>
        <w:t>工会蛋糕券</w:t>
      </w:r>
      <w:r>
        <w:rPr>
          <w:rFonts w:asciiTheme="minorEastAsia" w:eastAsiaTheme="minorEastAsia" w:hAnsiTheme="minorEastAsia" w:hint="eastAsia"/>
          <w:b/>
          <w:bCs/>
          <w:sz w:val="28"/>
          <w:szCs w:val="28"/>
        </w:rPr>
        <w:t>采购项目合同</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工会委员会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签订地点：福清江阴</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9F6F01" w:rsidRDefault="009F6F01">
      <w:pPr>
        <w:snapToGrid w:val="0"/>
        <w:spacing w:line="360" w:lineRule="auto"/>
        <w:ind w:firstLineChars="200" w:firstLine="560"/>
        <w:rPr>
          <w:rFonts w:asciiTheme="minorEastAsia" w:eastAsiaTheme="minorEastAsia" w:hAnsiTheme="minorEastAsia"/>
          <w:sz w:val="28"/>
          <w:szCs w:val="28"/>
        </w:rPr>
      </w:pP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条所列产品相关事宜，依据《中华人民共和国合同法》及其他相关法律法规规定，双方签订如下协议：</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9F6F01">
        <w:trPr>
          <w:trHeight w:val="335"/>
          <w:jc w:val="center"/>
        </w:trPr>
        <w:tc>
          <w:tcPr>
            <w:tcW w:w="2013" w:type="dxa"/>
            <w:shd w:val="clear" w:color="auto" w:fill="auto"/>
            <w:vAlign w:val="center"/>
          </w:tcPr>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tc>
        <w:tc>
          <w:tcPr>
            <w:tcW w:w="1812" w:type="dxa"/>
            <w:shd w:val="clear" w:color="auto" w:fill="auto"/>
            <w:vAlign w:val="center"/>
          </w:tcPr>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9F6F01">
        <w:trPr>
          <w:trHeight w:val="870"/>
          <w:jc w:val="center"/>
        </w:trPr>
        <w:tc>
          <w:tcPr>
            <w:tcW w:w="2013" w:type="dxa"/>
            <w:shd w:val="clear" w:color="auto" w:fill="auto"/>
            <w:vAlign w:val="center"/>
          </w:tcPr>
          <w:p w:rsidR="009F6F01" w:rsidRDefault="009F6F01">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9F6F01" w:rsidRDefault="009F6F01">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9F6F01" w:rsidRDefault="009F6F01">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9F6F01" w:rsidRDefault="009F6F01">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9F6F01" w:rsidRDefault="009F6F01">
            <w:pPr>
              <w:snapToGrid w:val="0"/>
              <w:spacing w:line="360" w:lineRule="auto"/>
              <w:ind w:firstLineChars="200" w:firstLine="560"/>
              <w:rPr>
                <w:rFonts w:asciiTheme="minorEastAsia" w:eastAsiaTheme="minorEastAsia" w:hAnsiTheme="minorEastAsia"/>
                <w:sz w:val="28"/>
                <w:szCs w:val="28"/>
              </w:rPr>
            </w:pPr>
          </w:p>
        </w:tc>
      </w:tr>
      <w:tr w:rsidR="009F6F01">
        <w:trPr>
          <w:trHeight w:val="870"/>
          <w:jc w:val="center"/>
        </w:trPr>
        <w:tc>
          <w:tcPr>
            <w:tcW w:w="8361" w:type="dxa"/>
            <w:gridSpan w:val="5"/>
            <w:shd w:val="clear" w:color="auto" w:fill="auto"/>
            <w:vAlign w:val="center"/>
          </w:tcPr>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增值税），包含了乙方提供安装、运输、人工费用。</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货到验收完成后付款</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以甲方提供的送货清单和地址明细为准</w:t>
      </w:r>
      <w:r>
        <w:rPr>
          <w:rFonts w:asciiTheme="minorEastAsia" w:eastAsiaTheme="minorEastAsia" w:hAnsiTheme="minorEastAsia" w:hint="eastAsia"/>
          <w:sz w:val="28"/>
          <w:szCs w:val="28"/>
          <w:u w:val="single"/>
        </w:rPr>
        <w:t>。</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交货时间：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每季度送货一次</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乙方提供产品安装及调试服务，并承担运输过程中发生的一切费用。在产品交付给甲方之前，相关的毁损、灭失等风险均由乙方自行承担。</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3.1</w:t>
      </w:r>
      <w:r>
        <w:rPr>
          <w:rFonts w:asciiTheme="minorEastAsia" w:eastAsiaTheme="minorEastAsia" w:hAnsiTheme="minorEastAsia" w:hint="eastAsia"/>
          <w:sz w:val="28"/>
          <w:szCs w:val="28"/>
        </w:rPr>
        <w:t>乙方交付的产品按合同约定标准经甲方验收合格后，甲方向乙方支付。</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乙方应根据甲方要求在甲方每次付款前</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日内提供正式税务发票，否则甲方有权顺延付款。乙方应提交全额增值税</w:t>
      </w:r>
      <w:r>
        <w:rPr>
          <w:rFonts w:asciiTheme="minorEastAsia" w:eastAsiaTheme="minorEastAsia" w:hAnsiTheme="minorEastAsia" w:hint="eastAsia"/>
          <w:sz w:val="28"/>
          <w:szCs w:val="28"/>
        </w:rPr>
        <w:t>普通</w:t>
      </w:r>
      <w:r>
        <w:rPr>
          <w:rFonts w:asciiTheme="minorEastAsia" w:eastAsiaTheme="minorEastAsia" w:hAnsiTheme="minorEastAsia" w:hint="eastAsia"/>
          <w:sz w:val="28"/>
          <w:szCs w:val="28"/>
        </w:rPr>
        <w:t>发票（税率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、质量要求和技术标准</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w:t>
      </w:r>
      <w:r>
        <w:rPr>
          <w:rFonts w:asciiTheme="minorEastAsia" w:eastAsiaTheme="minorEastAsia" w:hAnsiTheme="minorEastAsia" w:hint="eastAsia"/>
          <w:sz w:val="28"/>
          <w:szCs w:val="28"/>
        </w:rPr>
        <w:t>件下，在其使用寿命内具有良好的性能。在质量保证期（质量保证期自货物验收合格之日起计算</w:t>
      </w:r>
      <w:r>
        <w:rPr>
          <w:rFonts w:asciiTheme="minorEastAsia" w:eastAsiaTheme="minorEastAsia" w:hAnsiTheme="minorEastAsia" w:hint="eastAsia"/>
          <w:sz w:val="28"/>
          <w:szCs w:val="28"/>
        </w:rPr>
        <w:t xml:space="preserve">  1  </w:t>
      </w:r>
      <w:r>
        <w:rPr>
          <w:rFonts w:asciiTheme="minorEastAsia" w:eastAsiaTheme="minorEastAsia" w:hAnsiTheme="minorEastAsia" w:hint="eastAsia"/>
          <w:sz w:val="28"/>
          <w:szCs w:val="28"/>
        </w:rPr>
        <w:t>年）内，乙方应当对其交付的产品承担质量保证责任并提供产品维保服务，所需费用由乙方承担。</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w:t>
      </w:r>
      <w:r>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w:t>
      </w:r>
      <w:r>
        <w:rPr>
          <w:rFonts w:asciiTheme="minorEastAsia" w:eastAsiaTheme="minorEastAsia" w:hAnsiTheme="minorEastAsia" w:hint="eastAsia"/>
          <w:sz w:val="28"/>
          <w:szCs w:val="28"/>
        </w:rPr>
        <w:t>乙方不按本合同约定交付产品所产生的任何费用由乙方自己承担。</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、安装调试、技术服务、人员培训及技术资料</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乙方为甲方提供下列服务（具体以在□内打“√”为准）</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☑安装调试：乙方应在产品到货后</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日内安装完毕，并提请甲方进行调试验收；</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按要求调试完毕正常使用</w:t>
      </w:r>
      <w:r>
        <w:rPr>
          <w:rFonts w:asciiTheme="minorEastAsia" w:eastAsiaTheme="minorEastAsia" w:hAnsiTheme="minorEastAsia" w:hint="eastAsia"/>
          <w:sz w:val="28"/>
          <w:szCs w:val="28"/>
        </w:rPr>
        <w:t xml:space="preserve">     </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w:t>
      </w:r>
      <w:r>
        <w:rPr>
          <w:rFonts w:asciiTheme="minorEastAsia" w:eastAsiaTheme="minorEastAsia" w:hAnsiTheme="minorEastAsia" w:hint="eastAsia"/>
          <w:sz w:val="28"/>
          <w:szCs w:val="28"/>
        </w:rPr>
        <w:t>除第</w:t>
      </w: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款约定外，乙方还应根据甲方要求为甲方工作人员以及使用人员进行必要的现场免费技术培训，使甲方人员及使用人员能独立使用该产品，完成日常操作。</w:t>
      </w:r>
    </w:p>
    <w:p w:rsidR="009F6F01" w:rsidRDefault="004A7BB3">
      <w:pPr>
        <w:numPr>
          <w:ilvl w:val="0"/>
          <w:numId w:val="4"/>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货物的货到验收包括：型号、规格、数量、外观质量、及货物包装是否完好。</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乙方对一次开箱不合格（产品有质量故障）的产品予以换新，承担一切与之有关的费用。</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w:t>
      </w:r>
      <w:r>
        <w:rPr>
          <w:rFonts w:asciiTheme="minorEastAsia" w:eastAsiaTheme="minorEastAsia" w:hAnsiTheme="minorEastAsia" w:hint="eastAsia"/>
          <w:sz w:val="28"/>
          <w:szCs w:val="28"/>
        </w:rPr>
        <w:t>乙方应将所提供</w:t>
      </w:r>
      <w:r>
        <w:rPr>
          <w:rFonts w:asciiTheme="minorEastAsia" w:eastAsiaTheme="minorEastAsia" w:hAnsiTheme="minorEastAsia" w:hint="eastAsia"/>
          <w:sz w:val="28"/>
          <w:szCs w:val="28"/>
        </w:rPr>
        <w:t>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对于安装质量，乙方保证标准时、正确安装好设备，保证设备良好运行。产品调试验收的标准：按行业通行标准、厂方出厂标准；两者要求不一致的，适用对产品更为严格的标准。</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6.5 </w:t>
      </w:r>
      <w:r>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产品无需安装调试的，到货开箱验收合格视为产品验收合格；产品需安装调试的，调试验收合格视为产品验收合格。但无论采取何种验收方式，均不免</w:t>
      </w:r>
      <w:r>
        <w:rPr>
          <w:rFonts w:asciiTheme="minorEastAsia" w:eastAsiaTheme="minorEastAsia" w:hAnsiTheme="minorEastAsia" w:hint="eastAsia"/>
          <w:sz w:val="28"/>
          <w:szCs w:val="28"/>
        </w:rPr>
        <w:t>除乙方按照本合同约定应承担的质量保证责任。</w:t>
      </w:r>
    </w:p>
    <w:p w:rsidR="009F6F01" w:rsidRDefault="004A7BB3">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乙方逾期交货的，每日按照合同总额的</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‰向甲方支</w:t>
      </w:r>
      <w:r>
        <w:rPr>
          <w:rFonts w:asciiTheme="minorEastAsia" w:eastAsiaTheme="minorEastAsia" w:hAnsiTheme="minorEastAsia" w:hint="eastAsia"/>
          <w:sz w:val="28"/>
          <w:szCs w:val="28"/>
        </w:rPr>
        <w:lastRenderedPageBreak/>
        <w:t>付违约金，逾期超过</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日的，甲方还有权解除合同，并要求乙方一次性支付合同总额</w:t>
      </w:r>
      <w:r>
        <w:rPr>
          <w:rFonts w:asciiTheme="minorEastAsia" w:eastAsiaTheme="minorEastAsia" w:hAnsiTheme="minorEastAsia" w:hint="eastAsia"/>
          <w:sz w:val="28"/>
          <w:szCs w:val="28"/>
        </w:rPr>
        <w:t xml:space="preserve"> 10  %</w:t>
      </w:r>
      <w:r>
        <w:rPr>
          <w:rFonts w:asciiTheme="minorEastAsia" w:eastAsiaTheme="minorEastAsia" w:hAnsiTheme="minorEastAsia" w:hint="eastAsia"/>
          <w:sz w:val="28"/>
          <w:szCs w:val="28"/>
        </w:rPr>
        <w:t>的违约金。乙方部分交货、交货不合格的，均按照逾期交货处理。</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元，并应根据甲方要求进行修理、更换或采取其他补救措施。累计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次验收不合格的，甲方还有权解除合同、拒绝支付任何费用。</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8.3 </w:t>
      </w:r>
      <w:r>
        <w:rPr>
          <w:rFonts w:asciiTheme="minorEastAsia" w:eastAsiaTheme="minorEastAsia" w:hAnsiTheme="minorEastAsia" w:hint="eastAsia"/>
          <w:sz w:val="28"/>
          <w:szCs w:val="28"/>
        </w:rPr>
        <w:t>甲方无故逾期付款的，按照银行同期贷款利率标准支付利息。</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一方的违约行为给对方造成的损失超过本合同约定的违约金数额的，超出部分，违约方应予以赔偿。</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w:t>
      </w:r>
      <w:r>
        <w:rPr>
          <w:rFonts w:asciiTheme="minorEastAsia" w:eastAsiaTheme="minorEastAsia" w:hAnsiTheme="minorEastAsia" w:hint="eastAsia"/>
          <w:sz w:val="28"/>
          <w:szCs w:val="28"/>
        </w:rPr>
        <w:t>视为有效送达，地址变更方对此无异议。</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、本合同一式四份，经双方签订后生效，甲方执三份、乙方执一份，具有同等效力。</w:t>
      </w:r>
    </w:p>
    <w:p w:rsidR="009F6F01" w:rsidRDefault="009F6F01">
      <w:pPr>
        <w:snapToGrid w:val="0"/>
        <w:spacing w:line="360" w:lineRule="auto"/>
        <w:ind w:firstLineChars="200" w:firstLine="560"/>
        <w:rPr>
          <w:rFonts w:asciiTheme="minorEastAsia" w:eastAsiaTheme="minorEastAsia" w:hAnsiTheme="minorEastAsia"/>
          <w:sz w:val="28"/>
          <w:szCs w:val="28"/>
        </w:rPr>
      </w:pP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甲方：福建省东南电化股份有限公司</w:t>
      </w:r>
      <w:r>
        <w:rPr>
          <w:rFonts w:asciiTheme="minorEastAsia" w:eastAsiaTheme="minorEastAsia" w:hAnsiTheme="minorEastAsia" w:hint="eastAsia"/>
          <w:sz w:val="28"/>
          <w:szCs w:val="28"/>
        </w:rPr>
        <w:t>工会委员会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乙方：</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联系地址：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联系地址：</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邮编：</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r>
        <w:rPr>
          <w:rFonts w:asciiTheme="minorEastAsia" w:eastAsiaTheme="minorEastAsia" w:hAnsiTheme="minorEastAsia" w:hint="eastAsia"/>
          <w:sz w:val="28"/>
          <w:szCs w:val="28"/>
        </w:rPr>
        <w:t xml:space="preserve">0591-86552003                 </w:t>
      </w:r>
      <w:r>
        <w:rPr>
          <w:rFonts w:asciiTheme="minorEastAsia" w:eastAsiaTheme="minorEastAsia" w:hAnsiTheme="minorEastAsia" w:hint="eastAsia"/>
          <w:sz w:val="28"/>
          <w:szCs w:val="28"/>
        </w:rPr>
        <w:t>传真：</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电子邮箱：</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法人或委托代理人：</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电话：</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开户银行：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开户银行：</w:t>
      </w:r>
    </w:p>
    <w:p w:rsidR="009F6F01" w:rsidRDefault="004A7BB3">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账号：</w:t>
      </w:r>
    </w:p>
    <w:p w:rsidR="009F6F01" w:rsidRDefault="009F6F01">
      <w:pPr>
        <w:snapToGrid w:val="0"/>
        <w:spacing w:line="360" w:lineRule="auto"/>
        <w:ind w:firstLineChars="200" w:firstLine="560"/>
        <w:rPr>
          <w:rFonts w:asciiTheme="minorEastAsia" w:eastAsiaTheme="minorEastAsia" w:hAnsiTheme="minorEastAsia"/>
          <w:sz w:val="28"/>
          <w:szCs w:val="28"/>
        </w:rPr>
      </w:pPr>
    </w:p>
    <w:sectPr w:rsidR="009F6F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BB3" w:rsidRDefault="004A7BB3" w:rsidP="004B4E20">
      <w:pPr>
        <w:spacing w:line="240" w:lineRule="auto"/>
      </w:pPr>
      <w:r>
        <w:separator/>
      </w:r>
    </w:p>
  </w:endnote>
  <w:endnote w:type="continuationSeparator" w:id="0">
    <w:p w:rsidR="004A7BB3" w:rsidRDefault="004A7BB3" w:rsidP="004B4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BB3" w:rsidRDefault="004A7BB3" w:rsidP="004B4E20">
      <w:pPr>
        <w:spacing w:line="240" w:lineRule="auto"/>
      </w:pPr>
      <w:r>
        <w:separator/>
      </w:r>
    </w:p>
  </w:footnote>
  <w:footnote w:type="continuationSeparator" w:id="0">
    <w:p w:rsidR="004A7BB3" w:rsidRDefault="004A7BB3" w:rsidP="004B4E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8DD"/>
    <w:multiLevelType w:val="singleLevel"/>
    <w:tmpl w:val="22F128DD"/>
    <w:lvl w:ilvl="0">
      <w:start w:val="1"/>
      <w:numFmt w:val="decimal"/>
      <w:suff w:val="nothing"/>
      <w:lvlText w:val="%1、"/>
      <w:lvlJc w:val="left"/>
    </w:lvl>
  </w:abstractNum>
  <w:abstractNum w:abstractNumId="1" w15:restartNumberingAfterBreak="0">
    <w:nsid w:val="5D4B9F0C"/>
    <w:multiLevelType w:val="singleLevel"/>
    <w:tmpl w:val="5D4B9F0C"/>
    <w:lvl w:ilvl="0">
      <w:start w:val="6"/>
      <w:numFmt w:val="decimal"/>
      <w:suff w:val="nothing"/>
      <w:lvlText w:val="%1、"/>
      <w:lvlJc w:val="left"/>
    </w:lvl>
  </w:abstractNum>
  <w:abstractNum w:abstractNumId="2" w15:restartNumberingAfterBreak="0">
    <w:nsid w:val="5E7AA96A"/>
    <w:multiLevelType w:val="singleLevel"/>
    <w:tmpl w:val="5E7AA96A"/>
    <w:lvl w:ilvl="0">
      <w:start w:val="2"/>
      <w:numFmt w:val="chineseCounting"/>
      <w:suff w:val="nothing"/>
      <w:lvlText w:val="%1、"/>
      <w:lvlJc w:val="left"/>
    </w:lvl>
  </w:abstractNum>
  <w:abstractNum w:abstractNumId="3" w15:restartNumberingAfterBreak="0">
    <w:nsid w:val="5E7AA982"/>
    <w:multiLevelType w:val="singleLevel"/>
    <w:tmpl w:val="5E7AA982"/>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66DAE"/>
    <w:rsid w:val="001D015D"/>
    <w:rsid w:val="001F3F9E"/>
    <w:rsid w:val="002207DC"/>
    <w:rsid w:val="00251085"/>
    <w:rsid w:val="00274E8E"/>
    <w:rsid w:val="002A3877"/>
    <w:rsid w:val="002F3C24"/>
    <w:rsid w:val="003100AA"/>
    <w:rsid w:val="00324D81"/>
    <w:rsid w:val="003470E5"/>
    <w:rsid w:val="003644D1"/>
    <w:rsid w:val="003E46A5"/>
    <w:rsid w:val="00412899"/>
    <w:rsid w:val="004A7BB3"/>
    <w:rsid w:val="004B4E20"/>
    <w:rsid w:val="00503348"/>
    <w:rsid w:val="0050684E"/>
    <w:rsid w:val="00527FA6"/>
    <w:rsid w:val="006000D3"/>
    <w:rsid w:val="00645CDE"/>
    <w:rsid w:val="007029E4"/>
    <w:rsid w:val="00740542"/>
    <w:rsid w:val="0075628A"/>
    <w:rsid w:val="007900A4"/>
    <w:rsid w:val="007D2ABB"/>
    <w:rsid w:val="00883337"/>
    <w:rsid w:val="008A44B3"/>
    <w:rsid w:val="009057CC"/>
    <w:rsid w:val="00911251"/>
    <w:rsid w:val="009219B2"/>
    <w:rsid w:val="00975D31"/>
    <w:rsid w:val="009B29EE"/>
    <w:rsid w:val="009C338E"/>
    <w:rsid w:val="009C3FE9"/>
    <w:rsid w:val="009D04DA"/>
    <w:rsid w:val="009D68F4"/>
    <w:rsid w:val="009E5019"/>
    <w:rsid w:val="009F6F01"/>
    <w:rsid w:val="009F72A5"/>
    <w:rsid w:val="00A2652C"/>
    <w:rsid w:val="00A31CFA"/>
    <w:rsid w:val="00A36E75"/>
    <w:rsid w:val="00A406B1"/>
    <w:rsid w:val="00A81E00"/>
    <w:rsid w:val="00A9754C"/>
    <w:rsid w:val="00AA03A0"/>
    <w:rsid w:val="00AE3CC2"/>
    <w:rsid w:val="00B57F7A"/>
    <w:rsid w:val="00B801EF"/>
    <w:rsid w:val="00C52360"/>
    <w:rsid w:val="00CB52D2"/>
    <w:rsid w:val="00CC213F"/>
    <w:rsid w:val="00CD5597"/>
    <w:rsid w:val="00CE5A4B"/>
    <w:rsid w:val="00D05711"/>
    <w:rsid w:val="00D27CAA"/>
    <w:rsid w:val="00D53A51"/>
    <w:rsid w:val="00D66583"/>
    <w:rsid w:val="00DA277E"/>
    <w:rsid w:val="00E1359E"/>
    <w:rsid w:val="00E32B85"/>
    <w:rsid w:val="00E4135E"/>
    <w:rsid w:val="00E65523"/>
    <w:rsid w:val="00F23B79"/>
    <w:rsid w:val="00F66B5F"/>
    <w:rsid w:val="00F67168"/>
    <w:rsid w:val="019D6622"/>
    <w:rsid w:val="01DD6807"/>
    <w:rsid w:val="049153D2"/>
    <w:rsid w:val="04A03C98"/>
    <w:rsid w:val="05037696"/>
    <w:rsid w:val="05766B6D"/>
    <w:rsid w:val="0590155A"/>
    <w:rsid w:val="05973EE4"/>
    <w:rsid w:val="061277FA"/>
    <w:rsid w:val="06546159"/>
    <w:rsid w:val="06BD4670"/>
    <w:rsid w:val="07040401"/>
    <w:rsid w:val="07FA1D72"/>
    <w:rsid w:val="0827256B"/>
    <w:rsid w:val="088135D4"/>
    <w:rsid w:val="08A343A0"/>
    <w:rsid w:val="08B303BC"/>
    <w:rsid w:val="08E505A8"/>
    <w:rsid w:val="08E97949"/>
    <w:rsid w:val="090C6809"/>
    <w:rsid w:val="092A7647"/>
    <w:rsid w:val="09EE490B"/>
    <w:rsid w:val="0A401389"/>
    <w:rsid w:val="0B057212"/>
    <w:rsid w:val="0B290B23"/>
    <w:rsid w:val="0B512B9D"/>
    <w:rsid w:val="0C386EF2"/>
    <w:rsid w:val="0C4F3816"/>
    <w:rsid w:val="0CB66711"/>
    <w:rsid w:val="0CCB5D2B"/>
    <w:rsid w:val="0D75470C"/>
    <w:rsid w:val="0DC37A5D"/>
    <w:rsid w:val="0EA04E9B"/>
    <w:rsid w:val="0EAA3316"/>
    <w:rsid w:val="10742896"/>
    <w:rsid w:val="10926998"/>
    <w:rsid w:val="10E210CD"/>
    <w:rsid w:val="11A00FB4"/>
    <w:rsid w:val="11EB0193"/>
    <w:rsid w:val="120B49D8"/>
    <w:rsid w:val="12333AA4"/>
    <w:rsid w:val="15FC5850"/>
    <w:rsid w:val="168814C0"/>
    <w:rsid w:val="1755539B"/>
    <w:rsid w:val="17C7381C"/>
    <w:rsid w:val="17E333C6"/>
    <w:rsid w:val="188B46FA"/>
    <w:rsid w:val="192304BC"/>
    <w:rsid w:val="1963485E"/>
    <w:rsid w:val="1A682FC6"/>
    <w:rsid w:val="1AAA7AF3"/>
    <w:rsid w:val="1BF87D91"/>
    <w:rsid w:val="1C12056D"/>
    <w:rsid w:val="1CD15FF5"/>
    <w:rsid w:val="1E257D2E"/>
    <w:rsid w:val="1F232CF7"/>
    <w:rsid w:val="1F390CF3"/>
    <w:rsid w:val="1F635C48"/>
    <w:rsid w:val="201E4E4D"/>
    <w:rsid w:val="20406C04"/>
    <w:rsid w:val="21493E77"/>
    <w:rsid w:val="228D1178"/>
    <w:rsid w:val="22AC1976"/>
    <w:rsid w:val="22E17BD4"/>
    <w:rsid w:val="23DA28B1"/>
    <w:rsid w:val="2482312E"/>
    <w:rsid w:val="24A1419A"/>
    <w:rsid w:val="24B54ABE"/>
    <w:rsid w:val="25D7235E"/>
    <w:rsid w:val="29912B6C"/>
    <w:rsid w:val="2A283BD7"/>
    <w:rsid w:val="2A6F44DB"/>
    <w:rsid w:val="2B8434A8"/>
    <w:rsid w:val="2BF109FC"/>
    <w:rsid w:val="2C594BB6"/>
    <w:rsid w:val="2D5C0D7A"/>
    <w:rsid w:val="2E965A4C"/>
    <w:rsid w:val="2EBD5F28"/>
    <w:rsid w:val="2F5D33AE"/>
    <w:rsid w:val="311170CB"/>
    <w:rsid w:val="3178094E"/>
    <w:rsid w:val="31BF067A"/>
    <w:rsid w:val="32E129D5"/>
    <w:rsid w:val="335C0074"/>
    <w:rsid w:val="33784B8F"/>
    <w:rsid w:val="3452542F"/>
    <w:rsid w:val="35303458"/>
    <w:rsid w:val="35DF1CA0"/>
    <w:rsid w:val="36F97ECA"/>
    <w:rsid w:val="37142A35"/>
    <w:rsid w:val="37520123"/>
    <w:rsid w:val="3769419E"/>
    <w:rsid w:val="37C12599"/>
    <w:rsid w:val="38592D28"/>
    <w:rsid w:val="38626AFE"/>
    <w:rsid w:val="38C9658F"/>
    <w:rsid w:val="39D5210B"/>
    <w:rsid w:val="3A114894"/>
    <w:rsid w:val="3DE36674"/>
    <w:rsid w:val="3FC13D0C"/>
    <w:rsid w:val="40AC6134"/>
    <w:rsid w:val="4155743E"/>
    <w:rsid w:val="415F3048"/>
    <w:rsid w:val="41852747"/>
    <w:rsid w:val="41A97683"/>
    <w:rsid w:val="41C327B6"/>
    <w:rsid w:val="427362E9"/>
    <w:rsid w:val="42CD7427"/>
    <w:rsid w:val="43830087"/>
    <w:rsid w:val="44963D47"/>
    <w:rsid w:val="4528678A"/>
    <w:rsid w:val="465D64DF"/>
    <w:rsid w:val="467D61A4"/>
    <w:rsid w:val="476906D1"/>
    <w:rsid w:val="47CA5456"/>
    <w:rsid w:val="495C3EFE"/>
    <w:rsid w:val="49B75DBF"/>
    <w:rsid w:val="49EB2A95"/>
    <w:rsid w:val="4AF666BF"/>
    <w:rsid w:val="4AFB1CDB"/>
    <w:rsid w:val="4B0B06FE"/>
    <w:rsid w:val="4BDA6742"/>
    <w:rsid w:val="4D1A5E3B"/>
    <w:rsid w:val="4E312464"/>
    <w:rsid w:val="4E5D6198"/>
    <w:rsid w:val="4EA03C33"/>
    <w:rsid w:val="4EE559EF"/>
    <w:rsid w:val="4EEF574D"/>
    <w:rsid w:val="4FDE74C6"/>
    <w:rsid w:val="509D6403"/>
    <w:rsid w:val="50F23166"/>
    <w:rsid w:val="511E48DE"/>
    <w:rsid w:val="51575542"/>
    <w:rsid w:val="5168353E"/>
    <w:rsid w:val="527869C7"/>
    <w:rsid w:val="534E3B2D"/>
    <w:rsid w:val="544E22C4"/>
    <w:rsid w:val="55065EEB"/>
    <w:rsid w:val="553A77AF"/>
    <w:rsid w:val="574B1D44"/>
    <w:rsid w:val="57D957E6"/>
    <w:rsid w:val="58162FC6"/>
    <w:rsid w:val="58661BDE"/>
    <w:rsid w:val="58FA18C0"/>
    <w:rsid w:val="591E7B0B"/>
    <w:rsid w:val="594846C4"/>
    <w:rsid w:val="5A5615BC"/>
    <w:rsid w:val="5A8A7D5E"/>
    <w:rsid w:val="5B2A0DCB"/>
    <w:rsid w:val="5B631AE0"/>
    <w:rsid w:val="5B80496F"/>
    <w:rsid w:val="5C7B477A"/>
    <w:rsid w:val="5D5C0B23"/>
    <w:rsid w:val="5EE23EB9"/>
    <w:rsid w:val="5F5360CC"/>
    <w:rsid w:val="5F6D62B1"/>
    <w:rsid w:val="5F8D2393"/>
    <w:rsid w:val="5FE472BC"/>
    <w:rsid w:val="60203DD8"/>
    <w:rsid w:val="603440A0"/>
    <w:rsid w:val="607F7E67"/>
    <w:rsid w:val="616C6DF4"/>
    <w:rsid w:val="61B7649B"/>
    <w:rsid w:val="61E56975"/>
    <w:rsid w:val="626A7D07"/>
    <w:rsid w:val="628217E9"/>
    <w:rsid w:val="628C1C3F"/>
    <w:rsid w:val="629132E4"/>
    <w:rsid w:val="634A120E"/>
    <w:rsid w:val="63E329B1"/>
    <w:rsid w:val="63F87507"/>
    <w:rsid w:val="64143866"/>
    <w:rsid w:val="64145A05"/>
    <w:rsid w:val="651F7C81"/>
    <w:rsid w:val="65564AD2"/>
    <w:rsid w:val="65FD0E03"/>
    <w:rsid w:val="67E91329"/>
    <w:rsid w:val="686563A5"/>
    <w:rsid w:val="69A768D6"/>
    <w:rsid w:val="69DC5919"/>
    <w:rsid w:val="6A7B7D32"/>
    <w:rsid w:val="6ACA74D5"/>
    <w:rsid w:val="6BE15A07"/>
    <w:rsid w:val="6E3F172D"/>
    <w:rsid w:val="6E99329E"/>
    <w:rsid w:val="6EEC1446"/>
    <w:rsid w:val="6EED49CF"/>
    <w:rsid w:val="6EEE4D72"/>
    <w:rsid w:val="6F387A05"/>
    <w:rsid w:val="6F6D2A21"/>
    <w:rsid w:val="6F7F64EC"/>
    <w:rsid w:val="6FCC7288"/>
    <w:rsid w:val="702B2B25"/>
    <w:rsid w:val="7113352C"/>
    <w:rsid w:val="7161055F"/>
    <w:rsid w:val="717E4187"/>
    <w:rsid w:val="71F565D5"/>
    <w:rsid w:val="73961E0D"/>
    <w:rsid w:val="752C45C9"/>
    <w:rsid w:val="75BF20C9"/>
    <w:rsid w:val="76EE1FBB"/>
    <w:rsid w:val="771E1449"/>
    <w:rsid w:val="779F7D3A"/>
    <w:rsid w:val="780A2C15"/>
    <w:rsid w:val="781F21BA"/>
    <w:rsid w:val="7886463C"/>
    <w:rsid w:val="78871A68"/>
    <w:rsid w:val="78AF6A22"/>
    <w:rsid w:val="78CF716D"/>
    <w:rsid w:val="79704CE7"/>
    <w:rsid w:val="7AA05B96"/>
    <w:rsid w:val="7BAD118D"/>
    <w:rsid w:val="7C5E1673"/>
    <w:rsid w:val="7D4666D1"/>
    <w:rsid w:val="7DA526D6"/>
    <w:rsid w:val="7E4E5CFF"/>
    <w:rsid w:val="7EEC4FD4"/>
    <w:rsid w:val="7EFD1D4E"/>
    <w:rsid w:val="7EFE4CFD"/>
    <w:rsid w:val="7F34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026F2-1F79-4C6C-A531-8BD8A12F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ommonoverpagebtn1">
    <w:name w:val="common_over_page_btn1"/>
    <w:basedOn w:val="a0"/>
    <w:qFormat/>
  </w:style>
  <w:style w:type="character" w:customStyle="1" w:styleId="commonoverpagebtn2">
    <w:name w:val="common_over_page_btn2"/>
    <w:basedOn w:val="a0"/>
    <w:qFormat/>
    <w:rPr>
      <w:bdr w:val="single" w:sz="6" w:space="0" w:color="D2D2D2"/>
      <w:shd w:val="clear" w:color="auto" w:fill="EDEDED"/>
    </w:rPr>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button">
    <w:name w:val="button"/>
    <w:basedOn w:val="a0"/>
    <w:qFormat/>
  </w:style>
  <w:style w:type="character" w:customStyle="1" w:styleId="hilite6">
    <w:name w:val="hilite6"/>
    <w:basedOn w:val="a0"/>
    <w:qFormat/>
    <w:rPr>
      <w:color w:val="FFFFFF"/>
      <w:shd w:val="clear" w:color="auto" w:fill="666677"/>
    </w:rPr>
  </w:style>
  <w:style w:type="character" w:customStyle="1" w:styleId="browseclassinput">
    <w:name w:val="browse_class&gt;input"/>
    <w:basedOn w:val="a0"/>
    <w:qFormat/>
    <w:rPr>
      <w:shd w:val="clear" w:color="auto" w:fill="F8F8F8"/>
    </w:rPr>
  </w:style>
  <w:style w:type="character" w:customStyle="1" w:styleId="token-input-delete-token">
    <w:name w:val="token-input-delete-token"/>
    <w:basedOn w:val="a0"/>
    <w:qFormat/>
    <w:rPr>
      <w:color w:val="FFFFFF"/>
    </w:rPr>
  </w:style>
  <w:style w:type="character" w:customStyle="1" w:styleId="w32">
    <w:name w:val="w32"/>
    <w:basedOn w:val="a0"/>
    <w:qFormat/>
  </w:style>
  <w:style w:type="character" w:customStyle="1" w:styleId="drapbtn">
    <w:name w:val="drapbtn"/>
    <w:basedOn w:val="a0"/>
    <w:qFormat/>
  </w:style>
  <w:style w:type="character" w:customStyle="1" w:styleId="browseclassspan">
    <w:name w:val="browse_class&gt;span"/>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iggerthanmax">
    <w:name w:val="biggerthanmax"/>
    <w:basedOn w:val="a0"/>
    <w:qFormat/>
    <w:rPr>
      <w:shd w:val="clear" w:color="auto" w:fill="FFFF00"/>
    </w:rPr>
  </w:style>
  <w:style w:type="character" w:customStyle="1" w:styleId="active9">
    <w:name w:val="active9"/>
    <w:basedOn w:val="a0"/>
    <w:qFormat/>
    <w:rPr>
      <w:color w:val="00FF00"/>
      <w:shd w:val="clear" w:color="auto" w:fill="111111"/>
    </w:rPr>
  </w:style>
  <w:style w:type="character" w:customStyle="1" w:styleId="cdropleft">
    <w:name w:val="cdropleft"/>
    <w:basedOn w:val="a0"/>
    <w:qFormat/>
  </w:style>
  <w:style w:type="character" w:customStyle="1" w:styleId="tmpztreemovearrow">
    <w:name w:val="tmpztreemove_arrow"/>
    <w:basedOn w:val="a0"/>
    <w:qFormat/>
  </w:style>
  <w:style w:type="character" w:customStyle="1" w:styleId="cy">
    <w:name w:val="cy"/>
    <w:basedOn w:val="a0"/>
    <w:qFormat/>
  </w:style>
  <w:style w:type="character" w:customStyle="1" w:styleId="cdropright">
    <w:name w:val="cdropright"/>
    <w:basedOn w:val="a0"/>
    <w:qFormat/>
  </w:style>
  <w:style w:type="character" w:customStyle="1" w:styleId="browseclasslabel">
    <w:name w:val="browse_class&gt;label"/>
    <w:basedOn w:val="a0"/>
    <w:qFormat/>
    <w:rPr>
      <w:shd w:val="clear" w:color="auto" w:fill="F8F8F8"/>
    </w:rPr>
  </w:style>
  <w:style w:type="character" w:customStyle="1" w:styleId="ico1654">
    <w:name w:val="ico1654"/>
    <w:basedOn w:val="a0"/>
    <w:qFormat/>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active">
    <w:name w:val="active"/>
    <w:basedOn w:val="a0"/>
    <w:qFormat/>
    <w:rPr>
      <w:color w:val="00FF00"/>
      <w:shd w:val="clear" w:color="auto" w:fill="111111"/>
    </w:rPr>
  </w:style>
  <w:style w:type="paragraph" w:styleId="a8">
    <w:name w:val="header"/>
    <w:basedOn w:val="a"/>
    <w:link w:val="Char0"/>
    <w:uiPriority w:val="99"/>
    <w:unhideWhenUsed/>
    <w:rsid w:val="004B4E2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4B4E20"/>
    <w:rPr>
      <w:sz w:val="18"/>
      <w:szCs w:val="18"/>
    </w:rPr>
  </w:style>
  <w:style w:type="paragraph" w:styleId="a9">
    <w:name w:val="footer"/>
    <w:basedOn w:val="a"/>
    <w:link w:val="Char1"/>
    <w:uiPriority w:val="99"/>
    <w:unhideWhenUsed/>
    <w:rsid w:val="004B4E20"/>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4B4E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1296</Words>
  <Characters>7389</Characters>
  <Application>Microsoft Office Word</Application>
  <DocSecurity>0</DocSecurity>
  <Lines>61</Lines>
  <Paragraphs>17</Paragraphs>
  <ScaleCrop>false</ScaleCrop>
  <Company>lenovo</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36</cp:revision>
  <cp:lastPrinted>2016-02-23T07:57:00Z</cp:lastPrinted>
  <dcterms:created xsi:type="dcterms:W3CDTF">2014-08-08T06:48:00Z</dcterms:created>
  <dcterms:modified xsi:type="dcterms:W3CDTF">2020-03-31T09:34:00Z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