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650B4D" w:rsidRPr="00311833" w:rsidRDefault="00650B4D" w:rsidP="00650B4D">
      <w:pPr>
        <w:snapToGrid w:val="0"/>
        <w:jc w:val="center"/>
        <w:rPr>
          <w:rFonts w:ascii="微软雅黑" w:eastAsia="微软雅黑"/>
          <w:b/>
          <w:sz w:val="36"/>
          <w:szCs w:val="36"/>
          <w:lang w:eastAsia="zh-CN"/>
        </w:rPr>
      </w:pPr>
      <w:bookmarkStart w:id="0" w:name="OLE_LINK4"/>
      <w:r w:rsidRPr="00311833">
        <w:rPr>
          <w:rFonts w:ascii="微软雅黑" w:eastAsia="微软雅黑" w:hint="eastAsia"/>
          <w:b/>
          <w:sz w:val="36"/>
          <w:szCs w:val="36"/>
          <w:lang w:eastAsia="zh-CN"/>
        </w:rPr>
        <w:t>厦门港古雷港区古雷作业区</w:t>
      </w:r>
      <w:bookmarkEnd w:id="0"/>
      <w:r w:rsidRPr="00311833">
        <w:rPr>
          <w:rFonts w:ascii="微软雅黑" w:eastAsia="微软雅黑" w:hint="eastAsia"/>
          <w:b/>
          <w:sz w:val="36"/>
          <w:szCs w:val="36"/>
          <w:lang w:eastAsia="zh-CN"/>
        </w:rPr>
        <w:t>南8号泊位工程</w:t>
      </w:r>
    </w:p>
    <w:p w:rsidR="00967702" w:rsidRDefault="00650B4D" w:rsidP="00032AAF">
      <w:pPr>
        <w:pStyle w:val="a3"/>
        <w:spacing w:before="4"/>
        <w:jc w:val="center"/>
        <w:rPr>
          <w:rFonts w:ascii="微软雅黑"/>
          <w:b/>
          <w:sz w:val="39"/>
          <w:lang w:eastAsia="zh-CN"/>
        </w:rPr>
      </w:pPr>
      <w:r w:rsidRPr="00311833">
        <w:rPr>
          <w:rFonts w:ascii="微软雅黑" w:eastAsia="微软雅黑" w:hint="eastAsia"/>
          <w:b/>
          <w:sz w:val="36"/>
          <w:szCs w:val="36"/>
          <w:lang w:eastAsia="zh-CN"/>
        </w:rPr>
        <w:t>竣工档案专项验收及交竣工专项技术咨询服务发包</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877206">
        <w:rPr>
          <w:rFonts w:hint="eastAsia"/>
          <w:sz w:val="28"/>
          <w:szCs w:val="28"/>
          <w:u w:val="single"/>
        </w:rPr>
        <w:t>PTCG20</w:t>
      </w:r>
      <w:r w:rsidR="00877206">
        <w:rPr>
          <w:sz w:val="28"/>
          <w:szCs w:val="28"/>
          <w:u w:val="single"/>
        </w:rPr>
        <w:t>200120001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6C5C">
        <w:rPr>
          <w:rFonts w:ascii="微软雅黑" w:eastAsia="微软雅黑"/>
          <w:b/>
          <w:w w:val="95"/>
          <w:sz w:val="32"/>
          <w:lang w:eastAsia="zh-CN"/>
        </w:rPr>
        <w:t>3</w:t>
      </w:r>
      <w:r w:rsidR="00DD6C5C">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C07B72">
      <w:pPr>
        <w:snapToGrid w:val="0"/>
        <w:rPr>
          <w:sz w:val="24"/>
          <w:szCs w:val="24"/>
          <w:lang w:eastAsia="zh-CN"/>
        </w:rPr>
      </w:pPr>
      <w:r w:rsidRPr="00032AAF">
        <w:rPr>
          <w:sz w:val="24"/>
          <w:szCs w:val="24"/>
          <w:lang w:eastAsia="zh-CN"/>
        </w:rPr>
        <w:t xml:space="preserve"> </w:t>
      </w:r>
      <w:r w:rsidR="00DD6C5C">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650B4D" w:rsidRPr="00311833">
        <w:rPr>
          <w:rFonts w:hint="eastAsia"/>
          <w:sz w:val="24"/>
          <w:szCs w:val="24"/>
          <w:u w:val="single"/>
          <w:lang w:eastAsia="zh-CN"/>
        </w:rPr>
        <w:t xml:space="preserve"> </w:t>
      </w:r>
      <w:r w:rsidR="00650B4D" w:rsidRPr="00311833">
        <w:rPr>
          <w:sz w:val="24"/>
          <w:szCs w:val="24"/>
          <w:u w:val="single"/>
          <w:lang w:eastAsia="zh-CN"/>
        </w:rPr>
        <w:t xml:space="preserve"> </w:t>
      </w:r>
      <w:r w:rsidR="00650B4D" w:rsidRPr="00311833">
        <w:rPr>
          <w:rFonts w:hint="eastAsia"/>
          <w:sz w:val="24"/>
          <w:szCs w:val="24"/>
          <w:u w:val="single"/>
          <w:lang w:eastAsia="zh-CN"/>
        </w:rPr>
        <w:t>厦门港古雷港区古雷作业区南8号泊位工程竣工档案专项验收及交竣工专项技术咨询服务发包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877206" w:rsidRPr="008C348D" w:rsidRDefault="00877206" w:rsidP="00877206">
      <w:pPr>
        <w:snapToGrid w:val="0"/>
        <w:spacing w:line="288" w:lineRule="auto"/>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877206" w:rsidRPr="008C348D" w:rsidRDefault="00877206" w:rsidP="00877206">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水运工程档案整理</w:t>
      </w:r>
      <w:r w:rsidRPr="008C348D">
        <w:rPr>
          <w:rFonts w:ascii="华文中宋" w:eastAsia="华文中宋" w:hAnsi="华文中宋" w:hint="eastAsia"/>
          <w:color w:val="000000"/>
          <w:sz w:val="24"/>
          <w:lang w:eastAsia="zh-CN"/>
        </w:rPr>
        <w:t>业绩，且在人员、设备、资金等方面具有相应的能力；</w:t>
      </w:r>
    </w:p>
    <w:p w:rsidR="00877206" w:rsidRDefault="00877206" w:rsidP="00877206">
      <w:pPr>
        <w:pStyle w:val="a3"/>
        <w:tabs>
          <w:tab w:val="left" w:pos="0"/>
          <w:tab w:val="num" w:pos="675"/>
        </w:tabs>
        <w:spacing w:line="288" w:lineRule="auto"/>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CC5C3D" w:rsidRPr="00311833" w:rsidRDefault="001D37E8" w:rsidP="00493FB5">
      <w:pPr>
        <w:spacing w:line="360" w:lineRule="auto"/>
        <w:ind w:firstLineChars="200" w:firstLine="480"/>
        <w:rPr>
          <w:rFonts w:ascii="华文中宋" w:eastAsia="华文中宋" w:hAnsi="华文中宋"/>
          <w:color w:val="000000"/>
          <w:sz w:val="24"/>
          <w:lang w:eastAsia="zh-CN"/>
        </w:rPr>
      </w:pPr>
      <w:r w:rsidRPr="00311833">
        <w:rPr>
          <w:rFonts w:ascii="华文中宋" w:eastAsia="华文中宋" w:hAnsi="华文中宋"/>
          <w:color w:val="000000"/>
          <w:sz w:val="24"/>
          <w:lang w:eastAsia="zh-CN"/>
        </w:rPr>
        <w:t>4</w:t>
      </w:r>
      <w:r w:rsidR="007A1ED9" w:rsidRPr="00311833">
        <w:rPr>
          <w:rFonts w:ascii="华文中宋" w:eastAsia="华文中宋" w:hAnsi="华文中宋" w:hint="eastAsia"/>
          <w:color w:val="000000"/>
          <w:sz w:val="24"/>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C72464">
        <w:rPr>
          <w:rFonts w:hint="eastAsia"/>
          <w:b/>
          <w:snapToGrid w:val="0"/>
          <w:spacing w:val="8"/>
          <w:sz w:val="24"/>
          <w:lang w:eastAsia="zh-CN"/>
        </w:rPr>
        <w:t>年</w:t>
      </w:r>
      <w:r w:rsidR="00C72464">
        <w:rPr>
          <w:b/>
          <w:snapToGrid w:val="0"/>
          <w:spacing w:val="8"/>
          <w:sz w:val="24"/>
          <w:lang w:eastAsia="zh-CN"/>
        </w:rPr>
        <w:t xml:space="preserve"> </w:t>
      </w:r>
      <w:r w:rsidR="00C72464">
        <w:rPr>
          <w:b/>
          <w:snapToGrid w:val="0"/>
          <w:spacing w:val="8"/>
          <w:sz w:val="24"/>
          <w:lang w:eastAsia="zh-CN"/>
        </w:rPr>
        <w:t>3</w:t>
      </w:r>
      <w:r>
        <w:rPr>
          <w:rFonts w:hint="eastAsia"/>
          <w:b/>
          <w:snapToGrid w:val="0"/>
          <w:spacing w:val="8"/>
          <w:sz w:val="24"/>
          <w:lang w:eastAsia="zh-CN"/>
        </w:rPr>
        <w:t>月</w:t>
      </w:r>
      <w:r w:rsidR="00C72464">
        <w:rPr>
          <w:rFonts w:hint="eastAsia"/>
          <w:b/>
          <w:snapToGrid w:val="0"/>
          <w:spacing w:val="8"/>
          <w:sz w:val="24"/>
          <w:lang w:eastAsia="zh-CN"/>
        </w:rPr>
        <w:t>1</w:t>
      </w:r>
      <w:r w:rsidR="00C72464">
        <w:rPr>
          <w:b/>
          <w:snapToGrid w:val="0"/>
          <w:spacing w:val="8"/>
          <w:sz w:val="24"/>
          <w:lang w:eastAsia="zh-CN"/>
        </w:rPr>
        <w:t>4</w:t>
      </w:r>
      <w:r w:rsidR="00650B4D">
        <w:rPr>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C72464">
        <w:rPr>
          <w:b/>
          <w:snapToGrid w:val="0"/>
          <w:spacing w:val="8"/>
          <w:sz w:val="24"/>
          <w:lang w:eastAsia="zh-CN"/>
        </w:rPr>
        <w:t>3</w:t>
      </w:r>
      <w:r w:rsidR="00650B4D">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650B4D">
        <w:rPr>
          <w:b/>
          <w:snapToGrid w:val="0"/>
          <w:spacing w:val="8"/>
          <w:sz w:val="24"/>
          <w:lang w:eastAsia="zh-CN"/>
        </w:rPr>
        <w:t xml:space="preserve"> </w:t>
      </w:r>
      <w:r w:rsidR="00C72464">
        <w:rPr>
          <w:b/>
          <w:snapToGrid w:val="0"/>
          <w:spacing w:val="8"/>
          <w:sz w:val="24"/>
          <w:lang w:eastAsia="zh-CN"/>
        </w:rPr>
        <w:t>23</w:t>
      </w:r>
      <w:r w:rsidR="00650B4D">
        <w:rPr>
          <w:b/>
          <w:snapToGrid w:val="0"/>
          <w:spacing w:val="8"/>
          <w:sz w:val="24"/>
          <w:lang w:eastAsia="zh-CN"/>
        </w:rPr>
        <w:t>日</w:t>
      </w:r>
      <w:r>
        <w:rPr>
          <w:rFonts w:hint="eastAsia"/>
          <w:b/>
          <w:snapToGrid w:val="0"/>
          <w:spacing w:val="8"/>
          <w:sz w:val="24"/>
          <w:lang w:eastAsia="zh-CN"/>
        </w:rPr>
        <w:t>，公示期间请有意向参选人联系比选人进行交流澄清。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50B4D">
        <w:rPr>
          <w:bCs w:val="0"/>
          <w:snapToGrid w:val="0"/>
          <w:spacing w:val="8"/>
          <w:szCs w:val="22"/>
          <w:lang w:eastAsia="zh-CN"/>
        </w:rPr>
        <w:t xml:space="preserve"> </w:t>
      </w:r>
      <w:r w:rsidR="00C72464">
        <w:rPr>
          <w:bCs w:val="0"/>
          <w:snapToGrid w:val="0"/>
          <w:spacing w:val="8"/>
          <w:szCs w:val="22"/>
          <w:lang w:eastAsia="zh-CN"/>
        </w:rPr>
        <w:t>3</w:t>
      </w:r>
      <w:r w:rsidRPr="00E61853">
        <w:rPr>
          <w:rFonts w:hint="eastAsia"/>
          <w:bCs w:val="0"/>
          <w:snapToGrid w:val="0"/>
          <w:spacing w:val="8"/>
          <w:szCs w:val="22"/>
          <w:lang w:eastAsia="zh-CN"/>
        </w:rPr>
        <w:t>月</w:t>
      </w:r>
      <w:r w:rsidR="00C72464">
        <w:rPr>
          <w:bCs w:val="0"/>
          <w:snapToGrid w:val="0"/>
          <w:spacing w:val="8"/>
          <w:szCs w:val="22"/>
          <w:lang w:eastAsia="zh-CN"/>
        </w:rPr>
        <w:t>25</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r w:rsidR="00026B3E" w:rsidRPr="00051AAF">
        <w:rPr>
          <w:rFonts w:hint="eastAsia"/>
          <w:b/>
          <w:bCs/>
          <w:snapToGrid w:val="0"/>
          <w:spacing w:val="8"/>
          <w:sz w:val="24"/>
          <w:lang w:eastAsia="zh-CN"/>
        </w:rPr>
        <w:t>选择“竣工档案专项验收部分包干总价”和“交竣工专项技术咨询服务各项验收项目固定单价总和”两部分未税总价加和最低者作为中选单位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50B4D">
        <w:rPr>
          <w:rFonts w:hint="eastAsia"/>
          <w:sz w:val="24"/>
          <w:szCs w:val="24"/>
          <w:lang w:eastAsia="zh-CN"/>
        </w:rPr>
        <w:t>林</w:t>
      </w:r>
      <w:r w:rsidR="006C5756">
        <w:rPr>
          <w:rFonts w:hint="eastAsia"/>
          <w:sz w:val="24"/>
          <w:szCs w:val="24"/>
          <w:lang w:eastAsia="zh-CN"/>
        </w:rPr>
        <w:t>工</w:t>
      </w:r>
      <w:r>
        <w:rPr>
          <w:rFonts w:hint="eastAsia"/>
          <w:sz w:val="24"/>
          <w:szCs w:val="24"/>
          <w:lang w:eastAsia="zh-CN"/>
        </w:rPr>
        <w:t>，</w:t>
      </w:r>
      <w:r w:rsidR="00650B4D">
        <w:rPr>
          <w:sz w:val="24"/>
          <w:szCs w:val="24"/>
          <w:lang w:eastAsia="zh-CN"/>
        </w:rPr>
        <w:t>17805988724</w:t>
      </w:r>
      <w:r w:rsidR="008B3F8D">
        <w:rPr>
          <w:rFonts w:hint="eastAsia"/>
          <w:sz w:val="24"/>
          <w:szCs w:val="24"/>
          <w:lang w:eastAsia="zh-CN"/>
        </w:rPr>
        <w:t>，</w:t>
      </w:r>
      <w:r w:rsidR="00650B4D">
        <w:rPr>
          <w:sz w:val="24"/>
          <w:szCs w:val="24"/>
          <w:lang w:eastAsia="zh-CN"/>
        </w:rPr>
        <w:t>zdlin</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C72464">
        <w:rPr>
          <w:sz w:val="24"/>
          <w:szCs w:val="24"/>
          <w:lang w:eastAsia="zh-CN"/>
        </w:rPr>
        <w:t>2020</w:t>
      </w:r>
      <w:r w:rsidR="00C72464">
        <w:rPr>
          <w:rFonts w:hint="eastAsia"/>
          <w:sz w:val="24"/>
          <w:szCs w:val="24"/>
          <w:lang w:eastAsia="zh-CN"/>
        </w:rPr>
        <w:t>年</w:t>
      </w:r>
      <w:r w:rsidR="00C72464">
        <w:rPr>
          <w:sz w:val="24"/>
          <w:szCs w:val="24"/>
          <w:lang w:eastAsia="zh-CN"/>
        </w:rPr>
        <w:t>3</w:t>
      </w:r>
      <w:r w:rsidR="00C72464">
        <w:rPr>
          <w:rFonts w:hint="eastAsia"/>
          <w:sz w:val="24"/>
          <w:szCs w:val="24"/>
          <w:lang w:eastAsia="zh-CN"/>
        </w:rPr>
        <w:t>月</w:t>
      </w:r>
      <w:r w:rsidR="00C72464">
        <w:rPr>
          <w:sz w:val="24"/>
          <w:szCs w:val="24"/>
          <w:lang w:eastAsia="zh-CN"/>
        </w:rPr>
        <w:t>13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bookmarkStart w:id="1" w:name="_GoBack"/>
      <w:bookmarkEnd w:id="1"/>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650B4D" w:rsidRPr="00140F27">
        <w:rPr>
          <w:rFonts w:hint="eastAsia"/>
          <w:u w:val="single"/>
          <w:lang w:eastAsia="zh-CN"/>
        </w:rPr>
        <w:t>厦门港古雷港区古雷作业区南8号泊位工程竣工档案专项验收及交竣工专项技术咨询服务发包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F37782">
        <w:rPr>
          <w:lang w:eastAsia="zh-CN"/>
        </w:rPr>
        <w:t>发</w:t>
      </w:r>
      <w:r w:rsidR="006B28E9">
        <w:rPr>
          <w:rFonts w:hint="eastAsia"/>
          <w:lang w:eastAsia="zh-CN"/>
        </w:rPr>
        <w:t>包方式：</w:t>
      </w:r>
      <w:r w:rsidR="009428FE" w:rsidRPr="006B3A78">
        <w:rPr>
          <w:rFonts w:hint="eastAsia"/>
          <w:u w:val="single"/>
          <w:lang w:eastAsia="zh-CN"/>
        </w:rPr>
        <w:t>本项目</w:t>
      </w:r>
      <w:r w:rsidR="006B28E9" w:rsidRPr="006B3A78">
        <w:rPr>
          <w:rFonts w:hint="eastAsia"/>
          <w:u w:val="single"/>
          <w:lang w:eastAsia="zh-CN"/>
        </w:rPr>
        <w:t>采用发</w:t>
      </w:r>
      <w:r w:rsidRPr="006B3A78">
        <w:rPr>
          <w:rFonts w:hint="eastAsia"/>
          <w:u w:val="single"/>
          <w:lang w:eastAsia="zh-CN"/>
        </w:rPr>
        <w:t>包范围内</w:t>
      </w:r>
      <w:r w:rsidR="00062EDB" w:rsidRPr="006B3A78">
        <w:rPr>
          <w:rFonts w:hint="eastAsia"/>
          <w:u w:val="single"/>
          <w:lang w:eastAsia="zh-CN"/>
        </w:rPr>
        <w:t>含税</w:t>
      </w:r>
      <w:r w:rsidR="00CC5C3D" w:rsidRPr="006B3A78">
        <w:rPr>
          <w:rFonts w:hint="eastAsia"/>
          <w:u w:val="single"/>
          <w:lang w:eastAsia="zh-CN"/>
        </w:rPr>
        <w:t>包干</w:t>
      </w:r>
      <w:r w:rsidR="00F37782" w:rsidRPr="006B3A78">
        <w:rPr>
          <w:rFonts w:hint="eastAsia"/>
          <w:u w:val="single"/>
          <w:lang w:eastAsia="zh-CN"/>
        </w:rPr>
        <w:t>和</w:t>
      </w:r>
      <w:r w:rsidR="00F37782" w:rsidRPr="006B3A78">
        <w:rPr>
          <w:u w:val="single"/>
          <w:lang w:eastAsia="zh-CN"/>
        </w:rPr>
        <w:t>固定单价的混合</w:t>
      </w:r>
      <w:r w:rsidR="00F37782" w:rsidRPr="006B3A78">
        <w:rPr>
          <w:rFonts w:hint="eastAsia"/>
          <w:u w:val="single"/>
          <w:lang w:eastAsia="zh-CN"/>
        </w:rPr>
        <w:t>发</w:t>
      </w:r>
      <w:r w:rsidRPr="006B3A78">
        <w:rPr>
          <w:rFonts w:hint="eastAsia"/>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026B3E" w:rsidRPr="00373B57" w:rsidRDefault="00026B3E" w:rsidP="00026B3E">
      <w:pPr>
        <w:adjustRightInd w:val="0"/>
        <w:snapToGrid w:val="0"/>
        <w:spacing w:line="288" w:lineRule="auto"/>
        <w:ind w:firstLineChars="200" w:firstLine="480"/>
        <w:rPr>
          <w:rFonts w:ascii="华文中宋" w:eastAsia="华文中宋" w:hAnsi="华文中宋"/>
          <w:sz w:val="24"/>
          <w:lang w:eastAsia="zh-CN"/>
        </w:rPr>
      </w:pPr>
      <w:r w:rsidRPr="00331AB4">
        <w:rPr>
          <w:rFonts w:ascii="华文中宋" w:eastAsia="华文中宋" w:hAnsi="华文中宋" w:hint="eastAsia"/>
          <w:sz w:val="24"/>
          <w:lang w:eastAsia="zh-CN"/>
        </w:rPr>
        <w:t>厦门港古雷港区古雷作业区南</w:t>
      </w:r>
      <w:r>
        <w:rPr>
          <w:rFonts w:ascii="华文中宋" w:eastAsia="华文中宋" w:hAnsi="华文中宋" w:hint="eastAsia"/>
          <w:sz w:val="24"/>
          <w:lang w:eastAsia="zh-CN"/>
        </w:rPr>
        <w:t>8</w:t>
      </w:r>
      <w:r w:rsidRPr="00331AB4">
        <w:rPr>
          <w:rFonts w:ascii="华文中宋" w:eastAsia="华文中宋" w:hAnsi="华文中宋" w:hint="eastAsia"/>
          <w:sz w:val="24"/>
          <w:lang w:eastAsia="zh-CN"/>
        </w:rPr>
        <w:t>号</w:t>
      </w:r>
      <w:r>
        <w:rPr>
          <w:rFonts w:ascii="华文中宋" w:eastAsia="华文中宋" w:hAnsi="华文中宋" w:hint="eastAsia"/>
          <w:sz w:val="24"/>
          <w:lang w:eastAsia="zh-CN"/>
        </w:rPr>
        <w:t>泊位</w:t>
      </w:r>
      <w:r w:rsidRPr="00331AB4">
        <w:rPr>
          <w:rFonts w:ascii="华文中宋" w:eastAsia="华文中宋" w:hAnsi="华文中宋" w:hint="eastAsia"/>
          <w:sz w:val="24"/>
          <w:lang w:eastAsia="zh-CN"/>
        </w:rPr>
        <w:t>工程位于</w:t>
      </w:r>
      <w:r>
        <w:rPr>
          <w:rFonts w:ascii="华文中宋" w:eastAsia="华文中宋" w:hAnsi="华文中宋" w:hint="eastAsia"/>
          <w:sz w:val="24"/>
          <w:lang w:eastAsia="zh-CN"/>
        </w:rPr>
        <w:t>福</w:t>
      </w:r>
      <w:r w:rsidRPr="00331AB4">
        <w:rPr>
          <w:rFonts w:ascii="华文中宋" w:eastAsia="华文中宋" w:hAnsi="华文中宋" w:hint="eastAsia"/>
          <w:sz w:val="24"/>
          <w:lang w:eastAsia="zh-CN"/>
        </w:rPr>
        <w:t>建省漳州市漳浦县古雷镇</w:t>
      </w:r>
      <w:r>
        <w:rPr>
          <w:rFonts w:ascii="华文中宋" w:eastAsia="华文中宋" w:hAnsi="华文中宋" w:hint="eastAsia"/>
          <w:sz w:val="24"/>
          <w:lang w:eastAsia="zh-CN"/>
        </w:rPr>
        <w:t>汕尾</w:t>
      </w:r>
      <w:r w:rsidRPr="00331AB4">
        <w:rPr>
          <w:rFonts w:ascii="华文中宋" w:eastAsia="华文中宋" w:hAnsi="华文中宋" w:hint="eastAsia"/>
          <w:sz w:val="24"/>
          <w:lang w:eastAsia="zh-CN"/>
        </w:rPr>
        <w:t>村。建设15万吨级</w:t>
      </w:r>
      <w:r>
        <w:rPr>
          <w:rFonts w:ascii="华文中宋" w:eastAsia="华文中宋" w:hAnsi="华文中宋" w:hint="eastAsia"/>
          <w:sz w:val="24"/>
          <w:lang w:eastAsia="zh-CN"/>
        </w:rPr>
        <w:t>通用</w:t>
      </w:r>
      <w:r w:rsidRPr="00331AB4">
        <w:rPr>
          <w:rFonts w:ascii="华文中宋" w:eastAsia="华文中宋" w:hAnsi="华文中宋" w:hint="eastAsia"/>
          <w:sz w:val="24"/>
          <w:lang w:eastAsia="zh-CN"/>
        </w:rPr>
        <w:t>泊位1个，</w:t>
      </w:r>
      <w:r w:rsidRPr="002B7C30">
        <w:rPr>
          <w:rFonts w:ascii="华文中宋" w:eastAsia="华文中宋" w:hAnsi="华文中宋" w:hint="eastAsia"/>
          <w:sz w:val="24"/>
          <w:lang w:eastAsia="zh-CN"/>
        </w:rPr>
        <w:t>后方陆域配套建设有圆形煤仓、</w:t>
      </w:r>
      <w:r w:rsidRPr="002B7C30">
        <w:rPr>
          <w:rFonts w:ascii="华文中宋" w:eastAsia="华文中宋" w:hAnsi="华文中宋"/>
          <w:sz w:val="24"/>
          <w:lang w:eastAsia="zh-CN"/>
        </w:rPr>
        <w:t>输送机栈桥、转运站</w:t>
      </w:r>
      <w:r w:rsidRPr="002B7C30">
        <w:rPr>
          <w:rFonts w:ascii="华文中宋" w:eastAsia="华文中宋" w:hAnsi="华文中宋" w:hint="eastAsia"/>
          <w:sz w:val="24"/>
          <w:lang w:eastAsia="zh-CN"/>
        </w:rPr>
        <w:t>、皮带机输送系统及其配套等生产辅助建筑。码头长度349m，纵深475m，陆域总面积16.6万㎡，码头设计年通</w:t>
      </w:r>
      <w:r>
        <w:rPr>
          <w:rFonts w:ascii="华文中宋" w:eastAsia="华文中宋" w:hAnsi="华文中宋" w:hint="eastAsia"/>
          <w:sz w:val="24"/>
          <w:lang w:eastAsia="zh-CN"/>
        </w:rPr>
        <w:t xml:space="preserve"> </w:t>
      </w:r>
      <w:r w:rsidRPr="002B7C30">
        <w:rPr>
          <w:rFonts w:ascii="华文中宋" w:eastAsia="华文中宋" w:hAnsi="华文中宋" w:hint="eastAsia"/>
          <w:sz w:val="24"/>
          <w:lang w:eastAsia="zh-CN"/>
        </w:rPr>
        <w:t>过能力580万吨/年，其中散货（煤炭）490万吨/年、件杂货为90万吨/年。</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一、</w:t>
      </w:r>
      <w:r w:rsidRPr="00F771D8">
        <w:rPr>
          <w:rFonts w:ascii="华文中宋" w:eastAsia="华文中宋" w:hAnsi="华文中宋" w:hint="eastAsia"/>
          <w:spacing w:val="-6"/>
          <w:sz w:val="24"/>
          <w:lang w:eastAsia="zh-CN"/>
        </w:rPr>
        <w:t>南</w:t>
      </w:r>
      <w:r>
        <w:rPr>
          <w:rFonts w:ascii="华文中宋" w:eastAsia="华文中宋" w:hAnsi="华文中宋" w:hint="eastAsia"/>
          <w:spacing w:val="-6"/>
          <w:sz w:val="24"/>
          <w:lang w:eastAsia="zh-CN"/>
        </w:rPr>
        <w:t>8号泊位</w:t>
      </w:r>
      <w:r w:rsidRPr="00F771D8">
        <w:rPr>
          <w:rFonts w:ascii="华文中宋" w:eastAsia="华文中宋" w:hAnsi="华文中宋" w:hint="eastAsia"/>
          <w:spacing w:val="-6"/>
          <w:sz w:val="24"/>
          <w:lang w:eastAsia="zh-CN"/>
        </w:rPr>
        <w:t>工程</w:t>
      </w:r>
      <w:r>
        <w:rPr>
          <w:rFonts w:ascii="华文中宋" w:eastAsia="华文中宋" w:hAnsi="华文中宋" w:hint="eastAsia"/>
          <w:spacing w:val="-6"/>
          <w:sz w:val="24"/>
          <w:lang w:eastAsia="zh-CN"/>
        </w:rPr>
        <w:t>竣工档案专项验收</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码头工程提出、立项、审批、勘察设计、施工、监理、验收、生产准备等工程建设及工程管理全过程的档案资料，按照交通运输部《水运建设项目文件材料立卷归档管理办法》、《国家重大建设项目文件归档要求与档案整理规范》等有关要求，收集、分类、整理和数据录入，并形成应归档保存的文字、表格、图纸等各种纸质及电子版材料的立卷归档，并协助做好档案验收过程中的其他相关工作。</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026B3E" w:rsidRPr="005915F7"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水运建设项目档案移交和管理与利用的需要，根据国家相关标准、行业标准和《交通运输部水运文件材料管理办法交办法【2009】225号》相关文件的要求展开工作，为我司获得相关部门颁发的档案专项验收合格报告。</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026B3E" w:rsidRDefault="00026B3E" w:rsidP="00026B3E">
      <w:pPr>
        <w:snapToGrid w:val="0"/>
        <w:spacing w:line="288" w:lineRule="auto"/>
        <w:ind w:firstLineChars="200" w:firstLine="480"/>
        <w:rPr>
          <w:rFonts w:ascii="华文中宋" w:eastAsia="华文中宋" w:hAnsi="华文中宋"/>
          <w:spacing w:val="-6"/>
          <w:sz w:val="24"/>
          <w:lang w:eastAsia="zh-CN"/>
        </w:rPr>
      </w:pPr>
      <w:r>
        <w:rPr>
          <w:rFonts w:ascii="华文中宋" w:eastAsia="华文中宋" w:hAnsi="华文中宋" w:hint="eastAsia"/>
          <w:color w:val="000000"/>
          <w:sz w:val="24"/>
          <w:lang w:eastAsia="zh-CN"/>
        </w:rPr>
        <w:t>二、</w:t>
      </w:r>
      <w:r w:rsidRPr="000652AB">
        <w:rPr>
          <w:rFonts w:ascii="华文中宋" w:eastAsia="华文中宋" w:hAnsi="华文中宋" w:hint="eastAsia"/>
          <w:spacing w:val="-6"/>
          <w:sz w:val="24"/>
          <w:lang w:eastAsia="zh-CN"/>
        </w:rPr>
        <w:t>交竣工专项技术咨询服务</w:t>
      </w:r>
    </w:p>
    <w:p w:rsidR="00026B3E" w:rsidRDefault="00026B3E" w:rsidP="00026B3E">
      <w:pPr>
        <w:snapToGrid w:val="0"/>
        <w:spacing w:line="288" w:lineRule="auto"/>
        <w:ind w:firstLineChars="200" w:firstLine="468"/>
        <w:rPr>
          <w:rFonts w:ascii="华文中宋" w:eastAsia="华文中宋" w:hAnsi="华文中宋"/>
          <w:spacing w:val="-6"/>
          <w:sz w:val="24"/>
          <w:lang w:eastAsia="zh-CN"/>
        </w:rPr>
      </w:pPr>
      <w:r>
        <w:rPr>
          <w:rFonts w:ascii="华文中宋" w:eastAsia="华文中宋" w:hAnsi="华文中宋" w:hint="eastAsia"/>
          <w:spacing w:val="-6"/>
          <w:sz w:val="24"/>
          <w:lang w:eastAsia="zh-CN"/>
        </w:rPr>
        <w:t>为满足南8号泊位工程交工、试运行申请及竣工各专项评审高效快速通过需要，在我司</w:t>
      </w:r>
      <w:r>
        <w:rPr>
          <w:rFonts w:ascii="华文中宋" w:eastAsia="华文中宋" w:hAnsi="华文中宋" w:hint="eastAsia"/>
          <w:spacing w:val="-6"/>
          <w:sz w:val="24"/>
          <w:lang w:eastAsia="zh-CN"/>
        </w:rPr>
        <w:lastRenderedPageBreak/>
        <w:t>自行负责或已委托专项方案编制的基础上，对各如下各专项验收提供协助审查咨询服务，具体专项验收事项如下：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64"/>
        <w:gridCol w:w="3096"/>
      </w:tblGrid>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安全设施专项验收</w:t>
            </w:r>
          </w:p>
        </w:tc>
        <w:tc>
          <w:tcPr>
            <w:tcW w:w="3096" w:type="dxa"/>
            <w:vMerge w:val="restart"/>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2</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职业病防护设施专项验收</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3</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航标效能专项验收</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rPr>
            </w:pP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4</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通航安全核查专项验收</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5</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rPr>
            </w:pP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6</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职业病危害控制效果评价</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lang w:eastAsia="zh-CN"/>
              </w:rPr>
            </w:pPr>
          </w:p>
        </w:tc>
      </w:tr>
      <w:tr w:rsidR="00026B3E" w:rsidRPr="00F30444" w:rsidTr="00026B3E">
        <w:tc>
          <w:tcPr>
            <w:tcW w:w="1526"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7</w:t>
            </w:r>
          </w:p>
        </w:tc>
        <w:tc>
          <w:tcPr>
            <w:tcW w:w="4664" w:type="dxa"/>
          </w:tcPr>
          <w:p w:rsidR="00026B3E" w:rsidRPr="00F30444" w:rsidRDefault="00026B3E" w:rsidP="00026B3E">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竣工验收会</w:t>
            </w:r>
          </w:p>
        </w:tc>
        <w:tc>
          <w:tcPr>
            <w:tcW w:w="3096" w:type="dxa"/>
            <w:vMerge/>
          </w:tcPr>
          <w:p w:rsidR="00026B3E" w:rsidRPr="00F30444" w:rsidRDefault="00026B3E" w:rsidP="00026B3E">
            <w:pPr>
              <w:snapToGrid w:val="0"/>
              <w:spacing w:line="288" w:lineRule="auto"/>
              <w:jc w:val="center"/>
              <w:rPr>
                <w:rFonts w:ascii="华文中宋" w:eastAsia="华文中宋" w:hAnsi="华文中宋"/>
                <w:color w:val="000000"/>
                <w:sz w:val="24"/>
              </w:rPr>
            </w:pPr>
          </w:p>
        </w:tc>
      </w:tr>
    </w:tbl>
    <w:p w:rsidR="00026B3E" w:rsidRPr="00051AAF" w:rsidRDefault="00026B3E" w:rsidP="00051AAF">
      <w:pPr>
        <w:pStyle w:val="1"/>
        <w:rPr>
          <w:lang w:eastAsia="en-US"/>
        </w:rPr>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EA6147" w:rsidRDefault="00EA6147" w:rsidP="00EA6147">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3</w:t>
      </w:r>
      <w:r>
        <w:rPr>
          <w:rFonts w:ascii="华文中宋" w:eastAsia="华文中宋" w:hAnsi="华文中宋"/>
          <w:b/>
          <w:sz w:val="24"/>
          <w:lang w:eastAsia="zh-CN"/>
        </w:rPr>
        <w:t>.1</w:t>
      </w:r>
      <w:r w:rsidRPr="00A56E99">
        <w:rPr>
          <w:rFonts w:ascii="华文中宋" w:eastAsia="华文中宋" w:hAnsi="华文中宋" w:hint="eastAsia"/>
          <w:b/>
          <w:sz w:val="24"/>
          <w:lang w:eastAsia="zh-CN"/>
        </w:rPr>
        <w:t>、</w:t>
      </w:r>
      <w:r>
        <w:rPr>
          <w:rFonts w:ascii="华文中宋" w:eastAsia="华文中宋" w:hAnsi="华文中宋" w:hint="eastAsia"/>
          <w:b/>
          <w:sz w:val="24"/>
          <w:lang w:eastAsia="zh-CN"/>
        </w:rPr>
        <w:t>竣工档案</w:t>
      </w:r>
      <w:r w:rsidRPr="00A56E99">
        <w:rPr>
          <w:rFonts w:ascii="华文中宋" w:eastAsia="华文中宋" w:hAnsi="华文中宋" w:hint="eastAsia"/>
          <w:b/>
          <w:sz w:val="24"/>
          <w:lang w:eastAsia="zh-CN"/>
        </w:rPr>
        <w:t>编制要求</w:t>
      </w:r>
    </w:p>
    <w:p w:rsidR="00026B3E" w:rsidRPr="00331AB4" w:rsidRDefault="00026B3E" w:rsidP="00026B3E">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1、</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须符合国家有关法律、法规、规章、技术标准和规范等的要求，依据充分、内容全面。</w:t>
      </w:r>
    </w:p>
    <w:p w:rsidR="00026B3E" w:rsidRPr="00331AB4" w:rsidRDefault="00026B3E" w:rsidP="00026B3E">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2、要求</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能顺利通过专家和行业主管部门的评审，并负责向相关主管部门报送验收直至验收通过。</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3、符合</w:t>
      </w:r>
      <w:r w:rsidRPr="0065404C">
        <w:rPr>
          <w:rFonts w:ascii="华文中宋" w:eastAsia="华文中宋" w:hAnsi="华文中宋" w:hint="eastAsia"/>
          <w:color w:val="000000"/>
          <w:sz w:val="24"/>
          <w:lang w:eastAsia="zh-CN"/>
        </w:rPr>
        <w:t>交通部《水运建设项目文件材料立卷归档管理办法》（交办发[2009]225</w:t>
      </w:r>
      <w:r>
        <w:rPr>
          <w:rFonts w:ascii="华文中宋" w:eastAsia="华文中宋" w:hAnsi="华文中宋" w:hint="eastAsia"/>
          <w:color w:val="000000"/>
          <w:sz w:val="24"/>
          <w:lang w:eastAsia="zh-CN"/>
        </w:rPr>
        <w:t>号）、</w:t>
      </w:r>
      <w:r w:rsidRPr="0065404C">
        <w:rPr>
          <w:rFonts w:ascii="华文中宋" w:eastAsia="华文中宋" w:hAnsi="华文中宋" w:hint="eastAsia"/>
          <w:color w:val="000000"/>
          <w:sz w:val="24"/>
          <w:lang w:eastAsia="zh-CN"/>
        </w:rPr>
        <w:t>《国家重大建设项目文件归档要求与档案整理规范》（DA/T 28-2002</w:t>
      </w:r>
      <w:r>
        <w:rPr>
          <w:rFonts w:ascii="华文中宋" w:eastAsia="华文中宋" w:hAnsi="华文中宋" w:hint="eastAsia"/>
          <w:color w:val="000000"/>
          <w:sz w:val="24"/>
          <w:lang w:eastAsia="zh-CN"/>
        </w:rPr>
        <w:t>）</w:t>
      </w:r>
      <w:r w:rsidRPr="00331AB4">
        <w:rPr>
          <w:rFonts w:ascii="华文中宋" w:eastAsia="华文中宋" w:hAnsi="华文中宋" w:hint="eastAsia"/>
          <w:color w:val="000000"/>
          <w:sz w:val="24"/>
          <w:lang w:eastAsia="zh-CN"/>
        </w:rPr>
        <w:t>等有关要求。</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EA6147" w:rsidRDefault="00EA6147" w:rsidP="00EA6147">
      <w:pPr>
        <w:snapToGrid w:val="0"/>
        <w:spacing w:line="288" w:lineRule="auto"/>
        <w:rPr>
          <w:rFonts w:ascii="华文中宋" w:eastAsia="华文中宋" w:hAnsi="华文中宋"/>
          <w:b/>
          <w:sz w:val="24"/>
          <w:lang w:eastAsia="zh-CN"/>
        </w:rPr>
      </w:pPr>
      <w:r>
        <w:rPr>
          <w:rFonts w:ascii="华文中宋" w:eastAsia="华文中宋" w:hAnsi="华文中宋" w:hint="eastAsia"/>
          <w:b/>
          <w:color w:val="000000"/>
          <w:sz w:val="24"/>
          <w:lang w:eastAsia="zh-CN"/>
        </w:rPr>
        <w:t>3</w:t>
      </w:r>
      <w:r>
        <w:rPr>
          <w:rFonts w:ascii="华文中宋" w:eastAsia="华文中宋" w:hAnsi="华文中宋"/>
          <w:b/>
          <w:color w:val="000000"/>
          <w:sz w:val="24"/>
          <w:lang w:eastAsia="zh-CN"/>
        </w:rPr>
        <w:t>.2</w:t>
      </w:r>
      <w:r w:rsidRPr="00781B39">
        <w:rPr>
          <w:rFonts w:ascii="华文中宋" w:eastAsia="华文中宋" w:hAnsi="华文中宋" w:hint="eastAsia"/>
          <w:b/>
          <w:color w:val="000000"/>
          <w:sz w:val="24"/>
          <w:lang w:eastAsia="zh-CN"/>
        </w:rPr>
        <w:t>、</w:t>
      </w:r>
      <w:r w:rsidRPr="00BD7131">
        <w:rPr>
          <w:rFonts w:ascii="华文中宋" w:eastAsia="华文中宋" w:hAnsi="华文中宋" w:hint="eastAsia"/>
          <w:b/>
          <w:sz w:val="24"/>
          <w:lang w:eastAsia="zh-CN"/>
        </w:rPr>
        <w:t>交竣工专项技术咨询服务验收说明</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026B3E"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E3279B" w:rsidRPr="00E3279B" w:rsidRDefault="00E3279B" w:rsidP="00E3279B">
      <w:pPr>
        <w:pStyle w:val="1"/>
      </w:pPr>
    </w:p>
    <w:p w:rsidR="00E3279B" w:rsidRPr="007E7042" w:rsidRDefault="00EA6147" w:rsidP="006D6281">
      <w:pPr>
        <w:spacing w:line="220" w:lineRule="atLeast"/>
        <w:rPr>
          <w:color w:val="000000" w:themeColor="text1"/>
          <w:sz w:val="24"/>
          <w:szCs w:val="28"/>
          <w:lang w:eastAsia="zh-CN"/>
        </w:rPr>
      </w:pPr>
      <w:r>
        <w:rPr>
          <w:color w:val="000000" w:themeColor="text1"/>
          <w:sz w:val="24"/>
          <w:szCs w:val="28"/>
          <w:lang w:eastAsia="zh-CN"/>
        </w:rPr>
        <w:t>4</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EA6147" w:rsidRDefault="00E7165A" w:rsidP="00EA614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分阶段完成工作，由参选人自行提供相应完成期限。</w:t>
      </w:r>
    </w:p>
    <w:p w:rsidR="00E7165A" w:rsidRDefault="00E7165A" w:rsidP="00925D66">
      <w:pPr>
        <w:pStyle w:val="1"/>
        <w:rPr>
          <w:rFonts w:ascii="华文中宋" w:eastAsia="华文中宋" w:hAnsi="华文中宋"/>
          <w:spacing w:val="-6"/>
          <w:sz w:val="24"/>
        </w:rPr>
      </w:pPr>
      <w:r>
        <w:rPr>
          <w:rFonts w:ascii="华文中宋" w:eastAsia="华文中宋" w:hAnsi="华文中宋" w:hint="eastAsia"/>
          <w:spacing w:val="-6"/>
          <w:sz w:val="24"/>
        </w:rPr>
        <w:t>4</w:t>
      </w:r>
      <w:r>
        <w:rPr>
          <w:rFonts w:ascii="华文中宋" w:eastAsia="华文中宋" w:hAnsi="华文中宋"/>
          <w:spacing w:val="-6"/>
          <w:sz w:val="24"/>
        </w:rPr>
        <w:t>.1</w:t>
      </w:r>
      <w:r>
        <w:rPr>
          <w:rFonts w:ascii="华文中宋" w:eastAsia="华文中宋" w:hAnsi="华文中宋" w:hint="eastAsia"/>
          <w:spacing w:val="-6"/>
          <w:sz w:val="24"/>
        </w:rPr>
        <w:t>竣工档案专项验收部分：于合同签订后</w:t>
      </w:r>
      <w:r w:rsidRPr="00925D66">
        <w:rPr>
          <w:rFonts w:ascii="华文中宋" w:eastAsia="华文中宋" w:hAnsi="华文中宋" w:hint="eastAsia"/>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月</w:t>
      </w:r>
      <w:r>
        <w:rPr>
          <w:rFonts w:ascii="华文中宋" w:eastAsia="华文中宋" w:hAnsi="华文中宋"/>
          <w:spacing w:val="-6"/>
          <w:sz w:val="24"/>
        </w:rPr>
        <w:t>内完成相应工作。</w:t>
      </w:r>
    </w:p>
    <w:p w:rsidR="00E7165A" w:rsidRDefault="00E7165A" w:rsidP="00E7165A">
      <w:pPr>
        <w:pStyle w:val="1"/>
        <w:rPr>
          <w:rFonts w:ascii="华文中宋" w:eastAsia="华文中宋" w:hAnsi="华文中宋"/>
          <w:spacing w:val="-6"/>
          <w:sz w:val="24"/>
        </w:rPr>
      </w:pPr>
      <w:r w:rsidRPr="00925D66">
        <w:rPr>
          <w:rFonts w:ascii="华文中宋" w:eastAsia="华文中宋" w:hAnsi="华文中宋"/>
          <w:spacing w:val="-6"/>
          <w:sz w:val="24"/>
        </w:rPr>
        <w:t>4.2</w:t>
      </w:r>
      <w:r w:rsidRPr="000652AB">
        <w:rPr>
          <w:rFonts w:ascii="华文中宋" w:eastAsia="华文中宋" w:hAnsi="华文中宋" w:hint="eastAsia"/>
          <w:spacing w:val="-6"/>
          <w:sz w:val="24"/>
        </w:rPr>
        <w:t>交竣工专项技术咨询服务</w:t>
      </w:r>
      <w:r>
        <w:rPr>
          <w:rFonts w:ascii="华文中宋" w:eastAsia="华文中宋" w:hAnsi="华文中宋" w:hint="eastAsia"/>
          <w:spacing w:val="-6"/>
          <w:sz w:val="24"/>
        </w:rPr>
        <w:t>部分：于合同签订后</w:t>
      </w:r>
      <w:r w:rsidRPr="00925D66">
        <w:rPr>
          <w:rFonts w:ascii="华文中宋" w:eastAsia="华文中宋" w:hAnsi="华文中宋" w:hint="eastAsia"/>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月</w:t>
      </w:r>
      <w:r>
        <w:rPr>
          <w:rFonts w:ascii="华文中宋" w:eastAsia="华文中宋" w:hAnsi="华文中宋"/>
          <w:spacing w:val="-6"/>
          <w:sz w:val="24"/>
        </w:rPr>
        <w:t>内完成相应工作。</w:t>
      </w:r>
    </w:p>
    <w:p w:rsidR="00E7165A" w:rsidRPr="00925D66" w:rsidRDefault="00E7165A" w:rsidP="00925D66">
      <w:pPr>
        <w:pStyle w:val="1"/>
      </w:pPr>
    </w:p>
    <w:p w:rsidR="00E36DAF" w:rsidRPr="00E36DAF" w:rsidRDefault="00EA6147"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Cs w:val="21"/>
          <w:lang w:eastAsia="zh-CN"/>
        </w:rPr>
        <w:t>5</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026B3E">
        <w:rPr>
          <w:b/>
          <w:spacing w:val="-10"/>
          <w:sz w:val="24"/>
          <w:szCs w:val="24"/>
          <w:lang w:eastAsia="zh-CN"/>
        </w:rPr>
        <w:t>77</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lastRenderedPageBreak/>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026B3E" w:rsidRPr="008C348D" w:rsidRDefault="00026B3E" w:rsidP="00026B3E">
      <w:pPr>
        <w:snapToGrid w:val="0"/>
        <w:spacing w:line="288" w:lineRule="auto"/>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026B3E" w:rsidRPr="008C348D" w:rsidRDefault="00026B3E" w:rsidP="00026B3E">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水运工程档案整理</w:t>
      </w:r>
      <w:r w:rsidRPr="008C348D">
        <w:rPr>
          <w:rFonts w:ascii="华文中宋" w:eastAsia="华文中宋" w:hAnsi="华文中宋" w:hint="eastAsia"/>
          <w:color w:val="000000"/>
          <w:sz w:val="24"/>
          <w:lang w:eastAsia="zh-CN"/>
        </w:rPr>
        <w:t>业绩，且在人员、设备、资金等方面具有相应的能力；</w:t>
      </w:r>
    </w:p>
    <w:p w:rsidR="00026B3E" w:rsidRDefault="00026B3E" w:rsidP="00026B3E">
      <w:pPr>
        <w:pStyle w:val="a3"/>
        <w:tabs>
          <w:tab w:val="left" w:pos="0"/>
          <w:tab w:val="num" w:pos="675"/>
        </w:tabs>
        <w:spacing w:line="288" w:lineRule="auto"/>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026B3E" w:rsidRPr="00311833" w:rsidRDefault="00026B3E" w:rsidP="00026B3E">
      <w:pPr>
        <w:spacing w:line="360" w:lineRule="auto"/>
        <w:ind w:firstLineChars="200" w:firstLine="480"/>
        <w:rPr>
          <w:rFonts w:ascii="华文中宋" w:eastAsia="华文中宋" w:hAnsi="华文中宋"/>
          <w:color w:val="000000"/>
          <w:sz w:val="24"/>
          <w:lang w:eastAsia="zh-CN"/>
        </w:rPr>
      </w:pPr>
      <w:r w:rsidRPr="00311833">
        <w:rPr>
          <w:rFonts w:ascii="华文中宋" w:eastAsia="华文中宋" w:hAnsi="华文中宋"/>
          <w:color w:val="000000"/>
          <w:sz w:val="24"/>
          <w:lang w:eastAsia="zh-CN"/>
        </w:rPr>
        <w:t>4</w:t>
      </w:r>
      <w:r w:rsidRPr="00311833">
        <w:rPr>
          <w:rFonts w:ascii="华文中宋" w:eastAsia="华文中宋" w:hAnsi="华文中宋" w:hint="eastAsia"/>
          <w:color w:val="000000"/>
          <w:sz w:val="24"/>
          <w:lang w:eastAsia="zh-CN"/>
        </w:rPr>
        <w:t>、本次招标不接受联合体方式投标，不允许转包或分包。</w:t>
      </w: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F37782">
        <w:rPr>
          <w:w w:val="95"/>
          <w:lang w:eastAsia="zh-CN"/>
        </w:rPr>
        <w:tab/>
      </w:r>
    </w:p>
    <w:p w:rsidR="00CC63C0" w:rsidRPr="00BD4139" w:rsidRDefault="00CC63C0" w:rsidP="00493FB5">
      <w:pPr>
        <w:pStyle w:val="10"/>
        <w:spacing w:before="95"/>
        <w:ind w:left="0"/>
        <w:rPr>
          <w:color w:val="FF0000"/>
          <w:sz w:val="21"/>
          <w:szCs w:val="21"/>
          <w:lang w:eastAsia="zh-CN"/>
        </w:rPr>
      </w:pPr>
      <w:r w:rsidRPr="00BD4139">
        <w:rPr>
          <w:color w:val="FF0000"/>
          <w:sz w:val="21"/>
          <w:szCs w:val="21"/>
          <w:lang w:eastAsia="zh-CN"/>
        </w:rPr>
        <w:lastRenderedPageBreak/>
        <w:t>1</w:t>
      </w:r>
      <w:r w:rsidRPr="00BD4139">
        <w:rPr>
          <w:rFonts w:hint="eastAsia"/>
          <w:color w:val="FF0000"/>
          <w:sz w:val="21"/>
          <w:szCs w:val="21"/>
          <w:lang w:eastAsia="zh-CN"/>
        </w:rPr>
        <w:t>、参选保证金的金额为：</w:t>
      </w:r>
      <w:r w:rsidR="00012D84" w:rsidRPr="00BD4139" w:rsidDel="00012D84">
        <w:rPr>
          <w:rFonts w:hint="eastAsia"/>
          <w:color w:val="FF0000"/>
          <w:sz w:val="21"/>
          <w:szCs w:val="21"/>
          <w:lang w:eastAsia="zh-CN"/>
        </w:rPr>
        <w:t xml:space="preserve"> </w:t>
      </w:r>
      <w:r w:rsidR="00026B3E">
        <w:rPr>
          <w:rFonts w:hint="eastAsia"/>
          <w:color w:val="FF0000"/>
          <w:sz w:val="21"/>
          <w:szCs w:val="21"/>
          <w:lang w:eastAsia="zh-CN"/>
        </w:rPr>
        <w:t>R</w:t>
      </w:r>
      <w:r w:rsidR="00026B3E">
        <w:rPr>
          <w:color w:val="FF0000"/>
          <w:sz w:val="21"/>
          <w:szCs w:val="21"/>
          <w:lang w:eastAsia="zh-CN"/>
        </w:rPr>
        <w:t>MB2</w:t>
      </w:r>
      <w:r w:rsidRPr="00BD4139">
        <w:rPr>
          <w:rFonts w:hint="eastAsia"/>
          <w:color w:val="FF0000"/>
          <w:sz w:val="21"/>
          <w:szCs w:val="21"/>
          <w:lang w:eastAsia="zh-CN"/>
        </w:rPr>
        <w:t>万元；</w:t>
      </w:r>
    </w:p>
    <w:p w:rsidR="00CC63C0" w:rsidRPr="00FD35CA" w:rsidRDefault="00CC63C0" w:rsidP="00CC63C0">
      <w:pPr>
        <w:pStyle w:val="af2"/>
        <w:shd w:val="clear" w:color="auto" w:fill="FFFFFF"/>
        <w:rPr>
          <w:color w:val="111111"/>
          <w:sz w:val="21"/>
          <w:szCs w:val="21"/>
        </w:rPr>
      </w:pPr>
      <w:r w:rsidRPr="00FD35CA">
        <w:rPr>
          <w:color w:val="111111"/>
          <w:sz w:val="21"/>
          <w:szCs w:val="21"/>
        </w:rPr>
        <w:t>2</w:t>
      </w:r>
      <w:r w:rsidRPr="00FD35CA">
        <w:rPr>
          <w:rFonts w:hint="eastAsia"/>
          <w:color w:val="111111"/>
          <w:sz w:val="21"/>
          <w:szCs w:val="21"/>
        </w:rPr>
        <w:t>、参选保证金提交的时间：应在参选文件递交截止时间之前汇达指定账户；</w:t>
      </w:r>
    </w:p>
    <w:p w:rsidR="00CC63C0" w:rsidRPr="00FD35CA" w:rsidRDefault="00CC63C0" w:rsidP="00CC63C0">
      <w:pPr>
        <w:pStyle w:val="af2"/>
        <w:shd w:val="clear" w:color="auto" w:fill="FFFFFF"/>
        <w:rPr>
          <w:color w:val="111111"/>
          <w:sz w:val="21"/>
          <w:szCs w:val="21"/>
        </w:rPr>
      </w:pPr>
      <w:r w:rsidRPr="00FD35CA">
        <w:rPr>
          <w:color w:val="111111"/>
          <w:sz w:val="21"/>
          <w:szCs w:val="21"/>
        </w:rPr>
        <w:t>3</w:t>
      </w:r>
      <w:r w:rsidRPr="00FD35CA">
        <w:rPr>
          <w:rFonts w:hint="eastAsia"/>
          <w:color w:val="111111"/>
          <w:sz w:val="21"/>
          <w:szCs w:val="21"/>
        </w:rPr>
        <w:t>、参选保证金提交的方式：应从参选人基本账户</w:t>
      </w:r>
      <w:r>
        <w:rPr>
          <w:rFonts w:hint="eastAsia"/>
          <w:color w:val="111111"/>
          <w:sz w:val="21"/>
          <w:szCs w:val="21"/>
        </w:rPr>
        <w:t>（开户许可行）</w:t>
      </w:r>
      <w:r w:rsidRPr="00FD35CA">
        <w:rPr>
          <w:rFonts w:hint="eastAsia"/>
          <w:color w:val="111111"/>
          <w:sz w:val="21"/>
          <w:szCs w:val="21"/>
        </w:rPr>
        <w:t>以电汇或银行转账方式提交（以款项到达时间为准），并应在电汇或银行转账单上注明为本项目的参选保证金；</w:t>
      </w:r>
    </w:p>
    <w:p w:rsidR="00CC63C0" w:rsidRPr="00FD35CA" w:rsidRDefault="00CC63C0" w:rsidP="00CC63C0">
      <w:pPr>
        <w:pStyle w:val="af2"/>
        <w:shd w:val="clear" w:color="auto" w:fill="FFFFFF"/>
        <w:rPr>
          <w:color w:val="111111"/>
          <w:sz w:val="21"/>
          <w:szCs w:val="21"/>
        </w:rPr>
      </w:pPr>
      <w:r w:rsidRPr="00FD35CA">
        <w:rPr>
          <w:color w:val="111111"/>
          <w:sz w:val="21"/>
          <w:szCs w:val="21"/>
        </w:rPr>
        <w:t>4</w:t>
      </w:r>
      <w:r w:rsidRPr="00FD35CA">
        <w:rPr>
          <w:rFonts w:hint="eastAsia"/>
          <w:color w:val="111111"/>
          <w:sz w:val="21"/>
          <w:szCs w:val="21"/>
        </w:rPr>
        <w:t>、参选保证金指定账户：</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开户银行：福建福海创石油化工有限公司</w:t>
      </w:r>
      <w:r w:rsidRPr="00FD35CA">
        <w:rPr>
          <w:color w:val="111111"/>
          <w:sz w:val="21"/>
          <w:szCs w:val="21"/>
        </w:rPr>
        <w:t xml:space="preserve"> </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开户名称：中国银行股份有限公司漳州古雷经济开发区支行</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帐</w:t>
      </w:r>
      <w:r w:rsidRPr="00FD35CA">
        <w:rPr>
          <w:color w:val="111111"/>
          <w:sz w:val="21"/>
          <w:szCs w:val="21"/>
        </w:rPr>
        <w:t xml:space="preserve">    </w:t>
      </w:r>
      <w:r w:rsidRPr="00FD35CA">
        <w:rPr>
          <w:rFonts w:hint="eastAsia"/>
          <w:color w:val="111111"/>
          <w:sz w:val="21"/>
          <w:szCs w:val="21"/>
        </w:rPr>
        <w:t>号：406574816628</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注明用途：</w:t>
      </w:r>
      <w:r w:rsidR="00026B3E">
        <w:rPr>
          <w:rFonts w:hint="eastAsia"/>
          <w:color w:val="111111"/>
          <w:sz w:val="21"/>
          <w:szCs w:val="21"/>
        </w:rPr>
        <w:t>竣工档案验收</w:t>
      </w:r>
      <w:r w:rsidRPr="00FD35CA">
        <w:rPr>
          <w:rFonts w:hint="eastAsia"/>
          <w:color w:val="111111"/>
          <w:sz w:val="21"/>
          <w:szCs w:val="21"/>
        </w:rPr>
        <w:t>参选保证金</w:t>
      </w:r>
    </w:p>
    <w:p w:rsidR="00CC63C0" w:rsidRPr="00FD35CA" w:rsidRDefault="00CC63C0" w:rsidP="00CC63C0">
      <w:pPr>
        <w:pStyle w:val="af2"/>
        <w:shd w:val="clear" w:color="auto" w:fill="FFFFFF"/>
        <w:rPr>
          <w:color w:val="111111"/>
          <w:sz w:val="21"/>
          <w:szCs w:val="21"/>
        </w:rPr>
      </w:pPr>
      <w:r w:rsidRPr="00FD35CA">
        <w:rPr>
          <w:rFonts w:hint="eastAsia"/>
          <w:color w:val="111111"/>
          <w:sz w:val="21"/>
          <w:szCs w:val="21"/>
        </w:rPr>
        <w:t>参选保证金有效期：</w:t>
      </w:r>
      <w:r w:rsidRPr="00FD35CA">
        <w:rPr>
          <w:color w:val="111111"/>
          <w:sz w:val="21"/>
          <w:szCs w:val="21"/>
        </w:rPr>
        <w:t>90</w:t>
      </w:r>
      <w:r w:rsidRPr="00FD35CA">
        <w:rPr>
          <w:rFonts w:hint="eastAsia"/>
          <w:color w:val="111111"/>
          <w:sz w:val="21"/>
          <w:szCs w:val="21"/>
        </w:rPr>
        <w:t>日历天。</w:t>
      </w:r>
    </w:p>
    <w:p w:rsidR="00CC63C0" w:rsidRDefault="00CC63C0" w:rsidP="00493FB5">
      <w:pPr>
        <w:pStyle w:val="af2"/>
        <w:shd w:val="clear" w:color="auto" w:fill="FFFFFF"/>
        <w:rPr>
          <w:color w:val="111111"/>
          <w:sz w:val="21"/>
          <w:szCs w:val="21"/>
        </w:rPr>
      </w:pPr>
      <w:r w:rsidRPr="00FD35CA">
        <w:rPr>
          <w:rFonts w:hint="eastAsia"/>
          <w:color w:val="111111"/>
          <w:sz w:val="21"/>
          <w:szCs w:val="21"/>
        </w:rPr>
        <w:t>注：开户许可证上账号应与参选保证金转账回单上账号一致，否则视为未按规定提交参选保证金,所造成的一切后果由参选人自行负责。</w:t>
      </w:r>
    </w:p>
    <w:p w:rsidR="00FB0A0B" w:rsidRPr="00FB0A0B" w:rsidRDefault="00CC63C0" w:rsidP="00493FB5">
      <w:pPr>
        <w:pStyle w:val="af2"/>
        <w:shd w:val="clear" w:color="auto" w:fill="FFFFFF"/>
      </w:pPr>
      <w:r>
        <w:rPr>
          <w:color w:val="111111"/>
          <w:sz w:val="21"/>
          <w:szCs w:val="21"/>
        </w:rPr>
        <w:t>本案开标结束后，未中选参选人的参选保证金将于本案相应合同签订后</w:t>
      </w:r>
      <w:r>
        <w:rPr>
          <w:rFonts w:hint="eastAsia"/>
          <w:color w:val="111111"/>
          <w:sz w:val="21"/>
          <w:szCs w:val="21"/>
        </w:rPr>
        <w:t>3</w:t>
      </w:r>
      <w:r>
        <w:rPr>
          <w:color w:val="111111"/>
          <w:sz w:val="21"/>
          <w:szCs w:val="21"/>
        </w:rPr>
        <w:t>0日内全额无息退还，中选参选人的参选保证金将不退后，直接转为履约保证金，直至合同履行完成后</w:t>
      </w:r>
      <w:r>
        <w:rPr>
          <w:rFonts w:hint="eastAsia"/>
          <w:color w:val="111111"/>
          <w:sz w:val="21"/>
          <w:szCs w:val="21"/>
        </w:rPr>
        <w:t>3</w:t>
      </w:r>
      <w:r>
        <w:rPr>
          <w:color w:val="111111"/>
          <w:sz w:val="21"/>
          <w:szCs w:val="21"/>
        </w:rPr>
        <w:t>0日内无息退还。</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C72464" w:rsidRPr="006B2863">
        <w:rPr>
          <w:rFonts w:hint="eastAsia"/>
          <w:b/>
          <w:bCs/>
          <w:w w:val="95"/>
          <w:sz w:val="28"/>
          <w:szCs w:val="28"/>
          <w:lang w:eastAsia="zh-CN"/>
        </w:rPr>
        <w:t xml:space="preserve">年 </w:t>
      </w:r>
      <w:r w:rsidR="00C72464">
        <w:rPr>
          <w:b/>
          <w:bCs/>
          <w:w w:val="95"/>
          <w:sz w:val="28"/>
          <w:szCs w:val="28"/>
          <w:lang w:eastAsia="zh-CN"/>
        </w:rPr>
        <w:t>3</w:t>
      </w:r>
      <w:r w:rsidR="00C72464" w:rsidRPr="006B2863">
        <w:rPr>
          <w:rFonts w:hint="eastAsia"/>
          <w:b/>
          <w:bCs/>
          <w:w w:val="95"/>
          <w:sz w:val="28"/>
          <w:szCs w:val="28"/>
          <w:lang w:eastAsia="zh-CN"/>
        </w:rPr>
        <w:t>月</w:t>
      </w:r>
      <w:r w:rsidR="00C72464">
        <w:rPr>
          <w:rFonts w:hint="eastAsia"/>
          <w:b/>
          <w:bCs/>
          <w:w w:val="95"/>
          <w:sz w:val="28"/>
          <w:szCs w:val="28"/>
          <w:lang w:eastAsia="zh-CN"/>
        </w:rPr>
        <w:t xml:space="preserve"> </w:t>
      </w:r>
      <w:r w:rsidR="00C72464">
        <w:rPr>
          <w:b/>
          <w:bCs/>
          <w:w w:val="95"/>
          <w:sz w:val="28"/>
          <w:szCs w:val="28"/>
          <w:lang w:eastAsia="zh-CN"/>
        </w:rPr>
        <w:t>14</w:t>
      </w:r>
      <w:r w:rsidRPr="006B2863">
        <w:rPr>
          <w:rFonts w:hint="eastAsia"/>
          <w:b/>
          <w:bCs/>
          <w:w w:val="95"/>
          <w:sz w:val="28"/>
          <w:szCs w:val="28"/>
          <w:lang w:eastAsia="zh-CN"/>
        </w:rPr>
        <w:t>日</w:t>
      </w:r>
      <w:r w:rsidR="00C72464" w:rsidRPr="006B2863">
        <w:rPr>
          <w:rFonts w:hint="eastAsia"/>
          <w:b/>
          <w:bCs/>
          <w:w w:val="95"/>
          <w:sz w:val="28"/>
          <w:szCs w:val="28"/>
          <w:lang w:eastAsia="zh-CN"/>
        </w:rPr>
        <w:t xml:space="preserve">- </w:t>
      </w:r>
      <w:r w:rsidR="00C72464">
        <w:rPr>
          <w:b/>
          <w:bCs/>
          <w:w w:val="95"/>
          <w:sz w:val="28"/>
          <w:szCs w:val="28"/>
          <w:lang w:eastAsia="zh-CN"/>
        </w:rPr>
        <w:t>3</w:t>
      </w:r>
      <w:r w:rsidR="00C72464">
        <w:rPr>
          <w:b/>
          <w:bCs/>
          <w:w w:val="95"/>
          <w:sz w:val="28"/>
          <w:szCs w:val="28"/>
          <w:lang w:eastAsia="zh-CN"/>
        </w:rPr>
        <w:t xml:space="preserve"> </w:t>
      </w:r>
      <w:r w:rsidRPr="006B2863">
        <w:rPr>
          <w:rFonts w:hint="eastAsia"/>
          <w:b/>
          <w:bCs/>
          <w:w w:val="95"/>
          <w:sz w:val="28"/>
          <w:szCs w:val="28"/>
          <w:lang w:eastAsia="zh-CN"/>
        </w:rPr>
        <w:t>月</w:t>
      </w:r>
      <w:r w:rsidR="00C72464">
        <w:rPr>
          <w:rFonts w:hint="eastAsia"/>
          <w:b/>
          <w:bCs/>
          <w:w w:val="95"/>
          <w:sz w:val="28"/>
          <w:szCs w:val="28"/>
          <w:lang w:eastAsia="zh-CN"/>
        </w:rPr>
        <w:t>2</w:t>
      </w:r>
      <w:r w:rsidR="00C72464">
        <w:rPr>
          <w:b/>
          <w:bCs/>
          <w:w w:val="95"/>
          <w:sz w:val="28"/>
          <w:szCs w:val="28"/>
          <w:lang w:eastAsia="zh-CN"/>
        </w:rPr>
        <w:t>3</w:t>
      </w:r>
      <w:r w:rsidR="00EA6147">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C72464">
        <w:rPr>
          <w:bCs w:val="0"/>
          <w:snapToGrid w:val="0"/>
          <w:spacing w:val="8"/>
          <w:szCs w:val="22"/>
          <w:lang w:eastAsia="zh-CN"/>
        </w:rPr>
        <w:t>3</w:t>
      </w:r>
      <w:r w:rsidR="00EA6147">
        <w:rPr>
          <w:bCs w:val="0"/>
          <w:snapToGrid w:val="0"/>
          <w:spacing w:val="8"/>
          <w:szCs w:val="22"/>
          <w:lang w:eastAsia="zh-CN"/>
        </w:rPr>
        <w:t xml:space="preserve"> </w:t>
      </w:r>
      <w:r w:rsidRPr="00E61853">
        <w:rPr>
          <w:rFonts w:hint="eastAsia"/>
          <w:bCs w:val="0"/>
          <w:snapToGrid w:val="0"/>
          <w:spacing w:val="8"/>
          <w:szCs w:val="22"/>
          <w:lang w:eastAsia="zh-CN"/>
        </w:rPr>
        <w:t>月</w:t>
      </w:r>
      <w:r w:rsidR="00C72464">
        <w:rPr>
          <w:bCs w:val="0"/>
          <w:snapToGrid w:val="0"/>
          <w:spacing w:val="8"/>
          <w:szCs w:val="22"/>
          <w:lang w:eastAsia="zh-CN"/>
        </w:rPr>
        <w:t>25</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Pr="00C07B72" w:rsidRDefault="00DD56C2">
      <w:pPr>
        <w:pStyle w:val="a3"/>
        <w:spacing w:before="210" w:line="357" w:lineRule="auto"/>
        <w:ind w:left="118" w:right="222" w:firstLine="480"/>
        <w:rPr>
          <w:b/>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w:t>
      </w:r>
      <w:r w:rsidR="00B26F91" w:rsidRPr="00C07B72">
        <w:rPr>
          <w:rFonts w:hint="eastAsia"/>
          <w:b/>
          <w:spacing w:val="-11"/>
          <w:lang w:eastAsia="zh-CN"/>
        </w:rPr>
        <w:t>根据商务报价，选择</w:t>
      </w:r>
      <w:r w:rsidR="00F37782" w:rsidRPr="00C07B72">
        <w:rPr>
          <w:rFonts w:hint="eastAsia"/>
          <w:b/>
          <w:spacing w:val="-11"/>
          <w:lang w:eastAsia="zh-CN"/>
        </w:rPr>
        <w:t>“竣工档案专项验收部分包干总价”和“交竣工专项技术咨询服务各项验收项目固定单价总和”两部分</w:t>
      </w:r>
      <w:r w:rsidR="00B26F91" w:rsidRPr="00C07B72">
        <w:rPr>
          <w:rFonts w:hint="eastAsia"/>
          <w:b/>
          <w:spacing w:val="-11"/>
          <w:lang w:eastAsia="zh-CN"/>
        </w:rPr>
        <w:t>未税总价</w:t>
      </w:r>
      <w:r w:rsidR="00F37782" w:rsidRPr="00C07B72">
        <w:rPr>
          <w:rFonts w:hint="eastAsia"/>
          <w:b/>
          <w:spacing w:val="-11"/>
          <w:lang w:eastAsia="zh-CN"/>
        </w:rPr>
        <w:t>加和</w:t>
      </w:r>
      <w:r w:rsidR="00B26F91" w:rsidRPr="00C07B72">
        <w:rPr>
          <w:rFonts w:hint="eastAsia"/>
          <w:b/>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r w:rsidR="00F37782" w:rsidRPr="00543E36">
        <w:rPr>
          <w:rFonts w:hint="eastAsia"/>
          <w:b/>
          <w:spacing w:val="-11"/>
          <w:lang w:eastAsia="zh-CN"/>
        </w:rPr>
        <w:t>选择“竣工档案专项验收部分包干总价”和“交竣工专项技术咨询服务各项验收项目固定单价总和”两部分未税总价加和最低者作为中选单位。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EA6147">
        <w:rPr>
          <w:rStyle w:val="ae"/>
          <w:rFonts w:hint="eastAsia"/>
          <w:color w:val="FF0000"/>
          <w:sz w:val="22"/>
          <w:lang w:eastAsia="zh-CN"/>
        </w:rPr>
        <w:t>福建福海创石油化工有限公司的权属子公司“</w:t>
      </w:r>
      <w:r w:rsidR="00EA6147" w:rsidRPr="00CA0A7C">
        <w:rPr>
          <w:rStyle w:val="ae"/>
          <w:rFonts w:hint="eastAsia"/>
          <w:color w:val="FF0000"/>
          <w:lang w:eastAsia="zh-CN"/>
        </w:rPr>
        <w:t>翔鹭码头投资管理（漳州）有限公司</w:t>
      </w:r>
      <w:r w:rsidR="00EA6147">
        <w:rPr>
          <w:rStyle w:val="ae"/>
          <w:rFonts w:hint="eastAsia"/>
          <w:color w:val="FF0000"/>
          <w:sz w:val="22"/>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F37782" w:rsidRDefault="00F37782" w:rsidP="00C07B72">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2" w:name="_Toc251742852"/>
      <w:r>
        <w:rPr>
          <w:rFonts w:ascii="Times New Roman" w:hint="eastAsia"/>
          <w:b/>
          <w:bCs/>
          <w:lang w:eastAsia="zh-CN"/>
        </w:rPr>
        <w:lastRenderedPageBreak/>
        <w:t>附件一</w:t>
      </w:r>
    </w:p>
    <w:p w:rsidR="00EA6147" w:rsidRDefault="00EA6147" w:rsidP="00EA6147">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w:t>
      </w:r>
      <w:r w:rsidRPr="003607AE">
        <w:rPr>
          <w:rFonts w:ascii="黑体" w:eastAsia="黑体" w:hint="eastAsia"/>
          <w:b/>
          <w:spacing w:val="-16"/>
          <w:sz w:val="32"/>
          <w:szCs w:val="32"/>
          <w:lang w:eastAsia="zh-CN"/>
        </w:rPr>
        <w:t>工程</w:t>
      </w:r>
    </w:p>
    <w:p w:rsidR="00EA6147" w:rsidRPr="00311833" w:rsidRDefault="00EA6147"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竣工档案专项验收及交竣工专项技术咨询服务发包</w:t>
      </w:r>
    </w:p>
    <w:p w:rsidR="006A36AF" w:rsidRPr="00311833" w:rsidRDefault="006A36AF"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EA6147" w:rsidRPr="00311833">
        <w:rPr>
          <w:rFonts w:hAnsi="宋体" w:hint="eastAsia"/>
          <w:b/>
          <w:bCs/>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311833">
      <w:pPr>
        <w:snapToGrid w:val="0"/>
        <w:rPr>
          <w:lang w:eastAsia="zh-CN"/>
        </w:rPr>
      </w:pPr>
      <w:r>
        <w:rPr>
          <w:rFonts w:hint="eastAsia"/>
          <w:lang w:eastAsia="zh-CN"/>
        </w:rPr>
        <w:t xml:space="preserve">    </w:t>
      </w:r>
      <w:r w:rsidRPr="005919C0">
        <w:rPr>
          <w:rFonts w:hint="eastAsia"/>
          <w:lang w:eastAsia="zh-CN"/>
        </w:rPr>
        <w:t>本合同由甲方委托乙方就</w:t>
      </w:r>
      <w:r w:rsidR="00062EDB" w:rsidRPr="00311833">
        <w:rPr>
          <w:rFonts w:hint="eastAsia"/>
          <w:u w:val="single"/>
          <w:lang w:eastAsia="zh-CN"/>
        </w:rPr>
        <w:t xml:space="preserve">  </w:t>
      </w:r>
      <w:r w:rsidR="00EA6147" w:rsidRPr="00311833">
        <w:rPr>
          <w:rFonts w:hint="eastAsia"/>
          <w:u w:val="single"/>
          <w:lang w:eastAsia="zh-CN"/>
        </w:rPr>
        <w:t>厦门港古雷港区古雷作业区南8号泊位工程竣工档案专项验收及交竣工专项技术咨询服务发包</w:t>
      </w:r>
      <w:r w:rsidR="00062EDB">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r w:rsidR="007E1BC1">
        <w:rPr>
          <w:rFonts w:hAnsi="宋体"/>
          <w:lang w:eastAsia="zh-CN"/>
        </w:rPr>
        <w:t>主要包含以下两部分</w:t>
      </w:r>
      <w:r w:rsidRPr="00592A93">
        <w:rPr>
          <w:rFonts w:hAnsi="宋体" w:hint="eastAsia"/>
          <w:lang w:eastAsia="zh-CN"/>
        </w:rPr>
        <w:t>：</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一、</w:t>
      </w:r>
      <w:r w:rsidRPr="00F771D8">
        <w:rPr>
          <w:rFonts w:ascii="华文中宋" w:eastAsia="华文中宋" w:hAnsi="华文中宋" w:hint="eastAsia"/>
          <w:spacing w:val="-6"/>
          <w:sz w:val="24"/>
          <w:lang w:eastAsia="zh-CN"/>
        </w:rPr>
        <w:t>南</w:t>
      </w:r>
      <w:r>
        <w:rPr>
          <w:rFonts w:ascii="华文中宋" w:eastAsia="华文中宋" w:hAnsi="华文中宋" w:hint="eastAsia"/>
          <w:spacing w:val="-6"/>
          <w:sz w:val="24"/>
          <w:lang w:eastAsia="zh-CN"/>
        </w:rPr>
        <w:t>8号泊位</w:t>
      </w:r>
      <w:r w:rsidRPr="00F771D8">
        <w:rPr>
          <w:rFonts w:ascii="华文中宋" w:eastAsia="华文中宋" w:hAnsi="华文中宋" w:hint="eastAsia"/>
          <w:spacing w:val="-6"/>
          <w:sz w:val="24"/>
          <w:lang w:eastAsia="zh-CN"/>
        </w:rPr>
        <w:t>工程</w:t>
      </w:r>
      <w:r>
        <w:rPr>
          <w:rFonts w:ascii="华文中宋" w:eastAsia="华文中宋" w:hAnsi="华文中宋" w:hint="eastAsia"/>
          <w:spacing w:val="-6"/>
          <w:sz w:val="24"/>
          <w:lang w:eastAsia="zh-CN"/>
        </w:rPr>
        <w:t>竣工档案专项验收</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码头工程提出、立项、审批、勘察设计、施工、监理、验收、生产准备等工程建设及工程管理全过程的档案资料，按照交通运输部《水运建设项目文件材料立卷归档管理办法》、《国家重大建设项目文件归档要求与档案整理规范》等有关要求，收集、分类、整理和数据录入，并形成应归档保存的文字、表格、图纸等各种纸质及电子版材料的立卷归档，并协助做好档案验收过程中的其他相关工作。</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051AAF" w:rsidRPr="005915F7"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水运建设项目档案移交和管理与利用的需要，根据国家相关标准、行业标准和《交通运输部水运文件材料管理办法交办法【2009】225号》相关文件的要求展开工作，为我司获得相关部门颁发的档案专项验收合格报告。</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051AAF" w:rsidRDefault="00051AAF" w:rsidP="00051AAF">
      <w:pPr>
        <w:snapToGrid w:val="0"/>
        <w:spacing w:line="288" w:lineRule="auto"/>
        <w:ind w:firstLineChars="200" w:firstLine="480"/>
        <w:rPr>
          <w:rFonts w:ascii="华文中宋" w:eastAsia="华文中宋" w:hAnsi="华文中宋"/>
          <w:spacing w:val="-6"/>
          <w:sz w:val="24"/>
          <w:lang w:eastAsia="zh-CN"/>
        </w:rPr>
      </w:pPr>
      <w:r>
        <w:rPr>
          <w:rFonts w:ascii="华文中宋" w:eastAsia="华文中宋" w:hAnsi="华文中宋" w:hint="eastAsia"/>
          <w:color w:val="000000"/>
          <w:sz w:val="24"/>
          <w:lang w:eastAsia="zh-CN"/>
        </w:rPr>
        <w:lastRenderedPageBreak/>
        <w:t>二、</w:t>
      </w:r>
      <w:r w:rsidRPr="000652AB">
        <w:rPr>
          <w:rFonts w:ascii="华文中宋" w:eastAsia="华文中宋" w:hAnsi="华文中宋" w:hint="eastAsia"/>
          <w:spacing w:val="-6"/>
          <w:sz w:val="24"/>
          <w:lang w:eastAsia="zh-CN"/>
        </w:rPr>
        <w:t>交竣工专项技术咨询服务</w:t>
      </w:r>
    </w:p>
    <w:p w:rsidR="00051AAF" w:rsidRDefault="00051AAF" w:rsidP="00051AAF">
      <w:pPr>
        <w:snapToGrid w:val="0"/>
        <w:spacing w:line="288" w:lineRule="auto"/>
        <w:ind w:firstLineChars="200" w:firstLine="468"/>
        <w:rPr>
          <w:rFonts w:ascii="华文中宋" w:eastAsia="华文中宋" w:hAnsi="华文中宋"/>
          <w:spacing w:val="-6"/>
          <w:sz w:val="24"/>
          <w:lang w:eastAsia="zh-CN"/>
        </w:rPr>
      </w:pPr>
      <w:r>
        <w:rPr>
          <w:rFonts w:ascii="华文中宋" w:eastAsia="华文中宋" w:hAnsi="华文中宋" w:hint="eastAsia"/>
          <w:spacing w:val="-6"/>
          <w:sz w:val="24"/>
          <w:lang w:eastAsia="zh-CN"/>
        </w:rPr>
        <w:t>为满足南8号泊位工程交工、试运行申请及竣工各专项评审高效快速通过需要，在我司自行负责或已委托专项方案编制的基础上，对各如下各专项验收提供协助审查咨询服务，具体专项验收事项如下：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55"/>
        <w:gridCol w:w="2863"/>
      </w:tblGrid>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安全设施专项验收</w:t>
            </w:r>
          </w:p>
        </w:tc>
        <w:tc>
          <w:tcPr>
            <w:tcW w:w="3096" w:type="dxa"/>
            <w:vMerge w:val="restart"/>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2</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职业病防护设施专项验收</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3</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航标效能专项验收</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rPr>
            </w:pP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4</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通航安全核查专项验收</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5</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rPr>
            </w:pP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6</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职业病危害控制效果评价</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7</w:t>
            </w:r>
          </w:p>
        </w:tc>
        <w:tc>
          <w:tcPr>
            <w:tcW w:w="4664" w:type="dxa"/>
          </w:tcPr>
          <w:p w:rsidR="00051AAF" w:rsidRPr="00F30444" w:rsidRDefault="00051AAF" w:rsidP="007052B1">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竣工验收会</w:t>
            </w:r>
          </w:p>
        </w:tc>
        <w:tc>
          <w:tcPr>
            <w:tcW w:w="3096" w:type="dxa"/>
            <w:vMerge/>
          </w:tcPr>
          <w:p w:rsidR="00051AAF" w:rsidRPr="00F30444" w:rsidRDefault="00051AAF" w:rsidP="007052B1">
            <w:pPr>
              <w:snapToGrid w:val="0"/>
              <w:spacing w:line="288" w:lineRule="auto"/>
              <w:jc w:val="center"/>
              <w:rPr>
                <w:rFonts w:ascii="华文中宋" w:eastAsia="华文中宋" w:hAnsi="华文中宋"/>
                <w:color w:val="000000"/>
                <w:sz w:val="24"/>
              </w:rPr>
            </w:pPr>
          </w:p>
        </w:tc>
      </w:tr>
    </w:tbl>
    <w:p w:rsidR="00141F8D" w:rsidRDefault="006A36AF" w:rsidP="00141F8D">
      <w:pPr>
        <w:spacing w:line="400" w:lineRule="exact"/>
        <w:ind w:firstLineChars="196" w:firstLine="431"/>
        <w:rPr>
          <w:lang w:eastAsia="zh-CN"/>
        </w:rPr>
      </w:pPr>
      <w:r w:rsidRPr="008F4547">
        <w:rPr>
          <w:rFonts w:hint="eastAsia"/>
          <w:lang w:eastAsia="zh-CN"/>
        </w:rPr>
        <w:t>2.技术服务及咨询要求：</w:t>
      </w:r>
    </w:p>
    <w:p w:rsidR="006A36AF" w:rsidRPr="00C07B72" w:rsidRDefault="00141F8D" w:rsidP="00C07B72">
      <w:pPr>
        <w:spacing w:line="400" w:lineRule="exact"/>
        <w:ind w:firstLineChars="196" w:firstLine="431"/>
        <w:rPr>
          <w:lang w:eastAsia="zh-CN"/>
        </w:rPr>
      </w:pPr>
      <w:r w:rsidRPr="00C07B72">
        <w:rPr>
          <w:rFonts w:hint="eastAsia"/>
          <w:lang w:eastAsia="zh-CN"/>
        </w:rPr>
        <w:t>具体要求</w:t>
      </w:r>
      <w:r w:rsidR="006A36AF" w:rsidRPr="00C07B72">
        <w:rPr>
          <w:rFonts w:hint="eastAsia"/>
          <w:lang w:eastAsia="zh-CN"/>
        </w:rPr>
        <w:t>见附件</w:t>
      </w:r>
      <w:r w:rsidR="006A36AF" w:rsidRPr="00C07B72">
        <w:rPr>
          <w:lang w:eastAsia="zh-CN"/>
        </w:rPr>
        <w:t>1《</w:t>
      </w:r>
      <w:r w:rsidR="009A3E48" w:rsidRPr="00C07B72">
        <w:rPr>
          <w:rFonts w:hint="eastAsia"/>
          <w:lang w:eastAsia="zh-CN"/>
        </w:rPr>
        <w:t>厦门港古雷港区古雷作业区南</w:t>
      </w:r>
      <w:r w:rsidR="009A3E48" w:rsidRPr="00C07B72">
        <w:rPr>
          <w:lang w:eastAsia="zh-CN"/>
        </w:rPr>
        <w:t>8号泊位工程竣工档案专项验收及交竣工专项技术咨询服务发包说明</w:t>
      </w:r>
      <w:r w:rsidR="006A36AF" w:rsidRPr="00C07B72">
        <w:rPr>
          <w:rFonts w:hint="eastAsia"/>
          <w:lang w:eastAsia="zh-CN"/>
        </w:rPr>
        <w:t>》</w:t>
      </w:r>
      <w:r w:rsidR="00077C91" w:rsidRPr="00C07B72">
        <w:rPr>
          <w:lang w:eastAsia="zh-CN"/>
        </w:rPr>
        <w:t>。</w:t>
      </w:r>
    </w:p>
    <w:p w:rsidR="00077C91" w:rsidRPr="002A5972" w:rsidRDefault="006A36AF" w:rsidP="002A5972">
      <w:pPr>
        <w:spacing w:beforeLines="100" w:before="312"/>
        <w:ind w:firstLineChars="176" w:firstLine="387"/>
        <w:rPr>
          <w:lang w:eastAsia="zh-CN"/>
        </w:rPr>
      </w:pPr>
      <w:r w:rsidRPr="008F4547">
        <w:rPr>
          <w:rFonts w:hint="eastAsia"/>
          <w:lang w:eastAsia="zh-CN"/>
        </w:rPr>
        <w:t>3.</w:t>
      </w:r>
      <w:r w:rsidR="009A3E48">
        <w:rPr>
          <w:rFonts w:hint="eastAsia"/>
          <w:lang w:eastAsia="zh-CN"/>
        </w:rPr>
        <w:t>技术</w:t>
      </w:r>
      <w:r w:rsidRPr="008F4547">
        <w:rPr>
          <w:rFonts w:hint="eastAsia"/>
          <w:lang w:eastAsia="zh-CN"/>
        </w:rPr>
        <w:t>咨询</w:t>
      </w:r>
      <w:r w:rsidR="009A3E48">
        <w:rPr>
          <w:rFonts w:hint="eastAsia"/>
          <w:lang w:eastAsia="zh-CN"/>
        </w:rPr>
        <w:t>服务</w:t>
      </w:r>
      <w:r w:rsidRPr="008F4547">
        <w:rPr>
          <w:rFonts w:hint="eastAsia"/>
          <w:lang w:eastAsia="zh-CN"/>
        </w:rPr>
        <w:t>方式：</w:t>
      </w:r>
      <w:r w:rsidR="006A375C" w:rsidRPr="002A5972">
        <w:rPr>
          <w:rFonts w:hint="eastAsia"/>
          <w:u w:val="single"/>
          <w:lang w:eastAsia="zh-CN"/>
        </w:rPr>
        <w:t>乙方根据附件1</w:t>
      </w:r>
      <w:r w:rsidR="006A375C" w:rsidRPr="00C90DBC">
        <w:rPr>
          <w:rFonts w:hint="eastAsia"/>
          <w:u w:val="single"/>
          <w:lang w:eastAsia="zh-CN"/>
        </w:rPr>
        <w:t>《</w:t>
      </w:r>
      <w:r w:rsidR="009A3E48" w:rsidRPr="00C07B72">
        <w:rPr>
          <w:rFonts w:hint="eastAsia"/>
          <w:u w:val="single"/>
          <w:lang w:eastAsia="zh-CN"/>
        </w:rPr>
        <w:t>厦门港古雷港区古雷作业区南</w:t>
      </w:r>
      <w:r w:rsidR="009A3E48" w:rsidRPr="00C07B72">
        <w:rPr>
          <w:u w:val="single"/>
          <w:lang w:eastAsia="zh-CN"/>
        </w:rPr>
        <w:t>8号泊位工程竣工档案专项验收及交竣工专项技术咨询服务发包说明</w:t>
      </w:r>
      <w:r w:rsidR="006A375C" w:rsidRPr="001230F6">
        <w:rPr>
          <w:rFonts w:hint="eastAsia"/>
          <w:u w:val="single"/>
          <w:lang w:eastAsia="zh-CN"/>
        </w:rPr>
        <w:t>》</w:t>
      </w:r>
      <w:r w:rsidR="006A375C">
        <w:rPr>
          <w:rFonts w:hint="eastAsia"/>
          <w:u w:val="single"/>
          <w:lang w:eastAsia="zh-CN"/>
        </w:rPr>
        <w:t>相关要求进行两个项目的</w:t>
      </w:r>
      <w:r w:rsidR="009A3E48">
        <w:rPr>
          <w:rFonts w:hint="eastAsia"/>
          <w:u w:val="single"/>
          <w:lang w:eastAsia="zh-CN"/>
        </w:rPr>
        <w:t>相关要求</w:t>
      </w:r>
      <w:r w:rsidR="006A375C">
        <w:rPr>
          <w:rFonts w:hint="eastAsia"/>
          <w:u w:val="single"/>
          <w:lang w:eastAsia="zh-CN"/>
        </w:rPr>
        <w:t>工作。</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9A3E48">
        <w:rPr>
          <w:rFonts w:hint="eastAsia"/>
          <w:u w:val="single"/>
          <w:lang w:eastAsia="zh-CN"/>
        </w:rPr>
        <w:t>甲方</w:t>
      </w:r>
      <w:r w:rsidR="001230F6" w:rsidRPr="006D6281">
        <w:rPr>
          <w:rFonts w:hint="eastAsia"/>
          <w:u w:val="single"/>
          <w:lang w:eastAsia="zh-CN"/>
        </w:rPr>
        <w:t>现场指定地点。</w:t>
      </w:r>
    </w:p>
    <w:p w:rsidR="00E7165A" w:rsidRDefault="006A36AF" w:rsidP="00925D66">
      <w:pPr>
        <w:pStyle w:val="1"/>
        <w:ind w:firstLineChars="200" w:firstLine="440"/>
        <w:rPr>
          <w:rFonts w:hAnsi="宋体" w:cs="Courier New"/>
          <w:sz w:val="22"/>
          <w:szCs w:val="21"/>
        </w:rPr>
      </w:pPr>
      <w:r w:rsidRPr="00925D66">
        <w:rPr>
          <w:rFonts w:hAnsi="宋体" w:cs="Courier New" w:hint="eastAsia"/>
          <w:sz w:val="22"/>
          <w:szCs w:val="21"/>
        </w:rPr>
        <w:t>2.技术服务及咨询期限：</w:t>
      </w:r>
      <w:r w:rsidR="00E7165A" w:rsidRPr="007052B1">
        <w:rPr>
          <w:rFonts w:hAnsi="宋体" w:cs="Courier New" w:hint="eastAsia"/>
          <w:sz w:val="22"/>
          <w:szCs w:val="21"/>
        </w:rPr>
        <w:t>合同签订至竣工验收会议纪要发布</w:t>
      </w:r>
      <w:r w:rsidR="00E7165A">
        <w:rPr>
          <w:rFonts w:hAnsi="宋体" w:cs="Courier New" w:hint="eastAsia"/>
          <w:sz w:val="22"/>
          <w:szCs w:val="21"/>
        </w:rPr>
        <w:t>。</w:t>
      </w:r>
    </w:p>
    <w:p w:rsidR="00E7165A" w:rsidRPr="00925D66" w:rsidRDefault="00E7165A" w:rsidP="00925D66">
      <w:pPr>
        <w:pStyle w:val="1"/>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.1</w:t>
      </w:r>
      <w:r w:rsidRPr="00925D66">
        <w:rPr>
          <w:rFonts w:hAnsi="宋体" w:cs="Courier New" w:hint="eastAsia"/>
          <w:sz w:val="22"/>
          <w:szCs w:val="21"/>
        </w:rPr>
        <w:t>竣工档案专项验收部分：于合同签订后</w:t>
      </w:r>
      <w:r w:rsidRPr="00925D66">
        <w:rPr>
          <w:rFonts w:hAnsi="宋体" w:cs="Courier New" w:hint="eastAsia"/>
          <w:sz w:val="22"/>
          <w:szCs w:val="21"/>
          <w:u w:val="single"/>
        </w:rPr>
        <w:t xml:space="preserve"> </w:t>
      </w:r>
      <w:r w:rsidRPr="00925D66">
        <w:rPr>
          <w:rFonts w:hAnsi="宋体" w:cs="Courier New"/>
          <w:sz w:val="22"/>
          <w:szCs w:val="21"/>
          <w:u w:val="single"/>
        </w:rPr>
        <w:t xml:space="preserve">      月</w:t>
      </w:r>
      <w:r w:rsidRPr="00925D66">
        <w:rPr>
          <w:rFonts w:hAnsi="宋体" w:cs="Courier New"/>
          <w:sz w:val="22"/>
          <w:szCs w:val="21"/>
        </w:rPr>
        <w:t>内完成相应工作。</w:t>
      </w:r>
    </w:p>
    <w:p w:rsidR="00E7165A" w:rsidRPr="00925D66" w:rsidRDefault="00E7165A" w:rsidP="00925D66">
      <w:pPr>
        <w:pStyle w:val="1"/>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.2</w:t>
      </w:r>
      <w:r w:rsidRPr="00925D66">
        <w:rPr>
          <w:rFonts w:hAnsi="宋体" w:cs="Courier New" w:hint="eastAsia"/>
          <w:sz w:val="22"/>
          <w:szCs w:val="21"/>
        </w:rPr>
        <w:t>交竣工专项技术咨询服务部分：于合同签订后</w:t>
      </w:r>
      <w:r w:rsidRPr="00925D66">
        <w:rPr>
          <w:rFonts w:hAnsi="宋体" w:cs="Courier New" w:hint="eastAsia"/>
          <w:sz w:val="22"/>
          <w:szCs w:val="21"/>
          <w:u w:val="single"/>
        </w:rPr>
        <w:t xml:space="preserve"> </w:t>
      </w:r>
      <w:r w:rsidRPr="00925D66">
        <w:rPr>
          <w:rFonts w:hAnsi="宋体" w:cs="Courier New"/>
          <w:sz w:val="22"/>
          <w:szCs w:val="21"/>
          <w:u w:val="single"/>
        </w:rPr>
        <w:t xml:space="preserve">       月</w:t>
      </w:r>
      <w:r w:rsidRPr="00925D66">
        <w:rPr>
          <w:rFonts w:hAnsi="宋体" w:cs="Courier New"/>
          <w:sz w:val="22"/>
          <w:szCs w:val="21"/>
        </w:rPr>
        <w:t>内完成相应工作。</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009A3E48" w:rsidRPr="007E0428">
        <w:rPr>
          <w:rFonts w:hint="eastAsia"/>
          <w:lang w:eastAsia="zh-CN"/>
        </w:rPr>
        <w:t>见附件1《</w:t>
      </w:r>
      <w:r w:rsidR="009A3E48" w:rsidRPr="007E0428">
        <w:rPr>
          <w:rFonts w:hint="eastAsia"/>
          <w:szCs w:val="22"/>
          <w:lang w:eastAsia="zh-CN"/>
        </w:rPr>
        <w:t>厦门港古雷港区古雷作业区南8号泊位工程竣工档案专项验收及交竣工专项技术咨询服务发包说明</w:t>
      </w:r>
      <w:r w:rsidR="009A3E48" w:rsidRPr="007E0428">
        <w:rPr>
          <w:rFonts w:hint="eastAsia"/>
          <w:lang w:eastAsia="zh-CN"/>
        </w:rPr>
        <w:t>》</w:t>
      </w:r>
      <w:r w:rsidR="009A3E48">
        <w:rPr>
          <w:rFonts w:hint="eastAsia"/>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4779E0" w:rsidRDefault="006A36AF" w:rsidP="00C76D58">
      <w:pPr>
        <w:pStyle w:val="a4"/>
        <w:spacing w:line="400" w:lineRule="exact"/>
        <w:ind w:firstLineChars="200" w:firstLine="440"/>
        <w:rPr>
          <w:lang w:eastAsia="zh-CN"/>
        </w:rPr>
      </w:pPr>
      <w:r w:rsidRPr="008F4547">
        <w:rPr>
          <w:rFonts w:hAnsi="宋体" w:hint="eastAsia"/>
          <w:lang w:eastAsia="zh-CN"/>
        </w:rPr>
        <w:t xml:space="preserve">1. </w:t>
      </w:r>
      <w:r w:rsidR="004779E0">
        <w:rPr>
          <w:rFonts w:hint="eastAsia"/>
          <w:lang w:eastAsia="zh-CN"/>
        </w:rPr>
        <w:t>具体报价项目清单如下：</w:t>
      </w:r>
    </w:p>
    <w:tbl>
      <w:tblPr>
        <w:tblW w:w="9488" w:type="dxa"/>
        <w:jc w:val="center"/>
        <w:tblLayout w:type="fixed"/>
        <w:tblLook w:val="0000" w:firstRow="0" w:lastRow="0" w:firstColumn="0" w:lastColumn="0" w:noHBand="0" w:noVBand="0"/>
      </w:tblPr>
      <w:tblGrid>
        <w:gridCol w:w="512"/>
        <w:gridCol w:w="2880"/>
        <w:gridCol w:w="2268"/>
        <w:gridCol w:w="1276"/>
        <w:gridCol w:w="1418"/>
        <w:gridCol w:w="1134"/>
      </w:tblGrid>
      <w:tr w:rsidR="004779E0" w:rsidTr="00051AAF">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4779E0" w:rsidRDefault="004779E0" w:rsidP="00877206">
            <w:pPr>
              <w:widowControl/>
              <w:jc w:val="center"/>
              <w:rPr>
                <w:color w:val="000000"/>
              </w:rPr>
            </w:pPr>
            <w:r>
              <w:rPr>
                <w:rFonts w:hint="eastAsia"/>
                <w:color w:val="000000"/>
              </w:rPr>
              <w:lastRenderedPageBreak/>
              <w:t>序号</w:t>
            </w:r>
          </w:p>
        </w:tc>
        <w:tc>
          <w:tcPr>
            <w:tcW w:w="2880"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rPr>
            </w:pPr>
            <w:r>
              <w:rPr>
                <w:rFonts w:hint="eastAsia"/>
                <w:color w:val="000000"/>
              </w:rPr>
              <w:t>项目部分</w:t>
            </w:r>
          </w:p>
        </w:tc>
        <w:tc>
          <w:tcPr>
            <w:tcW w:w="2268"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877206">
            <w:pPr>
              <w:widowControl/>
              <w:autoSpaceDE/>
              <w:autoSpaceDN/>
              <w:rPr>
                <w:color w:val="000000"/>
                <w:lang w:eastAsia="zh-CN"/>
              </w:rPr>
            </w:pPr>
            <w:r>
              <w:rPr>
                <w:rFonts w:hint="eastAsia"/>
                <w:color w:val="000000"/>
                <w:lang w:eastAsia="zh-CN"/>
              </w:rPr>
              <w:t>所含发票类型及税率</w:t>
            </w:r>
          </w:p>
          <w:p w:rsidR="004779E0" w:rsidRDefault="004779E0" w:rsidP="00877206">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877206">
            <w:pPr>
              <w:widowControl/>
              <w:autoSpaceDE/>
              <w:autoSpaceDN/>
              <w:rPr>
                <w:color w:val="000000"/>
              </w:rPr>
            </w:pPr>
          </w:p>
          <w:p w:rsidR="004779E0" w:rsidRDefault="004779E0" w:rsidP="00877206">
            <w:pPr>
              <w:widowControl/>
              <w:autoSpaceDE/>
              <w:autoSpaceDN/>
              <w:rPr>
                <w:color w:val="000000"/>
              </w:rPr>
            </w:pPr>
          </w:p>
          <w:p w:rsidR="004779E0" w:rsidRDefault="004779E0" w:rsidP="00877206">
            <w:pPr>
              <w:widowControl/>
              <w:jc w:val="center"/>
              <w:rPr>
                <w:color w:val="000000"/>
              </w:rPr>
            </w:pPr>
            <w:r>
              <w:rPr>
                <w:color w:val="000000"/>
              </w:rPr>
              <w:t>备注</w:t>
            </w:r>
          </w:p>
        </w:tc>
      </w:tr>
      <w:tr w:rsidR="004779E0" w:rsidTr="00051AAF">
        <w:trPr>
          <w:trHeight w:val="746"/>
          <w:jc w:val="center"/>
        </w:trPr>
        <w:tc>
          <w:tcPr>
            <w:tcW w:w="512" w:type="dxa"/>
            <w:tcBorders>
              <w:top w:val="single" w:sz="8" w:space="0" w:color="auto"/>
              <w:left w:val="single" w:sz="8" w:space="0" w:color="auto"/>
              <w:right w:val="single" w:sz="8" w:space="0" w:color="auto"/>
            </w:tcBorders>
            <w:vAlign w:val="center"/>
          </w:tcPr>
          <w:p w:rsidR="004779E0" w:rsidRDefault="004779E0" w:rsidP="00877206">
            <w:pPr>
              <w:widowControl/>
              <w:jc w:val="center"/>
              <w:rPr>
                <w:color w:val="000000"/>
                <w:lang w:eastAsia="zh-CN"/>
              </w:rPr>
            </w:pPr>
            <w:r>
              <w:rPr>
                <w:rFonts w:hint="eastAsia"/>
                <w:color w:val="000000"/>
                <w:lang w:eastAsia="zh-CN"/>
              </w:rPr>
              <w:t>1</w:t>
            </w:r>
          </w:p>
          <w:p w:rsidR="004779E0" w:rsidRDefault="004779E0" w:rsidP="00877206">
            <w:pPr>
              <w:jc w:val="center"/>
              <w:rPr>
                <w:color w:val="000000"/>
                <w:lang w:eastAsia="zh-CN"/>
              </w:rPr>
            </w:pPr>
          </w:p>
        </w:tc>
        <w:tc>
          <w:tcPr>
            <w:tcW w:w="2880" w:type="dxa"/>
            <w:tcBorders>
              <w:top w:val="single" w:sz="8" w:space="0" w:color="auto"/>
              <w:left w:val="nil"/>
              <w:bottom w:val="single" w:sz="4" w:space="0" w:color="auto"/>
              <w:right w:val="single" w:sz="8" w:space="0" w:color="auto"/>
            </w:tcBorders>
            <w:vAlign w:val="center"/>
          </w:tcPr>
          <w:p w:rsidR="004779E0" w:rsidRPr="00BD5717" w:rsidRDefault="004779E0" w:rsidP="00877206">
            <w:pPr>
              <w:widowControl/>
              <w:jc w:val="center"/>
              <w:rPr>
                <w:color w:val="000000"/>
                <w:lang w:eastAsia="zh-CN"/>
              </w:rPr>
            </w:pPr>
            <w:r>
              <w:rPr>
                <w:rFonts w:ascii="华文中宋" w:eastAsia="华文中宋" w:hAnsi="华文中宋" w:hint="eastAsia"/>
                <w:sz w:val="24"/>
              </w:rPr>
              <w:t>竣工档案专项验收</w:t>
            </w:r>
          </w:p>
        </w:tc>
        <w:tc>
          <w:tcPr>
            <w:tcW w:w="2268"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87720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877206">
            <w:pPr>
              <w:widowControl/>
              <w:jc w:val="center"/>
              <w:rPr>
                <w:color w:val="000000"/>
                <w:lang w:eastAsia="zh-CN"/>
              </w:rPr>
            </w:pPr>
            <w:r>
              <w:rPr>
                <w:color w:val="000000"/>
                <w:lang w:eastAsia="zh-CN"/>
              </w:rPr>
              <w:t>含税包干总价</w:t>
            </w:r>
          </w:p>
        </w:tc>
      </w:tr>
      <w:tr w:rsidR="00051AAF" w:rsidTr="00051AAF">
        <w:trPr>
          <w:trHeight w:val="540"/>
          <w:jc w:val="center"/>
        </w:trPr>
        <w:tc>
          <w:tcPr>
            <w:tcW w:w="512" w:type="dxa"/>
            <w:vMerge w:val="restart"/>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p w:rsidR="00051AAF" w:rsidRDefault="00051AAF" w:rsidP="00051AAF">
            <w:pPr>
              <w:jc w:val="center"/>
              <w:rPr>
                <w:color w:val="000000"/>
                <w:lang w:eastAsia="zh-CN"/>
              </w:rPr>
            </w:pPr>
            <w:r>
              <w:rPr>
                <w:color w:val="000000"/>
                <w:lang w:eastAsia="zh-CN"/>
              </w:rPr>
              <w:t>2</w:t>
            </w:r>
          </w:p>
        </w:tc>
        <w:tc>
          <w:tcPr>
            <w:tcW w:w="2880" w:type="dxa"/>
            <w:vMerge w:val="restart"/>
            <w:tcBorders>
              <w:top w:val="single" w:sz="8" w:space="0" w:color="auto"/>
              <w:left w:val="nil"/>
              <w:right w:val="single" w:sz="8" w:space="0" w:color="auto"/>
            </w:tcBorders>
            <w:vAlign w:val="center"/>
          </w:tcPr>
          <w:p w:rsidR="00051AAF" w:rsidRDefault="00051AAF" w:rsidP="00051AAF">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color w:val="000000"/>
                <w:lang w:eastAsia="zh-CN"/>
              </w:rPr>
            </w:pPr>
            <w:r w:rsidRPr="00F30444">
              <w:rPr>
                <w:rFonts w:ascii="华文中宋" w:eastAsia="华文中宋" w:hAnsi="华文中宋" w:hint="eastAsia"/>
                <w:color w:val="000000"/>
                <w:sz w:val="24"/>
              </w:rPr>
              <w:t>安全设施专项验收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lang w:eastAsia="zh-CN"/>
              </w:rPr>
              <w:t>职业病防护设施专项验收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rPr>
              <w:t>航标效能专项验收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通航安全核查专项验收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lang w:eastAsia="zh-CN"/>
              </w:rPr>
              <w:t>职业病危害控制效果评价</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left w:val="single" w:sz="8"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051AAF" w:rsidRDefault="00051AAF" w:rsidP="00051AAF">
            <w:pPr>
              <w:widowControl/>
              <w:jc w:val="center"/>
              <w:rPr>
                <w:sz w:val="24"/>
                <w:szCs w:val="28"/>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sz w:val="24"/>
                <w:szCs w:val="28"/>
                <w:lang w:eastAsia="zh-CN"/>
              </w:rPr>
            </w:pPr>
            <w:r w:rsidRPr="00F30444">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4779E0" w:rsidTr="00051AAF">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4779E0" w:rsidRDefault="004779E0" w:rsidP="00877206">
            <w:pPr>
              <w:widowControl/>
              <w:jc w:val="center"/>
              <w:rPr>
                <w:color w:val="000000"/>
                <w:lang w:eastAsia="zh-CN"/>
              </w:rPr>
            </w:pPr>
            <w:r>
              <w:rPr>
                <w:rFonts w:hint="eastAsia"/>
                <w:color w:val="000000"/>
                <w:lang w:eastAsia="zh-CN"/>
              </w:rPr>
              <w:t>3</w:t>
            </w:r>
          </w:p>
        </w:tc>
        <w:tc>
          <w:tcPr>
            <w:tcW w:w="2880"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p>
        </w:tc>
        <w:tc>
          <w:tcPr>
            <w:tcW w:w="2268" w:type="dxa"/>
            <w:tcBorders>
              <w:top w:val="single" w:sz="8" w:space="0" w:color="auto"/>
              <w:left w:val="nil"/>
              <w:bottom w:val="single" w:sz="8" w:space="0" w:color="auto"/>
              <w:right w:val="single" w:sz="8" w:space="0" w:color="auto"/>
            </w:tcBorders>
            <w:vAlign w:val="center"/>
          </w:tcPr>
          <w:p w:rsidR="004779E0" w:rsidRPr="00C07B72" w:rsidRDefault="004779E0" w:rsidP="00877206">
            <w:pPr>
              <w:widowControl/>
              <w:jc w:val="center"/>
              <w:rPr>
                <w:b/>
                <w:color w:val="000000"/>
                <w:lang w:eastAsia="zh-CN"/>
              </w:rPr>
            </w:pP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4779E0" w:rsidRDefault="004779E0" w:rsidP="0087720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87720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877206">
            <w:pPr>
              <w:widowControl/>
              <w:jc w:val="center"/>
              <w:rPr>
                <w:color w:val="000000"/>
                <w:lang w:eastAsia="zh-CN"/>
              </w:rPr>
            </w:pPr>
          </w:p>
        </w:tc>
      </w:tr>
    </w:tbl>
    <w:p w:rsidR="006A36AF" w:rsidRPr="008F4547" w:rsidRDefault="006A36AF" w:rsidP="00C76D58">
      <w:pPr>
        <w:pStyle w:val="a4"/>
        <w:spacing w:line="400" w:lineRule="exact"/>
        <w:rPr>
          <w:rFonts w:hAnsi="宋体"/>
          <w:lang w:eastAsia="zh-CN"/>
        </w:rPr>
      </w:pPr>
      <w:r w:rsidRPr="008F4547">
        <w:rPr>
          <w:rFonts w:hAnsi="宋体" w:cs="宋体" w:hint="eastAsia"/>
          <w:szCs w:val="22"/>
          <w:lang w:eastAsia="zh-CN"/>
        </w:rPr>
        <w:t>以上价格均为含税包干价，包含</w:t>
      </w:r>
      <w:r w:rsidR="00141F8D" w:rsidRPr="00141F8D">
        <w:rPr>
          <w:rFonts w:hAnsi="宋体" w:cs="宋体" w:hint="eastAsia"/>
          <w:szCs w:val="22"/>
          <w:lang w:eastAsia="zh-CN"/>
        </w:rPr>
        <w:t>报告编制费用，并承担组织评审所需的会务费、专家咨询费、差旅费及与会人员参会费等相关费用等，</w:t>
      </w:r>
      <w:r w:rsidRPr="008F4547">
        <w:rPr>
          <w:rFonts w:hAnsi="宋体" w:cs="宋体" w:hint="eastAsia"/>
          <w:szCs w:val="22"/>
          <w:lang w:eastAsia="zh-CN"/>
        </w:rPr>
        <w:t>除非合同另外有约定外，否则</w:t>
      </w:r>
      <w:r w:rsidR="004F081A">
        <w:rPr>
          <w:rFonts w:hAnsi="宋体" w:cs="宋体" w:hint="eastAsia"/>
          <w:szCs w:val="22"/>
          <w:lang w:eastAsia="zh-CN"/>
        </w:rPr>
        <w:t>甲方</w:t>
      </w:r>
      <w:r w:rsidRPr="008F4547">
        <w:rPr>
          <w:rFonts w:hAnsi="宋体" w:cs="宋体" w:hint="eastAsia"/>
          <w:szCs w:val="22"/>
          <w:lang w:eastAsia="zh-CN"/>
        </w:rPr>
        <w:t>不再另外支付任何费用。</w:t>
      </w:r>
    </w:p>
    <w:p w:rsidR="006A36AF"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sidR="004F081A">
        <w:rPr>
          <w:rFonts w:hAnsi="宋体" w:hint="eastAsia"/>
          <w:lang w:eastAsia="zh-CN"/>
        </w:rPr>
        <w:t>按工作进度分阶段付款。</w:t>
      </w:r>
    </w:p>
    <w:p w:rsidR="004F081A" w:rsidRPr="008F4547" w:rsidRDefault="004F081A" w:rsidP="006A36AF">
      <w:pPr>
        <w:pStyle w:val="a4"/>
        <w:spacing w:line="400" w:lineRule="exact"/>
        <w:rPr>
          <w:rFonts w:hAnsi="宋体"/>
          <w:lang w:eastAsia="zh-CN"/>
        </w:rPr>
      </w:pPr>
      <w:r>
        <w:rPr>
          <w:rFonts w:hAnsi="宋体" w:hint="eastAsia"/>
          <w:lang w:eastAsia="zh-CN"/>
        </w:rPr>
        <w:t xml:space="preserve"> </w:t>
      </w:r>
      <w:r>
        <w:rPr>
          <w:rFonts w:hAnsi="宋体"/>
          <w:lang w:eastAsia="zh-CN"/>
        </w:rPr>
        <w:t xml:space="preserve">    </w:t>
      </w:r>
      <w:r>
        <w:rPr>
          <w:rFonts w:ascii="华文中宋" w:eastAsia="华文中宋" w:hAnsi="华文中宋" w:hint="eastAsia"/>
          <w:sz w:val="24"/>
          <w:lang w:eastAsia="zh-CN"/>
        </w:rPr>
        <w:t>竣工档案专项验收总价包干部分：</w:t>
      </w:r>
    </w:p>
    <w:p w:rsidR="006A36AF" w:rsidRDefault="006A36AF" w:rsidP="00C07B72">
      <w:pPr>
        <w:pStyle w:val="a4"/>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4F081A" w:rsidRPr="00C07B72">
        <w:rPr>
          <w:rFonts w:hAnsi="宋体" w:hint="eastAsia"/>
          <w:u w:val="single"/>
          <w:lang w:eastAsia="zh-CN"/>
        </w:rPr>
        <w:t>竣工档案专项验收部分的所有</w:t>
      </w:r>
      <w:r>
        <w:rPr>
          <w:rFonts w:hAnsi="宋体" w:hint="eastAsia"/>
          <w:u w:val="single"/>
          <w:lang w:eastAsia="zh-CN"/>
        </w:rPr>
        <w:t>工作</w:t>
      </w:r>
      <w:r w:rsidR="004F081A">
        <w:rPr>
          <w:rFonts w:hAnsi="宋体" w:hint="eastAsia"/>
          <w:u w:val="single"/>
          <w:lang w:eastAsia="zh-CN"/>
        </w:rPr>
        <w:t>，由甲方确认合格后</w:t>
      </w:r>
      <w:r w:rsidRPr="008F4547">
        <w:rPr>
          <w:rFonts w:hAnsi="宋体"/>
          <w:u w:val="single"/>
          <w:lang w:eastAsia="zh-CN"/>
        </w:rPr>
        <w:t>，</w:t>
      </w:r>
      <w:r w:rsidRPr="008F4547">
        <w:rPr>
          <w:rFonts w:hAnsi="宋体" w:hint="eastAsia"/>
          <w:u w:val="single"/>
          <w:lang w:eastAsia="zh-CN"/>
        </w:rPr>
        <w:t>提交</w:t>
      </w:r>
      <w:r w:rsidR="004F081A" w:rsidRPr="00C07B72">
        <w:rPr>
          <w:rFonts w:hAnsi="宋体" w:hint="eastAsia"/>
          <w:u w:val="single"/>
          <w:lang w:eastAsia="zh-CN"/>
        </w:rPr>
        <w:t>竣工档案专项验收包干总价</w:t>
      </w:r>
      <w:r w:rsidR="004F081A">
        <w:rPr>
          <w:rFonts w:hAnsi="宋体" w:hint="eastAsia"/>
          <w:u w:val="single"/>
          <w:lang w:eastAsia="zh-CN"/>
        </w:rPr>
        <w:t>的</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4F081A" w:rsidRPr="00C07B72">
        <w:rPr>
          <w:rFonts w:hAnsi="宋体" w:hint="eastAsia"/>
          <w:u w:val="single"/>
          <w:lang w:eastAsia="zh-CN"/>
        </w:rPr>
        <w:t>竣工档案专项验收总价包干部分</w:t>
      </w:r>
      <w:r>
        <w:rPr>
          <w:rFonts w:hAnsi="宋体" w:hint="eastAsia"/>
          <w:u w:val="single"/>
          <w:lang w:eastAsia="zh-CN"/>
        </w:rPr>
        <w:t>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4F081A" w:rsidRDefault="004F081A" w:rsidP="00C07B72">
      <w:pPr>
        <w:pStyle w:val="a4"/>
        <w:spacing w:line="400" w:lineRule="exact"/>
        <w:ind w:firstLineChars="200" w:firstLine="420"/>
        <w:rPr>
          <w:b/>
          <w:spacing w:val="-11"/>
          <w:lang w:eastAsia="zh-CN"/>
        </w:rPr>
      </w:pPr>
      <w:r w:rsidRPr="00543E36">
        <w:rPr>
          <w:rFonts w:hint="eastAsia"/>
          <w:b/>
          <w:spacing w:val="-11"/>
          <w:lang w:eastAsia="zh-CN"/>
        </w:rPr>
        <w:t>交竣工专项技术咨询服务</w:t>
      </w:r>
      <w:r>
        <w:rPr>
          <w:rFonts w:hint="eastAsia"/>
          <w:b/>
          <w:spacing w:val="-11"/>
          <w:lang w:eastAsia="zh-CN"/>
        </w:rPr>
        <w:t>固定单价部分：</w:t>
      </w:r>
    </w:p>
    <w:p w:rsidR="004F081A" w:rsidRPr="00C07B72" w:rsidRDefault="004F081A" w:rsidP="00C07B72">
      <w:pPr>
        <w:pStyle w:val="a4"/>
        <w:spacing w:line="400" w:lineRule="exact"/>
        <w:ind w:firstLineChars="200" w:firstLine="440"/>
        <w:rPr>
          <w:rFonts w:hAnsi="宋体"/>
          <w:u w:val="single"/>
          <w:lang w:eastAsia="zh-CN"/>
        </w:rPr>
      </w:pPr>
      <w:r w:rsidRPr="00C07B72">
        <w:rPr>
          <w:rFonts w:hAnsi="宋体" w:hint="eastAsia"/>
          <w:u w:val="single"/>
          <w:lang w:eastAsia="zh-CN"/>
        </w:rPr>
        <w:t>该部分各专项验收服务，以实际发生咨询专项审查会务费次数进行结算，根据</w:t>
      </w:r>
      <w:r w:rsidR="004779E0">
        <w:rPr>
          <w:rFonts w:hAnsi="宋体" w:hint="eastAsia"/>
          <w:u w:val="single"/>
          <w:lang w:eastAsia="zh-CN"/>
        </w:rPr>
        <w:t>上表的</w:t>
      </w:r>
      <w:r w:rsidRPr="00C07B72">
        <w:rPr>
          <w:rFonts w:hAnsi="宋体" w:hint="eastAsia"/>
          <w:u w:val="single"/>
          <w:lang w:eastAsia="zh-CN"/>
        </w:rPr>
        <w:t>固定单价，按次报支，具体付款方式如下：</w:t>
      </w:r>
    </w:p>
    <w:p w:rsidR="004F081A" w:rsidRDefault="004F081A" w:rsidP="004F081A">
      <w:pPr>
        <w:pStyle w:val="a4"/>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Pr="00C07B72">
        <w:rPr>
          <w:rFonts w:hAnsi="宋体" w:hint="eastAsia"/>
          <w:u w:val="single"/>
          <w:lang w:eastAsia="zh-CN"/>
        </w:rPr>
        <w:t>交竣工专项技术咨询服务的每项验收</w:t>
      </w:r>
      <w:r>
        <w:rPr>
          <w:rFonts w:hAnsi="宋体" w:hint="eastAsia"/>
          <w:u w:val="single"/>
          <w:lang w:eastAsia="zh-CN"/>
        </w:rPr>
        <w:t>工作，由甲方确认合格后</w:t>
      </w:r>
      <w:r w:rsidRPr="008F4547">
        <w:rPr>
          <w:rFonts w:hAnsi="宋体"/>
          <w:u w:val="single"/>
          <w:lang w:eastAsia="zh-CN"/>
        </w:rPr>
        <w:t>，</w:t>
      </w:r>
      <w:r w:rsidRPr="008F4547">
        <w:rPr>
          <w:rFonts w:hAnsi="宋体" w:hint="eastAsia"/>
          <w:u w:val="single"/>
          <w:lang w:eastAsia="zh-CN"/>
        </w:rPr>
        <w:t>提交</w:t>
      </w:r>
      <w:r>
        <w:rPr>
          <w:rFonts w:hAnsi="宋体" w:hint="eastAsia"/>
          <w:u w:val="single"/>
          <w:lang w:eastAsia="zh-CN"/>
        </w:rPr>
        <w:t>相应验收工作的单项固定单价的全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该项验收工作的服务费用1</w:t>
      </w:r>
      <w:r>
        <w:rPr>
          <w:rFonts w:hAnsi="宋体"/>
          <w:u w:val="single"/>
          <w:lang w:eastAsia="zh-CN"/>
        </w:rPr>
        <w:t>00%</w:t>
      </w:r>
      <w:r w:rsidRPr="008F4547">
        <w:rPr>
          <w:rFonts w:hAnsi="宋体"/>
          <w:u w:val="single"/>
          <w:lang w:eastAsia="zh-CN"/>
        </w:rPr>
        <w:t>。</w:t>
      </w:r>
    </w:p>
    <w:p w:rsidR="004F081A" w:rsidRPr="00C07B72" w:rsidRDefault="004F081A" w:rsidP="00C07B72">
      <w:pPr>
        <w:pStyle w:val="a4"/>
        <w:spacing w:line="400" w:lineRule="exact"/>
        <w:ind w:firstLineChars="200" w:firstLine="440"/>
        <w:rPr>
          <w:rFonts w:hAnsi="宋体"/>
          <w:color w:val="FF0000"/>
          <w:u w:val="single"/>
          <w:lang w:eastAsia="zh-CN"/>
        </w:rPr>
      </w:pPr>
    </w:p>
    <w:p w:rsidR="006A375C" w:rsidRPr="00051AAF" w:rsidRDefault="006A375C" w:rsidP="002A5972">
      <w:pPr>
        <w:pStyle w:val="a4"/>
        <w:spacing w:line="400" w:lineRule="exact"/>
        <w:ind w:firstLine="450"/>
        <w:rPr>
          <w:rFonts w:hAnsi="宋体"/>
          <w:lang w:eastAsia="zh-CN"/>
        </w:rPr>
      </w:pPr>
      <w:r w:rsidRPr="00051AAF">
        <w:rPr>
          <w:rFonts w:hAnsi="宋体" w:hint="eastAsia"/>
          <w:lang w:eastAsia="zh-CN"/>
        </w:rPr>
        <w:t>2</w:t>
      </w:r>
      <w:r w:rsidRPr="00051AAF">
        <w:rPr>
          <w:rFonts w:hAnsi="宋体"/>
          <w:lang w:eastAsia="zh-CN"/>
        </w:rPr>
        <w:t>.履约保证金：合同签订生效后，乙方的参选保证金</w:t>
      </w:r>
      <w:r w:rsidR="00051AAF" w:rsidRPr="00051AAF">
        <w:rPr>
          <w:rFonts w:hAnsi="宋体" w:hint="eastAsia"/>
          <w:lang w:eastAsia="zh-CN"/>
        </w:rPr>
        <w:t>R</w:t>
      </w:r>
      <w:r w:rsidR="00051AAF" w:rsidRPr="00051AAF">
        <w:rPr>
          <w:rFonts w:hAnsi="宋体"/>
          <w:lang w:eastAsia="zh-CN"/>
        </w:rPr>
        <w:t>MB2</w:t>
      </w:r>
      <w:r w:rsidRPr="00051AAF">
        <w:rPr>
          <w:rFonts w:hAnsi="宋体"/>
          <w:lang w:eastAsia="zh-CN"/>
        </w:rPr>
        <w:t>万元整将自动转为履约保证金，于合同全部履约完毕并无任何明显违约行为情况下全额无息退还。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9A3E48" w:rsidRPr="009A3E48" w:rsidRDefault="006A36AF" w:rsidP="00C07B72">
      <w:pPr>
        <w:pStyle w:val="a7"/>
        <w:numPr>
          <w:ilvl w:val="0"/>
          <w:numId w:val="29"/>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sidR="009A3E48">
        <w:rPr>
          <w:lang w:eastAsia="zh-CN"/>
        </w:rPr>
        <w:t>根据</w:t>
      </w:r>
      <w:r w:rsidR="009A3E48" w:rsidRPr="007E0428">
        <w:rPr>
          <w:rFonts w:hint="eastAsia"/>
          <w:lang w:eastAsia="zh-CN"/>
        </w:rPr>
        <w:t>附件1《厦门港古雷港区古雷作业区南8号泊位工程竣工档案专项验收及交竣工专项技术咨询服务发包说明》</w:t>
      </w:r>
      <w:r w:rsidR="009A3E48">
        <w:rPr>
          <w:rFonts w:hint="eastAsia"/>
          <w:lang w:eastAsia="zh-CN"/>
        </w:rPr>
        <w:t>中相关要求提供相应成果。</w:t>
      </w:r>
    </w:p>
    <w:p w:rsidR="006A375C" w:rsidRPr="002A5972" w:rsidRDefault="006A36AF" w:rsidP="002A5972">
      <w:pPr>
        <w:pStyle w:val="a4"/>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按国家相关规程、规范和技术规定要求。</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sidR="009A3E48">
        <w:rPr>
          <w:rFonts w:hAnsi="宋体" w:hint="eastAsia"/>
          <w:u w:val="single"/>
          <w:lang w:eastAsia="zh-CN"/>
        </w:rPr>
        <w:t>现场指定地点。</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sidR="00002995">
        <w:rPr>
          <w:rFonts w:hAnsi="宋体"/>
          <w:u w:val="single"/>
          <w:lang w:eastAsia="zh-CN"/>
        </w:rPr>
        <w:t xml:space="preserve">  </w:t>
      </w:r>
      <w:r w:rsidR="009A3E48">
        <w:rPr>
          <w:rFonts w:hAnsi="宋体" w:hint="eastAsia"/>
          <w:u w:val="single"/>
          <w:lang w:eastAsia="zh-CN"/>
        </w:rPr>
        <w:t>林</w:t>
      </w:r>
      <w:r w:rsidR="009A3E48">
        <w:rPr>
          <w:rFonts w:hAnsi="宋体"/>
          <w:u w:val="single"/>
          <w:lang w:eastAsia="zh-CN"/>
        </w:rPr>
        <w:t>志东</w:t>
      </w:r>
      <w:r w:rsidR="009A3E48">
        <w:rPr>
          <w:rFonts w:hAnsi="宋体" w:hint="eastAsia"/>
          <w:u w:val="single"/>
          <w:lang w:eastAsia="zh-CN"/>
        </w:rPr>
        <w:t>1</w:t>
      </w:r>
      <w:r w:rsidR="009A3E48">
        <w:rPr>
          <w:rFonts w:hAnsi="宋体"/>
          <w:u w:val="single"/>
          <w:lang w:eastAsia="zh-CN"/>
        </w:rPr>
        <w:t>7805988724</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230F6">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lastRenderedPageBreak/>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00EA6147" w:rsidRPr="00EA6147">
        <w:rPr>
          <w:rFonts w:hAnsi="宋体" w:hint="eastAsia"/>
          <w:b/>
          <w:bCs/>
          <w:lang w:eastAsia="zh-CN"/>
        </w:rPr>
        <w:t xml:space="preserve"> </w:t>
      </w:r>
      <w:r w:rsidR="00EA6147" w:rsidRPr="00140F27">
        <w:rPr>
          <w:rFonts w:hAnsi="宋体" w:hint="eastAsia"/>
          <w:b/>
          <w:bCs/>
          <w:lang w:eastAsia="zh-CN"/>
        </w:rPr>
        <w:t>翔鹭码头投资管理（漳州）有限公司</w:t>
      </w:r>
      <w:r w:rsidRPr="000D68E9">
        <w:rPr>
          <w:rFonts w:hAnsi="宋体" w:hint="eastAsia"/>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876103" w:rsidRDefault="006A36AF" w:rsidP="00051AAF">
      <w:pPr>
        <w:snapToGrid w:val="0"/>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附件1</w:t>
      </w:r>
    </w:p>
    <w:p w:rsidR="00051AAF" w:rsidRDefault="00051AAF" w:rsidP="00051AAF">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w:t>
      </w:r>
      <w:r w:rsidRPr="003607AE">
        <w:rPr>
          <w:rFonts w:ascii="黑体" w:eastAsia="黑体" w:hint="eastAsia"/>
          <w:b/>
          <w:spacing w:val="-16"/>
          <w:sz w:val="32"/>
          <w:szCs w:val="32"/>
          <w:lang w:eastAsia="zh-CN"/>
        </w:rPr>
        <w:t>工程</w:t>
      </w:r>
    </w:p>
    <w:p w:rsidR="00051AAF" w:rsidRPr="0065404C" w:rsidRDefault="00051AAF" w:rsidP="00051AAF">
      <w:pPr>
        <w:snapToGrid w:val="0"/>
        <w:jc w:val="center"/>
        <w:rPr>
          <w:rFonts w:ascii="黑体" w:eastAsia="黑体"/>
          <w:b/>
          <w:spacing w:val="-16"/>
          <w:sz w:val="32"/>
          <w:szCs w:val="32"/>
          <w:lang w:eastAsia="zh-CN"/>
        </w:rPr>
      </w:pPr>
      <w:r w:rsidRPr="0065404C">
        <w:rPr>
          <w:rFonts w:ascii="黑体" w:eastAsia="黑体" w:hint="eastAsia"/>
          <w:b/>
          <w:spacing w:val="-16"/>
          <w:sz w:val="32"/>
          <w:szCs w:val="32"/>
          <w:lang w:eastAsia="zh-CN"/>
        </w:rPr>
        <w:t>竣工档案</w:t>
      </w:r>
      <w:r>
        <w:rPr>
          <w:rFonts w:ascii="黑体" w:eastAsia="黑体" w:hint="eastAsia"/>
          <w:b/>
          <w:spacing w:val="-16"/>
          <w:sz w:val="32"/>
          <w:szCs w:val="32"/>
          <w:lang w:eastAsia="zh-CN"/>
        </w:rPr>
        <w:t>专项验收及交竣工专项技术咨询服务</w:t>
      </w:r>
      <w:r w:rsidRPr="00A56E99">
        <w:rPr>
          <w:rFonts w:ascii="黑体" w:eastAsia="黑体" w:hint="eastAsia"/>
          <w:b/>
          <w:sz w:val="32"/>
          <w:szCs w:val="32"/>
          <w:lang w:eastAsia="zh-CN"/>
        </w:rPr>
        <w:t>发包说明</w:t>
      </w:r>
    </w:p>
    <w:p w:rsidR="00051AAF" w:rsidRPr="0065404C" w:rsidRDefault="00051AAF" w:rsidP="00051AAF">
      <w:pPr>
        <w:jc w:val="center"/>
        <w:rPr>
          <w:rFonts w:ascii="黑体" w:eastAsia="黑体"/>
          <w:b/>
          <w:sz w:val="32"/>
          <w:szCs w:val="32"/>
          <w:lang w:eastAsia="zh-CN"/>
        </w:rPr>
      </w:pPr>
    </w:p>
    <w:p w:rsidR="00051AAF" w:rsidRPr="00231D79" w:rsidRDefault="00051AAF" w:rsidP="00051AAF">
      <w:pPr>
        <w:snapToGrid w:val="0"/>
        <w:spacing w:line="288" w:lineRule="auto"/>
        <w:rPr>
          <w:rFonts w:ascii="华文中宋" w:eastAsia="华文中宋" w:hAnsi="华文中宋"/>
          <w:b/>
          <w:sz w:val="24"/>
          <w:lang w:eastAsia="zh-CN"/>
        </w:rPr>
      </w:pPr>
      <w:r w:rsidRPr="00231D79">
        <w:rPr>
          <w:rFonts w:ascii="华文中宋" w:eastAsia="华文中宋" w:hAnsi="华文中宋" w:hint="eastAsia"/>
          <w:b/>
          <w:sz w:val="24"/>
          <w:lang w:eastAsia="zh-CN"/>
        </w:rPr>
        <w:t>一、项目名称</w:t>
      </w:r>
    </w:p>
    <w:p w:rsidR="00051AAF" w:rsidRPr="00F771D8" w:rsidRDefault="00051AAF" w:rsidP="00051AAF">
      <w:pPr>
        <w:snapToGrid w:val="0"/>
        <w:spacing w:line="288" w:lineRule="auto"/>
        <w:ind w:firstLineChars="250" w:firstLine="585"/>
        <w:rPr>
          <w:rFonts w:ascii="华文中宋" w:eastAsia="华文中宋" w:hAnsi="华文中宋"/>
          <w:spacing w:val="-6"/>
          <w:sz w:val="24"/>
          <w:lang w:eastAsia="zh-CN"/>
        </w:rPr>
      </w:pPr>
      <w:r w:rsidRPr="00F771D8">
        <w:rPr>
          <w:rFonts w:ascii="华文中宋" w:eastAsia="华文中宋" w:hAnsi="华文中宋" w:hint="eastAsia"/>
          <w:spacing w:val="-6"/>
          <w:sz w:val="24"/>
          <w:lang w:eastAsia="zh-CN"/>
        </w:rPr>
        <w:t>厦门港古雷港区古雷作业区南</w:t>
      </w:r>
      <w:r>
        <w:rPr>
          <w:rFonts w:ascii="华文中宋" w:eastAsia="华文中宋" w:hAnsi="华文中宋" w:hint="eastAsia"/>
          <w:spacing w:val="-6"/>
          <w:sz w:val="24"/>
          <w:lang w:eastAsia="zh-CN"/>
        </w:rPr>
        <w:t>8号泊位</w:t>
      </w:r>
      <w:r w:rsidRPr="00F771D8">
        <w:rPr>
          <w:rFonts w:ascii="华文中宋" w:eastAsia="华文中宋" w:hAnsi="华文中宋" w:hint="eastAsia"/>
          <w:spacing w:val="-6"/>
          <w:sz w:val="24"/>
          <w:lang w:eastAsia="zh-CN"/>
        </w:rPr>
        <w:t>工程</w:t>
      </w:r>
      <w:r>
        <w:rPr>
          <w:rFonts w:ascii="华文中宋" w:eastAsia="华文中宋" w:hAnsi="华文中宋" w:hint="eastAsia"/>
          <w:spacing w:val="-6"/>
          <w:sz w:val="24"/>
          <w:lang w:eastAsia="zh-CN"/>
        </w:rPr>
        <w:t>竣工档案专项验收</w:t>
      </w:r>
      <w:r w:rsidRPr="000652AB">
        <w:rPr>
          <w:rFonts w:ascii="华文中宋" w:eastAsia="华文中宋" w:hAnsi="华文中宋" w:hint="eastAsia"/>
          <w:spacing w:val="-6"/>
          <w:sz w:val="24"/>
          <w:lang w:eastAsia="zh-CN"/>
        </w:rPr>
        <w:t>及交竣工专项技术咨询服务</w:t>
      </w:r>
    </w:p>
    <w:p w:rsidR="00051AAF" w:rsidRPr="00231D79" w:rsidRDefault="00051AAF" w:rsidP="00051AAF">
      <w:pPr>
        <w:snapToGrid w:val="0"/>
        <w:spacing w:line="288" w:lineRule="auto"/>
        <w:rPr>
          <w:rFonts w:ascii="华文中宋" w:eastAsia="华文中宋" w:hAnsi="华文中宋"/>
          <w:b/>
          <w:sz w:val="24"/>
          <w:lang w:eastAsia="zh-CN"/>
        </w:rPr>
      </w:pPr>
      <w:r w:rsidRPr="00231D79">
        <w:rPr>
          <w:rFonts w:ascii="华文中宋" w:eastAsia="华文中宋" w:hAnsi="华文中宋" w:hint="eastAsia"/>
          <w:b/>
          <w:sz w:val="24"/>
          <w:lang w:eastAsia="zh-CN"/>
        </w:rPr>
        <w:t>二、项目简介</w:t>
      </w:r>
    </w:p>
    <w:p w:rsidR="00051AAF" w:rsidRPr="00373B57" w:rsidRDefault="00051AAF" w:rsidP="00051AAF">
      <w:pPr>
        <w:adjustRightInd w:val="0"/>
        <w:snapToGrid w:val="0"/>
        <w:spacing w:line="288" w:lineRule="auto"/>
        <w:ind w:firstLineChars="200" w:firstLine="480"/>
        <w:rPr>
          <w:rFonts w:ascii="华文中宋" w:eastAsia="华文中宋" w:hAnsi="华文中宋"/>
          <w:sz w:val="24"/>
          <w:lang w:eastAsia="zh-CN"/>
        </w:rPr>
      </w:pPr>
      <w:r w:rsidRPr="00331AB4">
        <w:rPr>
          <w:rFonts w:ascii="华文中宋" w:eastAsia="华文中宋" w:hAnsi="华文中宋" w:hint="eastAsia"/>
          <w:sz w:val="24"/>
          <w:lang w:eastAsia="zh-CN"/>
        </w:rPr>
        <w:t>厦门港古雷港区古雷作业区南</w:t>
      </w:r>
      <w:r>
        <w:rPr>
          <w:rFonts w:ascii="华文中宋" w:eastAsia="华文中宋" w:hAnsi="华文中宋" w:hint="eastAsia"/>
          <w:sz w:val="24"/>
          <w:lang w:eastAsia="zh-CN"/>
        </w:rPr>
        <w:t>8</w:t>
      </w:r>
      <w:r w:rsidRPr="00331AB4">
        <w:rPr>
          <w:rFonts w:ascii="华文中宋" w:eastAsia="华文中宋" w:hAnsi="华文中宋" w:hint="eastAsia"/>
          <w:sz w:val="24"/>
          <w:lang w:eastAsia="zh-CN"/>
        </w:rPr>
        <w:t>号</w:t>
      </w:r>
      <w:r>
        <w:rPr>
          <w:rFonts w:ascii="华文中宋" w:eastAsia="华文中宋" w:hAnsi="华文中宋" w:hint="eastAsia"/>
          <w:sz w:val="24"/>
          <w:lang w:eastAsia="zh-CN"/>
        </w:rPr>
        <w:t>泊位</w:t>
      </w:r>
      <w:r w:rsidRPr="00331AB4">
        <w:rPr>
          <w:rFonts w:ascii="华文中宋" w:eastAsia="华文中宋" w:hAnsi="华文中宋" w:hint="eastAsia"/>
          <w:sz w:val="24"/>
          <w:lang w:eastAsia="zh-CN"/>
        </w:rPr>
        <w:t>工程位于</w:t>
      </w:r>
      <w:r>
        <w:rPr>
          <w:rFonts w:ascii="华文中宋" w:eastAsia="华文中宋" w:hAnsi="华文中宋" w:hint="eastAsia"/>
          <w:sz w:val="24"/>
          <w:lang w:eastAsia="zh-CN"/>
        </w:rPr>
        <w:t>福</w:t>
      </w:r>
      <w:r w:rsidRPr="00331AB4">
        <w:rPr>
          <w:rFonts w:ascii="华文中宋" w:eastAsia="华文中宋" w:hAnsi="华文中宋" w:hint="eastAsia"/>
          <w:sz w:val="24"/>
          <w:lang w:eastAsia="zh-CN"/>
        </w:rPr>
        <w:t>建省漳州市漳浦县古雷镇</w:t>
      </w:r>
      <w:r>
        <w:rPr>
          <w:rFonts w:ascii="华文中宋" w:eastAsia="华文中宋" w:hAnsi="华文中宋" w:hint="eastAsia"/>
          <w:sz w:val="24"/>
          <w:lang w:eastAsia="zh-CN"/>
        </w:rPr>
        <w:t>汕尾</w:t>
      </w:r>
      <w:r w:rsidRPr="00331AB4">
        <w:rPr>
          <w:rFonts w:ascii="华文中宋" w:eastAsia="华文中宋" w:hAnsi="华文中宋" w:hint="eastAsia"/>
          <w:sz w:val="24"/>
          <w:lang w:eastAsia="zh-CN"/>
        </w:rPr>
        <w:t>村。建设15万吨级</w:t>
      </w:r>
      <w:r>
        <w:rPr>
          <w:rFonts w:ascii="华文中宋" w:eastAsia="华文中宋" w:hAnsi="华文中宋" w:hint="eastAsia"/>
          <w:sz w:val="24"/>
          <w:lang w:eastAsia="zh-CN"/>
        </w:rPr>
        <w:t>通用</w:t>
      </w:r>
      <w:r w:rsidRPr="00331AB4">
        <w:rPr>
          <w:rFonts w:ascii="华文中宋" w:eastAsia="华文中宋" w:hAnsi="华文中宋" w:hint="eastAsia"/>
          <w:sz w:val="24"/>
          <w:lang w:eastAsia="zh-CN"/>
        </w:rPr>
        <w:t>泊位1个，</w:t>
      </w:r>
      <w:r w:rsidRPr="002B7C30">
        <w:rPr>
          <w:rFonts w:ascii="华文中宋" w:eastAsia="华文中宋" w:hAnsi="华文中宋" w:hint="eastAsia"/>
          <w:sz w:val="24"/>
          <w:lang w:eastAsia="zh-CN"/>
        </w:rPr>
        <w:t>后方陆域配套建设有圆形煤仓、</w:t>
      </w:r>
      <w:r w:rsidRPr="002B7C30">
        <w:rPr>
          <w:rFonts w:ascii="华文中宋" w:eastAsia="华文中宋" w:hAnsi="华文中宋"/>
          <w:sz w:val="24"/>
          <w:lang w:eastAsia="zh-CN"/>
        </w:rPr>
        <w:t>输送机栈桥、转运站</w:t>
      </w:r>
      <w:r w:rsidRPr="002B7C30">
        <w:rPr>
          <w:rFonts w:ascii="华文中宋" w:eastAsia="华文中宋" w:hAnsi="华文中宋" w:hint="eastAsia"/>
          <w:sz w:val="24"/>
          <w:lang w:eastAsia="zh-CN"/>
        </w:rPr>
        <w:t>、皮带机输送系统及其配套等生产辅助建筑。码头长度349m，纵深475m，陆域总面积16.6万㎡，码头设计年通</w:t>
      </w:r>
      <w:r>
        <w:rPr>
          <w:rFonts w:ascii="华文中宋" w:eastAsia="华文中宋" w:hAnsi="华文中宋" w:hint="eastAsia"/>
          <w:sz w:val="24"/>
          <w:lang w:eastAsia="zh-CN"/>
        </w:rPr>
        <w:t xml:space="preserve"> </w:t>
      </w:r>
      <w:r w:rsidRPr="002B7C30">
        <w:rPr>
          <w:rFonts w:ascii="华文中宋" w:eastAsia="华文中宋" w:hAnsi="华文中宋" w:hint="eastAsia"/>
          <w:sz w:val="24"/>
          <w:lang w:eastAsia="zh-CN"/>
        </w:rPr>
        <w:t>过能力580万吨/年，其中散货（煤炭）490万吨/年、件杂货为90万吨/年。</w:t>
      </w:r>
    </w:p>
    <w:p w:rsidR="00051AAF" w:rsidRDefault="00051AAF" w:rsidP="00051AAF">
      <w:pPr>
        <w:snapToGrid w:val="0"/>
        <w:spacing w:line="288" w:lineRule="auto"/>
        <w:rPr>
          <w:rFonts w:ascii="华文中宋" w:eastAsia="华文中宋" w:hAnsi="华文中宋"/>
          <w:b/>
          <w:sz w:val="24"/>
          <w:lang w:eastAsia="zh-CN"/>
        </w:rPr>
      </w:pPr>
      <w:r w:rsidRPr="00A56E99">
        <w:rPr>
          <w:rFonts w:ascii="华文中宋" w:eastAsia="华文中宋" w:hAnsi="华文中宋" w:hint="eastAsia"/>
          <w:b/>
          <w:sz w:val="24"/>
          <w:lang w:eastAsia="zh-CN"/>
        </w:rPr>
        <w:t>三、招标内容</w:t>
      </w:r>
      <w:r>
        <w:rPr>
          <w:rFonts w:ascii="华文中宋" w:eastAsia="华文中宋" w:hAnsi="华文中宋" w:hint="eastAsia"/>
          <w:b/>
          <w:sz w:val="24"/>
          <w:lang w:eastAsia="zh-CN"/>
        </w:rPr>
        <w:t>及报价要求</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一、</w:t>
      </w:r>
      <w:r w:rsidRPr="00F771D8">
        <w:rPr>
          <w:rFonts w:ascii="华文中宋" w:eastAsia="华文中宋" w:hAnsi="华文中宋" w:hint="eastAsia"/>
          <w:spacing w:val="-6"/>
          <w:sz w:val="24"/>
          <w:lang w:eastAsia="zh-CN"/>
        </w:rPr>
        <w:t>南</w:t>
      </w:r>
      <w:r>
        <w:rPr>
          <w:rFonts w:ascii="华文中宋" w:eastAsia="华文中宋" w:hAnsi="华文中宋" w:hint="eastAsia"/>
          <w:spacing w:val="-6"/>
          <w:sz w:val="24"/>
          <w:lang w:eastAsia="zh-CN"/>
        </w:rPr>
        <w:t>8号泊位</w:t>
      </w:r>
      <w:r w:rsidRPr="00F771D8">
        <w:rPr>
          <w:rFonts w:ascii="华文中宋" w:eastAsia="华文中宋" w:hAnsi="华文中宋" w:hint="eastAsia"/>
          <w:spacing w:val="-6"/>
          <w:sz w:val="24"/>
          <w:lang w:eastAsia="zh-CN"/>
        </w:rPr>
        <w:t>工程</w:t>
      </w:r>
      <w:r>
        <w:rPr>
          <w:rFonts w:ascii="华文中宋" w:eastAsia="华文中宋" w:hAnsi="华文中宋" w:hint="eastAsia"/>
          <w:spacing w:val="-6"/>
          <w:sz w:val="24"/>
          <w:lang w:eastAsia="zh-CN"/>
        </w:rPr>
        <w:t>竣工档案专项验收</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码头工程提出、立项、审批、勘察设计、施工、监理、验收、生产准备等工程建设及工程管理全过程的档案资料，按照交通运输部《水运建设项目文件材料立卷归档管理办法》、《国家重大建设项目文件归档要求与档案整理规范》等有关要求，收集、分类、整理和数据录入，并形成应归档保存的文字、表格、图纸等各种纸质及电子版材料的立卷归档，并协助做好档案验收过程中的其他相关工作。</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051AAF" w:rsidRPr="005915F7"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水运建设项目档案移交和管理与利用的需要，根据国家相关标准、行业标准和《交通运输部水运文件材料管理办法交办法【2009】225号》相关文件的要求展开工作，为我司获得相关部门颁发的档案专项验收合格报告。</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051AAF" w:rsidRDefault="00051AAF" w:rsidP="00051AAF">
      <w:pPr>
        <w:snapToGrid w:val="0"/>
        <w:spacing w:line="288" w:lineRule="auto"/>
        <w:ind w:firstLineChars="200" w:firstLine="480"/>
        <w:rPr>
          <w:rFonts w:ascii="华文中宋" w:eastAsia="华文中宋" w:hAnsi="华文中宋"/>
          <w:spacing w:val="-6"/>
          <w:sz w:val="24"/>
          <w:lang w:eastAsia="zh-CN"/>
        </w:rPr>
      </w:pPr>
      <w:r>
        <w:rPr>
          <w:rFonts w:ascii="华文中宋" w:eastAsia="华文中宋" w:hAnsi="华文中宋" w:hint="eastAsia"/>
          <w:color w:val="000000"/>
          <w:sz w:val="24"/>
          <w:lang w:eastAsia="zh-CN"/>
        </w:rPr>
        <w:t>二、</w:t>
      </w:r>
      <w:r w:rsidRPr="000652AB">
        <w:rPr>
          <w:rFonts w:ascii="华文中宋" w:eastAsia="华文中宋" w:hAnsi="华文中宋" w:hint="eastAsia"/>
          <w:spacing w:val="-6"/>
          <w:sz w:val="24"/>
          <w:lang w:eastAsia="zh-CN"/>
        </w:rPr>
        <w:t>交竣工专项技术咨询服务</w:t>
      </w:r>
    </w:p>
    <w:p w:rsidR="00051AAF" w:rsidRDefault="00051AAF" w:rsidP="00051AAF">
      <w:pPr>
        <w:snapToGrid w:val="0"/>
        <w:spacing w:line="288" w:lineRule="auto"/>
        <w:ind w:firstLineChars="200" w:firstLine="468"/>
        <w:rPr>
          <w:rFonts w:ascii="华文中宋" w:eastAsia="华文中宋" w:hAnsi="华文中宋"/>
          <w:spacing w:val="-6"/>
          <w:sz w:val="24"/>
          <w:lang w:eastAsia="zh-CN"/>
        </w:rPr>
      </w:pPr>
      <w:r>
        <w:rPr>
          <w:rFonts w:ascii="华文中宋" w:eastAsia="华文中宋" w:hAnsi="华文中宋" w:hint="eastAsia"/>
          <w:spacing w:val="-6"/>
          <w:sz w:val="24"/>
          <w:lang w:eastAsia="zh-CN"/>
        </w:rPr>
        <w:lastRenderedPageBreak/>
        <w:t>为满足南8号泊位工程交工、试运行申请及竣工各专项评审高效快速通过需要，在我司自行负责或已委托专项方案编制的基础上，对各如下各专项验收提供协助审查咨询服务，具体专项验收事项如下：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55"/>
        <w:gridCol w:w="2863"/>
      </w:tblGrid>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安全设施专项验收</w:t>
            </w:r>
          </w:p>
        </w:tc>
        <w:tc>
          <w:tcPr>
            <w:tcW w:w="3096" w:type="dxa"/>
            <w:vMerge w:val="restart"/>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2</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职业病防护设施专项验收</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3</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航标效能专项验收</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rPr>
            </w:pP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4</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通航安全核查专项验收</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5</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rPr>
            </w:pP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6</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职业病危害控制效果评价</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p>
        </w:tc>
      </w:tr>
      <w:tr w:rsidR="00051AAF" w:rsidRPr="00F30444" w:rsidTr="007052B1">
        <w:tc>
          <w:tcPr>
            <w:tcW w:w="1526" w:type="dxa"/>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7</w:t>
            </w:r>
          </w:p>
        </w:tc>
        <w:tc>
          <w:tcPr>
            <w:tcW w:w="4664" w:type="dxa"/>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竣工验收会</w:t>
            </w:r>
          </w:p>
        </w:tc>
        <w:tc>
          <w:tcPr>
            <w:tcW w:w="3096" w:type="dxa"/>
            <w:vMerge/>
          </w:tcPr>
          <w:p w:rsidR="00051AAF" w:rsidRPr="00F30444" w:rsidRDefault="00051AAF" w:rsidP="00051AAF">
            <w:pPr>
              <w:snapToGrid w:val="0"/>
              <w:spacing w:line="288" w:lineRule="auto"/>
              <w:jc w:val="center"/>
              <w:rPr>
                <w:rFonts w:ascii="华文中宋" w:eastAsia="华文中宋" w:hAnsi="华文中宋"/>
                <w:color w:val="000000"/>
                <w:sz w:val="24"/>
                <w:lang w:eastAsia="zh-CN"/>
              </w:rPr>
            </w:pPr>
          </w:p>
        </w:tc>
      </w:tr>
    </w:tbl>
    <w:p w:rsidR="00051AAF" w:rsidRDefault="00051AAF" w:rsidP="00051AAF">
      <w:pPr>
        <w:snapToGrid w:val="0"/>
        <w:spacing w:line="288" w:lineRule="auto"/>
        <w:rPr>
          <w:rFonts w:ascii="华文中宋" w:eastAsia="华文中宋" w:hAnsi="华文中宋"/>
          <w:b/>
          <w:sz w:val="24"/>
          <w:lang w:eastAsia="zh-CN"/>
        </w:rPr>
      </w:pPr>
      <w:r w:rsidRPr="00A56E99">
        <w:rPr>
          <w:rFonts w:ascii="华文中宋" w:eastAsia="华文中宋" w:hAnsi="华文中宋" w:hint="eastAsia"/>
          <w:b/>
          <w:sz w:val="24"/>
          <w:lang w:eastAsia="zh-CN"/>
        </w:rPr>
        <w:t>四、</w:t>
      </w:r>
      <w:r>
        <w:rPr>
          <w:rFonts w:ascii="华文中宋" w:eastAsia="华文中宋" w:hAnsi="华文中宋" w:hint="eastAsia"/>
          <w:b/>
          <w:sz w:val="24"/>
          <w:lang w:eastAsia="zh-CN"/>
        </w:rPr>
        <w:t>竣工档案</w:t>
      </w:r>
      <w:r w:rsidRPr="00A56E99">
        <w:rPr>
          <w:rFonts w:ascii="华文中宋" w:eastAsia="华文中宋" w:hAnsi="华文中宋" w:hint="eastAsia"/>
          <w:b/>
          <w:sz w:val="24"/>
          <w:lang w:eastAsia="zh-CN"/>
        </w:rPr>
        <w:t>编制要求</w:t>
      </w:r>
      <w:r>
        <w:rPr>
          <w:rFonts w:ascii="华文中宋" w:eastAsia="华文中宋" w:hAnsi="华文中宋" w:hint="eastAsia"/>
          <w:b/>
          <w:sz w:val="24"/>
          <w:lang w:eastAsia="zh-CN"/>
        </w:rPr>
        <w:t>和验收说明</w:t>
      </w:r>
    </w:p>
    <w:p w:rsidR="00051AAF" w:rsidRPr="00331AB4" w:rsidRDefault="00051AAF" w:rsidP="00051AAF">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1、</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须符合国家有关法律、法规、规章、技术标准和规范等的要求，依据充分、内容全面。</w:t>
      </w:r>
    </w:p>
    <w:p w:rsidR="00051AAF" w:rsidRPr="00331AB4" w:rsidRDefault="00051AAF" w:rsidP="00051AAF">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2、要求</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能顺利通过专家和行业主管部门的评审，并负责向相关主管部门报送验收直至验收通过。</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3、符合</w:t>
      </w:r>
      <w:r w:rsidRPr="0065404C">
        <w:rPr>
          <w:rFonts w:ascii="华文中宋" w:eastAsia="华文中宋" w:hAnsi="华文中宋" w:hint="eastAsia"/>
          <w:color w:val="000000"/>
          <w:sz w:val="24"/>
          <w:lang w:eastAsia="zh-CN"/>
        </w:rPr>
        <w:t>交通部《水运建设项目文件材料立卷归档管理办法》（交办发[2009]225</w:t>
      </w:r>
      <w:r>
        <w:rPr>
          <w:rFonts w:ascii="华文中宋" w:eastAsia="华文中宋" w:hAnsi="华文中宋" w:hint="eastAsia"/>
          <w:color w:val="000000"/>
          <w:sz w:val="24"/>
          <w:lang w:eastAsia="zh-CN"/>
        </w:rPr>
        <w:t>号）、</w:t>
      </w:r>
      <w:r w:rsidRPr="0065404C">
        <w:rPr>
          <w:rFonts w:ascii="华文中宋" w:eastAsia="华文中宋" w:hAnsi="华文中宋" w:hint="eastAsia"/>
          <w:color w:val="000000"/>
          <w:sz w:val="24"/>
          <w:lang w:eastAsia="zh-CN"/>
        </w:rPr>
        <w:t>《国家重大建设项目文件归档要求与档案整理规范》（DA/T 28-2002</w:t>
      </w:r>
      <w:r>
        <w:rPr>
          <w:rFonts w:ascii="华文中宋" w:eastAsia="华文中宋" w:hAnsi="华文中宋" w:hint="eastAsia"/>
          <w:color w:val="000000"/>
          <w:sz w:val="24"/>
          <w:lang w:eastAsia="zh-CN"/>
        </w:rPr>
        <w:t>）</w:t>
      </w:r>
      <w:r w:rsidRPr="00331AB4">
        <w:rPr>
          <w:rFonts w:ascii="华文中宋" w:eastAsia="华文中宋" w:hAnsi="华文中宋" w:hint="eastAsia"/>
          <w:color w:val="000000"/>
          <w:sz w:val="24"/>
          <w:lang w:eastAsia="zh-CN"/>
        </w:rPr>
        <w:t>等有关要求。</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051AAF" w:rsidRDefault="00051AAF" w:rsidP="00051AAF">
      <w:pPr>
        <w:snapToGrid w:val="0"/>
        <w:spacing w:line="288" w:lineRule="auto"/>
        <w:rPr>
          <w:rFonts w:ascii="华文中宋" w:eastAsia="华文中宋" w:hAnsi="华文中宋"/>
          <w:b/>
          <w:sz w:val="24"/>
          <w:lang w:eastAsia="zh-CN"/>
        </w:rPr>
      </w:pPr>
      <w:r w:rsidRPr="00A56E99">
        <w:rPr>
          <w:rFonts w:ascii="华文中宋" w:eastAsia="华文中宋" w:hAnsi="华文中宋" w:hint="eastAsia"/>
          <w:b/>
          <w:sz w:val="24"/>
          <w:lang w:eastAsia="zh-CN"/>
        </w:rPr>
        <w:t>五、</w:t>
      </w:r>
      <w:r w:rsidRPr="00BD7131">
        <w:rPr>
          <w:rFonts w:ascii="华文中宋" w:eastAsia="华文中宋" w:hAnsi="华文中宋" w:hint="eastAsia"/>
          <w:b/>
          <w:sz w:val="24"/>
          <w:lang w:eastAsia="zh-CN"/>
        </w:rPr>
        <w:t>交竣工专项技术咨询服务验收说明</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051AAF" w:rsidRDefault="00051AAF" w:rsidP="00051AAF">
      <w:pPr>
        <w:snapToGrid w:val="0"/>
        <w:spacing w:line="288" w:lineRule="auto"/>
        <w:rPr>
          <w:rFonts w:ascii="华文中宋" w:eastAsia="华文中宋" w:hAnsi="华文中宋"/>
          <w:b/>
          <w:sz w:val="24"/>
          <w:lang w:eastAsia="zh-CN"/>
        </w:rPr>
      </w:pPr>
      <w:r>
        <w:rPr>
          <w:rFonts w:ascii="华文中宋" w:eastAsia="华文中宋" w:hAnsi="华文中宋" w:hint="eastAsia"/>
          <w:b/>
          <w:sz w:val="24"/>
          <w:lang w:eastAsia="zh-CN"/>
        </w:rPr>
        <w:t>六</w:t>
      </w:r>
      <w:r w:rsidRPr="00A56E99">
        <w:rPr>
          <w:rFonts w:ascii="华文中宋" w:eastAsia="华文中宋" w:hAnsi="华文中宋" w:hint="eastAsia"/>
          <w:b/>
          <w:sz w:val="24"/>
          <w:lang w:eastAsia="zh-CN"/>
        </w:rPr>
        <w:t>、</w:t>
      </w:r>
      <w:r>
        <w:rPr>
          <w:rFonts w:ascii="华文中宋" w:eastAsia="华文中宋" w:hAnsi="华文中宋" w:hint="eastAsia"/>
          <w:b/>
          <w:sz w:val="24"/>
          <w:lang w:eastAsia="zh-CN"/>
        </w:rPr>
        <w:t>承包人</w:t>
      </w:r>
      <w:r w:rsidRPr="00E34B2D">
        <w:rPr>
          <w:rFonts w:ascii="华文中宋" w:eastAsia="华文中宋" w:hAnsi="华文中宋" w:hint="eastAsia"/>
          <w:b/>
          <w:sz w:val="24"/>
          <w:lang w:eastAsia="zh-CN"/>
        </w:rPr>
        <w:t>应当具备以下基本条件</w:t>
      </w:r>
    </w:p>
    <w:p w:rsidR="00051AAF" w:rsidRPr="008C348D" w:rsidRDefault="00051AAF" w:rsidP="00051AAF">
      <w:pPr>
        <w:snapToGrid w:val="0"/>
        <w:spacing w:line="288" w:lineRule="auto"/>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051AAF" w:rsidRPr="008C348D"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水运工程档案整理</w:t>
      </w:r>
      <w:r w:rsidRPr="008C348D">
        <w:rPr>
          <w:rFonts w:ascii="华文中宋" w:eastAsia="华文中宋" w:hAnsi="华文中宋" w:hint="eastAsia"/>
          <w:color w:val="000000"/>
          <w:sz w:val="24"/>
          <w:lang w:eastAsia="zh-CN"/>
        </w:rPr>
        <w:t>业绩，且在人员、设备、资金等方面具有相应的能力；</w:t>
      </w:r>
    </w:p>
    <w:p w:rsidR="00051AAF" w:rsidRDefault="00051AAF" w:rsidP="00051AAF">
      <w:pPr>
        <w:pStyle w:val="a3"/>
        <w:tabs>
          <w:tab w:val="left" w:pos="0"/>
          <w:tab w:val="num" w:pos="675"/>
        </w:tabs>
        <w:spacing w:line="288" w:lineRule="auto"/>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051AAF" w:rsidRPr="001D3A2C" w:rsidRDefault="00051AAF" w:rsidP="00051AAF">
      <w:pPr>
        <w:pStyle w:val="a3"/>
        <w:tabs>
          <w:tab w:val="left" w:pos="0"/>
          <w:tab w:val="num" w:pos="675"/>
        </w:tabs>
        <w:spacing w:line="288" w:lineRule="auto"/>
        <w:outlineLvl w:val="0"/>
        <w:rPr>
          <w:rFonts w:ascii="华文中宋" w:eastAsia="华文中宋" w:hAnsi="华文中宋"/>
          <w:b/>
          <w:lang w:eastAsia="zh-CN"/>
        </w:rPr>
      </w:pPr>
      <w:r>
        <w:rPr>
          <w:rFonts w:ascii="华文中宋" w:eastAsia="华文中宋" w:hAnsi="华文中宋" w:hint="eastAsia"/>
          <w:b/>
          <w:lang w:eastAsia="zh-CN"/>
        </w:rPr>
        <w:t>七</w:t>
      </w:r>
      <w:r w:rsidRPr="001D3A2C">
        <w:rPr>
          <w:rFonts w:ascii="华文中宋" w:eastAsia="华文中宋" w:hAnsi="华文中宋" w:hint="eastAsia"/>
          <w:b/>
          <w:lang w:eastAsia="zh-CN"/>
        </w:rPr>
        <w:t>、其它说明</w:t>
      </w:r>
    </w:p>
    <w:p w:rsidR="00051AAF" w:rsidRDefault="00051AAF" w:rsidP="00051AAF">
      <w:pPr>
        <w:pStyle w:val="a3"/>
        <w:tabs>
          <w:tab w:val="left" w:pos="0"/>
          <w:tab w:val="num" w:pos="675"/>
        </w:tabs>
        <w:spacing w:line="288" w:lineRule="auto"/>
        <w:ind w:firstLineChars="200" w:firstLine="468"/>
        <w:outlineLvl w:val="0"/>
        <w:rPr>
          <w:rFonts w:ascii="华文中宋" w:eastAsia="华文中宋" w:hAnsi="华文中宋"/>
          <w:spacing w:val="-6"/>
          <w:lang w:eastAsia="zh-CN"/>
        </w:rPr>
      </w:pPr>
      <w:r w:rsidRPr="00F339D0">
        <w:rPr>
          <w:rFonts w:ascii="华文中宋" w:eastAsia="华文中宋" w:hAnsi="华文中宋" w:hint="eastAsia"/>
          <w:spacing w:val="-6"/>
          <w:lang w:eastAsia="zh-CN"/>
        </w:rPr>
        <w:t>厦门港古雷港区古雷作业区南</w:t>
      </w:r>
      <w:r>
        <w:rPr>
          <w:rFonts w:ascii="华文中宋" w:eastAsia="华文中宋" w:hAnsi="华文中宋" w:hint="eastAsia"/>
          <w:spacing w:val="-6"/>
          <w:lang w:eastAsia="zh-CN"/>
        </w:rPr>
        <w:t>8号泊位</w:t>
      </w:r>
      <w:r w:rsidRPr="00F339D0">
        <w:rPr>
          <w:rFonts w:ascii="华文中宋" w:eastAsia="华文中宋" w:hAnsi="华文中宋" w:hint="eastAsia"/>
          <w:spacing w:val="-6"/>
          <w:lang w:eastAsia="zh-CN"/>
        </w:rPr>
        <w:t>工程属</w:t>
      </w:r>
      <w:r>
        <w:rPr>
          <w:rFonts w:ascii="华文中宋" w:eastAsia="华文中宋" w:hAnsi="华文中宋" w:hint="eastAsia"/>
          <w:spacing w:val="-6"/>
          <w:lang w:eastAsia="zh-CN"/>
        </w:rPr>
        <w:t>国家</w:t>
      </w:r>
      <w:r w:rsidRPr="00F339D0">
        <w:rPr>
          <w:rFonts w:ascii="华文中宋" w:eastAsia="华文中宋" w:hAnsi="华文中宋" w:hint="eastAsia"/>
          <w:spacing w:val="-6"/>
          <w:lang w:eastAsia="zh-CN"/>
        </w:rPr>
        <w:t>级审批项目。</w:t>
      </w:r>
    </w:p>
    <w:p w:rsidR="00051AAF" w:rsidRPr="00A56E99" w:rsidRDefault="00051AAF" w:rsidP="00051AAF">
      <w:pPr>
        <w:snapToGrid w:val="0"/>
        <w:spacing w:line="288" w:lineRule="auto"/>
        <w:rPr>
          <w:rFonts w:ascii="华文中宋" w:eastAsia="华文中宋" w:hAnsi="华文中宋"/>
          <w:b/>
          <w:sz w:val="24"/>
          <w:lang w:eastAsia="zh-CN"/>
        </w:rPr>
      </w:pPr>
      <w:r>
        <w:rPr>
          <w:rFonts w:ascii="华文中宋" w:eastAsia="华文中宋" w:hAnsi="华文中宋" w:hint="eastAsia"/>
          <w:b/>
          <w:sz w:val="24"/>
          <w:lang w:eastAsia="zh-CN"/>
        </w:rPr>
        <w:t>八</w:t>
      </w:r>
      <w:r w:rsidRPr="00A56E99">
        <w:rPr>
          <w:rFonts w:ascii="华文中宋" w:eastAsia="华文中宋" w:hAnsi="华文中宋" w:hint="eastAsia"/>
          <w:b/>
          <w:sz w:val="24"/>
          <w:lang w:eastAsia="zh-CN"/>
        </w:rPr>
        <w:t>、报名资料</w:t>
      </w:r>
    </w:p>
    <w:p w:rsidR="00051AAF" w:rsidRPr="00A56E99" w:rsidRDefault="00051AAF" w:rsidP="00051AAF">
      <w:pPr>
        <w:snapToGrid w:val="0"/>
        <w:spacing w:line="288" w:lineRule="auto"/>
        <w:ind w:firstLineChars="200" w:firstLine="480"/>
        <w:rPr>
          <w:rFonts w:ascii="华文中宋" w:eastAsia="华文中宋" w:hAnsi="华文中宋"/>
          <w:color w:val="000000"/>
          <w:sz w:val="24"/>
          <w:lang w:eastAsia="zh-CN"/>
        </w:rPr>
      </w:pPr>
      <w:r w:rsidRPr="00A56E99">
        <w:rPr>
          <w:rFonts w:ascii="华文中宋" w:eastAsia="华文中宋" w:hAnsi="华文中宋" w:hint="eastAsia"/>
          <w:color w:val="000000"/>
          <w:sz w:val="24"/>
          <w:lang w:eastAsia="zh-CN"/>
        </w:rPr>
        <w:lastRenderedPageBreak/>
        <w:t>1、法人营业执照（原件及复印件）。</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sidRPr="00A56E99">
        <w:rPr>
          <w:rFonts w:ascii="华文中宋" w:eastAsia="华文中宋" w:hAnsi="华文中宋" w:hint="eastAsia"/>
          <w:color w:val="000000"/>
          <w:sz w:val="24"/>
          <w:lang w:eastAsia="zh-CN"/>
        </w:rPr>
        <w:t>2、法定代表人授权书。</w:t>
      </w:r>
    </w:p>
    <w:p w:rsidR="00051AAF" w:rsidRPr="00A56E99"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证明文件。</w:t>
      </w:r>
    </w:p>
    <w:p w:rsidR="00051AAF" w:rsidRPr="00A56E99" w:rsidRDefault="00051AAF" w:rsidP="00051AAF">
      <w:pPr>
        <w:snapToGrid w:val="0"/>
        <w:spacing w:line="288" w:lineRule="auto"/>
        <w:rPr>
          <w:rFonts w:ascii="华文中宋" w:eastAsia="华文中宋" w:hAnsi="华文中宋"/>
          <w:b/>
          <w:sz w:val="24"/>
          <w:lang w:eastAsia="zh-CN"/>
        </w:rPr>
      </w:pPr>
      <w:r>
        <w:rPr>
          <w:rFonts w:ascii="华文中宋" w:eastAsia="华文中宋" w:hAnsi="华文中宋" w:hint="eastAsia"/>
          <w:b/>
          <w:sz w:val="24"/>
          <w:lang w:eastAsia="zh-CN"/>
        </w:rPr>
        <w:t>九</w:t>
      </w:r>
      <w:r w:rsidRPr="00A56E99">
        <w:rPr>
          <w:rFonts w:ascii="华文中宋" w:eastAsia="华文中宋" w:hAnsi="华文中宋" w:hint="eastAsia"/>
          <w:b/>
          <w:sz w:val="24"/>
          <w:lang w:eastAsia="zh-CN"/>
        </w:rPr>
        <w:t>、</w:t>
      </w:r>
      <w:r>
        <w:rPr>
          <w:rFonts w:ascii="华文中宋" w:eastAsia="华文中宋" w:hAnsi="华文中宋" w:hint="eastAsia"/>
          <w:b/>
          <w:sz w:val="24"/>
          <w:lang w:eastAsia="zh-CN"/>
        </w:rPr>
        <w:t>档案验收和专项验收咨询服务期限</w:t>
      </w:r>
    </w:p>
    <w:p w:rsidR="00051AAF" w:rsidRDefault="00051AAF" w:rsidP="00051AAF">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合同签订至竣工验收会议纪要发布</w:t>
      </w:r>
      <w:r w:rsidRPr="00A56E99">
        <w:rPr>
          <w:rFonts w:ascii="华文中宋" w:eastAsia="华文中宋" w:hAnsi="华文中宋" w:hint="eastAsia"/>
          <w:color w:val="000000"/>
          <w:sz w:val="24"/>
          <w:lang w:eastAsia="zh-CN"/>
        </w:rPr>
        <w:t>。</w:t>
      </w:r>
    </w:p>
    <w:p w:rsidR="002A0311" w:rsidRDefault="002A0311">
      <w:pPr>
        <w:widowControl/>
        <w:autoSpaceDE/>
        <w:autoSpaceDN/>
        <w:rPr>
          <w:rFonts w:ascii="黑体" w:eastAsia="黑体"/>
          <w:sz w:val="36"/>
          <w:szCs w:val="36"/>
          <w:lang w:eastAsia="zh-CN"/>
        </w:rPr>
      </w:pPr>
      <w:r>
        <w:rPr>
          <w:rFonts w:ascii="黑体" w:eastAsia="黑体"/>
          <w:sz w:val="36"/>
          <w:szCs w:val="36"/>
          <w:lang w:eastAsia="zh-CN"/>
        </w:rPr>
        <w:br w:type="page"/>
      </w: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311833" w:rsidRPr="00311833">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311833">
      <w:pPr>
        <w:snapToGrid w:val="0"/>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311833" w:rsidRPr="00311833">
        <w:rPr>
          <w:rFonts w:hint="eastAsia"/>
          <w:u w:val="single"/>
          <w:lang w:eastAsia="zh-CN"/>
        </w:rPr>
        <w:t>厦门港古雷港区古雷作业区南8号泊位工程竣工档案专项验收及交竣工专项技术咨询服务发包</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w:t>
      </w:r>
      <w:r w:rsidRPr="0063575E">
        <w:rPr>
          <w:rFonts w:hint="eastAsia"/>
          <w:szCs w:val="21"/>
          <w:lang w:eastAsia="zh-CN"/>
        </w:rPr>
        <w:lastRenderedPageBreak/>
        <w:t>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311833" w:rsidRPr="00140F27">
        <w:rPr>
          <w:rFonts w:hAnsi="Courier New" w:hint="eastAsia"/>
          <w:sz w:val="24"/>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Pr="004C6BF7" w:rsidRDefault="00311833">
      <w:pPr>
        <w:spacing w:line="1000" w:lineRule="exact"/>
        <w:jc w:val="center"/>
        <w:rPr>
          <w:rFonts w:ascii="方正小标宋简体" w:eastAsia="方正小标宋简体" w:hAnsi="方正小标宋简体" w:cs="方正小标宋简体"/>
          <w:b/>
          <w:sz w:val="44"/>
          <w:szCs w:val="44"/>
          <w:lang w:eastAsia="zh-CN"/>
        </w:rPr>
      </w:pPr>
      <w:r w:rsidRPr="00311833">
        <w:rPr>
          <w:rFonts w:ascii="方正小标宋简体" w:eastAsia="方正小标宋简体" w:hAnsi="方正小标宋简体" w:cs="方正小标宋简体" w:hint="eastAsia"/>
          <w:b/>
          <w:sz w:val="44"/>
          <w:szCs w:val="44"/>
          <w:lang w:eastAsia="zh-CN"/>
        </w:rPr>
        <w:t>厦门港古雷港区古雷作业区南8号泊位工程竣工档案专项验收及交竣工专项技术咨询服务发包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CB5E02">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026B3E" w:rsidRPr="0033277A" w:rsidRDefault="00026B3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26B3E" w:rsidRPr="0033277A" w:rsidRDefault="00026B3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26B3E" w:rsidRPr="0033277A" w:rsidRDefault="00026B3E"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26B3E" w:rsidRPr="0033277A" w:rsidRDefault="00026B3E"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26B3E" w:rsidRPr="0033277A" w:rsidRDefault="00026B3E"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26B3E" w:rsidRPr="0033277A" w:rsidRDefault="00026B3E"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26B3E" w:rsidRPr="0033277A" w:rsidRDefault="00026B3E"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026B3E" w:rsidRPr="0033277A" w:rsidRDefault="00026B3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26B3E" w:rsidRPr="0033277A" w:rsidRDefault="00026B3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26B3E" w:rsidRPr="0033277A" w:rsidRDefault="00026B3E"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26B3E" w:rsidRPr="0033277A" w:rsidRDefault="00026B3E"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26B3E" w:rsidRPr="0033277A" w:rsidRDefault="00026B3E"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26B3E" w:rsidRPr="0033277A" w:rsidRDefault="00026B3E"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26B3E" w:rsidRPr="0033277A" w:rsidRDefault="00026B3E"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11833">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311833" w:rsidRPr="00140F27">
        <w:rPr>
          <w:rFonts w:hint="eastAsia"/>
          <w:u w:val="single"/>
          <w:lang w:eastAsia="zh-CN"/>
        </w:rPr>
        <w:t>厦门港古雷港区古雷作业区南8号泊位工程竣工档案专项验收及交竣工专项技术咨询服务发包</w:t>
      </w:r>
      <w:r w:rsidR="0013199D">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311833" w:rsidRPr="00140F27">
        <w:rPr>
          <w:rFonts w:hint="eastAsia"/>
          <w:u w:val="single"/>
          <w:lang w:eastAsia="zh-CN"/>
        </w:rPr>
        <w:t>厦门港古雷港区古雷作业区南8号泊位工程竣工档案专项验收及交竣工专项技术咨询服务发包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Default="00D22A6E" w:rsidP="00C07B72">
      <w:pPr>
        <w:pStyle w:val="a3"/>
        <w:spacing w:before="210" w:line="357" w:lineRule="auto"/>
        <w:ind w:left="118" w:right="222" w:firstLine="480"/>
        <w:rPr>
          <w:rFonts w:hAnsi="Calibri" w:cs="Times New Roman"/>
          <w:b/>
          <w:sz w:val="34"/>
          <w:lang w:eastAsia="zh-CN"/>
        </w:rPr>
      </w:pPr>
      <w:r w:rsidRPr="008671DE">
        <w:rPr>
          <w:rFonts w:hAnsi="Calibri" w:cs="Times New Roman" w:hint="eastAsia"/>
          <w:b/>
          <w:sz w:val="34"/>
          <w:lang w:eastAsia="zh-CN"/>
        </w:rPr>
        <w:t>参选优惠价（含税总价）：</w:t>
      </w:r>
      <w:r w:rsidRPr="008671DE">
        <w:rPr>
          <w:rFonts w:hAnsi="Calibri" w:cs="Times New Roman"/>
          <w:b/>
          <w:sz w:val="34"/>
          <w:lang w:eastAsia="zh-CN"/>
        </w:rPr>
        <w:t>_______________</w:t>
      </w:r>
    </w:p>
    <w:p w:rsidR="00CB5E02" w:rsidRPr="008671DE" w:rsidRDefault="00CB5E02" w:rsidP="00C07B72">
      <w:pPr>
        <w:pStyle w:val="a3"/>
        <w:spacing w:before="210" w:line="357" w:lineRule="auto"/>
        <w:ind w:left="118" w:right="222" w:firstLine="480"/>
        <w:rPr>
          <w:rFonts w:hAnsi="Calibri" w:cs="Times New Roman"/>
          <w:b/>
          <w:sz w:val="34"/>
          <w:lang w:eastAsia="zh-CN"/>
        </w:rPr>
      </w:pPr>
      <w:r>
        <w:rPr>
          <w:rFonts w:hint="eastAsia"/>
          <w:b/>
          <w:spacing w:val="-11"/>
          <w:lang w:eastAsia="zh-CN"/>
        </w:rPr>
        <w:t>以上参选优惠价含税总价为</w:t>
      </w:r>
      <w:r w:rsidRPr="00543E36">
        <w:rPr>
          <w:rFonts w:hint="eastAsia"/>
          <w:b/>
          <w:spacing w:val="-11"/>
          <w:lang w:eastAsia="zh-CN"/>
        </w:rPr>
        <w:t>“竣工档案专项验收部分包干总价”和“交竣工专项技术咨询服务各项验收项目固定单价总和”两部分总价加和</w:t>
      </w:r>
      <w:r>
        <w:rPr>
          <w:rFonts w:hint="eastAsia"/>
          <w:b/>
          <w:spacing w:val="-11"/>
          <w:lang w:eastAsia="zh-CN"/>
        </w:rPr>
        <w:t>。</w:t>
      </w:r>
    </w:p>
    <w:p w:rsidR="009E2B9A" w:rsidRDefault="008671DE" w:rsidP="00BD5717">
      <w:pPr>
        <w:pStyle w:val="1"/>
      </w:pPr>
      <w:r>
        <w:rPr>
          <w:rFonts w:hint="eastAsia"/>
        </w:rPr>
        <w:t xml:space="preserve">   </w:t>
      </w:r>
      <w:r w:rsidR="00B85D31">
        <w:rPr>
          <w:rFonts w:hint="eastAsia"/>
        </w:rPr>
        <w:t>具体报价项目清单如下：</w:t>
      </w:r>
    </w:p>
    <w:tbl>
      <w:tblPr>
        <w:tblW w:w="9488" w:type="dxa"/>
        <w:jc w:val="center"/>
        <w:tblLayout w:type="fixed"/>
        <w:tblLook w:val="0000" w:firstRow="0" w:lastRow="0" w:firstColumn="0" w:lastColumn="0" w:noHBand="0" w:noVBand="0"/>
      </w:tblPr>
      <w:tblGrid>
        <w:gridCol w:w="512"/>
        <w:gridCol w:w="2880"/>
        <w:gridCol w:w="2268"/>
        <w:gridCol w:w="1276"/>
        <w:gridCol w:w="1418"/>
        <w:gridCol w:w="1134"/>
      </w:tblGrid>
      <w:tr w:rsidR="00CB5E02" w:rsidTr="00051AAF">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CB5E02" w:rsidRDefault="00CB5E02" w:rsidP="00650B4D">
            <w:pPr>
              <w:widowControl/>
              <w:jc w:val="center"/>
              <w:rPr>
                <w:color w:val="000000"/>
              </w:rPr>
            </w:pPr>
            <w:r>
              <w:rPr>
                <w:rFonts w:hint="eastAsia"/>
                <w:color w:val="000000"/>
              </w:rPr>
              <w:t>序号</w:t>
            </w:r>
          </w:p>
        </w:tc>
        <w:tc>
          <w:tcPr>
            <w:tcW w:w="2880"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rPr>
            </w:pPr>
            <w:r>
              <w:rPr>
                <w:rFonts w:hint="eastAsia"/>
                <w:color w:val="000000"/>
              </w:rPr>
              <w:t>项目部分</w:t>
            </w:r>
          </w:p>
        </w:tc>
        <w:tc>
          <w:tcPr>
            <w:tcW w:w="2268"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650B4D">
            <w:pPr>
              <w:widowControl/>
              <w:autoSpaceDE/>
              <w:autoSpaceDN/>
              <w:rPr>
                <w:color w:val="000000"/>
                <w:lang w:eastAsia="zh-CN"/>
              </w:rPr>
            </w:pPr>
            <w:r>
              <w:rPr>
                <w:rFonts w:hint="eastAsia"/>
                <w:color w:val="000000"/>
                <w:lang w:eastAsia="zh-CN"/>
              </w:rPr>
              <w:t>所含发票类型及税率</w:t>
            </w:r>
          </w:p>
          <w:p w:rsidR="00CB5E02" w:rsidRDefault="00CB5E02" w:rsidP="00650B4D">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pPr>
              <w:widowControl/>
              <w:autoSpaceDE/>
              <w:autoSpaceDN/>
              <w:rPr>
                <w:color w:val="000000"/>
              </w:rPr>
            </w:pPr>
          </w:p>
          <w:p w:rsidR="00CB5E02" w:rsidRDefault="00CB5E02">
            <w:pPr>
              <w:widowControl/>
              <w:autoSpaceDE/>
              <w:autoSpaceDN/>
              <w:rPr>
                <w:color w:val="000000"/>
              </w:rPr>
            </w:pPr>
          </w:p>
          <w:p w:rsidR="00CB5E02" w:rsidRDefault="00CB5E02" w:rsidP="00650B4D">
            <w:pPr>
              <w:widowControl/>
              <w:jc w:val="center"/>
              <w:rPr>
                <w:color w:val="000000"/>
              </w:rPr>
            </w:pPr>
            <w:r>
              <w:rPr>
                <w:color w:val="000000"/>
              </w:rPr>
              <w:t>备注</w:t>
            </w:r>
          </w:p>
        </w:tc>
      </w:tr>
      <w:tr w:rsidR="00CB5E02" w:rsidTr="00051AAF">
        <w:trPr>
          <w:trHeight w:val="746"/>
          <w:jc w:val="center"/>
        </w:trPr>
        <w:tc>
          <w:tcPr>
            <w:tcW w:w="512" w:type="dxa"/>
            <w:tcBorders>
              <w:top w:val="single" w:sz="8" w:space="0" w:color="auto"/>
              <w:left w:val="single" w:sz="8" w:space="0" w:color="auto"/>
              <w:right w:val="single" w:sz="8" w:space="0" w:color="auto"/>
            </w:tcBorders>
            <w:vAlign w:val="center"/>
          </w:tcPr>
          <w:p w:rsidR="00CB5E02" w:rsidRDefault="00CB5E02" w:rsidP="00650B4D">
            <w:pPr>
              <w:widowControl/>
              <w:jc w:val="center"/>
              <w:rPr>
                <w:color w:val="000000"/>
                <w:lang w:eastAsia="zh-CN"/>
              </w:rPr>
            </w:pPr>
            <w:r>
              <w:rPr>
                <w:rFonts w:hint="eastAsia"/>
                <w:color w:val="000000"/>
                <w:lang w:eastAsia="zh-CN"/>
              </w:rPr>
              <w:t>1</w:t>
            </w:r>
          </w:p>
          <w:p w:rsidR="00CB5E02" w:rsidRDefault="00CB5E02" w:rsidP="00650B4D">
            <w:pPr>
              <w:jc w:val="center"/>
              <w:rPr>
                <w:color w:val="000000"/>
                <w:lang w:eastAsia="zh-CN"/>
              </w:rPr>
            </w:pPr>
          </w:p>
        </w:tc>
        <w:tc>
          <w:tcPr>
            <w:tcW w:w="2880" w:type="dxa"/>
            <w:tcBorders>
              <w:top w:val="single" w:sz="8" w:space="0" w:color="auto"/>
              <w:left w:val="nil"/>
              <w:bottom w:val="single" w:sz="4" w:space="0" w:color="auto"/>
              <w:right w:val="single" w:sz="8" w:space="0" w:color="auto"/>
            </w:tcBorders>
            <w:vAlign w:val="center"/>
          </w:tcPr>
          <w:p w:rsidR="00CB5E02" w:rsidRPr="00BD5717" w:rsidRDefault="00CB5E02" w:rsidP="00BD5717">
            <w:pPr>
              <w:widowControl/>
              <w:jc w:val="center"/>
              <w:rPr>
                <w:color w:val="000000"/>
                <w:lang w:eastAsia="zh-CN"/>
              </w:rPr>
            </w:pPr>
            <w:r>
              <w:rPr>
                <w:rFonts w:ascii="华文中宋" w:eastAsia="华文中宋" w:hAnsi="华文中宋" w:hint="eastAsia"/>
                <w:sz w:val="24"/>
              </w:rPr>
              <w:t>竣工档案专项验收</w:t>
            </w:r>
          </w:p>
        </w:tc>
        <w:tc>
          <w:tcPr>
            <w:tcW w:w="2268"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650B4D">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650B4D">
            <w:pPr>
              <w:widowControl/>
              <w:jc w:val="center"/>
              <w:rPr>
                <w:color w:val="000000"/>
                <w:lang w:eastAsia="zh-CN"/>
              </w:rPr>
            </w:pPr>
            <w:r>
              <w:rPr>
                <w:color w:val="000000"/>
                <w:lang w:eastAsia="zh-CN"/>
              </w:rPr>
              <w:t>含税包干总价</w:t>
            </w:r>
          </w:p>
        </w:tc>
      </w:tr>
      <w:tr w:rsidR="00051AAF" w:rsidTr="00051AAF">
        <w:trPr>
          <w:trHeight w:val="540"/>
          <w:jc w:val="center"/>
        </w:trPr>
        <w:tc>
          <w:tcPr>
            <w:tcW w:w="512" w:type="dxa"/>
            <w:vMerge w:val="restart"/>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p w:rsidR="00051AAF" w:rsidRDefault="00051AAF" w:rsidP="00051AAF">
            <w:pPr>
              <w:jc w:val="center"/>
              <w:rPr>
                <w:color w:val="000000"/>
                <w:lang w:eastAsia="zh-CN"/>
              </w:rPr>
            </w:pPr>
            <w:r>
              <w:rPr>
                <w:color w:val="000000"/>
                <w:lang w:eastAsia="zh-CN"/>
              </w:rPr>
              <w:t>2</w:t>
            </w:r>
          </w:p>
        </w:tc>
        <w:tc>
          <w:tcPr>
            <w:tcW w:w="2880" w:type="dxa"/>
            <w:vMerge w:val="restart"/>
            <w:tcBorders>
              <w:top w:val="single" w:sz="8" w:space="0" w:color="auto"/>
              <w:left w:val="nil"/>
              <w:right w:val="single" w:sz="8" w:space="0" w:color="auto"/>
            </w:tcBorders>
            <w:vAlign w:val="center"/>
          </w:tcPr>
          <w:p w:rsidR="00051AAF" w:rsidRDefault="00051AAF" w:rsidP="00051AAF">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color w:val="000000"/>
                <w:lang w:eastAsia="zh-CN"/>
              </w:rPr>
            </w:pPr>
            <w:r w:rsidRPr="00F30444">
              <w:rPr>
                <w:rFonts w:ascii="华文中宋" w:eastAsia="华文中宋" w:hAnsi="华文中宋" w:hint="eastAsia"/>
                <w:color w:val="000000"/>
                <w:sz w:val="24"/>
              </w:rPr>
              <w:t>安全设施专项验收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lang w:eastAsia="zh-CN"/>
              </w:rPr>
              <w:t>职业病防护设施专项验收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rPr>
              <w:t>航标效能专项验收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rFonts w:ascii="华文中宋" w:eastAsia="华文中宋" w:hAnsi="华文中宋"/>
                <w:color w:val="000000"/>
                <w:sz w:val="24"/>
                <w:lang w:eastAsia="zh-CN"/>
              </w:rPr>
            </w:pPr>
            <w:r w:rsidRPr="00F30444">
              <w:rPr>
                <w:rFonts w:ascii="华文中宋" w:eastAsia="华文中宋" w:hAnsi="华文中宋" w:hint="eastAsia"/>
                <w:color w:val="000000"/>
                <w:sz w:val="24"/>
                <w:lang w:eastAsia="zh-CN"/>
              </w:rPr>
              <w:t>通航安全核查专项验收</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top w:val="single" w:sz="8" w:space="0" w:color="auto"/>
              <w:left w:val="single" w:sz="8" w:space="0" w:color="auto"/>
              <w:right w:val="single" w:sz="8" w:space="0" w:color="auto"/>
            </w:tcBorders>
            <w:vAlign w:val="center"/>
          </w:tcPr>
          <w:p w:rsidR="00051AAF" w:rsidRDefault="00051AAF" w:rsidP="00051AAF">
            <w:pPr>
              <w:jc w:val="center"/>
              <w:rPr>
                <w:color w:val="000000"/>
                <w:lang w:eastAsia="zh-CN"/>
              </w:rPr>
            </w:pPr>
          </w:p>
        </w:tc>
        <w:tc>
          <w:tcPr>
            <w:tcW w:w="2880" w:type="dxa"/>
            <w:vMerge/>
            <w:tcBorders>
              <w:top w:val="single" w:sz="8" w:space="0" w:color="auto"/>
              <w:left w:val="nil"/>
              <w:right w:val="single" w:sz="8" w:space="0" w:color="auto"/>
            </w:tcBorders>
            <w:vAlign w:val="center"/>
          </w:tcPr>
          <w:p w:rsidR="00051AAF" w:rsidRPr="00265E0D" w:rsidRDefault="00051AAF" w:rsidP="00051AAF">
            <w:pPr>
              <w:widowControl/>
              <w:jc w:val="center"/>
              <w:rPr>
                <w:color w:val="111111"/>
                <w:szCs w:val="21"/>
                <w:lang w:eastAsia="zh-CN"/>
              </w:rPr>
            </w:pPr>
          </w:p>
        </w:tc>
        <w:tc>
          <w:tcPr>
            <w:tcW w:w="2268" w:type="dxa"/>
            <w:tcBorders>
              <w:top w:val="single" w:sz="8" w:space="0" w:color="auto"/>
              <w:left w:val="nil"/>
              <w:bottom w:val="single" w:sz="8" w:space="0" w:color="auto"/>
              <w:right w:val="single" w:sz="8" w:space="0" w:color="auto"/>
            </w:tcBorders>
          </w:tcPr>
          <w:p w:rsidR="00051AAF" w:rsidRPr="00B17C14" w:rsidRDefault="00051AAF" w:rsidP="00051AAF">
            <w:pPr>
              <w:widowControl/>
              <w:jc w:val="center"/>
              <w:rPr>
                <w:szCs w:val="21"/>
                <w:lang w:eastAsia="zh-CN"/>
              </w:rPr>
            </w:pPr>
            <w:r w:rsidRPr="00F30444">
              <w:rPr>
                <w:rFonts w:ascii="华文中宋" w:eastAsia="华文中宋" w:hAnsi="华文中宋" w:hint="eastAsia"/>
                <w:color w:val="000000"/>
                <w:sz w:val="24"/>
                <w:lang w:eastAsia="zh-CN"/>
              </w:rPr>
              <w:t>职业病危害控制效果评价</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051AAF" w:rsidTr="00051AAF">
        <w:trPr>
          <w:trHeight w:val="540"/>
          <w:jc w:val="center"/>
        </w:trPr>
        <w:tc>
          <w:tcPr>
            <w:tcW w:w="512" w:type="dxa"/>
            <w:vMerge/>
            <w:tcBorders>
              <w:left w:val="single" w:sz="8"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051AAF" w:rsidRDefault="00051AAF" w:rsidP="00051AAF">
            <w:pPr>
              <w:widowControl/>
              <w:jc w:val="center"/>
              <w:rPr>
                <w:sz w:val="24"/>
                <w:szCs w:val="28"/>
                <w:lang w:eastAsia="zh-CN"/>
              </w:rPr>
            </w:pPr>
          </w:p>
        </w:tc>
        <w:tc>
          <w:tcPr>
            <w:tcW w:w="2268" w:type="dxa"/>
            <w:tcBorders>
              <w:top w:val="single" w:sz="8" w:space="0" w:color="auto"/>
              <w:left w:val="nil"/>
              <w:bottom w:val="single" w:sz="8" w:space="0" w:color="auto"/>
              <w:right w:val="single" w:sz="8" w:space="0" w:color="auto"/>
            </w:tcBorders>
          </w:tcPr>
          <w:p w:rsidR="00051AAF" w:rsidRDefault="00051AAF" w:rsidP="00051AAF">
            <w:pPr>
              <w:widowControl/>
              <w:jc w:val="center"/>
              <w:rPr>
                <w:sz w:val="24"/>
                <w:szCs w:val="28"/>
                <w:lang w:eastAsia="zh-CN"/>
              </w:rPr>
            </w:pPr>
            <w:r w:rsidRPr="00F30444">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051AAF" w:rsidRDefault="00051AAF" w:rsidP="00051AAF">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051AAF" w:rsidRDefault="00051AAF" w:rsidP="00051AAF">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051AAF" w:rsidRDefault="00051AAF" w:rsidP="00051AAF">
            <w:pPr>
              <w:widowControl/>
              <w:jc w:val="center"/>
              <w:rPr>
                <w:color w:val="000000"/>
                <w:lang w:eastAsia="zh-CN"/>
              </w:rPr>
            </w:pPr>
            <w:r>
              <w:rPr>
                <w:color w:val="000000"/>
                <w:lang w:eastAsia="zh-CN"/>
              </w:rPr>
              <w:t>含税固定单价</w:t>
            </w:r>
          </w:p>
        </w:tc>
      </w:tr>
      <w:tr w:rsidR="00CB5E02" w:rsidTr="00051AAF">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CB5E02" w:rsidRDefault="00CB5E02" w:rsidP="00BD5717">
            <w:pPr>
              <w:widowControl/>
              <w:jc w:val="center"/>
              <w:rPr>
                <w:color w:val="000000"/>
                <w:lang w:eastAsia="zh-CN"/>
              </w:rPr>
            </w:pPr>
            <w:r>
              <w:rPr>
                <w:rFonts w:hint="eastAsia"/>
                <w:color w:val="000000"/>
                <w:lang w:eastAsia="zh-CN"/>
              </w:rPr>
              <w:t>3</w:t>
            </w:r>
          </w:p>
        </w:tc>
        <w:tc>
          <w:tcPr>
            <w:tcW w:w="2880" w:type="dxa"/>
            <w:tcBorders>
              <w:top w:val="single" w:sz="8" w:space="0" w:color="auto"/>
              <w:left w:val="nil"/>
              <w:bottom w:val="single" w:sz="8" w:space="0" w:color="auto"/>
              <w:right w:val="single" w:sz="8" w:space="0" w:color="auto"/>
            </w:tcBorders>
            <w:vAlign w:val="center"/>
          </w:tcPr>
          <w:p w:rsidR="00CB5E02" w:rsidRDefault="00CB5E02" w:rsidP="00BD5717">
            <w:pPr>
              <w:widowControl/>
              <w:jc w:val="center"/>
              <w:rPr>
                <w:color w:val="000000"/>
                <w:lang w:eastAsia="zh-CN"/>
              </w:rPr>
            </w:pPr>
          </w:p>
        </w:tc>
        <w:tc>
          <w:tcPr>
            <w:tcW w:w="2268" w:type="dxa"/>
            <w:tcBorders>
              <w:top w:val="single" w:sz="8" w:space="0" w:color="auto"/>
              <w:left w:val="nil"/>
              <w:bottom w:val="single" w:sz="8" w:space="0" w:color="auto"/>
              <w:right w:val="single" w:sz="8" w:space="0" w:color="auto"/>
            </w:tcBorders>
            <w:vAlign w:val="center"/>
          </w:tcPr>
          <w:p w:rsidR="00CB5E02" w:rsidRPr="00C07B72" w:rsidRDefault="00CB5E02" w:rsidP="00BD5717">
            <w:pPr>
              <w:widowControl/>
              <w:jc w:val="center"/>
              <w:rPr>
                <w:b/>
                <w:color w:val="000000"/>
                <w:lang w:eastAsia="zh-CN"/>
              </w:rPr>
            </w:pP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CB5E02" w:rsidRDefault="00CB5E02" w:rsidP="00BD5717">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BD5717">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BD5717">
            <w:pPr>
              <w:widowControl/>
              <w:jc w:val="center"/>
              <w:rPr>
                <w:color w:val="000000"/>
                <w:lang w:eastAsia="zh-CN"/>
              </w:rPr>
            </w:pPr>
          </w:p>
        </w:tc>
      </w:tr>
    </w:tbl>
    <w:p w:rsidR="008671DE" w:rsidRDefault="0013199D" w:rsidP="008671DE">
      <w:pPr>
        <w:pStyle w:val="1"/>
        <w:rPr>
          <w:rFonts w:ascii="仿宋_GB2312" w:eastAsia="仿宋_GB2312" w:hAnsi="宋体"/>
          <w:sz w:val="28"/>
          <w:szCs w:val="28"/>
        </w:rPr>
      </w:pPr>
      <w:r w:rsidRPr="0013199D">
        <w:rPr>
          <w:rFonts w:ascii="仿宋_GB2312" w:eastAsia="仿宋_GB2312" w:hAnsi="宋体" w:hint="eastAsia"/>
          <w:sz w:val="28"/>
          <w:szCs w:val="28"/>
        </w:rPr>
        <w:t>以上</w:t>
      </w:r>
      <w:r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为含税包干价，</w:t>
      </w:r>
      <w:r>
        <w:rPr>
          <w:rFonts w:ascii="仿宋_GB2312" w:eastAsia="仿宋_GB2312" w:hAnsi="宋体" w:hint="eastAsia"/>
          <w:sz w:val="28"/>
          <w:szCs w:val="28"/>
        </w:rPr>
        <w:t>包含</w:t>
      </w:r>
      <w:r w:rsidR="00503E27">
        <w:rPr>
          <w:rFonts w:ascii="仿宋_GB2312" w:eastAsia="仿宋_GB2312" w:hAnsi="宋体" w:hint="eastAsia"/>
          <w:sz w:val="28"/>
          <w:szCs w:val="28"/>
        </w:rPr>
        <w:t>报告</w:t>
      </w:r>
      <w:r w:rsidRPr="00A601DD">
        <w:rPr>
          <w:rFonts w:ascii="仿宋_GB2312" w:eastAsia="仿宋_GB2312" w:hAnsi="宋体" w:hint="eastAsia"/>
          <w:sz w:val="28"/>
          <w:szCs w:val="28"/>
        </w:rPr>
        <w:t>编制费用，并承担组织评审所需的会务费、专家咨询费、差旅费及与会人员参会费等</w:t>
      </w:r>
      <w:r w:rsidR="00166C8B">
        <w:rPr>
          <w:rFonts w:ascii="仿宋_GB2312" w:eastAsia="仿宋_GB2312" w:hAnsi="宋体" w:hint="eastAsia"/>
          <w:sz w:val="28"/>
          <w:szCs w:val="28"/>
        </w:rPr>
        <w:t>所有</w:t>
      </w:r>
      <w:r w:rsidRPr="00A601DD">
        <w:rPr>
          <w:rFonts w:ascii="仿宋_GB2312" w:eastAsia="仿宋_GB2312" w:hAnsi="宋体" w:hint="eastAsia"/>
          <w:sz w:val="28"/>
          <w:szCs w:val="28"/>
        </w:rPr>
        <w:t>相关费用。</w:t>
      </w:r>
      <w:r w:rsidR="00470134">
        <w:rPr>
          <w:rFonts w:ascii="仿宋_GB2312" w:eastAsia="仿宋_GB2312" w:hAnsi="宋体" w:hint="eastAsia"/>
          <w:sz w:val="28"/>
          <w:szCs w:val="28"/>
        </w:rPr>
        <w:t>除非双方另有约定外，否则比选人不再另行支付任何费用。</w:t>
      </w:r>
    </w:p>
    <w:p w:rsidR="00E7165A" w:rsidRDefault="00E7165A" w:rsidP="00E7165A">
      <w:pPr>
        <w:pStyle w:val="1"/>
        <w:ind w:firstLineChars="300" w:firstLine="660"/>
        <w:rPr>
          <w:rFonts w:hAnsi="宋体" w:cs="Courier New"/>
          <w:sz w:val="22"/>
          <w:szCs w:val="21"/>
        </w:rPr>
      </w:pPr>
    </w:p>
    <w:p w:rsidR="00E7165A" w:rsidRDefault="00E7165A" w:rsidP="00E7165A">
      <w:pPr>
        <w:snapToGrid w:val="0"/>
        <w:spacing w:line="460" w:lineRule="exact"/>
        <w:ind w:firstLineChars="200" w:firstLine="480"/>
        <w:rPr>
          <w:rFonts w:ascii="华文中宋" w:eastAsia="华文中宋" w:hAnsi="华文中宋"/>
          <w:color w:val="000000"/>
          <w:sz w:val="24"/>
          <w:lang w:eastAsia="zh-CN"/>
        </w:rPr>
      </w:pPr>
      <w:r w:rsidRPr="00925D66">
        <w:rPr>
          <w:rFonts w:ascii="华文中宋" w:eastAsia="华文中宋" w:hAnsi="华文中宋"/>
          <w:color w:val="000000"/>
          <w:sz w:val="24"/>
          <w:lang w:eastAsia="zh-CN"/>
        </w:rPr>
        <w:lastRenderedPageBreak/>
        <w:t>工期要求：</w:t>
      </w:r>
      <w:r>
        <w:rPr>
          <w:rFonts w:ascii="华文中宋" w:eastAsia="华文中宋" w:hAnsi="华文中宋" w:hint="eastAsia"/>
          <w:color w:val="000000"/>
          <w:sz w:val="24"/>
          <w:lang w:eastAsia="zh-CN"/>
        </w:rPr>
        <w:t>分阶段完成工作，由参选人自行提供相应完成期限。</w:t>
      </w:r>
    </w:p>
    <w:p w:rsidR="00E7165A" w:rsidRPr="00925D66" w:rsidRDefault="00E7165A" w:rsidP="00E7165A">
      <w:pPr>
        <w:pStyle w:val="1"/>
        <w:ind w:firstLineChars="300" w:firstLine="660"/>
        <w:rPr>
          <w:rFonts w:hAnsi="宋体" w:cs="Courier New"/>
          <w:sz w:val="22"/>
          <w:szCs w:val="21"/>
        </w:rPr>
      </w:pPr>
    </w:p>
    <w:p w:rsidR="00E7165A" w:rsidRPr="007052B1" w:rsidRDefault="00E7165A" w:rsidP="00E7165A">
      <w:pPr>
        <w:pStyle w:val="1"/>
        <w:ind w:firstLineChars="300" w:firstLine="660"/>
        <w:rPr>
          <w:rFonts w:hAnsi="宋体" w:cs="Courier New"/>
          <w:sz w:val="22"/>
          <w:szCs w:val="21"/>
        </w:rPr>
      </w:pPr>
      <w:r w:rsidRPr="007052B1">
        <w:rPr>
          <w:rFonts w:hAnsi="宋体" w:cs="Courier New" w:hint="eastAsia"/>
          <w:sz w:val="22"/>
          <w:szCs w:val="21"/>
        </w:rPr>
        <w:t>竣工档案专项验收部分：于合同签订后</w:t>
      </w:r>
      <w:r w:rsidRPr="007052B1">
        <w:rPr>
          <w:rFonts w:hAnsi="宋体" w:cs="Courier New" w:hint="eastAsia"/>
          <w:sz w:val="22"/>
          <w:szCs w:val="21"/>
          <w:u w:val="single"/>
        </w:rPr>
        <w:t xml:space="preserve"> </w:t>
      </w:r>
      <w:r w:rsidRPr="007052B1">
        <w:rPr>
          <w:rFonts w:hAnsi="宋体" w:cs="Courier New"/>
          <w:sz w:val="22"/>
          <w:szCs w:val="21"/>
          <w:u w:val="single"/>
        </w:rPr>
        <w:t xml:space="preserve">      月</w:t>
      </w:r>
      <w:r w:rsidRPr="007052B1">
        <w:rPr>
          <w:rFonts w:hAnsi="宋体" w:cs="Courier New"/>
          <w:sz w:val="22"/>
          <w:szCs w:val="21"/>
        </w:rPr>
        <w:t>内完成相应工作。</w:t>
      </w:r>
    </w:p>
    <w:p w:rsidR="00E7165A" w:rsidRDefault="00E7165A" w:rsidP="00E7165A">
      <w:pPr>
        <w:pStyle w:val="1"/>
        <w:ind w:firstLineChars="300" w:firstLine="660"/>
        <w:rPr>
          <w:rFonts w:hAnsi="宋体" w:cs="Courier New"/>
          <w:sz w:val="22"/>
          <w:szCs w:val="21"/>
        </w:rPr>
      </w:pPr>
    </w:p>
    <w:p w:rsidR="00E7165A" w:rsidRPr="007052B1" w:rsidRDefault="00E7165A" w:rsidP="00E7165A">
      <w:pPr>
        <w:pStyle w:val="1"/>
        <w:ind w:firstLineChars="300" w:firstLine="660"/>
        <w:rPr>
          <w:rFonts w:hAnsi="宋体" w:cs="Courier New"/>
          <w:sz w:val="22"/>
          <w:szCs w:val="21"/>
        </w:rPr>
      </w:pPr>
      <w:r w:rsidRPr="007052B1">
        <w:rPr>
          <w:rFonts w:hAnsi="宋体" w:cs="Courier New" w:hint="eastAsia"/>
          <w:sz w:val="22"/>
          <w:szCs w:val="21"/>
        </w:rPr>
        <w:t>交竣工专项技术咨询服务部分：于合同签订后</w:t>
      </w:r>
      <w:r w:rsidRPr="007052B1">
        <w:rPr>
          <w:rFonts w:hAnsi="宋体" w:cs="Courier New" w:hint="eastAsia"/>
          <w:sz w:val="22"/>
          <w:szCs w:val="21"/>
          <w:u w:val="single"/>
        </w:rPr>
        <w:t xml:space="preserve"> </w:t>
      </w:r>
      <w:r w:rsidRPr="007052B1">
        <w:rPr>
          <w:rFonts w:hAnsi="宋体" w:cs="Courier New"/>
          <w:sz w:val="22"/>
          <w:szCs w:val="21"/>
          <w:u w:val="single"/>
        </w:rPr>
        <w:t xml:space="preserve">       月</w:t>
      </w:r>
      <w:r w:rsidRPr="007052B1">
        <w:rPr>
          <w:rFonts w:hAnsi="宋体" w:cs="Courier New"/>
          <w:sz w:val="22"/>
          <w:szCs w:val="21"/>
        </w:rPr>
        <w:t>内完成相应工作。</w:t>
      </w:r>
    </w:p>
    <w:p w:rsidR="00E7165A" w:rsidRPr="00925D66" w:rsidRDefault="00E7165A" w:rsidP="008671DE">
      <w:pPr>
        <w:pStyle w:val="1"/>
        <w:rPr>
          <w:rFonts w:ascii="仿宋_GB2312" w:eastAsia="仿宋_GB2312" w:hAnsi="宋体"/>
          <w:sz w:val="28"/>
          <w:szCs w:val="28"/>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311833" w:rsidRPr="00140F27">
        <w:rPr>
          <w:rFonts w:hint="eastAsia"/>
          <w:u w:val="single"/>
          <w:lang w:eastAsia="zh-CN"/>
        </w:rPr>
        <w:t>厦门港古雷港区古雷作业区南8号泊位工程竣工档案专项验收及交竣工专项技术咨询服务发包</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BA9" w:rsidRDefault="00680BA9">
      <w:r>
        <w:separator/>
      </w:r>
    </w:p>
  </w:endnote>
  <w:endnote w:type="continuationSeparator" w:id="0">
    <w:p w:rsidR="00680BA9" w:rsidRDefault="0068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026B3E" w:rsidRDefault="00026B3E"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72464">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72464">
              <w:rPr>
                <w:b/>
                <w:noProof/>
              </w:rPr>
              <w:t>33</w:t>
            </w:r>
            <w:r>
              <w:rPr>
                <w:b/>
                <w:sz w:val="24"/>
                <w:szCs w:val="24"/>
              </w:rPr>
              <w:fldChar w:fldCharType="end"/>
            </w:r>
          </w:p>
        </w:sdtContent>
      </w:sdt>
    </w:sdtContent>
  </w:sdt>
  <w:p w:rsidR="00026B3E" w:rsidRDefault="00026B3E">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3E" w:rsidRDefault="00026B3E">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3E" w:rsidRDefault="00026B3E">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026B3E" w:rsidRDefault="00026B3E">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026B3E" w:rsidRDefault="00026B3E"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72464">
              <w:rPr>
                <w:b/>
                <w:noProof/>
              </w:rPr>
              <w:t>32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72464">
              <w:rPr>
                <w:b/>
                <w:noProof/>
              </w:rPr>
              <w:t>33</w:t>
            </w:r>
            <w:r>
              <w:rPr>
                <w:b/>
                <w:sz w:val="24"/>
                <w:szCs w:val="24"/>
              </w:rPr>
              <w:fldChar w:fldCharType="end"/>
            </w:r>
          </w:p>
        </w:sdtContent>
      </w:sdt>
    </w:sdtContent>
  </w:sdt>
  <w:p w:rsidR="00026B3E" w:rsidRDefault="00026B3E">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BA9" w:rsidRDefault="00680BA9">
      <w:r>
        <w:separator/>
      </w:r>
    </w:p>
  </w:footnote>
  <w:footnote w:type="continuationSeparator" w:id="0">
    <w:p w:rsidR="00680BA9" w:rsidRDefault="00680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73568F"/>
    <w:multiLevelType w:val="singleLevel"/>
    <w:tmpl w:val="1C73568F"/>
    <w:lvl w:ilvl="0">
      <w:start w:val="2"/>
      <w:numFmt w:val="decimal"/>
      <w:suff w:val="nothing"/>
      <w:lvlText w:val="%1、"/>
      <w:lvlJc w:val="left"/>
    </w:lvl>
  </w:abstractNum>
  <w:abstractNum w:abstractNumId="9">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5937663D"/>
    <w:multiLevelType w:val="singleLevel"/>
    <w:tmpl w:val="5937663D"/>
    <w:lvl w:ilvl="0">
      <w:start w:val="2"/>
      <w:numFmt w:val="decimal"/>
      <w:suff w:val="nothing"/>
      <w:lvlText w:val="(%1)"/>
      <w:lvlJc w:val="left"/>
    </w:lvl>
  </w:abstractNum>
  <w:abstractNum w:abstractNumId="2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1"/>
  </w:num>
  <w:num w:numId="3">
    <w:abstractNumId w:val="14"/>
  </w:num>
  <w:num w:numId="4">
    <w:abstractNumId w:val="1"/>
  </w:num>
  <w:num w:numId="5">
    <w:abstractNumId w:val="6"/>
  </w:num>
  <w:num w:numId="6">
    <w:abstractNumId w:val="17"/>
  </w:num>
  <w:num w:numId="7">
    <w:abstractNumId w:val="5"/>
  </w:num>
  <w:num w:numId="8">
    <w:abstractNumId w:val="20"/>
  </w:num>
  <w:num w:numId="9">
    <w:abstractNumId w:val="4"/>
  </w:num>
  <w:num w:numId="10">
    <w:abstractNumId w:val="26"/>
  </w:num>
  <w:num w:numId="11">
    <w:abstractNumId w:val="7"/>
  </w:num>
  <w:num w:numId="12">
    <w:abstractNumId w:val="16"/>
  </w:num>
  <w:num w:numId="13">
    <w:abstractNumId w:val="23"/>
  </w:num>
  <w:num w:numId="14">
    <w:abstractNumId w:val="3"/>
  </w:num>
  <w:num w:numId="15">
    <w:abstractNumId w:val="8"/>
  </w:num>
  <w:num w:numId="16">
    <w:abstractNumId w:val="12"/>
  </w:num>
  <w:num w:numId="17">
    <w:abstractNumId w:val="11"/>
  </w:num>
  <w:num w:numId="18">
    <w:abstractNumId w:val="22"/>
  </w:num>
  <w:num w:numId="19">
    <w:abstractNumId w:val="24"/>
  </w:num>
  <w:num w:numId="20">
    <w:abstractNumId w:val="13"/>
  </w:num>
  <w:num w:numId="21">
    <w:abstractNumId w:val="27"/>
  </w:num>
  <w:num w:numId="22">
    <w:abstractNumId w:val="9"/>
  </w:num>
  <w:num w:numId="23">
    <w:abstractNumId w:val="18"/>
  </w:num>
  <w:num w:numId="24">
    <w:abstractNumId w:val="0"/>
  </w:num>
  <w:num w:numId="25">
    <w:abstractNumId w:val="10"/>
  </w:num>
  <w:num w:numId="26">
    <w:abstractNumId w:val="19"/>
  </w:num>
  <w:num w:numId="27">
    <w:abstractNumId w:val="15"/>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0FFC"/>
    <w:rsid w:val="00011407"/>
    <w:rsid w:val="00012D84"/>
    <w:rsid w:val="0001703C"/>
    <w:rsid w:val="0002250A"/>
    <w:rsid w:val="00024AE3"/>
    <w:rsid w:val="00024B8B"/>
    <w:rsid w:val="00026B3E"/>
    <w:rsid w:val="00032AAF"/>
    <w:rsid w:val="0003431F"/>
    <w:rsid w:val="00040CF8"/>
    <w:rsid w:val="00051AAF"/>
    <w:rsid w:val="0005617A"/>
    <w:rsid w:val="00062EDB"/>
    <w:rsid w:val="00063742"/>
    <w:rsid w:val="00072774"/>
    <w:rsid w:val="00077C91"/>
    <w:rsid w:val="00080812"/>
    <w:rsid w:val="00093534"/>
    <w:rsid w:val="000A0820"/>
    <w:rsid w:val="000A798B"/>
    <w:rsid w:val="000B59B5"/>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0311"/>
    <w:rsid w:val="002A5972"/>
    <w:rsid w:val="002B21E2"/>
    <w:rsid w:val="002E4DA5"/>
    <w:rsid w:val="002F5451"/>
    <w:rsid w:val="002F781F"/>
    <w:rsid w:val="00311833"/>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7728"/>
    <w:rsid w:val="00447D7F"/>
    <w:rsid w:val="00457500"/>
    <w:rsid w:val="004577BE"/>
    <w:rsid w:val="00470134"/>
    <w:rsid w:val="0047282D"/>
    <w:rsid w:val="0047773A"/>
    <w:rsid w:val="004779E0"/>
    <w:rsid w:val="004835AF"/>
    <w:rsid w:val="004849FD"/>
    <w:rsid w:val="00492047"/>
    <w:rsid w:val="00493FB5"/>
    <w:rsid w:val="004B144F"/>
    <w:rsid w:val="004B1DD8"/>
    <w:rsid w:val="004C3AF4"/>
    <w:rsid w:val="004C501B"/>
    <w:rsid w:val="004C6BF7"/>
    <w:rsid w:val="004D34F3"/>
    <w:rsid w:val="004D64C2"/>
    <w:rsid w:val="004E1FBD"/>
    <w:rsid w:val="004E6D1F"/>
    <w:rsid w:val="004F081A"/>
    <w:rsid w:val="004F2B0A"/>
    <w:rsid w:val="00500FC0"/>
    <w:rsid w:val="00503E27"/>
    <w:rsid w:val="00505A38"/>
    <w:rsid w:val="00514188"/>
    <w:rsid w:val="00515FEE"/>
    <w:rsid w:val="00521A7F"/>
    <w:rsid w:val="00527BB2"/>
    <w:rsid w:val="00553A22"/>
    <w:rsid w:val="00557069"/>
    <w:rsid w:val="005709F6"/>
    <w:rsid w:val="005742D0"/>
    <w:rsid w:val="0058509F"/>
    <w:rsid w:val="00587FE3"/>
    <w:rsid w:val="00594D66"/>
    <w:rsid w:val="00595F8F"/>
    <w:rsid w:val="00596C39"/>
    <w:rsid w:val="005B4BA0"/>
    <w:rsid w:val="005B50B3"/>
    <w:rsid w:val="005D0B52"/>
    <w:rsid w:val="005D1B67"/>
    <w:rsid w:val="005D47FB"/>
    <w:rsid w:val="005E5C97"/>
    <w:rsid w:val="005F1F56"/>
    <w:rsid w:val="005F261C"/>
    <w:rsid w:val="006046FB"/>
    <w:rsid w:val="006067F2"/>
    <w:rsid w:val="0061544E"/>
    <w:rsid w:val="00633387"/>
    <w:rsid w:val="00646EC8"/>
    <w:rsid w:val="00650B4D"/>
    <w:rsid w:val="006561C7"/>
    <w:rsid w:val="006679DD"/>
    <w:rsid w:val="00667F1D"/>
    <w:rsid w:val="006773E6"/>
    <w:rsid w:val="00680443"/>
    <w:rsid w:val="00680BA9"/>
    <w:rsid w:val="00684DAC"/>
    <w:rsid w:val="00690C87"/>
    <w:rsid w:val="00691E41"/>
    <w:rsid w:val="006937BE"/>
    <w:rsid w:val="006A2CC5"/>
    <w:rsid w:val="006A36AF"/>
    <w:rsid w:val="006A375C"/>
    <w:rsid w:val="006B2672"/>
    <w:rsid w:val="006B2863"/>
    <w:rsid w:val="006B28E9"/>
    <w:rsid w:val="006B3A78"/>
    <w:rsid w:val="006C4ED8"/>
    <w:rsid w:val="006C5756"/>
    <w:rsid w:val="006D6281"/>
    <w:rsid w:val="006E5F75"/>
    <w:rsid w:val="006E72DD"/>
    <w:rsid w:val="00723FD6"/>
    <w:rsid w:val="00726A9A"/>
    <w:rsid w:val="00735199"/>
    <w:rsid w:val="007531B8"/>
    <w:rsid w:val="0076017A"/>
    <w:rsid w:val="00764FA8"/>
    <w:rsid w:val="007947F9"/>
    <w:rsid w:val="007A1ED9"/>
    <w:rsid w:val="007A235C"/>
    <w:rsid w:val="007A5D50"/>
    <w:rsid w:val="007B3902"/>
    <w:rsid w:val="007C1B01"/>
    <w:rsid w:val="007C79EE"/>
    <w:rsid w:val="007E1BC1"/>
    <w:rsid w:val="007E7042"/>
    <w:rsid w:val="00804E85"/>
    <w:rsid w:val="0081688A"/>
    <w:rsid w:val="00821520"/>
    <w:rsid w:val="00824119"/>
    <w:rsid w:val="0083388D"/>
    <w:rsid w:val="00835E9C"/>
    <w:rsid w:val="00855BA1"/>
    <w:rsid w:val="00861D75"/>
    <w:rsid w:val="008671DE"/>
    <w:rsid w:val="008702B4"/>
    <w:rsid w:val="00872EC2"/>
    <w:rsid w:val="00876103"/>
    <w:rsid w:val="00876BD4"/>
    <w:rsid w:val="00877206"/>
    <w:rsid w:val="008A191D"/>
    <w:rsid w:val="008B3F8D"/>
    <w:rsid w:val="008B7944"/>
    <w:rsid w:val="008D126B"/>
    <w:rsid w:val="008E107A"/>
    <w:rsid w:val="008E13F6"/>
    <w:rsid w:val="008E17CD"/>
    <w:rsid w:val="008F7AE5"/>
    <w:rsid w:val="009013B6"/>
    <w:rsid w:val="0090206D"/>
    <w:rsid w:val="00921B26"/>
    <w:rsid w:val="00925D66"/>
    <w:rsid w:val="009312CA"/>
    <w:rsid w:val="00932015"/>
    <w:rsid w:val="009421B0"/>
    <w:rsid w:val="009428FE"/>
    <w:rsid w:val="00955B5E"/>
    <w:rsid w:val="00967702"/>
    <w:rsid w:val="00981E93"/>
    <w:rsid w:val="00983954"/>
    <w:rsid w:val="009A3E48"/>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07B72"/>
    <w:rsid w:val="00C31868"/>
    <w:rsid w:val="00C344E2"/>
    <w:rsid w:val="00C40813"/>
    <w:rsid w:val="00C52299"/>
    <w:rsid w:val="00C67890"/>
    <w:rsid w:val="00C67897"/>
    <w:rsid w:val="00C721A6"/>
    <w:rsid w:val="00C72464"/>
    <w:rsid w:val="00C74B28"/>
    <w:rsid w:val="00C76D58"/>
    <w:rsid w:val="00C930AA"/>
    <w:rsid w:val="00C95FDD"/>
    <w:rsid w:val="00CB2E01"/>
    <w:rsid w:val="00CB3337"/>
    <w:rsid w:val="00CB5AC9"/>
    <w:rsid w:val="00CB5E02"/>
    <w:rsid w:val="00CC0DB2"/>
    <w:rsid w:val="00CC5C3D"/>
    <w:rsid w:val="00CC63C0"/>
    <w:rsid w:val="00CD5CE7"/>
    <w:rsid w:val="00CE3071"/>
    <w:rsid w:val="00D015AE"/>
    <w:rsid w:val="00D03B5A"/>
    <w:rsid w:val="00D201C8"/>
    <w:rsid w:val="00D22A6E"/>
    <w:rsid w:val="00D418CF"/>
    <w:rsid w:val="00D52B1C"/>
    <w:rsid w:val="00D62EAC"/>
    <w:rsid w:val="00D65FBC"/>
    <w:rsid w:val="00D749CB"/>
    <w:rsid w:val="00D87A95"/>
    <w:rsid w:val="00D9224E"/>
    <w:rsid w:val="00D947D8"/>
    <w:rsid w:val="00DA0019"/>
    <w:rsid w:val="00DA20C9"/>
    <w:rsid w:val="00DA6512"/>
    <w:rsid w:val="00DC4B21"/>
    <w:rsid w:val="00DC4EE8"/>
    <w:rsid w:val="00DD56C2"/>
    <w:rsid w:val="00DD6C5C"/>
    <w:rsid w:val="00DF062C"/>
    <w:rsid w:val="00DF5FA5"/>
    <w:rsid w:val="00DF7A10"/>
    <w:rsid w:val="00E15F12"/>
    <w:rsid w:val="00E165C7"/>
    <w:rsid w:val="00E3279B"/>
    <w:rsid w:val="00E36DAF"/>
    <w:rsid w:val="00E47EF8"/>
    <w:rsid w:val="00E504A4"/>
    <w:rsid w:val="00E5138B"/>
    <w:rsid w:val="00E57297"/>
    <w:rsid w:val="00E607BF"/>
    <w:rsid w:val="00E61853"/>
    <w:rsid w:val="00E62C5E"/>
    <w:rsid w:val="00E70394"/>
    <w:rsid w:val="00E7165A"/>
    <w:rsid w:val="00E77813"/>
    <w:rsid w:val="00EA6147"/>
    <w:rsid w:val="00ED1BF8"/>
    <w:rsid w:val="00EE6090"/>
    <w:rsid w:val="00EF22E2"/>
    <w:rsid w:val="00F22509"/>
    <w:rsid w:val="00F322B9"/>
    <w:rsid w:val="00F37782"/>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
    <w:rsid w:val="00EA6147"/>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33</Pages>
  <Words>2876</Words>
  <Characters>16394</Characters>
  <Application>Microsoft Office Word</Application>
  <DocSecurity>0</DocSecurity>
  <Lines>136</Lines>
  <Paragraphs>38</Paragraphs>
  <ScaleCrop>false</ScaleCrop>
  <Company>福化环保</Company>
  <LinksUpToDate>false</LinksUpToDate>
  <CharactersWithSpaces>19232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46</cp:revision>
  <cp:lastPrinted>2019-10-12T01:19:00Z</cp:lastPrinted>
  <dcterms:created xsi:type="dcterms:W3CDTF">2019-12-20T07:16:00Z</dcterms:created>
  <dcterms:modified xsi:type="dcterms:W3CDTF">2020-03-13T07:03:00Z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