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2A439F" w:rsidRDefault="0002304B">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2020年卡座及长条桌等办公家具采购项目</w:t>
      </w:r>
    </w:p>
    <w:p w:rsidR="002A439F" w:rsidRDefault="002A439F">
      <w:pPr>
        <w:spacing w:line="580" w:lineRule="exact"/>
        <w:ind w:firstLineChars="900" w:firstLine="3975"/>
        <w:rPr>
          <w:rFonts w:ascii="宋体" w:hAnsi="宋体" w:cs="黑体"/>
          <w:b/>
          <w:bCs/>
          <w:color w:val="000000" w:themeColor="text1"/>
          <w:sz w:val="44"/>
          <w:szCs w:val="44"/>
        </w:rPr>
      </w:pPr>
    </w:p>
    <w:p w:rsidR="002A439F" w:rsidRDefault="002A439F">
      <w:pPr>
        <w:spacing w:line="580" w:lineRule="exact"/>
        <w:rPr>
          <w:rFonts w:ascii="宋体" w:hAnsi="宋体" w:cs="黑体"/>
          <w:b/>
          <w:bCs/>
          <w:color w:val="000000" w:themeColor="text1"/>
          <w:sz w:val="44"/>
          <w:szCs w:val="44"/>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2A439F" w:rsidRDefault="003C5D21">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sidR="0002304B">
        <w:rPr>
          <w:rFonts w:ascii="宋体" w:hAnsi="宋体" w:cs="黑体" w:hint="eastAsia"/>
          <w:b/>
          <w:bCs/>
          <w:color w:val="000000" w:themeColor="text1"/>
          <w:sz w:val="36"/>
          <w:szCs w:val="36"/>
        </w:rPr>
        <w:t>二〇二〇年</w:t>
      </w:r>
      <w:r w:rsidR="00A76075" w:rsidRPr="0060225D">
        <w:rPr>
          <w:rFonts w:ascii="宋体" w:hAnsi="宋体" w:cs="黑体"/>
          <w:b/>
          <w:bCs/>
          <w:color w:val="000000" w:themeColor="text1"/>
          <w:sz w:val="36"/>
          <w:szCs w:val="36"/>
        </w:rPr>
        <w:t>二</w:t>
      </w:r>
      <w:r w:rsidRPr="0060225D">
        <w:rPr>
          <w:rFonts w:ascii="宋体" w:hAnsi="宋体" w:cs="黑体" w:hint="eastAsia"/>
          <w:b/>
          <w:bCs/>
          <w:color w:val="000000" w:themeColor="text1"/>
          <w:sz w:val="36"/>
          <w:szCs w:val="36"/>
        </w:rPr>
        <w:t>月</w:t>
      </w:r>
    </w:p>
    <w:p w:rsidR="002A439F" w:rsidRDefault="003C5D21">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2A439F" w:rsidRDefault="003C5D21">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F3090D" w:rsidRDefault="003C5D21">
          <w:pPr>
            <w:pStyle w:val="10"/>
            <w:tabs>
              <w:tab w:val="right" w:leader="dot" w:pos="8296"/>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32144256" w:history="1">
            <w:r w:rsidR="00F3090D" w:rsidRPr="00D12664">
              <w:rPr>
                <w:rStyle w:val="ac"/>
                <w:rFonts w:ascii="宋体" w:hAnsi="宋体" w:cs="宋体" w:hint="eastAsia"/>
                <w:noProof/>
              </w:rPr>
              <w:t>第一章</w:t>
            </w:r>
            <w:r w:rsidR="00F3090D" w:rsidRPr="00D12664">
              <w:rPr>
                <w:rStyle w:val="ac"/>
                <w:rFonts w:ascii="宋体" w:hAnsi="宋体" w:cs="宋体"/>
                <w:noProof/>
              </w:rPr>
              <w:t xml:space="preserve"> </w:t>
            </w:r>
            <w:r w:rsidR="00F3090D" w:rsidRPr="00D12664">
              <w:rPr>
                <w:rStyle w:val="ac"/>
                <w:rFonts w:ascii="宋体" w:hAnsi="宋体" w:cs="宋体" w:hint="eastAsia"/>
                <w:noProof/>
              </w:rPr>
              <w:t>比选公告</w:t>
            </w:r>
            <w:r w:rsidR="00F3090D">
              <w:rPr>
                <w:noProof/>
                <w:webHidden/>
              </w:rPr>
              <w:tab/>
            </w:r>
            <w:r w:rsidR="00F3090D">
              <w:rPr>
                <w:noProof/>
                <w:webHidden/>
              </w:rPr>
              <w:fldChar w:fldCharType="begin"/>
            </w:r>
            <w:r w:rsidR="00F3090D">
              <w:rPr>
                <w:noProof/>
                <w:webHidden/>
              </w:rPr>
              <w:instrText xml:space="preserve"> PAGEREF _Toc32144256 \h </w:instrText>
            </w:r>
            <w:r w:rsidR="00F3090D">
              <w:rPr>
                <w:noProof/>
                <w:webHidden/>
              </w:rPr>
            </w:r>
            <w:r w:rsidR="00F3090D">
              <w:rPr>
                <w:noProof/>
                <w:webHidden/>
              </w:rPr>
              <w:fldChar w:fldCharType="separate"/>
            </w:r>
            <w:r w:rsidR="00F3090D">
              <w:rPr>
                <w:noProof/>
                <w:webHidden/>
              </w:rPr>
              <w:t>3</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57" w:history="1">
            <w:r w:rsidR="00F3090D" w:rsidRPr="00D12664">
              <w:rPr>
                <w:rStyle w:val="ac"/>
                <w:rFonts w:ascii="宋体" w:hAnsi="宋体" w:cs="宋体" w:hint="eastAsia"/>
                <w:noProof/>
              </w:rPr>
              <w:t>第二章</w:t>
            </w:r>
            <w:r w:rsidR="00F3090D" w:rsidRPr="00D12664">
              <w:rPr>
                <w:rStyle w:val="ac"/>
                <w:rFonts w:ascii="宋体" w:hAnsi="宋体" w:cs="宋体"/>
                <w:noProof/>
              </w:rPr>
              <w:t xml:space="preserve"> </w:t>
            </w:r>
            <w:r w:rsidR="00F3090D" w:rsidRPr="00D12664">
              <w:rPr>
                <w:rStyle w:val="ac"/>
                <w:rFonts w:ascii="宋体" w:hAnsi="宋体" w:cs="宋体" w:hint="eastAsia"/>
                <w:noProof/>
              </w:rPr>
              <w:t>比选须知</w:t>
            </w:r>
            <w:r w:rsidR="00F3090D">
              <w:rPr>
                <w:noProof/>
                <w:webHidden/>
              </w:rPr>
              <w:tab/>
            </w:r>
            <w:r w:rsidR="00F3090D">
              <w:rPr>
                <w:noProof/>
                <w:webHidden/>
              </w:rPr>
              <w:fldChar w:fldCharType="begin"/>
            </w:r>
            <w:r w:rsidR="00F3090D">
              <w:rPr>
                <w:noProof/>
                <w:webHidden/>
              </w:rPr>
              <w:instrText xml:space="preserve"> PAGEREF _Toc32144257 \h </w:instrText>
            </w:r>
            <w:r w:rsidR="00F3090D">
              <w:rPr>
                <w:noProof/>
                <w:webHidden/>
              </w:rPr>
            </w:r>
            <w:r w:rsidR="00F3090D">
              <w:rPr>
                <w:noProof/>
                <w:webHidden/>
              </w:rPr>
              <w:fldChar w:fldCharType="separate"/>
            </w:r>
            <w:r w:rsidR="00F3090D">
              <w:rPr>
                <w:noProof/>
                <w:webHidden/>
              </w:rPr>
              <w:t>5</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58" w:history="1">
            <w:r w:rsidR="00F3090D" w:rsidRPr="00D12664">
              <w:rPr>
                <w:rStyle w:val="ac"/>
                <w:rFonts w:asciiTheme="minorEastAsia" w:hAnsiTheme="minorEastAsia" w:hint="eastAsia"/>
                <w:noProof/>
              </w:rPr>
              <w:t>第三章</w:t>
            </w:r>
            <w:r w:rsidR="00F3090D" w:rsidRPr="00D12664">
              <w:rPr>
                <w:rStyle w:val="ac"/>
                <w:rFonts w:asciiTheme="minorEastAsia" w:hAnsiTheme="minorEastAsia"/>
                <w:noProof/>
              </w:rPr>
              <w:t xml:space="preserve"> </w:t>
            </w:r>
            <w:r w:rsidR="00F3090D" w:rsidRPr="00D12664">
              <w:rPr>
                <w:rStyle w:val="ac"/>
                <w:rFonts w:asciiTheme="minorEastAsia" w:hAnsiTheme="minorEastAsia" w:hint="eastAsia"/>
                <w:noProof/>
              </w:rPr>
              <w:t>参选文件的编制</w:t>
            </w:r>
            <w:r w:rsidR="00F3090D">
              <w:rPr>
                <w:noProof/>
                <w:webHidden/>
              </w:rPr>
              <w:tab/>
            </w:r>
            <w:r w:rsidR="00F3090D">
              <w:rPr>
                <w:noProof/>
                <w:webHidden/>
              </w:rPr>
              <w:fldChar w:fldCharType="begin"/>
            </w:r>
            <w:r w:rsidR="00F3090D">
              <w:rPr>
                <w:noProof/>
                <w:webHidden/>
              </w:rPr>
              <w:instrText xml:space="preserve"> PAGEREF _Toc32144258 \h </w:instrText>
            </w:r>
            <w:r w:rsidR="00F3090D">
              <w:rPr>
                <w:noProof/>
                <w:webHidden/>
              </w:rPr>
            </w:r>
            <w:r w:rsidR="00F3090D">
              <w:rPr>
                <w:noProof/>
                <w:webHidden/>
              </w:rPr>
              <w:fldChar w:fldCharType="separate"/>
            </w:r>
            <w:r w:rsidR="00F3090D">
              <w:rPr>
                <w:noProof/>
                <w:webHidden/>
              </w:rPr>
              <w:t>10</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59" w:history="1">
            <w:r w:rsidR="00F3090D" w:rsidRPr="00D12664">
              <w:rPr>
                <w:rStyle w:val="ac"/>
                <w:rFonts w:ascii="宋体" w:hAnsi="宋体" w:cs="宋体" w:hint="eastAsia"/>
                <w:noProof/>
              </w:rPr>
              <w:t>第四章</w:t>
            </w:r>
            <w:r w:rsidR="00F3090D" w:rsidRPr="00D12664">
              <w:rPr>
                <w:rStyle w:val="ac"/>
                <w:rFonts w:ascii="宋体" w:hAnsi="宋体" w:cs="宋体"/>
                <w:noProof/>
              </w:rPr>
              <w:t xml:space="preserve"> </w:t>
            </w:r>
            <w:r w:rsidR="00F3090D" w:rsidRPr="00D12664">
              <w:rPr>
                <w:rStyle w:val="ac"/>
                <w:rFonts w:ascii="宋体" w:hAnsi="宋体" w:cs="宋体" w:hint="eastAsia"/>
                <w:noProof/>
              </w:rPr>
              <w:t>评选规则</w:t>
            </w:r>
            <w:r w:rsidR="00F3090D">
              <w:rPr>
                <w:noProof/>
                <w:webHidden/>
              </w:rPr>
              <w:tab/>
            </w:r>
            <w:r w:rsidR="00F3090D">
              <w:rPr>
                <w:noProof/>
                <w:webHidden/>
              </w:rPr>
              <w:fldChar w:fldCharType="begin"/>
            </w:r>
            <w:r w:rsidR="00F3090D">
              <w:rPr>
                <w:noProof/>
                <w:webHidden/>
              </w:rPr>
              <w:instrText xml:space="preserve"> PAGEREF _Toc32144259 \h </w:instrText>
            </w:r>
            <w:r w:rsidR="00F3090D">
              <w:rPr>
                <w:noProof/>
                <w:webHidden/>
              </w:rPr>
            </w:r>
            <w:r w:rsidR="00F3090D">
              <w:rPr>
                <w:noProof/>
                <w:webHidden/>
              </w:rPr>
              <w:fldChar w:fldCharType="separate"/>
            </w:r>
            <w:r w:rsidR="00F3090D">
              <w:rPr>
                <w:noProof/>
                <w:webHidden/>
              </w:rPr>
              <w:t>11</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0" w:history="1">
            <w:r w:rsidR="00F3090D" w:rsidRPr="00D12664">
              <w:rPr>
                <w:rStyle w:val="ac"/>
                <w:rFonts w:ascii="宋体" w:hAnsi="宋体" w:cs="宋体" w:hint="eastAsia"/>
                <w:noProof/>
              </w:rPr>
              <w:t>第五章</w:t>
            </w:r>
            <w:r w:rsidR="00F3090D" w:rsidRPr="00D12664">
              <w:rPr>
                <w:rStyle w:val="ac"/>
                <w:rFonts w:ascii="宋体" w:hAnsi="宋体" w:cs="宋体"/>
                <w:noProof/>
              </w:rPr>
              <w:t xml:space="preserve"> </w:t>
            </w:r>
            <w:r w:rsidR="00F3090D" w:rsidRPr="00D12664">
              <w:rPr>
                <w:rStyle w:val="ac"/>
                <w:rFonts w:ascii="宋体" w:hAnsi="宋体" w:cs="宋体" w:hint="eastAsia"/>
                <w:noProof/>
              </w:rPr>
              <w:t>参选人选定</w:t>
            </w:r>
            <w:r w:rsidR="00F3090D">
              <w:rPr>
                <w:noProof/>
                <w:webHidden/>
              </w:rPr>
              <w:tab/>
            </w:r>
            <w:r w:rsidR="00F3090D">
              <w:rPr>
                <w:noProof/>
                <w:webHidden/>
              </w:rPr>
              <w:fldChar w:fldCharType="begin"/>
            </w:r>
            <w:r w:rsidR="00F3090D">
              <w:rPr>
                <w:noProof/>
                <w:webHidden/>
              </w:rPr>
              <w:instrText xml:space="preserve"> PAGEREF _Toc32144260 \h </w:instrText>
            </w:r>
            <w:r w:rsidR="00F3090D">
              <w:rPr>
                <w:noProof/>
                <w:webHidden/>
              </w:rPr>
            </w:r>
            <w:r w:rsidR="00F3090D">
              <w:rPr>
                <w:noProof/>
                <w:webHidden/>
              </w:rPr>
              <w:fldChar w:fldCharType="separate"/>
            </w:r>
            <w:r w:rsidR="00F3090D">
              <w:rPr>
                <w:noProof/>
                <w:webHidden/>
              </w:rPr>
              <w:t>13</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1" w:history="1">
            <w:r w:rsidR="00F3090D" w:rsidRPr="00D12664">
              <w:rPr>
                <w:rStyle w:val="ac"/>
                <w:rFonts w:ascii="宋体" w:hAnsi="宋体" w:cs="宋体" w:hint="eastAsia"/>
                <w:noProof/>
              </w:rPr>
              <w:t>第六章</w:t>
            </w:r>
            <w:r w:rsidR="00F3090D" w:rsidRPr="00D12664">
              <w:rPr>
                <w:rStyle w:val="ac"/>
                <w:rFonts w:ascii="宋体" w:hAnsi="宋体" w:cs="宋体"/>
                <w:noProof/>
              </w:rPr>
              <w:t xml:space="preserve"> </w:t>
            </w:r>
            <w:r w:rsidR="00F3090D" w:rsidRPr="00D12664">
              <w:rPr>
                <w:rStyle w:val="ac"/>
                <w:rFonts w:ascii="宋体" w:hAnsi="宋体" w:cs="宋体" w:hint="eastAsia"/>
                <w:noProof/>
              </w:rPr>
              <w:t>合同授予</w:t>
            </w:r>
            <w:r w:rsidR="00F3090D">
              <w:rPr>
                <w:noProof/>
                <w:webHidden/>
              </w:rPr>
              <w:tab/>
            </w:r>
            <w:r w:rsidR="00F3090D">
              <w:rPr>
                <w:noProof/>
                <w:webHidden/>
              </w:rPr>
              <w:fldChar w:fldCharType="begin"/>
            </w:r>
            <w:r w:rsidR="00F3090D">
              <w:rPr>
                <w:noProof/>
                <w:webHidden/>
              </w:rPr>
              <w:instrText xml:space="preserve"> PAGEREF _Toc32144261 \h </w:instrText>
            </w:r>
            <w:r w:rsidR="00F3090D">
              <w:rPr>
                <w:noProof/>
                <w:webHidden/>
              </w:rPr>
            </w:r>
            <w:r w:rsidR="00F3090D">
              <w:rPr>
                <w:noProof/>
                <w:webHidden/>
              </w:rPr>
              <w:fldChar w:fldCharType="separate"/>
            </w:r>
            <w:r w:rsidR="00F3090D">
              <w:rPr>
                <w:noProof/>
                <w:webHidden/>
              </w:rPr>
              <w:t>14</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2" w:history="1">
            <w:r w:rsidR="00F3090D" w:rsidRPr="00D12664">
              <w:rPr>
                <w:rStyle w:val="ac"/>
                <w:rFonts w:ascii="宋体" w:hAnsi="宋体" w:cs="宋体" w:hint="eastAsia"/>
                <w:noProof/>
              </w:rPr>
              <w:t>第七章</w:t>
            </w:r>
            <w:r w:rsidR="00F3090D" w:rsidRPr="00D12664">
              <w:rPr>
                <w:rStyle w:val="ac"/>
                <w:rFonts w:ascii="宋体" w:hAnsi="宋体" w:cs="宋体"/>
                <w:noProof/>
              </w:rPr>
              <w:t xml:space="preserve"> </w:t>
            </w:r>
            <w:r w:rsidR="00F3090D" w:rsidRPr="00D12664">
              <w:rPr>
                <w:rStyle w:val="ac"/>
                <w:rFonts w:ascii="宋体" w:hAnsi="宋体" w:cs="宋体" w:hint="eastAsia"/>
                <w:noProof/>
              </w:rPr>
              <w:t>其它</w:t>
            </w:r>
            <w:r w:rsidR="00F3090D">
              <w:rPr>
                <w:noProof/>
                <w:webHidden/>
              </w:rPr>
              <w:tab/>
            </w:r>
            <w:r w:rsidR="00F3090D">
              <w:rPr>
                <w:noProof/>
                <w:webHidden/>
              </w:rPr>
              <w:fldChar w:fldCharType="begin"/>
            </w:r>
            <w:r w:rsidR="00F3090D">
              <w:rPr>
                <w:noProof/>
                <w:webHidden/>
              </w:rPr>
              <w:instrText xml:space="preserve"> PAGEREF _Toc32144262 \h </w:instrText>
            </w:r>
            <w:r w:rsidR="00F3090D">
              <w:rPr>
                <w:noProof/>
                <w:webHidden/>
              </w:rPr>
            </w:r>
            <w:r w:rsidR="00F3090D">
              <w:rPr>
                <w:noProof/>
                <w:webHidden/>
              </w:rPr>
              <w:fldChar w:fldCharType="separate"/>
            </w:r>
            <w:r w:rsidR="00F3090D">
              <w:rPr>
                <w:noProof/>
                <w:webHidden/>
              </w:rPr>
              <w:t>15</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3" w:history="1">
            <w:r w:rsidR="00F3090D" w:rsidRPr="00D12664">
              <w:rPr>
                <w:rStyle w:val="ac"/>
                <w:rFonts w:ascii="宋体" w:hAnsi="宋体" w:cs="宋体" w:hint="eastAsia"/>
                <w:noProof/>
              </w:rPr>
              <w:t>附件一：参选报价单</w:t>
            </w:r>
            <w:r w:rsidR="00F3090D">
              <w:rPr>
                <w:noProof/>
                <w:webHidden/>
              </w:rPr>
              <w:tab/>
            </w:r>
            <w:r w:rsidR="00F3090D">
              <w:rPr>
                <w:noProof/>
                <w:webHidden/>
              </w:rPr>
              <w:fldChar w:fldCharType="begin"/>
            </w:r>
            <w:r w:rsidR="00F3090D">
              <w:rPr>
                <w:noProof/>
                <w:webHidden/>
              </w:rPr>
              <w:instrText xml:space="preserve"> PAGEREF _Toc32144263 \h </w:instrText>
            </w:r>
            <w:r w:rsidR="00F3090D">
              <w:rPr>
                <w:noProof/>
                <w:webHidden/>
              </w:rPr>
            </w:r>
            <w:r w:rsidR="00F3090D">
              <w:rPr>
                <w:noProof/>
                <w:webHidden/>
              </w:rPr>
              <w:fldChar w:fldCharType="separate"/>
            </w:r>
            <w:r w:rsidR="00F3090D">
              <w:rPr>
                <w:noProof/>
                <w:webHidden/>
              </w:rPr>
              <w:t>16</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4" w:history="1">
            <w:r w:rsidR="00F3090D" w:rsidRPr="00D12664">
              <w:rPr>
                <w:rStyle w:val="ac"/>
                <w:rFonts w:ascii="宋体" w:hAnsi="宋体" w:cs="宋体" w:hint="eastAsia"/>
                <w:noProof/>
              </w:rPr>
              <w:t>附件二：法定代表人授权委托书</w:t>
            </w:r>
            <w:r w:rsidR="00F3090D">
              <w:rPr>
                <w:noProof/>
                <w:webHidden/>
              </w:rPr>
              <w:tab/>
            </w:r>
            <w:r w:rsidR="00F3090D">
              <w:rPr>
                <w:noProof/>
                <w:webHidden/>
              </w:rPr>
              <w:fldChar w:fldCharType="begin"/>
            </w:r>
            <w:r w:rsidR="00F3090D">
              <w:rPr>
                <w:noProof/>
                <w:webHidden/>
              </w:rPr>
              <w:instrText xml:space="preserve"> PAGEREF _Toc32144264 \h </w:instrText>
            </w:r>
            <w:r w:rsidR="00F3090D">
              <w:rPr>
                <w:noProof/>
                <w:webHidden/>
              </w:rPr>
            </w:r>
            <w:r w:rsidR="00F3090D">
              <w:rPr>
                <w:noProof/>
                <w:webHidden/>
              </w:rPr>
              <w:fldChar w:fldCharType="separate"/>
            </w:r>
            <w:r w:rsidR="00F3090D">
              <w:rPr>
                <w:noProof/>
                <w:webHidden/>
              </w:rPr>
              <w:t>18</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5" w:history="1">
            <w:r w:rsidR="00F3090D" w:rsidRPr="00D12664">
              <w:rPr>
                <w:rStyle w:val="ac"/>
                <w:rFonts w:ascii="宋体" w:hAnsi="宋体" w:cs="宋体" w:hint="eastAsia"/>
                <w:noProof/>
              </w:rPr>
              <w:t>附件三：</w:t>
            </w:r>
            <w:r w:rsidR="00F3090D" w:rsidRPr="00D12664">
              <w:rPr>
                <w:rStyle w:val="ac"/>
                <w:rFonts w:ascii="宋体" w:hAnsi="宋体" w:hint="eastAsia"/>
                <w:noProof/>
              </w:rPr>
              <w:t>承诺函</w:t>
            </w:r>
            <w:r w:rsidR="00F3090D">
              <w:rPr>
                <w:noProof/>
                <w:webHidden/>
              </w:rPr>
              <w:tab/>
            </w:r>
            <w:r w:rsidR="00F3090D">
              <w:rPr>
                <w:noProof/>
                <w:webHidden/>
              </w:rPr>
              <w:fldChar w:fldCharType="begin"/>
            </w:r>
            <w:r w:rsidR="00F3090D">
              <w:rPr>
                <w:noProof/>
                <w:webHidden/>
              </w:rPr>
              <w:instrText xml:space="preserve"> PAGEREF _Toc32144265 \h </w:instrText>
            </w:r>
            <w:r w:rsidR="00F3090D">
              <w:rPr>
                <w:noProof/>
                <w:webHidden/>
              </w:rPr>
            </w:r>
            <w:r w:rsidR="00F3090D">
              <w:rPr>
                <w:noProof/>
                <w:webHidden/>
              </w:rPr>
              <w:fldChar w:fldCharType="separate"/>
            </w:r>
            <w:r w:rsidR="00F3090D">
              <w:rPr>
                <w:noProof/>
                <w:webHidden/>
              </w:rPr>
              <w:t>19</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6" w:history="1">
            <w:r w:rsidR="00F3090D" w:rsidRPr="00D12664">
              <w:rPr>
                <w:rStyle w:val="ac"/>
                <w:rFonts w:ascii="宋体" w:hAnsi="宋体" w:hint="eastAsia"/>
                <w:noProof/>
              </w:rPr>
              <w:t>附件四：合同范本</w:t>
            </w:r>
            <w:r w:rsidR="00F3090D">
              <w:rPr>
                <w:noProof/>
                <w:webHidden/>
              </w:rPr>
              <w:tab/>
            </w:r>
            <w:r w:rsidR="00F3090D">
              <w:rPr>
                <w:noProof/>
                <w:webHidden/>
              </w:rPr>
              <w:fldChar w:fldCharType="begin"/>
            </w:r>
            <w:r w:rsidR="00F3090D">
              <w:rPr>
                <w:noProof/>
                <w:webHidden/>
              </w:rPr>
              <w:instrText xml:space="preserve"> PAGEREF _Toc32144266 \h </w:instrText>
            </w:r>
            <w:r w:rsidR="00F3090D">
              <w:rPr>
                <w:noProof/>
                <w:webHidden/>
              </w:rPr>
            </w:r>
            <w:r w:rsidR="00F3090D">
              <w:rPr>
                <w:noProof/>
                <w:webHidden/>
              </w:rPr>
              <w:fldChar w:fldCharType="separate"/>
            </w:r>
            <w:r w:rsidR="00F3090D">
              <w:rPr>
                <w:noProof/>
                <w:webHidden/>
              </w:rPr>
              <w:t>20</w:t>
            </w:r>
            <w:r w:rsidR="00F3090D">
              <w:rPr>
                <w:noProof/>
                <w:webHidden/>
              </w:rPr>
              <w:fldChar w:fldCharType="end"/>
            </w:r>
          </w:hyperlink>
        </w:p>
        <w:p w:rsidR="00F3090D" w:rsidRDefault="006B6BFB">
          <w:pPr>
            <w:pStyle w:val="10"/>
            <w:tabs>
              <w:tab w:val="right" w:leader="dot" w:pos="8296"/>
            </w:tabs>
            <w:rPr>
              <w:rFonts w:asciiTheme="minorHAnsi" w:eastAsiaTheme="minorEastAsia" w:hAnsiTheme="minorHAnsi" w:cstheme="minorBidi"/>
              <w:noProof/>
              <w:kern w:val="2"/>
              <w:sz w:val="21"/>
              <w:szCs w:val="22"/>
            </w:rPr>
          </w:pPr>
          <w:hyperlink w:anchor="_Toc32144267" w:history="1">
            <w:r w:rsidR="00F3090D" w:rsidRPr="00D12664">
              <w:rPr>
                <w:rStyle w:val="ac"/>
                <w:rFonts w:hint="eastAsia"/>
                <w:bCs/>
                <w:noProof/>
                <w:highlight w:val="yellow"/>
              </w:rPr>
              <w:t>附件五：《参选文件快递外包装和范本格式》</w:t>
            </w:r>
            <w:r w:rsidR="00F3090D">
              <w:rPr>
                <w:noProof/>
                <w:webHidden/>
              </w:rPr>
              <w:tab/>
            </w:r>
            <w:r w:rsidR="00F3090D">
              <w:rPr>
                <w:noProof/>
                <w:webHidden/>
              </w:rPr>
              <w:fldChar w:fldCharType="begin"/>
            </w:r>
            <w:r w:rsidR="00F3090D">
              <w:rPr>
                <w:noProof/>
                <w:webHidden/>
              </w:rPr>
              <w:instrText xml:space="preserve"> PAGEREF _Toc32144267 \h </w:instrText>
            </w:r>
            <w:r w:rsidR="00F3090D">
              <w:rPr>
                <w:noProof/>
                <w:webHidden/>
              </w:rPr>
            </w:r>
            <w:r w:rsidR="00F3090D">
              <w:rPr>
                <w:noProof/>
                <w:webHidden/>
              </w:rPr>
              <w:fldChar w:fldCharType="separate"/>
            </w:r>
            <w:r w:rsidR="00F3090D">
              <w:rPr>
                <w:noProof/>
                <w:webHidden/>
              </w:rPr>
              <w:t>31</w:t>
            </w:r>
            <w:r w:rsidR="00F3090D">
              <w:rPr>
                <w:noProof/>
                <w:webHidden/>
              </w:rPr>
              <w:fldChar w:fldCharType="end"/>
            </w:r>
          </w:hyperlink>
        </w:p>
        <w:p w:rsidR="002A439F" w:rsidRDefault="003C5D21">
          <w:r>
            <w:rPr>
              <w:b/>
              <w:bCs/>
              <w:lang w:val="zh-CN"/>
            </w:rPr>
            <w:fldChar w:fldCharType="end"/>
          </w:r>
        </w:p>
      </w:sdtContent>
    </w:sdt>
    <w:p w:rsidR="002A439F" w:rsidRDefault="002A439F">
      <w:pPr>
        <w:spacing w:line="580" w:lineRule="exact"/>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3C5D21">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0" w:name="_Toc32144256"/>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sidR="0002304B">
        <w:rPr>
          <w:rFonts w:ascii="宋体" w:hAnsi="宋体" w:cs="宋体" w:hint="eastAsia"/>
          <w:color w:val="000000" w:themeColor="text1"/>
          <w:sz w:val="28"/>
          <w:szCs w:val="28"/>
          <w:u w:val="single"/>
        </w:rPr>
        <w:t>2020年卡座及长条桌等办公家具采购项目</w:t>
      </w:r>
      <w:r>
        <w:rPr>
          <w:rFonts w:ascii="宋体" w:hAnsi="宋体" w:cs="宋体" w:hint="eastAsia"/>
          <w:color w:val="000000" w:themeColor="text1"/>
          <w:sz w:val="28"/>
          <w:szCs w:val="28"/>
        </w:rPr>
        <w:t>进行公开比选，现欢迎国内合格参选人对该项目服务进行密封比选。</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2A439F" w:rsidRDefault="003C5D21">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sidRPr="00D528CD">
        <w:rPr>
          <w:rFonts w:ascii="宋体" w:hAnsi="宋体" w:cs="宋体" w:hint="eastAsia"/>
          <w:b/>
          <w:color w:val="000000" w:themeColor="text1"/>
          <w:sz w:val="28"/>
          <w:szCs w:val="28"/>
        </w:rPr>
        <w:t>：</w:t>
      </w:r>
      <w:r w:rsidR="000E6455" w:rsidRPr="00434E7C">
        <w:rPr>
          <w:rFonts w:ascii="宋体" w:hAnsi="宋体" w:cs="宋体"/>
          <w:b/>
          <w:color w:val="000000" w:themeColor="text1"/>
          <w:sz w:val="28"/>
          <w:szCs w:val="28"/>
        </w:rPr>
        <w:t>20</w:t>
      </w:r>
      <w:r w:rsidR="004D704B" w:rsidRPr="00434E7C">
        <w:rPr>
          <w:rFonts w:ascii="宋体" w:hAnsi="宋体" w:cs="宋体"/>
          <w:b/>
          <w:color w:val="000000" w:themeColor="text1"/>
          <w:sz w:val="28"/>
          <w:szCs w:val="28"/>
        </w:rPr>
        <w:t>20</w:t>
      </w:r>
      <w:r w:rsidR="000E6455" w:rsidRPr="00434E7C">
        <w:rPr>
          <w:rFonts w:ascii="宋体" w:hAnsi="宋体" w:cs="宋体"/>
          <w:b/>
          <w:color w:val="000000" w:themeColor="text1"/>
          <w:sz w:val="28"/>
          <w:szCs w:val="28"/>
        </w:rPr>
        <w:t>年</w:t>
      </w:r>
      <w:r w:rsidR="00270967" w:rsidRPr="00434E7C">
        <w:rPr>
          <w:rFonts w:ascii="宋体" w:hAnsi="宋体" w:cs="宋体"/>
          <w:b/>
          <w:color w:val="000000" w:themeColor="text1"/>
          <w:sz w:val="28"/>
          <w:szCs w:val="28"/>
        </w:rPr>
        <w:t>2</w:t>
      </w:r>
      <w:r w:rsidR="000E6455" w:rsidRPr="00434E7C">
        <w:rPr>
          <w:rFonts w:ascii="宋体" w:hAnsi="宋体" w:cs="宋体" w:hint="eastAsia"/>
          <w:b/>
          <w:color w:val="000000" w:themeColor="text1"/>
          <w:sz w:val="28"/>
          <w:szCs w:val="28"/>
        </w:rPr>
        <w:t>月</w:t>
      </w:r>
      <w:r w:rsidR="00060EDE" w:rsidRPr="00434E7C">
        <w:rPr>
          <w:rFonts w:ascii="宋体" w:hAnsi="宋体" w:cs="宋体"/>
          <w:b/>
          <w:color w:val="000000" w:themeColor="text1"/>
          <w:sz w:val="28"/>
          <w:szCs w:val="28"/>
        </w:rPr>
        <w:t>20</w:t>
      </w:r>
      <w:r w:rsidRPr="00434E7C">
        <w:rPr>
          <w:rFonts w:ascii="宋体" w:hAnsi="宋体" w:cs="宋体" w:hint="eastAsia"/>
          <w:b/>
          <w:color w:val="000000" w:themeColor="text1"/>
          <w:sz w:val="28"/>
          <w:szCs w:val="28"/>
        </w:rPr>
        <w:t>日</w:t>
      </w:r>
      <w:r w:rsidRPr="00434E7C">
        <w:rPr>
          <w:rFonts w:ascii="宋体" w:hAnsi="宋体" w:cs="宋体"/>
          <w:b/>
          <w:color w:val="000000" w:themeColor="text1"/>
          <w:sz w:val="28"/>
          <w:szCs w:val="28"/>
        </w:rPr>
        <w:t>11</w:t>
      </w:r>
      <w:r w:rsidRPr="00434E7C">
        <w:rPr>
          <w:rFonts w:ascii="宋体" w:hAnsi="宋体" w:cs="宋体" w:hint="eastAsia"/>
          <w:b/>
          <w:color w:val="000000" w:themeColor="text1"/>
          <w:sz w:val="28"/>
          <w:szCs w:val="28"/>
        </w:rPr>
        <w:t>时</w:t>
      </w:r>
      <w:r w:rsidRPr="00434E7C">
        <w:rPr>
          <w:rFonts w:ascii="宋体" w:hAnsi="宋体" w:cs="宋体"/>
          <w:b/>
          <w:color w:val="000000" w:themeColor="text1"/>
          <w:sz w:val="28"/>
          <w:szCs w:val="28"/>
        </w:rPr>
        <w:t>30</w:t>
      </w:r>
      <w:r w:rsidRPr="00434E7C">
        <w:rPr>
          <w:rFonts w:ascii="宋体" w:hAnsi="宋体" w:cs="宋体" w:hint="eastAsia"/>
          <w:b/>
          <w:color w:val="000000" w:themeColor="text1"/>
          <w:sz w:val="28"/>
          <w:szCs w:val="28"/>
        </w:rPr>
        <w:t>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w:t>
      </w:r>
      <w:r w:rsidR="000A6D8F">
        <w:rPr>
          <w:rFonts w:ascii="宋体" w:hAnsi="宋体" w:cs="宋体" w:hint="eastAsia"/>
          <w:color w:val="000000" w:themeColor="text1"/>
          <w:sz w:val="28"/>
          <w:szCs w:val="28"/>
        </w:rPr>
        <w:t>林剑威</w:t>
      </w:r>
      <w:r>
        <w:rPr>
          <w:rFonts w:ascii="宋体" w:hAnsi="宋体" w:cs="宋体" w:hint="eastAsia"/>
          <w:color w:val="000000" w:themeColor="text1"/>
          <w:sz w:val="28"/>
          <w:szCs w:val="28"/>
        </w:rPr>
        <w:t>、联系电话：</w:t>
      </w:r>
      <w:r w:rsidR="000A6D8F">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sidR="00270967">
        <w:rPr>
          <w:rFonts w:ascii="宋体" w:hAnsi="宋体" w:cs="宋体" w:hint="eastAsia"/>
          <w:b/>
          <w:color w:val="000000" w:themeColor="text1"/>
          <w:sz w:val="28"/>
          <w:szCs w:val="28"/>
        </w:rPr>
        <w:t>本次比选采用最低评选法。</w:t>
      </w:r>
    </w:p>
    <w:p w:rsidR="001117EA" w:rsidRDefault="001117EA" w:rsidP="001117EA">
      <w:pPr>
        <w:spacing w:line="480" w:lineRule="exact"/>
        <w:rPr>
          <w:rFonts w:ascii="宋体" w:hAnsi="宋体"/>
          <w:b/>
          <w:bCs/>
          <w:color w:val="000000"/>
          <w:sz w:val="28"/>
          <w:szCs w:val="28"/>
        </w:rPr>
      </w:pPr>
      <w:r>
        <w:rPr>
          <w:rFonts w:ascii="宋体" w:hAnsi="宋体" w:hint="eastAsia"/>
          <w:b/>
          <w:bCs/>
          <w:color w:val="000000"/>
          <w:sz w:val="28"/>
          <w:szCs w:val="28"/>
        </w:rPr>
        <w:t>4.参选保证金</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4.2参选保证金应从参选人所在地银行的参选人企业基本账户</w:t>
      </w:r>
      <w:r>
        <w:rPr>
          <w:rFonts w:ascii="宋体" w:hAnsi="宋体" w:hint="eastAsia"/>
          <w:b/>
          <w:bCs/>
          <w:color w:val="000000"/>
          <w:sz w:val="28"/>
          <w:szCs w:val="28"/>
        </w:rPr>
        <w:lastRenderedPageBreak/>
        <w:t>以电汇或银行转账的形式在比选文件递交截止</w:t>
      </w:r>
      <w:r w:rsidRPr="00D528CD">
        <w:rPr>
          <w:rFonts w:ascii="宋体" w:hAnsi="宋体" w:hint="eastAsia"/>
          <w:b/>
          <w:bCs/>
          <w:color w:val="000000"/>
          <w:sz w:val="28"/>
          <w:szCs w:val="28"/>
        </w:rPr>
        <w:t>日</w:t>
      </w:r>
      <w:r w:rsidRPr="00434E7C">
        <w:rPr>
          <w:rFonts w:ascii="宋体" w:hAnsi="宋体" w:hint="eastAsia"/>
          <w:b/>
          <w:bCs/>
          <w:color w:val="000000"/>
          <w:sz w:val="28"/>
          <w:szCs w:val="28"/>
        </w:rPr>
        <w:t>20</w:t>
      </w:r>
      <w:r w:rsidR="004D704B" w:rsidRPr="00434E7C">
        <w:rPr>
          <w:rFonts w:ascii="宋体" w:hAnsi="宋体"/>
          <w:b/>
          <w:bCs/>
          <w:color w:val="000000"/>
          <w:sz w:val="28"/>
          <w:szCs w:val="28"/>
        </w:rPr>
        <w:t>20</w:t>
      </w:r>
      <w:r w:rsidRPr="00434E7C">
        <w:rPr>
          <w:rFonts w:ascii="宋体" w:hAnsi="宋体" w:hint="eastAsia"/>
          <w:b/>
          <w:bCs/>
          <w:color w:val="000000"/>
          <w:sz w:val="28"/>
          <w:szCs w:val="28"/>
        </w:rPr>
        <w:t>年</w:t>
      </w:r>
      <w:r w:rsidRPr="00434E7C">
        <w:rPr>
          <w:rFonts w:ascii="宋体" w:hAnsi="宋体"/>
          <w:b/>
          <w:bCs/>
          <w:color w:val="000000"/>
          <w:sz w:val="28"/>
          <w:szCs w:val="28"/>
        </w:rPr>
        <w:t>2</w:t>
      </w:r>
      <w:r w:rsidRPr="00434E7C">
        <w:rPr>
          <w:rFonts w:ascii="宋体" w:hAnsi="宋体" w:hint="eastAsia"/>
          <w:b/>
          <w:bCs/>
          <w:color w:val="000000"/>
          <w:sz w:val="28"/>
          <w:szCs w:val="28"/>
        </w:rPr>
        <w:t>月</w:t>
      </w:r>
      <w:r w:rsidR="00060EDE" w:rsidRPr="00434E7C">
        <w:rPr>
          <w:rFonts w:ascii="宋体" w:hAnsi="宋体"/>
          <w:b/>
          <w:bCs/>
          <w:color w:val="000000"/>
          <w:sz w:val="28"/>
          <w:szCs w:val="28"/>
        </w:rPr>
        <w:t>20</w:t>
      </w:r>
      <w:r w:rsidRPr="00434E7C">
        <w:rPr>
          <w:rFonts w:ascii="宋体" w:hAnsi="宋体" w:hint="eastAsia"/>
          <w:b/>
          <w:bCs/>
          <w:color w:val="000000"/>
          <w:sz w:val="28"/>
          <w:szCs w:val="28"/>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w:t>
      </w:r>
      <w:r w:rsidR="0002304B">
        <w:rPr>
          <w:rFonts w:ascii="宋体" w:hAnsi="宋体" w:hint="eastAsia"/>
          <w:b/>
          <w:bCs/>
          <w:color w:val="000000"/>
          <w:sz w:val="28"/>
          <w:szCs w:val="28"/>
          <w:u w:val="single"/>
        </w:rPr>
        <w:t>2020年卡座及长条桌等办公家具采购项目</w:t>
      </w:r>
      <w:r>
        <w:rPr>
          <w:rFonts w:ascii="宋体" w:hAnsi="宋体" w:hint="eastAsia"/>
          <w:b/>
          <w:bCs/>
          <w:color w:val="000000"/>
          <w:sz w:val="28"/>
          <w:szCs w:val="28"/>
          <w:u w:val="single"/>
        </w:rPr>
        <w:t>参选保证金”</w:t>
      </w:r>
      <w:r>
        <w:rPr>
          <w:rFonts w:ascii="宋体" w:hAnsi="宋体" w:hint="eastAsia"/>
          <w:b/>
          <w:bCs/>
          <w:color w:val="000000"/>
          <w:sz w:val="28"/>
          <w:szCs w:val="28"/>
        </w:rPr>
        <w:t>。</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1117EA" w:rsidRDefault="001117EA" w:rsidP="001117EA">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w:t>
      </w:r>
      <w:r w:rsidR="0002304B">
        <w:rPr>
          <w:rFonts w:ascii="宋体" w:hAnsi="宋体" w:hint="eastAsia"/>
          <w:b/>
          <w:bCs/>
          <w:color w:val="000000"/>
          <w:sz w:val="28"/>
          <w:szCs w:val="28"/>
          <w:u w:val="single"/>
        </w:rPr>
        <w:t>2020年卡座及长条桌等办公家具采购项目</w:t>
      </w:r>
      <w:r>
        <w:rPr>
          <w:rFonts w:ascii="宋体" w:hAnsi="宋体" w:hint="eastAsia"/>
          <w:b/>
          <w:bCs/>
          <w:color w:val="000000"/>
          <w:sz w:val="28"/>
          <w:szCs w:val="28"/>
          <w:u w:val="single"/>
        </w:rPr>
        <w:t>参选保证金”</w:t>
      </w:r>
      <w:r>
        <w:rPr>
          <w:rFonts w:ascii="宋体" w:hAnsi="宋体" w:hint="eastAsia"/>
          <w:b/>
          <w:bCs/>
          <w:color w:val="000000"/>
          <w:sz w:val="28"/>
          <w:szCs w:val="28"/>
        </w:rPr>
        <w:t>。</w:t>
      </w:r>
    </w:p>
    <w:p w:rsidR="001117EA" w:rsidRDefault="001117EA" w:rsidP="001117EA">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1117EA" w:rsidRPr="001117EA" w:rsidRDefault="001117EA" w:rsidP="001117EA">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2A439F" w:rsidRDefault="003C5D21" w:rsidP="001117E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2A439F" w:rsidRDefault="003C5D21">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rsidP="001117EA">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2A439F" w:rsidRDefault="003C5D21" w:rsidP="00E108B3">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4D704B" w:rsidRPr="00434E7C">
        <w:rPr>
          <w:rFonts w:ascii="宋体" w:hAnsi="宋体" w:cs="宋体"/>
          <w:color w:val="000000" w:themeColor="text1"/>
          <w:sz w:val="28"/>
          <w:szCs w:val="28"/>
        </w:rPr>
        <w:t>2020</w:t>
      </w:r>
      <w:r w:rsidR="000A6D8F" w:rsidRPr="00434E7C">
        <w:rPr>
          <w:rFonts w:ascii="宋体" w:hAnsi="宋体" w:cs="宋体"/>
          <w:color w:val="000000" w:themeColor="text1"/>
          <w:sz w:val="28"/>
          <w:szCs w:val="28"/>
        </w:rPr>
        <w:t>年</w:t>
      </w:r>
      <w:r w:rsidR="00C575A4" w:rsidRPr="00434E7C">
        <w:rPr>
          <w:rFonts w:ascii="宋体" w:hAnsi="宋体" w:cs="宋体"/>
          <w:color w:val="000000" w:themeColor="text1"/>
          <w:sz w:val="28"/>
          <w:szCs w:val="28"/>
        </w:rPr>
        <w:t>2</w:t>
      </w:r>
      <w:r w:rsidR="000A6D8F" w:rsidRPr="00434E7C">
        <w:rPr>
          <w:rFonts w:ascii="宋体" w:hAnsi="宋体" w:cs="宋体" w:hint="eastAsia"/>
          <w:color w:val="000000" w:themeColor="text1"/>
          <w:sz w:val="28"/>
          <w:szCs w:val="28"/>
        </w:rPr>
        <w:t>月</w:t>
      </w:r>
      <w:r w:rsidR="00060EDE" w:rsidRPr="00434E7C">
        <w:rPr>
          <w:rFonts w:ascii="宋体" w:hAnsi="宋体" w:cs="宋体"/>
          <w:color w:val="000000" w:themeColor="text1"/>
          <w:sz w:val="28"/>
          <w:szCs w:val="28"/>
        </w:rPr>
        <w:t>11</w:t>
      </w:r>
      <w:r w:rsidRPr="00434E7C">
        <w:rPr>
          <w:rFonts w:ascii="宋体" w:hAnsi="宋体" w:cs="宋体" w:hint="eastAsia"/>
          <w:color w:val="000000" w:themeColor="text1"/>
          <w:sz w:val="28"/>
          <w:szCs w:val="28"/>
        </w:rPr>
        <w:t>日</w:t>
      </w:r>
    </w:p>
    <w:p w:rsidR="002A439F" w:rsidRDefault="003C5D21">
      <w:pPr>
        <w:pStyle w:val="1"/>
        <w:jc w:val="center"/>
        <w:rPr>
          <w:rFonts w:ascii="宋体" w:hAnsi="宋体" w:cs="宋体"/>
          <w:color w:val="000000" w:themeColor="text1"/>
        </w:rPr>
      </w:pPr>
      <w:bookmarkStart w:id="1" w:name="_Toc32144257"/>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sidR="0002304B">
        <w:rPr>
          <w:rFonts w:ascii="宋体" w:hAnsi="宋体" w:cs="宋体" w:hint="eastAsia"/>
          <w:color w:val="000000" w:themeColor="text1"/>
          <w:sz w:val="28"/>
          <w:szCs w:val="28"/>
          <w:u w:val="single"/>
        </w:rPr>
        <w:t>2020年卡座及长条桌等办公家具采购项目</w:t>
      </w:r>
      <w:r>
        <w:rPr>
          <w:rFonts w:ascii="宋体" w:hAnsi="宋体" w:hint="eastAsia"/>
          <w:color w:val="000000" w:themeColor="text1"/>
          <w:sz w:val="28"/>
          <w:szCs w:val="28"/>
        </w:rPr>
        <w:t>。</w:t>
      </w:r>
    </w:p>
    <w:p w:rsidR="002A439F" w:rsidRDefault="00976E4C" w:rsidP="00976E4C">
      <w:pPr>
        <w:spacing w:line="580" w:lineRule="exact"/>
        <w:ind w:firstLineChars="200" w:firstLine="600"/>
        <w:rPr>
          <w:rFonts w:ascii="宋体" w:hAnsi="宋体"/>
          <w:color w:val="000000" w:themeColor="text1"/>
          <w:sz w:val="28"/>
          <w:szCs w:val="28"/>
        </w:rPr>
      </w:pPr>
      <w:r>
        <w:rPr>
          <w:rFonts w:ascii="宋体" w:hAnsi="宋体"/>
          <w:color w:val="000000" w:themeColor="text1"/>
          <w:sz w:val="30"/>
          <w:szCs w:val="30"/>
        </w:rPr>
        <w:t>2020</w:t>
      </w:r>
      <w:r w:rsidR="005D1FBF">
        <w:rPr>
          <w:rFonts w:ascii="宋体" w:hAnsi="宋体"/>
          <w:color w:val="000000" w:themeColor="text1"/>
          <w:sz w:val="30"/>
          <w:szCs w:val="30"/>
        </w:rPr>
        <w:t>年卡座及长条桌等办公家具采购</w:t>
      </w:r>
      <w:r w:rsidR="003C5D21">
        <w:rPr>
          <w:rFonts w:ascii="宋体" w:hAnsi="宋体" w:hint="eastAsia"/>
          <w:color w:val="000000" w:themeColor="text1"/>
          <w:sz w:val="30"/>
          <w:szCs w:val="30"/>
        </w:rPr>
        <w:t>技术规格要</w:t>
      </w:r>
      <w:r w:rsidR="003C5D21">
        <w:rPr>
          <w:rFonts w:ascii="宋体" w:hAnsi="宋体" w:hint="eastAsia"/>
          <w:color w:val="000000" w:themeColor="text1"/>
          <w:sz w:val="28"/>
          <w:szCs w:val="28"/>
        </w:rPr>
        <w:t>求</w:t>
      </w:r>
      <w:r w:rsidR="005D1FBF">
        <w:rPr>
          <w:rFonts w:ascii="宋体" w:hAnsi="宋体" w:hint="eastAsia"/>
          <w:color w:val="000000" w:themeColor="text1"/>
          <w:sz w:val="28"/>
          <w:szCs w:val="28"/>
        </w:rPr>
        <w:t>表</w:t>
      </w:r>
    </w:p>
    <w:tbl>
      <w:tblPr>
        <w:tblStyle w:val="aa"/>
        <w:tblW w:w="9493" w:type="dxa"/>
        <w:tblLayout w:type="fixed"/>
        <w:tblLook w:val="04A0" w:firstRow="1" w:lastRow="0" w:firstColumn="1" w:lastColumn="0" w:noHBand="0" w:noVBand="1"/>
      </w:tblPr>
      <w:tblGrid>
        <w:gridCol w:w="761"/>
        <w:gridCol w:w="1077"/>
        <w:gridCol w:w="2672"/>
        <w:gridCol w:w="871"/>
        <w:gridCol w:w="980"/>
        <w:gridCol w:w="1431"/>
        <w:gridCol w:w="1701"/>
      </w:tblGrid>
      <w:tr w:rsidR="000C11DB" w:rsidRPr="000C11DB" w:rsidTr="00C56315">
        <w:trPr>
          <w:trHeight w:val="540"/>
        </w:trPr>
        <w:tc>
          <w:tcPr>
            <w:tcW w:w="761"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序号</w:t>
            </w:r>
          </w:p>
        </w:tc>
        <w:tc>
          <w:tcPr>
            <w:tcW w:w="1077"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名称</w:t>
            </w:r>
          </w:p>
        </w:tc>
        <w:tc>
          <w:tcPr>
            <w:tcW w:w="2672" w:type="dxa"/>
            <w:noWrap/>
            <w:hideMark/>
          </w:tcPr>
          <w:p w:rsidR="000C11DB" w:rsidRPr="000C11DB" w:rsidRDefault="000C11DB" w:rsidP="000C11DB">
            <w:pPr>
              <w:spacing w:line="580" w:lineRule="exact"/>
              <w:ind w:firstLineChars="200" w:firstLine="562"/>
              <w:rPr>
                <w:rFonts w:ascii="宋体" w:hAnsi="宋体"/>
                <w:b/>
                <w:bCs/>
                <w:color w:val="000000" w:themeColor="text1"/>
                <w:sz w:val="28"/>
                <w:szCs w:val="28"/>
              </w:rPr>
            </w:pPr>
            <w:r w:rsidRPr="000C11DB">
              <w:rPr>
                <w:rFonts w:ascii="宋体" w:hAnsi="宋体" w:hint="eastAsia"/>
                <w:b/>
                <w:bCs/>
                <w:color w:val="000000" w:themeColor="text1"/>
                <w:sz w:val="28"/>
                <w:szCs w:val="28"/>
              </w:rPr>
              <w:t>型号及规格</w:t>
            </w:r>
          </w:p>
        </w:tc>
        <w:tc>
          <w:tcPr>
            <w:tcW w:w="871"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单位</w:t>
            </w:r>
          </w:p>
        </w:tc>
        <w:tc>
          <w:tcPr>
            <w:tcW w:w="980"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数量</w:t>
            </w:r>
          </w:p>
        </w:tc>
        <w:tc>
          <w:tcPr>
            <w:tcW w:w="1431"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参考图片</w:t>
            </w:r>
          </w:p>
        </w:tc>
        <w:tc>
          <w:tcPr>
            <w:tcW w:w="1701" w:type="dxa"/>
            <w:noWrap/>
            <w:hideMark/>
          </w:tcPr>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备注</w:t>
            </w:r>
          </w:p>
        </w:tc>
      </w:tr>
      <w:tr w:rsidR="000C11DB" w:rsidRPr="000C11DB" w:rsidTr="00C56315">
        <w:trPr>
          <w:trHeight w:val="1722"/>
        </w:trPr>
        <w:tc>
          <w:tcPr>
            <w:tcW w:w="761" w:type="dxa"/>
            <w:hideMark/>
          </w:tcPr>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1</w:t>
            </w:r>
          </w:p>
        </w:tc>
        <w:tc>
          <w:tcPr>
            <w:tcW w:w="1077" w:type="dxa"/>
            <w:hideMark/>
          </w:tcPr>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条形桌</w:t>
            </w:r>
          </w:p>
        </w:tc>
        <w:tc>
          <w:tcPr>
            <w:tcW w:w="2672" w:type="dxa"/>
            <w:hideMark/>
          </w:tcPr>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b/>
                <w:bCs/>
                <w:color w:val="000000" w:themeColor="text1"/>
                <w:sz w:val="28"/>
                <w:szCs w:val="28"/>
              </w:rPr>
              <w:t>规格：1.2*0.4*0.75米</w:t>
            </w:r>
            <w:r w:rsidRPr="000C11DB">
              <w:rPr>
                <w:rFonts w:ascii="宋体" w:hAnsi="宋体" w:hint="eastAsia"/>
                <w:color w:val="000000" w:themeColor="text1"/>
                <w:sz w:val="28"/>
                <w:szCs w:val="28"/>
              </w:rPr>
              <w:br/>
              <w:t>基材：采用国家标准级三聚氰胺板（板甲醛释放量≦1.5MG/L）。五金架方管规格30*30mm，壁厚1.2mm以上。</w:t>
            </w:r>
          </w:p>
        </w:tc>
        <w:tc>
          <w:tcPr>
            <w:tcW w:w="871" w:type="dxa"/>
            <w:hideMark/>
          </w:tcPr>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张</w:t>
            </w:r>
          </w:p>
        </w:tc>
        <w:tc>
          <w:tcPr>
            <w:tcW w:w="980" w:type="dxa"/>
            <w:hideMark/>
          </w:tcPr>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45</w:t>
            </w:r>
          </w:p>
        </w:tc>
        <w:tc>
          <w:tcPr>
            <w:tcW w:w="1431" w:type="dxa"/>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noProof/>
                <w:color w:val="000000" w:themeColor="text1"/>
                <w:sz w:val="28"/>
                <w:szCs w:val="28"/>
              </w:rPr>
              <w:drawing>
                <wp:anchor distT="0" distB="0" distL="114300" distR="114300" simplePos="0" relativeHeight="251660288" behindDoc="0" locked="0" layoutInCell="1" allowOverlap="1" wp14:anchorId="76E7FB1A" wp14:editId="3C9919F8">
                  <wp:simplePos x="0" y="0"/>
                  <wp:positionH relativeFrom="column">
                    <wp:posOffset>-13335</wp:posOffset>
                  </wp:positionH>
                  <wp:positionV relativeFrom="paragraph">
                    <wp:posOffset>285115</wp:posOffset>
                  </wp:positionV>
                  <wp:extent cx="600075" cy="847725"/>
                  <wp:effectExtent l="0" t="0" r="9525" b="9525"/>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00075" cy="84772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701" w:type="dxa"/>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color w:val="000000" w:themeColor="text1"/>
                <w:sz w:val="28"/>
                <w:szCs w:val="28"/>
              </w:rPr>
              <w:t xml:space="preserve">　</w:t>
            </w:r>
          </w:p>
        </w:tc>
      </w:tr>
      <w:tr w:rsidR="000C11DB" w:rsidRPr="000C11DB" w:rsidTr="00C56315">
        <w:trPr>
          <w:trHeight w:val="1725"/>
        </w:trPr>
        <w:tc>
          <w:tcPr>
            <w:tcW w:w="761" w:type="dxa"/>
            <w:hideMark/>
          </w:tcPr>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2</w:t>
            </w:r>
          </w:p>
        </w:tc>
        <w:tc>
          <w:tcPr>
            <w:tcW w:w="1077" w:type="dxa"/>
            <w:hideMark/>
          </w:tcPr>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折叠椅</w:t>
            </w:r>
          </w:p>
        </w:tc>
        <w:tc>
          <w:tcPr>
            <w:tcW w:w="2672" w:type="dxa"/>
            <w:hideMark/>
          </w:tcPr>
          <w:p w:rsidR="000C11DB" w:rsidRPr="000C11DB" w:rsidRDefault="000C11DB" w:rsidP="000C11DB">
            <w:pPr>
              <w:spacing w:line="580" w:lineRule="exact"/>
              <w:ind w:firstLineChars="200" w:firstLine="560"/>
              <w:rPr>
                <w:rFonts w:ascii="宋体" w:hAnsi="宋体"/>
                <w:color w:val="000000" w:themeColor="text1"/>
                <w:sz w:val="28"/>
                <w:szCs w:val="28"/>
              </w:rPr>
            </w:pPr>
            <w:proofErr w:type="gramStart"/>
            <w:r w:rsidRPr="000C11DB">
              <w:rPr>
                <w:rFonts w:ascii="宋体" w:hAnsi="宋体" w:hint="eastAsia"/>
                <w:color w:val="000000" w:themeColor="text1"/>
                <w:sz w:val="28"/>
                <w:szCs w:val="28"/>
              </w:rPr>
              <w:t>椅架与椅</w:t>
            </w:r>
            <w:proofErr w:type="gramEnd"/>
            <w:r w:rsidRPr="000C11DB">
              <w:rPr>
                <w:rFonts w:ascii="宋体" w:hAnsi="宋体" w:hint="eastAsia"/>
                <w:color w:val="000000" w:themeColor="text1"/>
                <w:sz w:val="28"/>
                <w:szCs w:val="28"/>
              </w:rPr>
              <w:t>脚用静电银色粉末喷塑的方形钢管</w:t>
            </w:r>
          </w:p>
        </w:tc>
        <w:tc>
          <w:tcPr>
            <w:tcW w:w="871" w:type="dxa"/>
            <w:hideMark/>
          </w:tcPr>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张</w:t>
            </w:r>
          </w:p>
        </w:tc>
        <w:tc>
          <w:tcPr>
            <w:tcW w:w="980" w:type="dxa"/>
            <w:hideMark/>
          </w:tcPr>
          <w:p w:rsidR="00167A6D" w:rsidRDefault="00167A6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100</w:t>
            </w:r>
          </w:p>
        </w:tc>
        <w:tc>
          <w:tcPr>
            <w:tcW w:w="1431" w:type="dxa"/>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noProof/>
                <w:color w:val="000000" w:themeColor="text1"/>
                <w:sz w:val="28"/>
                <w:szCs w:val="28"/>
              </w:rPr>
              <w:drawing>
                <wp:anchor distT="0" distB="0" distL="114300" distR="114300" simplePos="0" relativeHeight="251659264" behindDoc="0" locked="0" layoutInCell="1" allowOverlap="1" wp14:anchorId="61E2C0AC" wp14:editId="53066E56">
                  <wp:simplePos x="0" y="0"/>
                  <wp:positionH relativeFrom="column">
                    <wp:posOffset>70485</wp:posOffset>
                  </wp:positionH>
                  <wp:positionV relativeFrom="paragraph">
                    <wp:posOffset>56515</wp:posOffset>
                  </wp:positionV>
                  <wp:extent cx="685800" cy="904875"/>
                  <wp:effectExtent l="0" t="0" r="0" b="9525"/>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685800" cy="90487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color w:val="000000" w:themeColor="text1"/>
                <w:sz w:val="28"/>
                <w:szCs w:val="28"/>
              </w:rPr>
              <w:t xml:space="preserve">　</w:t>
            </w:r>
          </w:p>
        </w:tc>
      </w:tr>
      <w:tr w:rsidR="000C11DB" w:rsidRPr="000C11DB" w:rsidTr="00C56315">
        <w:trPr>
          <w:trHeight w:val="3180"/>
        </w:trPr>
        <w:tc>
          <w:tcPr>
            <w:tcW w:w="761" w:type="dxa"/>
            <w:hideMark/>
          </w:tcPr>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3</w:t>
            </w:r>
          </w:p>
        </w:tc>
        <w:tc>
          <w:tcPr>
            <w:tcW w:w="1077" w:type="dxa"/>
            <w:hideMark/>
          </w:tcPr>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卡座（屏风办公桌/工作卡位）</w:t>
            </w:r>
          </w:p>
        </w:tc>
        <w:tc>
          <w:tcPr>
            <w:tcW w:w="2672" w:type="dxa"/>
            <w:hideMark/>
          </w:tcPr>
          <w:p w:rsidR="000C11DB" w:rsidRPr="000C11DB" w:rsidRDefault="000C11DB" w:rsidP="00B85E0D">
            <w:pPr>
              <w:spacing w:line="580" w:lineRule="exact"/>
              <w:rPr>
                <w:rFonts w:ascii="宋体" w:hAnsi="宋体"/>
                <w:color w:val="000000" w:themeColor="text1"/>
                <w:sz w:val="28"/>
                <w:szCs w:val="28"/>
              </w:rPr>
            </w:pPr>
            <w:r w:rsidRPr="000C11DB">
              <w:rPr>
                <w:rFonts w:ascii="宋体" w:hAnsi="宋体" w:hint="eastAsia"/>
                <w:b/>
                <w:bCs/>
                <w:color w:val="000000" w:themeColor="text1"/>
                <w:sz w:val="28"/>
                <w:szCs w:val="28"/>
              </w:rPr>
              <w:t>规格：1.2*1.4米，</w:t>
            </w:r>
            <w:r w:rsidRPr="000C11DB">
              <w:rPr>
                <w:rFonts w:ascii="宋体" w:hAnsi="宋体" w:hint="eastAsia"/>
                <w:color w:val="000000" w:themeColor="text1"/>
                <w:sz w:val="28"/>
                <w:szCs w:val="28"/>
              </w:rPr>
              <w:t>基材：“L”型整体台面板，带桌面排插，采用国内品牌家具专用刨花板，符合国内E1级环保标准；高强度板芯材，PVC塑料封边。面材：三聚氰胺饰面板、耐磨、耐冷循环均达到B/T1502-94标准的要求；钢制桌腿和</w:t>
            </w:r>
            <w:proofErr w:type="gramStart"/>
            <w:r w:rsidRPr="000C11DB">
              <w:rPr>
                <w:rFonts w:ascii="宋体" w:hAnsi="宋体" w:hint="eastAsia"/>
                <w:color w:val="000000" w:themeColor="text1"/>
                <w:sz w:val="28"/>
                <w:szCs w:val="28"/>
              </w:rPr>
              <w:t>侧挡板</w:t>
            </w:r>
            <w:proofErr w:type="gramEnd"/>
            <w:r w:rsidRPr="000C11DB">
              <w:rPr>
                <w:rFonts w:ascii="宋体" w:hAnsi="宋体" w:hint="eastAsia"/>
                <w:color w:val="000000" w:themeColor="text1"/>
                <w:sz w:val="28"/>
                <w:szCs w:val="28"/>
              </w:rPr>
              <w:t>（表面静电喷涂）。五金配件：导轨、</w:t>
            </w:r>
            <w:proofErr w:type="gramStart"/>
            <w:r w:rsidRPr="000C11DB">
              <w:rPr>
                <w:rFonts w:ascii="宋体" w:hAnsi="宋体" w:hint="eastAsia"/>
                <w:color w:val="000000" w:themeColor="text1"/>
                <w:sz w:val="28"/>
                <w:szCs w:val="28"/>
              </w:rPr>
              <w:t>门铰等其他</w:t>
            </w:r>
            <w:proofErr w:type="gramEnd"/>
            <w:r w:rsidRPr="000C11DB">
              <w:rPr>
                <w:rFonts w:ascii="宋体" w:hAnsi="宋体" w:hint="eastAsia"/>
                <w:color w:val="000000" w:themeColor="text1"/>
                <w:sz w:val="28"/>
                <w:szCs w:val="28"/>
              </w:rPr>
              <w:t>优质标准五金配件连接。</w:t>
            </w:r>
          </w:p>
        </w:tc>
        <w:tc>
          <w:tcPr>
            <w:tcW w:w="871" w:type="dxa"/>
            <w:hideMark/>
          </w:tcPr>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张</w:t>
            </w:r>
          </w:p>
        </w:tc>
        <w:tc>
          <w:tcPr>
            <w:tcW w:w="980" w:type="dxa"/>
            <w:hideMark/>
          </w:tcPr>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8E0B5B" w:rsidRDefault="008E0B5B"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100</w:t>
            </w:r>
          </w:p>
        </w:tc>
        <w:tc>
          <w:tcPr>
            <w:tcW w:w="1431" w:type="dxa"/>
            <w:noWrap/>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noProof/>
                <w:color w:val="000000" w:themeColor="text1"/>
                <w:sz w:val="28"/>
                <w:szCs w:val="28"/>
              </w:rPr>
              <w:drawing>
                <wp:anchor distT="0" distB="0" distL="114300" distR="114300" simplePos="0" relativeHeight="251662336" behindDoc="0" locked="0" layoutInCell="1" allowOverlap="1" wp14:anchorId="4E00A75C" wp14:editId="0A215DA0">
                  <wp:simplePos x="0" y="0"/>
                  <wp:positionH relativeFrom="column">
                    <wp:posOffset>3810</wp:posOffset>
                  </wp:positionH>
                  <wp:positionV relativeFrom="paragraph">
                    <wp:posOffset>2089150</wp:posOffset>
                  </wp:positionV>
                  <wp:extent cx="752475" cy="504825"/>
                  <wp:effectExtent l="0" t="0" r="9525" b="9525"/>
                  <wp:wrapNone/>
                  <wp:docPr id="5" name="图片 5" descr="1535025057(1)"/>
                  <wp:cNvGraphicFramePr/>
                  <a:graphic xmlns:a="http://schemas.openxmlformats.org/drawingml/2006/main">
                    <a:graphicData uri="http://schemas.openxmlformats.org/drawingml/2006/picture">
                      <pic:pic xmlns:pic="http://schemas.openxmlformats.org/drawingml/2006/picture">
                        <pic:nvPicPr>
                          <pic:cNvPr id="5" name="图片 1321" descr="153502505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524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hideMark/>
          </w:tcPr>
          <w:p w:rsidR="00C56315" w:rsidRDefault="00C56315" w:rsidP="000C11DB">
            <w:pPr>
              <w:spacing w:line="580" w:lineRule="exact"/>
              <w:rPr>
                <w:rFonts w:ascii="宋体" w:hAnsi="宋体"/>
                <w:b/>
                <w:bCs/>
                <w:color w:val="000000" w:themeColor="text1"/>
                <w:sz w:val="28"/>
                <w:szCs w:val="28"/>
              </w:rPr>
            </w:pPr>
          </w:p>
          <w:p w:rsidR="00C56315" w:rsidRDefault="00C56315" w:rsidP="000C11DB">
            <w:pPr>
              <w:spacing w:line="580" w:lineRule="exact"/>
              <w:rPr>
                <w:rFonts w:ascii="宋体" w:hAnsi="宋体"/>
                <w:b/>
                <w:bCs/>
                <w:color w:val="000000" w:themeColor="text1"/>
                <w:sz w:val="28"/>
                <w:szCs w:val="28"/>
              </w:rPr>
            </w:pPr>
          </w:p>
          <w:p w:rsidR="000C11DB" w:rsidRPr="000C11DB" w:rsidRDefault="000C11DB" w:rsidP="000C11DB">
            <w:pPr>
              <w:spacing w:line="580" w:lineRule="exact"/>
              <w:rPr>
                <w:rFonts w:ascii="宋体" w:hAnsi="宋体"/>
                <w:b/>
                <w:bCs/>
                <w:color w:val="000000" w:themeColor="text1"/>
                <w:sz w:val="28"/>
                <w:szCs w:val="28"/>
              </w:rPr>
            </w:pPr>
            <w:r w:rsidRPr="000C11DB">
              <w:rPr>
                <w:rFonts w:ascii="宋体" w:hAnsi="宋体" w:hint="eastAsia"/>
                <w:b/>
                <w:bCs/>
                <w:color w:val="000000" w:themeColor="text1"/>
                <w:sz w:val="28"/>
                <w:szCs w:val="28"/>
              </w:rPr>
              <w:t>A、100张即100</w:t>
            </w:r>
            <w:r w:rsidR="00C56315">
              <w:rPr>
                <w:rFonts w:ascii="宋体" w:hAnsi="宋体" w:hint="eastAsia"/>
                <w:b/>
                <w:bCs/>
                <w:color w:val="000000" w:themeColor="text1"/>
                <w:sz w:val="28"/>
                <w:szCs w:val="28"/>
              </w:rPr>
              <w:t>人的座位；</w:t>
            </w:r>
            <w:r w:rsidRPr="000C11DB">
              <w:rPr>
                <w:rFonts w:ascii="宋体" w:hAnsi="宋体" w:hint="eastAsia"/>
                <w:b/>
                <w:bCs/>
                <w:color w:val="000000" w:themeColor="text1"/>
                <w:sz w:val="28"/>
                <w:szCs w:val="28"/>
              </w:rPr>
              <w:t xml:space="preserve"> B、卡座“字型”组合以我司实际需求为准；C、卡座颜色以参考图片为准。</w:t>
            </w:r>
          </w:p>
        </w:tc>
      </w:tr>
      <w:tr w:rsidR="000C11DB" w:rsidRPr="000C11DB" w:rsidTr="00C56315">
        <w:trPr>
          <w:trHeight w:val="2130"/>
        </w:trPr>
        <w:tc>
          <w:tcPr>
            <w:tcW w:w="761" w:type="dxa"/>
            <w:hideMark/>
          </w:tcPr>
          <w:p w:rsidR="00B85E0D" w:rsidRDefault="00B85E0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4</w:t>
            </w:r>
          </w:p>
        </w:tc>
        <w:tc>
          <w:tcPr>
            <w:tcW w:w="1077" w:type="dxa"/>
            <w:hideMark/>
          </w:tcPr>
          <w:p w:rsidR="00B85E0D" w:rsidRDefault="00B85E0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办公转椅</w:t>
            </w:r>
          </w:p>
        </w:tc>
        <w:tc>
          <w:tcPr>
            <w:tcW w:w="2672" w:type="dxa"/>
            <w:noWrap/>
            <w:hideMark/>
          </w:tcPr>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饰面：采用网布；坐垫PU成型海绵发泡；五星脚，承重150公斤；滑动时无杂音</w:t>
            </w:r>
          </w:p>
        </w:tc>
        <w:tc>
          <w:tcPr>
            <w:tcW w:w="871" w:type="dxa"/>
            <w:hideMark/>
          </w:tcPr>
          <w:p w:rsidR="00B85E0D" w:rsidRDefault="00B85E0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张</w:t>
            </w:r>
          </w:p>
        </w:tc>
        <w:tc>
          <w:tcPr>
            <w:tcW w:w="980" w:type="dxa"/>
            <w:hideMark/>
          </w:tcPr>
          <w:p w:rsidR="00B85E0D" w:rsidRDefault="00B85E0D" w:rsidP="000C11DB">
            <w:pPr>
              <w:spacing w:line="580" w:lineRule="exact"/>
              <w:rPr>
                <w:rFonts w:ascii="宋体" w:hAnsi="宋体"/>
                <w:color w:val="000000" w:themeColor="text1"/>
                <w:sz w:val="28"/>
                <w:szCs w:val="28"/>
              </w:rPr>
            </w:pPr>
          </w:p>
          <w:p w:rsidR="000C11DB" w:rsidRPr="000C11DB" w:rsidRDefault="000C11DB" w:rsidP="000C11DB">
            <w:pPr>
              <w:spacing w:line="580" w:lineRule="exact"/>
              <w:rPr>
                <w:rFonts w:ascii="宋体" w:hAnsi="宋体"/>
                <w:color w:val="000000" w:themeColor="text1"/>
                <w:sz w:val="28"/>
                <w:szCs w:val="28"/>
              </w:rPr>
            </w:pPr>
            <w:r w:rsidRPr="000C11DB">
              <w:rPr>
                <w:rFonts w:ascii="宋体" w:hAnsi="宋体" w:hint="eastAsia"/>
                <w:color w:val="000000" w:themeColor="text1"/>
                <w:sz w:val="28"/>
                <w:szCs w:val="28"/>
              </w:rPr>
              <w:t>100</w:t>
            </w:r>
          </w:p>
        </w:tc>
        <w:tc>
          <w:tcPr>
            <w:tcW w:w="1431" w:type="dxa"/>
            <w:noWrap/>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noProof/>
                <w:color w:val="000000" w:themeColor="text1"/>
                <w:sz w:val="28"/>
                <w:szCs w:val="28"/>
              </w:rPr>
              <w:drawing>
                <wp:anchor distT="0" distB="0" distL="114300" distR="114300" simplePos="0" relativeHeight="251661312" behindDoc="0" locked="0" layoutInCell="1" allowOverlap="1" wp14:anchorId="48917EC2" wp14:editId="10B8B41E">
                  <wp:simplePos x="0" y="0"/>
                  <wp:positionH relativeFrom="column">
                    <wp:posOffset>51435</wp:posOffset>
                  </wp:positionH>
                  <wp:positionV relativeFrom="paragraph">
                    <wp:posOffset>200025</wp:posOffset>
                  </wp:positionV>
                  <wp:extent cx="561975" cy="1057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561975" cy="105727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701" w:type="dxa"/>
            <w:noWrap/>
            <w:hideMark/>
          </w:tcPr>
          <w:p w:rsidR="000C11DB" w:rsidRPr="000C11DB" w:rsidRDefault="000C11DB" w:rsidP="000C11DB">
            <w:pPr>
              <w:spacing w:line="580" w:lineRule="exact"/>
              <w:ind w:firstLineChars="200" w:firstLine="560"/>
              <w:rPr>
                <w:rFonts w:ascii="宋体" w:hAnsi="宋体"/>
                <w:color w:val="000000" w:themeColor="text1"/>
                <w:sz w:val="28"/>
                <w:szCs w:val="28"/>
              </w:rPr>
            </w:pPr>
            <w:r w:rsidRPr="000C11DB">
              <w:rPr>
                <w:rFonts w:ascii="宋体" w:hAnsi="宋体" w:hint="eastAsia"/>
                <w:color w:val="000000" w:themeColor="text1"/>
                <w:sz w:val="28"/>
                <w:szCs w:val="28"/>
              </w:rPr>
              <w:t xml:space="preserve">　</w:t>
            </w:r>
          </w:p>
        </w:tc>
      </w:tr>
      <w:tr w:rsidR="00F3090D" w:rsidRPr="000C11DB" w:rsidTr="00F3090D">
        <w:trPr>
          <w:trHeight w:val="1403"/>
        </w:trPr>
        <w:tc>
          <w:tcPr>
            <w:tcW w:w="9493" w:type="dxa"/>
            <w:gridSpan w:val="7"/>
          </w:tcPr>
          <w:p w:rsidR="00F3090D" w:rsidRPr="00060EDE" w:rsidRDefault="005C18CB" w:rsidP="000C11DB">
            <w:pPr>
              <w:spacing w:line="580" w:lineRule="exact"/>
              <w:ind w:firstLineChars="200" w:firstLine="562"/>
              <w:rPr>
                <w:rFonts w:ascii="宋体" w:hAnsi="宋体"/>
                <w:b/>
                <w:color w:val="000000" w:themeColor="text1"/>
                <w:sz w:val="28"/>
                <w:szCs w:val="28"/>
              </w:rPr>
            </w:pPr>
            <w:r w:rsidRPr="00060EDE">
              <w:rPr>
                <w:rFonts w:asciiTheme="minorEastAsia" w:eastAsiaTheme="minorEastAsia" w:hAnsiTheme="minorEastAsia" w:hint="eastAsia"/>
                <w:b/>
                <w:color w:val="FF0000"/>
                <w:sz w:val="28"/>
                <w:szCs w:val="28"/>
              </w:rPr>
              <w:t>注：</w:t>
            </w:r>
            <w:r w:rsidR="00F3090D" w:rsidRPr="00060EDE">
              <w:rPr>
                <w:rFonts w:asciiTheme="minorEastAsia" w:eastAsiaTheme="minorEastAsia" w:hAnsiTheme="minorEastAsia" w:hint="eastAsia"/>
                <w:b/>
                <w:color w:val="FF0000"/>
                <w:sz w:val="28"/>
                <w:szCs w:val="28"/>
              </w:rPr>
              <w:t>参选单位</w:t>
            </w:r>
            <w:proofErr w:type="gramStart"/>
            <w:r w:rsidR="00F3090D" w:rsidRPr="00060EDE">
              <w:rPr>
                <w:rFonts w:asciiTheme="minorEastAsia" w:eastAsiaTheme="minorEastAsia" w:hAnsiTheme="minorEastAsia" w:hint="eastAsia"/>
                <w:b/>
                <w:color w:val="FF0000"/>
                <w:sz w:val="28"/>
                <w:szCs w:val="28"/>
              </w:rPr>
              <w:t>需</w:t>
            </w:r>
            <w:r w:rsidR="005A50C5" w:rsidRPr="00060EDE">
              <w:rPr>
                <w:rFonts w:asciiTheme="minorEastAsia" w:eastAsiaTheme="minorEastAsia" w:hAnsiTheme="minorEastAsia" w:hint="eastAsia"/>
                <w:b/>
                <w:color w:val="FF0000"/>
                <w:sz w:val="28"/>
                <w:szCs w:val="28"/>
              </w:rPr>
              <w:t>同意</w:t>
            </w:r>
            <w:proofErr w:type="gramEnd"/>
            <w:r w:rsidR="005A50C5" w:rsidRPr="00060EDE">
              <w:rPr>
                <w:rFonts w:asciiTheme="minorEastAsia" w:eastAsiaTheme="minorEastAsia" w:hAnsiTheme="minorEastAsia" w:hint="eastAsia"/>
                <w:b/>
                <w:color w:val="FF0000"/>
                <w:sz w:val="28"/>
                <w:szCs w:val="28"/>
              </w:rPr>
              <w:t>交货后的</w:t>
            </w:r>
            <w:r w:rsidR="00F3090D" w:rsidRPr="00060EDE">
              <w:rPr>
                <w:rFonts w:asciiTheme="minorEastAsia" w:eastAsiaTheme="minorEastAsia" w:hAnsiTheme="minorEastAsia" w:hint="eastAsia"/>
                <w:b/>
                <w:color w:val="FF0000"/>
                <w:sz w:val="28"/>
                <w:szCs w:val="28"/>
              </w:rPr>
              <w:t>12个月，提供一次此批卡座免费的拆卸、重组、安装服务。</w:t>
            </w:r>
          </w:p>
        </w:tc>
      </w:tr>
    </w:tbl>
    <w:p w:rsidR="000C11DB" w:rsidRDefault="000C11DB" w:rsidP="00976E4C">
      <w:pPr>
        <w:spacing w:line="580" w:lineRule="exact"/>
        <w:ind w:firstLineChars="200" w:firstLine="560"/>
        <w:rPr>
          <w:rFonts w:ascii="宋体" w:hAnsi="宋体"/>
          <w:color w:val="000000" w:themeColor="text1"/>
          <w:sz w:val="28"/>
          <w:szCs w:val="28"/>
        </w:rPr>
      </w:pP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lastRenderedPageBreak/>
        <w:t>2</w:t>
      </w:r>
      <w:r>
        <w:rPr>
          <w:rFonts w:ascii="宋体" w:hAnsi="宋体" w:hint="eastAsia"/>
          <w:b/>
          <w:color w:val="000000" w:themeColor="text1"/>
          <w:sz w:val="28"/>
          <w:szCs w:val="28"/>
        </w:rPr>
        <w:t>．定义和解释</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w:t>
      </w:r>
      <w:r>
        <w:rPr>
          <w:rFonts w:ascii="宋体" w:hAnsi="宋体" w:hint="eastAsia"/>
          <w:color w:val="000000" w:themeColor="text1"/>
          <w:sz w:val="28"/>
          <w:szCs w:val="28"/>
        </w:rPr>
        <w:lastRenderedPageBreak/>
        <w:t>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3 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4其他资格要求详见比选文件。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2A439F" w:rsidRDefault="003C5D21">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434E7C">
        <w:rPr>
          <w:rFonts w:ascii="宋体" w:hAnsi="宋体"/>
          <w:b/>
          <w:color w:val="000000" w:themeColor="text1"/>
          <w:sz w:val="28"/>
          <w:szCs w:val="28"/>
        </w:rPr>
        <w:t>20</w:t>
      </w:r>
      <w:r w:rsidR="00EA746A" w:rsidRPr="00434E7C">
        <w:rPr>
          <w:rFonts w:ascii="宋体" w:hAnsi="宋体"/>
          <w:b/>
          <w:color w:val="000000" w:themeColor="text1"/>
          <w:sz w:val="28"/>
          <w:szCs w:val="28"/>
        </w:rPr>
        <w:t>20</w:t>
      </w:r>
      <w:r w:rsidRPr="00434E7C">
        <w:rPr>
          <w:rFonts w:ascii="宋体" w:hAnsi="宋体" w:hint="eastAsia"/>
          <w:b/>
          <w:color w:val="000000" w:themeColor="text1"/>
          <w:sz w:val="28"/>
          <w:szCs w:val="28"/>
        </w:rPr>
        <w:t>年</w:t>
      </w:r>
      <w:r w:rsidRPr="00434E7C">
        <w:rPr>
          <w:rFonts w:ascii="宋体" w:hAnsi="宋体"/>
          <w:b/>
          <w:color w:val="000000" w:themeColor="text1"/>
          <w:sz w:val="28"/>
          <w:szCs w:val="28"/>
        </w:rPr>
        <w:t xml:space="preserve"> </w:t>
      </w:r>
      <w:r w:rsidR="00CD37F6" w:rsidRPr="00434E7C">
        <w:rPr>
          <w:rFonts w:ascii="宋体" w:hAnsi="宋体"/>
          <w:b/>
          <w:color w:val="000000" w:themeColor="text1"/>
          <w:sz w:val="28"/>
          <w:szCs w:val="28"/>
        </w:rPr>
        <w:t>2</w:t>
      </w:r>
      <w:r w:rsidRPr="00434E7C">
        <w:rPr>
          <w:rFonts w:ascii="宋体" w:hAnsi="宋体" w:hint="eastAsia"/>
          <w:b/>
          <w:color w:val="000000" w:themeColor="text1"/>
          <w:sz w:val="28"/>
          <w:szCs w:val="28"/>
        </w:rPr>
        <w:t>月</w:t>
      </w:r>
      <w:r w:rsidRPr="00434E7C">
        <w:rPr>
          <w:rFonts w:ascii="宋体" w:hAnsi="宋体"/>
          <w:b/>
          <w:color w:val="000000" w:themeColor="text1"/>
          <w:sz w:val="28"/>
          <w:szCs w:val="28"/>
        </w:rPr>
        <w:t xml:space="preserve"> </w:t>
      </w:r>
      <w:r w:rsidR="00060EDE" w:rsidRPr="00434E7C">
        <w:rPr>
          <w:rFonts w:ascii="宋体" w:hAnsi="宋体"/>
          <w:b/>
          <w:color w:val="000000" w:themeColor="text1"/>
          <w:sz w:val="28"/>
          <w:szCs w:val="28"/>
        </w:rPr>
        <w:t>20</w:t>
      </w:r>
      <w:r w:rsidRPr="00434E7C">
        <w:rPr>
          <w:rFonts w:ascii="宋体" w:hAnsi="宋体" w:hint="eastAsia"/>
          <w:b/>
          <w:color w:val="000000" w:themeColor="text1"/>
          <w:sz w:val="28"/>
          <w:szCs w:val="28"/>
        </w:rPr>
        <w:t>日</w:t>
      </w:r>
      <w:r w:rsidRPr="00D528CD">
        <w:rPr>
          <w:rFonts w:ascii="宋体" w:hAnsi="宋体"/>
          <w:b/>
          <w:color w:val="000000" w:themeColor="text1"/>
          <w:sz w:val="28"/>
          <w:szCs w:val="28"/>
        </w:rPr>
        <w:t>11</w:t>
      </w:r>
      <w:r w:rsidRPr="00D528CD">
        <w:rPr>
          <w:rFonts w:ascii="宋体" w:hAnsi="宋体" w:hint="eastAsia"/>
          <w:b/>
          <w:color w:val="000000" w:themeColor="text1"/>
          <w:sz w:val="28"/>
          <w:szCs w:val="28"/>
        </w:rPr>
        <w:t>时</w:t>
      </w:r>
      <w:r w:rsidRPr="00D528CD">
        <w:rPr>
          <w:rFonts w:ascii="宋体" w:hAnsi="宋体"/>
          <w:b/>
          <w:color w:val="000000" w:themeColor="text1"/>
          <w:sz w:val="28"/>
          <w:szCs w:val="28"/>
        </w:rPr>
        <w:t>30</w:t>
      </w:r>
      <w:r w:rsidRPr="00D528CD">
        <w:rPr>
          <w:rFonts w:ascii="宋体" w:hAnsi="宋体" w:hint="eastAsia"/>
          <w:b/>
          <w:color w:val="000000" w:themeColor="text1"/>
          <w:sz w:val="28"/>
          <w:szCs w:val="28"/>
        </w:rPr>
        <w:t>分。</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w:t>
      </w:r>
      <w:r w:rsidR="0031244D">
        <w:rPr>
          <w:rFonts w:ascii="宋体" w:hAnsi="宋体" w:cs="宋体" w:hint="eastAsia"/>
          <w:color w:val="000000" w:themeColor="text1"/>
          <w:sz w:val="28"/>
          <w:szCs w:val="28"/>
        </w:rPr>
        <w:t>林剑威</w:t>
      </w:r>
      <w:r>
        <w:rPr>
          <w:rFonts w:ascii="宋体" w:hAnsi="宋体" w:cs="宋体" w:hint="eastAsia"/>
          <w:color w:val="000000" w:themeColor="text1"/>
          <w:sz w:val="28"/>
          <w:szCs w:val="28"/>
        </w:rPr>
        <w:t>、联系电话：</w:t>
      </w:r>
      <w:r w:rsidR="0031244D">
        <w:rPr>
          <w:rFonts w:ascii="宋体" w:hAnsi="宋体" w:cs="宋体"/>
          <w:color w:val="000000" w:themeColor="text1"/>
          <w:sz w:val="28"/>
          <w:szCs w:val="28"/>
        </w:rPr>
        <w:t>18060685069</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w:t>
      </w:r>
      <w:r>
        <w:rPr>
          <w:rFonts w:ascii="宋体" w:hAnsi="宋体" w:cs="宋体" w:hint="eastAsia"/>
          <w:b/>
          <w:color w:val="000000" w:themeColor="text1"/>
          <w:sz w:val="28"/>
          <w:szCs w:val="28"/>
        </w:rPr>
        <w:lastRenderedPageBreak/>
        <w:t>明参选项目名称、参选单位、联系人电话、联系人邮箱。</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E108B3" w:rsidRDefault="00E108B3" w:rsidP="00E108B3">
      <w:pPr>
        <w:spacing w:line="480" w:lineRule="exact"/>
        <w:rPr>
          <w:rFonts w:ascii="宋体" w:hAnsi="宋体"/>
          <w:b/>
          <w:bCs/>
          <w:color w:val="000000"/>
          <w:sz w:val="28"/>
          <w:szCs w:val="28"/>
        </w:rPr>
      </w:pPr>
      <w:r>
        <w:rPr>
          <w:rFonts w:ascii="宋体" w:hAnsi="宋体" w:hint="eastAsia"/>
          <w:b/>
          <w:bCs/>
          <w:color w:val="000000"/>
          <w:sz w:val="28"/>
          <w:szCs w:val="28"/>
        </w:rPr>
        <w:t>8.参选保证金</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8.1参选保证金：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b/>
          <w:bCs/>
          <w:color w:val="000000"/>
          <w:sz w:val="28"/>
          <w:szCs w:val="28"/>
        </w:rPr>
        <w:t>8</w:t>
      </w:r>
      <w:r>
        <w:rPr>
          <w:rFonts w:ascii="宋体" w:hAnsi="宋体" w:hint="eastAsia"/>
          <w:b/>
          <w:bCs/>
          <w:color w:val="000000"/>
          <w:sz w:val="28"/>
          <w:szCs w:val="28"/>
        </w:rPr>
        <w:t>.2参选保证金应从参选人所在地银行的参选人企业基本账户以电汇或银行转账的形式在比选文件递交截止日</w:t>
      </w:r>
      <w:r w:rsidRPr="00434E7C">
        <w:rPr>
          <w:rFonts w:ascii="宋体" w:hAnsi="宋体" w:hint="eastAsia"/>
          <w:b/>
          <w:bCs/>
          <w:color w:val="000000"/>
          <w:sz w:val="28"/>
          <w:szCs w:val="28"/>
        </w:rPr>
        <w:t>20</w:t>
      </w:r>
      <w:r w:rsidR="00EA746A" w:rsidRPr="00434E7C">
        <w:rPr>
          <w:rFonts w:ascii="宋体" w:hAnsi="宋体"/>
          <w:b/>
          <w:bCs/>
          <w:color w:val="000000"/>
          <w:sz w:val="28"/>
          <w:szCs w:val="28"/>
        </w:rPr>
        <w:t>20</w:t>
      </w:r>
      <w:r w:rsidRPr="00434E7C">
        <w:rPr>
          <w:rFonts w:ascii="宋体" w:hAnsi="宋体" w:hint="eastAsia"/>
          <w:b/>
          <w:bCs/>
          <w:color w:val="000000"/>
          <w:sz w:val="28"/>
          <w:szCs w:val="28"/>
        </w:rPr>
        <w:t>年</w:t>
      </w:r>
      <w:r w:rsidRPr="00434E7C">
        <w:rPr>
          <w:rFonts w:ascii="宋体" w:hAnsi="宋体"/>
          <w:b/>
          <w:bCs/>
          <w:color w:val="000000"/>
          <w:sz w:val="28"/>
          <w:szCs w:val="28"/>
        </w:rPr>
        <w:t>2</w:t>
      </w:r>
      <w:r w:rsidRPr="00434E7C">
        <w:rPr>
          <w:rFonts w:ascii="宋体" w:hAnsi="宋体" w:hint="eastAsia"/>
          <w:b/>
          <w:bCs/>
          <w:color w:val="000000"/>
          <w:sz w:val="28"/>
          <w:szCs w:val="28"/>
        </w:rPr>
        <w:t>月</w:t>
      </w:r>
      <w:r w:rsidR="00060EDE" w:rsidRPr="00434E7C">
        <w:rPr>
          <w:rFonts w:ascii="宋体" w:hAnsi="宋体"/>
          <w:b/>
          <w:bCs/>
          <w:color w:val="000000"/>
          <w:sz w:val="28"/>
          <w:szCs w:val="28"/>
        </w:rPr>
        <w:t>20</w:t>
      </w:r>
      <w:r w:rsidRPr="00434E7C">
        <w:rPr>
          <w:rFonts w:ascii="宋体" w:hAnsi="宋体" w:hint="eastAsia"/>
          <w:b/>
          <w:bCs/>
          <w:color w:val="000000"/>
          <w:sz w:val="28"/>
          <w:szCs w:val="28"/>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w:t>
      </w:r>
      <w:r w:rsidR="0002304B">
        <w:rPr>
          <w:rFonts w:ascii="宋体" w:hAnsi="宋体" w:hint="eastAsia"/>
          <w:b/>
          <w:bCs/>
          <w:color w:val="000000"/>
          <w:sz w:val="28"/>
          <w:szCs w:val="28"/>
          <w:u w:val="single"/>
        </w:rPr>
        <w:t>2020年卡座及长条桌等办公家具采购项目</w:t>
      </w:r>
      <w:r>
        <w:rPr>
          <w:rFonts w:ascii="宋体" w:hAnsi="宋体" w:hint="eastAsia"/>
          <w:b/>
          <w:bCs/>
          <w:color w:val="000000"/>
          <w:sz w:val="28"/>
          <w:szCs w:val="28"/>
          <w:u w:val="single"/>
        </w:rPr>
        <w:t>参选保证金”</w:t>
      </w:r>
      <w:r>
        <w:rPr>
          <w:rFonts w:ascii="宋体" w:hAnsi="宋体" w:hint="eastAsia"/>
          <w:b/>
          <w:bCs/>
          <w:color w:val="000000"/>
          <w:sz w:val="28"/>
          <w:szCs w:val="28"/>
        </w:rPr>
        <w:t>。</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E108B3" w:rsidRDefault="00E108B3" w:rsidP="00E108B3">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w:t>
      </w:r>
      <w:r w:rsidR="0002304B">
        <w:rPr>
          <w:rFonts w:ascii="宋体" w:hAnsi="宋体" w:hint="eastAsia"/>
          <w:b/>
          <w:bCs/>
          <w:color w:val="000000"/>
          <w:sz w:val="28"/>
          <w:szCs w:val="28"/>
          <w:u w:val="single"/>
        </w:rPr>
        <w:t>2020年卡座及长条桌等办公家具采购项目</w:t>
      </w:r>
      <w:r>
        <w:rPr>
          <w:rFonts w:ascii="宋体" w:hAnsi="宋体" w:hint="eastAsia"/>
          <w:b/>
          <w:bCs/>
          <w:color w:val="000000"/>
          <w:sz w:val="28"/>
          <w:szCs w:val="28"/>
          <w:u w:val="single"/>
        </w:rPr>
        <w:t>参选保证金”</w:t>
      </w:r>
      <w:r>
        <w:rPr>
          <w:rFonts w:ascii="宋体" w:hAnsi="宋体" w:hint="eastAsia"/>
          <w:b/>
          <w:bCs/>
          <w:color w:val="000000"/>
          <w:sz w:val="28"/>
          <w:szCs w:val="28"/>
        </w:rPr>
        <w:t>。</w:t>
      </w:r>
    </w:p>
    <w:p w:rsidR="00E108B3" w:rsidRDefault="00E108B3" w:rsidP="00E108B3">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E108B3" w:rsidRPr="001117EA" w:rsidRDefault="00E108B3" w:rsidP="00E108B3">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E108B3" w:rsidRPr="00E108B3" w:rsidRDefault="00E108B3">
      <w:pPr>
        <w:spacing w:line="580" w:lineRule="exact"/>
        <w:ind w:firstLineChars="200" w:firstLine="560"/>
        <w:jc w:val="left"/>
        <w:rPr>
          <w:rFonts w:ascii="宋体" w:hAnsi="宋体"/>
          <w:color w:val="000000" w:themeColor="text1"/>
          <w:sz w:val="28"/>
          <w:szCs w:val="28"/>
        </w:rPr>
      </w:pPr>
    </w:p>
    <w:p w:rsidR="002A439F" w:rsidRDefault="003C5D21">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2A439F" w:rsidRDefault="003C5D21">
      <w:pPr>
        <w:pStyle w:val="1"/>
        <w:jc w:val="center"/>
        <w:rPr>
          <w:rFonts w:asciiTheme="minorEastAsia" w:eastAsiaTheme="minorEastAsia" w:hAnsiTheme="minorEastAsia"/>
          <w:color w:val="000000" w:themeColor="text1"/>
        </w:rPr>
      </w:pPr>
      <w:bookmarkStart w:id="2" w:name="_Toc32144258"/>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2"/>
    </w:p>
    <w:p w:rsidR="002A439F" w:rsidRDefault="003C5D21">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2A439F" w:rsidRDefault="003C5D21">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2A439F" w:rsidRDefault="003C5D21">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2A439F" w:rsidRDefault="003C5D21">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2A439F" w:rsidRDefault="003C5D21">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2A439F" w:rsidRDefault="003C5D21">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2A439F" w:rsidRDefault="003C5D21">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2A439F" w:rsidRDefault="003C5D21">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2A439F" w:rsidRDefault="003C5D21">
      <w:pPr>
        <w:pStyle w:val="1"/>
        <w:jc w:val="center"/>
        <w:rPr>
          <w:rFonts w:ascii="宋体" w:hAnsi="宋体" w:cs="宋体"/>
          <w:color w:val="000000" w:themeColor="text1"/>
        </w:rPr>
      </w:pPr>
      <w:bookmarkStart w:id="3" w:name="_Toc32144259"/>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3"/>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FA75A0" w:rsidRDefault="00FA75A0" w:rsidP="00FA75A0">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比选人在评选时，原则上以报价最低者作为中选单位。</w:t>
      </w:r>
      <w:r>
        <w:rPr>
          <w:rFonts w:ascii="宋体" w:hAnsi="宋体" w:cs="宋体"/>
          <w:b/>
          <w:bCs/>
          <w:sz w:val="28"/>
          <w:szCs w:val="28"/>
        </w:rPr>
        <w:t>  </w:t>
      </w:r>
    </w:p>
    <w:p w:rsidR="002A439F" w:rsidRDefault="003C5D21" w:rsidP="00AA54F7">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2A439F" w:rsidRDefault="003C5D21">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2A439F" w:rsidRDefault="003C5D21">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2A439F" w:rsidRDefault="00A15562">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w:t>
      </w:r>
      <w:r w:rsidR="003C5D21">
        <w:rPr>
          <w:rFonts w:asciiTheme="minorEastAsia" w:eastAsiaTheme="minorEastAsia" w:hAnsiTheme="minorEastAsia"/>
          <w:sz w:val="28"/>
          <w:szCs w:val="28"/>
        </w:rPr>
        <w:t xml:space="preserve"> 参选文件内容（包括但不限于业绩、企业简介、合同、发票）弄虚作假的；</w:t>
      </w:r>
    </w:p>
    <w:p w:rsidR="002A439F" w:rsidRDefault="003C5D21">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sidR="00A15562">
        <w:rPr>
          <w:rFonts w:asciiTheme="minorEastAsia" w:eastAsiaTheme="minorEastAsia" w:hAnsiTheme="minorEastAsia"/>
          <w:sz w:val="28"/>
          <w:szCs w:val="28"/>
        </w:rPr>
        <w:t>13</w:t>
      </w:r>
      <w:r>
        <w:rPr>
          <w:rFonts w:asciiTheme="minorEastAsia" w:eastAsiaTheme="minorEastAsia" w:hAnsiTheme="minorEastAsia"/>
          <w:sz w:val="28"/>
          <w:szCs w:val="28"/>
        </w:rPr>
        <w:t xml:space="preserve"> 参选人</w:t>
      </w:r>
      <w:r>
        <w:rPr>
          <w:rFonts w:ascii="宋体" w:hAnsi="宋体" w:hint="eastAsia"/>
          <w:sz w:val="28"/>
          <w:szCs w:val="28"/>
        </w:rPr>
        <w:t>未提供实物样品；</w:t>
      </w:r>
      <w:r w:rsidR="00AF359A">
        <w:rPr>
          <w:rFonts w:ascii="宋体" w:hAnsi="宋体" w:hint="eastAsia"/>
          <w:sz w:val="28"/>
          <w:szCs w:val="28"/>
        </w:rPr>
        <w:t>（本项目无）</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2.</w:t>
      </w:r>
      <w:r w:rsidR="00A15562">
        <w:rPr>
          <w:rFonts w:ascii="宋体" w:hAnsi="宋体"/>
          <w:color w:val="000000" w:themeColor="text1"/>
          <w:sz w:val="28"/>
          <w:szCs w:val="28"/>
        </w:rPr>
        <w:t>14</w:t>
      </w:r>
      <w:r>
        <w:rPr>
          <w:rFonts w:ascii="宋体" w:hAnsi="宋体"/>
          <w:color w:val="000000" w:themeColor="text1"/>
          <w:sz w:val="28"/>
          <w:szCs w:val="28"/>
        </w:rPr>
        <w:t xml:space="preserve"> 参选人未在每一页的参选文件上都加盖完整公章的。（包括故意和过失引起）</w:t>
      </w:r>
      <w:r w:rsidR="00486EFA">
        <w:rPr>
          <w:rFonts w:ascii="宋体" w:hAnsi="宋体"/>
          <w:color w:val="000000" w:themeColor="text1"/>
          <w:sz w:val="28"/>
          <w:szCs w:val="28"/>
        </w:rPr>
        <w:t>；</w:t>
      </w:r>
    </w:p>
    <w:p w:rsidR="005F5F58" w:rsidRDefault="005F5F58">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4" w:name="_Toc32144260"/>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4"/>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2A439F" w:rsidRDefault="003C5D21">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5" w:name="_Toc32144261"/>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5"/>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6" w:name="_Toc32144262"/>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6"/>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2A439F" w:rsidRDefault="003C5D21">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2A439F" w:rsidRDefault="003C5D21">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2A439F" w:rsidRDefault="003C5D21">
      <w:pPr>
        <w:pStyle w:val="1"/>
        <w:rPr>
          <w:rFonts w:ascii="宋体" w:hAnsi="宋体" w:cs="宋体"/>
          <w:color w:val="000000" w:themeColor="text1"/>
          <w:sz w:val="28"/>
          <w:szCs w:val="28"/>
        </w:rPr>
      </w:pPr>
      <w:bookmarkStart w:id="7" w:name="_Toc32144263"/>
      <w:r>
        <w:rPr>
          <w:rFonts w:ascii="宋体" w:hAnsi="宋体" w:cs="宋体" w:hint="eastAsia"/>
          <w:b w:val="0"/>
          <w:color w:val="000000" w:themeColor="text1"/>
          <w:sz w:val="28"/>
          <w:szCs w:val="28"/>
        </w:rPr>
        <w:lastRenderedPageBreak/>
        <w:t>附件一：参选报价单</w:t>
      </w:r>
      <w:bookmarkEnd w:id="7"/>
    </w:p>
    <w:p w:rsidR="002A439F" w:rsidRDefault="003C5D21">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02304B">
        <w:rPr>
          <w:rFonts w:ascii="宋体" w:hAnsi="宋体" w:cs="宋体" w:hint="eastAsia"/>
          <w:color w:val="000000" w:themeColor="text1"/>
          <w:sz w:val="24"/>
          <w:szCs w:val="24"/>
          <w:u w:val="single"/>
        </w:rPr>
        <w:t>2020年卡座及长条桌等办公家具采购项目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Style w:val="aa"/>
        <w:tblW w:w="0" w:type="auto"/>
        <w:tblLook w:val="04A0" w:firstRow="1" w:lastRow="0" w:firstColumn="1" w:lastColumn="0" w:noHBand="0" w:noVBand="1"/>
      </w:tblPr>
      <w:tblGrid>
        <w:gridCol w:w="457"/>
        <w:gridCol w:w="1163"/>
        <w:gridCol w:w="2700"/>
        <w:gridCol w:w="676"/>
        <w:gridCol w:w="691"/>
        <w:gridCol w:w="971"/>
        <w:gridCol w:w="992"/>
        <w:gridCol w:w="646"/>
      </w:tblGrid>
      <w:tr w:rsidR="00953432" w:rsidRPr="00953432" w:rsidTr="00953432">
        <w:trPr>
          <w:trHeight w:val="645"/>
        </w:trPr>
        <w:tc>
          <w:tcPr>
            <w:tcW w:w="457"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序号</w:t>
            </w:r>
          </w:p>
        </w:tc>
        <w:tc>
          <w:tcPr>
            <w:tcW w:w="1163"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名称</w:t>
            </w:r>
          </w:p>
        </w:tc>
        <w:tc>
          <w:tcPr>
            <w:tcW w:w="2700"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型号及规格</w:t>
            </w:r>
          </w:p>
        </w:tc>
        <w:tc>
          <w:tcPr>
            <w:tcW w:w="676"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单位</w:t>
            </w:r>
          </w:p>
        </w:tc>
        <w:tc>
          <w:tcPr>
            <w:tcW w:w="691"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数量</w:t>
            </w:r>
          </w:p>
        </w:tc>
        <w:tc>
          <w:tcPr>
            <w:tcW w:w="971" w:type="dxa"/>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不含</w:t>
            </w:r>
            <w:proofErr w:type="gramStart"/>
            <w:r w:rsidRPr="00953432">
              <w:rPr>
                <w:rFonts w:ascii="宋体" w:hAnsi="宋体" w:hint="eastAsia"/>
                <w:b/>
                <w:bCs/>
                <w:color w:val="000000" w:themeColor="text1"/>
                <w:sz w:val="24"/>
                <w:szCs w:val="24"/>
              </w:rPr>
              <w:t>税单价</w:t>
            </w:r>
            <w:proofErr w:type="gramEnd"/>
          </w:p>
        </w:tc>
        <w:tc>
          <w:tcPr>
            <w:tcW w:w="992" w:type="dxa"/>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不含税金额</w:t>
            </w:r>
          </w:p>
        </w:tc>
        <w:tc>
          <w:tcPr>
            <w:tcW w:w="646" w:type="dxa"/>
            <w:noWrap/>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备注</w:t>
            </w:r>
          </w:p>
        </w:tc>
      </w:tr>
      <w:tr w:rsidR="00953432" w:rsidRPr="00953432" w:rsidTr="00953432">
        <w:trPr>
          <w:trHeight w:val="1722"/>
        </w:trPr>
        <w:tc>
          <w:tcPr>
            <w:tcW w:w="457" w:type="dxa"/>
            <w:hideMark/>
          </w:tcPr>
          <w:p w:rsidR="00953432" w:rsidRDefault="00953432" w:rsidP="00953432">
            <w:pPr>
              <w:spacing w:line="580" w:lineRule="exact"/>
              <w:rPr>
                <w:rFonts w:ascii="宋体" w:hAnsi="宋体"/>
                <w:color w:val="000000" w:themeColor="text1"/>
                <w:sz w:val="24"/>
                <w:szCs w:val="24"/>
              </w:rPr>
            </w:pPr>
          </w:p>
          <w:p w:rsidR="00953432" w:rsidRDefault="00953432" w:rsidP="00953432">
            <w:pPr>
              <w:spacing w:line="580" w:lineRule="exact"/>
              <w:rPr>
                <w:rFonts w:ascii="宋体" w:hAnsi="宋体"/>
                <w:color w:val="000000" w:themeColor="text1"/>
                <w:sz w:val="24"/>
                <w:szCs w:val="24"/>
              </w:rPr>
            </w:pPr>
          </w:p>
          <w:p w:rsid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w:t>
            </w:r>
          </w:p>
          <w:p w:rsidR="00953432" w:rsidRDefault="00953432" w:rsidP="00953432">
            <w:pPr>
              <w:spacing w:line="580" w:lineRule="exact"/>
              <w:rPr>
                <w:rFonts w:ascii="宋体" w:hAnsi="宋体"/>
                <w:color w:val="000000" w:themeColor="text1"/>
                <w:sz w:val="24"/>
                <w:szCs w:val="24"/>
              </w:rPr>
            </w:pPr>
          </w:p>
          <w:p w:rsidR="00953432" w:rsidRPr="00953432" w:rsidRDefault="00953432" w:rsidP="00953432">
            <w:pPr>
              <w:spacing w:line="580" w:lineRule="exact"/>
              <w:rPr>
                <w:rFonts w:ascii="宋体" w:hAnsi="宋体"/>
                <w:color w:val="000000" w:themeColor="text1"/>
                <w:sz w:val="24"/>
                <w:szCs w:val="24"/>
              </w:rPr>
            </w:pPr>
          </w:p>
        </w:tc>
        <w:tc>
          <w:tcPr>
            <w:tcW w:w="1163" w:type="dxa"/>
            <w:hideMark/>
          </w:tcPr>
          <w:p w:rsidR="00953432" w:rsidRDefault="00953432" w:rsidP="00953432">
            <w:pPr>
              <w:spacing w:line="580" w:lineRule="exact"/>
              <w:rPr>
                <w:rFonts w:ascii="宋体" w:hAnsi="宋体"/>
                <w:color w:val="000000" w:themeColor="text1"/>
                <w:sz w:val="24"/>
                <w:szCs w:val="24"/>
              </w:rPr>
            </w:pPr>
          </w:p>
          <w:p w:rsidR="00953432" w:rsidRDefault="00953432" w:rsidP="00953432">
            <w:pPr>
              <w:spacing w:line="580" w:lineRule="exact"/>
              <w:rPr>
                <w:rFonts w:ascii="宋体" w:hAnsi="宋体"/>
                <w:color w:val="000000" w:themeColor="text1"/>
                <w:sz w:val="24"/>
                <w:szCs w:val="24"/>
              </w:rPr>
            </w:pPr>
          </w:p>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条形桌</w:t>
            </w:r>
          </w:p>
        </w:tc>
        <w:tc>
          <w:tcPr>
            <w:tcW w:w="2700"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b/>
                <w:bCs/>
                <w:color w:val="000000" w:themeColor="text1"/>
                <w:sz w:val="24"/>
                <w:szCs w:val="24"/>
              </w:rPr>
              <w:t>规格：1.2*0.4*0.75米</w:t>
            </w:r>
            <w:r w:rsidRPr="00953432">
              <w:rPr>
                <w:rFonts w:ascii="宋体" w:hAnsi="宋体" w:hint="eastAsia"/>
                <w:color w:val="000000" w:themeColor="text1"/>
                <w:sz w:val="24"/>
                <w:szCs w:val="24"/>
              </w:rPr>
              <w:br/>
              <w:t>基材：采用国家标准级三聚氰胺板（板甲醛释放量≦1.5MG/L）。五金架方管规格30*30mm，壁厚1.2mm以上。</w:t>
            </w:r>
          </w:p>
        </w:tc>
        <w:tc>
          <w:tcPr>
            <w:tcW w:w="676" w:type="dxa"/>
            <w:hideMark/>
          </w:tcPr>
          <w:p w:rsidR="00953432" w:rsidRDefault="00953432" w:rsidP="00953432">
            <w:pPr>
              <w:spacing w:line="580" w:lineRule="exact"/>
              <w:rPr>
                <w:rFonts w:ascii="宋体" w:hAnsi="宋体"/>
                <w:color w:val="000000" w:themeColor="text1"/>
                <w:sz w:val="24"/>
                <w:szCs w:val="24"/>
              </w:rPr>
            </w:pPr>
          </w:p>
          <w:p w:rsidR="00953432" w:rsidRDefault="00953432" w:rsidP="00953432">
            <w:pPr>
              <w:spacing w:line="580" w:lineRule="exact"/>
              <w:rPr>
                <w:rFonts w:ascii="宋体" w:hAnsi="宋体"/>
                <w:color w:val="000000" w:themeColor="text1"/>
                <w:sz w:val="24"/>
                <w:szCs w:val="24"/>
              </w:rPr>
            </w:pPr>
          </w:p>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953432" w:rsidRDefault="00953432" w:rsidP="00953432">
            <w:pPr>
              <w:spacing w:line="580" w:lineRule="exact"/>
              <w:rPr>
                <w:rFonts w:ascii="宋体" w:hAnsi="宋体"/>
                <w:color w:val="000000" w:themeColor="text1"/>
                <w:sz w:val="24"/>
                <w:szCs w:val="24"/>
              </w:rPr>
            </w:pPr>
          </w:p>
          <w:p w:rsidR="00953432" w:rsidRDefault="00953432" w:rsidP="00953432">
            <w:pPr>
              <w:spacing w:line="580" w:lineRule="exact"/>
              <w:rPr>
                <w:rFonts w:ascii="宋体" w:hAnsi="宋体"/>
                <w:color w:val="000000" w:themeColor="text1"/>
                <w:sz w:val="24"/>
                <w:szCs w:val="24"/>
              </w:rPr>
            </w:pPr>
          </w:p>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45</w:t>
            </w:r>
          </w:p>
        </w:tc>
        <w:tc>
          <w:tcPr>
            <w:tcW w:w="97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953432" w:rsidRPr="00953432" w:rsidTr="00953432">
        <w:trPr>
          <w:trHeight w:val="1417"/>
        </w:trPr>
        <w:tc>
          <w:tcPr>
            <w:tcW w:w="457"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2</w:t>
            </w:r>
          </w:p>
        </w:tc>
        <w:tc>
          <w:tcPr>
            <w:tcW w:w="1163"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折叠椅</w:t>
            </w:r>
          </w:p>
        </w:tc>
        <w:tc>
          <w:tcPr>
            <w:tcW w:w="2700" w:type="dxa"/>
            <w:hideMark/>
          </w:tcPr>
          <w:p w:rsidR="00953432" w:rsidRPr="00953432" w:rsidRDefault="00953432" w:rsidP="00953432">
            <w:pPr>
              <w:spacing w:line="580" w:lineRule="exact"/>
              <w:rPr>
                <w:rFonts w:ascii="宋体" w:hAnsi="宋体"/>
                <w:color w:val="000000" w:themeColor="text1"/>
                <w:sz w:val="24"/>
                <w:szCs w:val="24"/>
              </w:rPr>
            </w:pPr>
            <w:proofErr w:type="gramStart"/>
            <w:r w:rsidRPr="00953432">
              <w:rPr>
                <w:rFonts w:ascii="宋体" w:hAnsi="宋体" w:hint="eastAsia"/>
                <w:color w:val="000000" w:themeColor="text1"/>
                <w:sz w:val="24"/>
                <w:szCs w:val="24"/>
              </w:rPr>
              <w:t>椅架与椅</w:t>
            </w:r>
            <w:proofErr w:type="gramEnd"/>
            <w:r w:rsidRPr="00953432">
              <w:rPr>
                <w:rFonts w:ascii="宋体" w:hAnsi="宋体" w:hint="eastAsia"/>
                <w:color w:val="000000" w:themeColor="text1"/>
                <w:sz w:val="24"/>
                <w:szCs w:val="24"/>
              </w:rPr>
              <w:t>脚用静电银色粉末喷塑的方形钢管</w:t>
            </w:r>
          </w:p>
        </w:tc>
        <w:tc>
          <w:tcPr>
            <w:tcW w:w="676"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953432" w:rsidRPr="00953432" w:rsidTr="00953432">
        <w:trPr>
          <w:trHeight w:val="3180"/>
        </w:trPr>
        <w:tc>
          <w:tcPr>
            <w:tcW w:w="457"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3</w:t>
            </w:r>
          </w:p>
        </w:tc>
        <w:tc>
          <w:tcPr>
            <w:tcW w:w="1163"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卡座（屏风办公桌/工作卡位）</w:t>
            </w:r>
          </w:p>
        </w:tc>
        <w:tc>
          <w:tcPr>
            <w:tcW w:w="2700"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b/>
                <w:bCs/>
                <w:color w:val="000000" w:themeColor="text1"/>
                <w:sz w:val="24"/>
                <w:szCs w:val="24"/>
              </w:rPr>
              <w:t>规格：1.2*1.4米，</w:t>
            </w:r>
            <w:r w:rsidRPr="00953432">
              <w:rPr>
                <w:rFonts w:ascii="宋体" w:hAnsi="宋体" w:hint="eastAsia"/>
                <w:color w:val="000000" w:themeColor="text1"/>
                <w:sz w:val="24"/>
                <w:szCs w:val="24"/>
              </w:rPr>
              <w:t>基材：“L”型整体台面板，带桌面排插，采用国内品牌家具专用刨花板，符合国内E1级环保标准；高强度板芯材，PVC塑料</w:t>
            </w:r>
            <w:r w:rsidRPr="00953432">
              <w:rPr>
                <w:rFonts w:ascii="宋体" w:hAnsi="宋体" w:hint="eastAsia"/>
                <w:color w:val="000000" w:themeColor="text1"/>
                <w:sz w:val="24"/>
                <w:szCs w:val="24"/>
              </w:rPr>
              <w:lastRenderedPageBreak/>
              <w:t>封边。面材：三聚氰胺饰面板、耐磨、耐冷循环均达到B/T1502-94标准的要求；钢制桌腿和</w:t>
            </w:r>
            <w:proofErr w:type="gramStart"/>
            <w:r w:rsidRPr="00953432">
              <w:rPr>
                <w:rFonts w:ascii="宋体" w:hAnsi="宋体" w:hint="eastAsia"/>
                <w:color w:val="000000" w:themeColor="text1"/>
                <w:sz w:val="24"/>
                <w:szCs w:val="24"/>
              </w:rPr>
              <w:t>侧挡板</w:t>
            </w:r>
            <w:proofErr w:type="gramEnd"/>
            <w:r w:rsidRPr="00953432">
              <w:rPr>
                <w:rFonts w:ascii="宋体" w:hAnsi="宋体" w:hint="eastAsia"/>
                <w:color w:val="000000" w:themeColor="text1"/>
                <w:sz w:val="24"/>
                <w:szCs w:val="24"/>
              </w:rPr>
              <w:t>（表面静电喷涂）。五金配件：导轨、</w:t>
            </w:r>
            <w:proofErr w:type="gramStart"/>
            <w:r w:rsidRPr="00953432">
              <w:rPr>
                <w:rFonts w:ascii="宋体" w:hAnsi="宋体" w:hint="eastAsia"/>
                <w:color w:val="000000" w:themeColor="text1"/>
                <w:sz w:val="24"/>
                <w:szCs w:val="24"/>
              </w:rPr>
              <w:t>门铰等其他</w:t>
            </w:r>
            <w:proofErr w:type="gramEnd"/>
            <w:r w:rsidRPr="00953432">
              <w:rPr>
                <w:rFonts w:ascii="宋体" w:hAnsi="宋体" w:hint="eastAsia"/>
                <w:color w:val="000000" w:themeColor="text1"/>
                <w:sz w:val="24"/>
                <w:szCs w:val="24"/>
              </w:rPr>
              <w:t>优质标准五金配件连接。</w:t>
            </w:r>
          </w:p>
        </w:tc>
        <w:tc>
          <w:tcPr>
            <w:tcW w:w="676"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lastRenderedPageBreak/>
              <w:t>张</w:t>
            </w:r>
          </w:p>
        </w:tc>
        <w:tc>
          <w:tcPr>
            <w:tcW w:w="69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noWrap/>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953432" w:rsidRPr="00953432" w:rsidRDefault="00953432" w:rsidP="00953432">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 xml:space="preserve">　</w:t>
            </w:r>
          </w:p>
        </w:tc>
      </w:tr>
      <w:tr w:rsidR="00953432" w:rsidRPr="00953432" w:rsidTr="00953432">
        <w:trPr>
          <w:trHeight w:val="2130"/>
        </w:trPr>
        <w:tc>
          <w:tcPr>
            <w:tcW w:w="457"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lastRenderedPageBreak/>
              <w:t>4</w:t>
            </w:r>
          </w:p>
        </w:tc>
        <w:tc>
          <w:tcPr>
            <w:tcW w:w="1163"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办公转椅</w:t>
            </w:r>
          </w:p>
        </w:tc>
        <w:tc>
          <w:tcPr>
            <w:tcW w:w="2700"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饰面：采用网布；坐垫PU成型海绵发泡；五星脚，承重150公斤；滑动时无杂音</w:t>
            </w:r>
          </w:p>
        </w:tc>
        <w:tc>
          <w:tcPr>
            <w:tcW w:w="676"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noWrap/>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noWrap/>
            <w:hideMark/>
          </w:tcPr>
          <w:p w:rsidR="00953432" w:rsidRPr="00953432" w:rsidRDefault="00953432" w:rsidP="00953432">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953432" w:rsidRPr="00953432" w:rsidTr="00953432">
        <w:trPr>
          <w:trHeight w:val="645"/>
        </w:trPr>
        <w:tc>
          <w:tcPr>
            <w:tcW w:w="8296" w:type="dxa"/>
            <w:gridSpan w:val="8"/>
            <w:noWrap/>
            <w:hideMark/>
          </w:tcPr>
          <w:p w:rsidR="00953432" w:rsidRPr="00953432" w:rsidRDefault="00953432" w:rsidP="00953432">
            <w:pPr>
              <w:spacing w:line="580" w:lineRule="exact"/>
              <w:ind w:firstLineChars="700" w:firstLine="1687"/>
              <w:rPr>
                <w:rFonts w:ascii="宋体" w:hAnsi="宋体"/>
                <w:b/>
                <w:bCs/>
                <w:color w:val="000000" w:themeColor="text1"/>
                <w:sz w:val="24"/>
                <w:szCs w:val="24"/>
              </w:rPr>
            </w:pPr>
            <w:r w:rsidRPr="00AA3C6D">
              <w:rPr>
                <w:rFonts w:ascii="宋体" w:hAnsi="宋体" w:hint="eastAsia"/>
                <w:b/>
                <w:bCs/>
                <w:color w:val="000000" w:themeColor="text1"/>
                <w:sz w:val="24"/>
                <w:szCs w:val="24"/>
              </w:rPr>
              <w:t>不含税</w:t>
            </w:r>
            <w:r w:rsidR="00E80590">
              <w:rPr>
                <w:rFonts w:ascii="宋体" w:hAnsi="宋体" w:hint="eastAsia"/>
                <w:b/>
                <w:bCs/>
                <w:color w:val="000000" w:themeColor="text1"/>
                <w:sz w:val="24"/>
                <w:szCs w:val="24"/>
              </w:rPr>
              <w:t>金额</w:t>
            </w:r>
            <w:r w:rsidRPr="00953432">
              <w:rPr>
                <w:rFonts w:ascii="宋体" w:hAnsi="宋体" w:hint="eastAsia"/>
                <w:b/>
                <w:bCs/>
                <w:color w:val="000000" w:themeColor="text1"/>
                <w:sz w:val="24"/>
                <w:szCs w:val="24"/>
              </w:rPr>
              <w:t>合计：   ￥0.00    大写：</w:t>
            </w:r>
          </w:p>
        </w:tc>
      </w:tr>
    </w:tbl>
    <w:p w:rsidR="003A45A7" w:rsidRPr="00953432" w:rsidRDefault="003A45A7" w:rsidP="00953432">
      <w:pPr>
        <w:spacing w:line="580" w:lineRule="exact"/>
        <w:rPr>
          <w:rFonts w:ascii="宋体" w:hAnsi="宋体"/>
          <w:color w:val="000000" w:themeColor="text1"/>
          <w:sz w:val="24"/>
          <w:szCs w:val="24"/>
        </w:rPr>
      </w:pPr>
    </w:p>
    <w:p w:rsidR="003A45A7" w:rsidRPr="003A45A7" w:rsidRDefault="003A45A7" w:rsidP="003A45A7">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r w:rsidRPr="003A45A7">
        <w:rPr>
          <w:rFonts w:ascii="宋体" w:hAnsi="宋体" w:hint="eastAsia"/>
          <w:color w:val="000000" w:themeColor="text1"/>
          <w:sz w:val="24"/>
          <w:szCs w:val="24"/>
        </w:rPr>
        <w:t>1.</w:t>
      </w:r>
      <w:r>
        <w:rPr>
          <w:rFonts w:ascii="宋体" w:hAnsi="宋体"/>
          <w:color w:val="000000" w:themeColor="text1"/>
          <w:sz w:val="24"/>
          <w:szCs w:val="24"/>
        </w:rPr>
        <w:t xml:space="preserve"> </w:t>
      </w:r>
      <w:r w:rsidRPr="003A45A7">
        <w:rPr>
          <w:rFonts w:ascii="宋体" w:hAnsi="宋体" w:hint="eastAsia"/>
          <w:color w:val="000000" w:themeColor="text1"/>
          <w:sz w:val="24"/>
          <w:szCs w:val="24"/>
        </w:rPr>
        <w:t>请注明中选后所开具的增值税专用发票税率</w:t>
      </w:r>
      <w:r w:rsidR="00BE0CF1" w:rsidRPr="00BE0CF1">
        <w:rPr>
          <w:rFonts w:ascii="宋体" w:hAnsi="宋体" w:hint="eastAsia"/>
          <w:b/>
          <w:color w:val="000000" w:themeColor="text1"/>
          <w:sz w:val="24"/>
          <w:szCs w:val="24"/>
          <w:u w:val="single"/>
        </w:rPr>
        <w:t xml:space="preserve">  </w:t>
      </w:r>
      <w:r w:rsidR="00BE0CF1" w:rsidRPr="00E25FF8">
        <w:rPr>
          <w:rFonts w:ascii="宋体" w:hAnsi="宋体" w:hint="eastAsia"/>
          <w:b/>
          <w:color w:val="FF0000"/>
          <w:sz w:val="24"/>
          <w:szCs w:val="24"/>
          <w:u w:val="single"/>
        </w:rPr>
        <w:t xml:space="preserve">必填 </w:t>
      </w:r>
      <w:r w:rsidR="00BE0CF1" w:rsidRPr="00BE0CF1">
        <w:rPr>
          <w:rFonts w:ascii="宋体" w:hAnsi="宋体" w:hint="eastAsia"/>
          <w:b/>
          <w:color w:val="000000" w:themeColor="text1"/>
          <w:sz w:val="24"/>
          <w:szCs w:val="24"/>
          <w:u w:val="single"/>
        </w:rPr>
        <w:t xml:space="preserve"> </w:t>
      </w:r>
      <w:r w:rsidRPr="003A45A7">
        <w:rPr>
          <w:rFonts w:ascii="宋体" w:hAnsi="宋体" w:hint="eastAsia"/>
          <w:color w:val="000000" w:themeColor="text1"/>
          <w:sz w:val="24"/>
          <w:szCs w:val="24"/>
        </w:rPr>
        <w:t>%</w:t>
      </w:r>
      <w:r w:rsidR="00BE0CF1">
        <w:rPr>
          <w:rFonts w:ascii="宋体" w:hAnsi="宋体"/>
          <w:color w:val="000000" w:themeColor="text1"/>
          <w:sz w:val="24"/>
          <w:szCs w:val="24"/>
        </w:rPr>
        <w:t>.</w:t>
      </w:r>
    </w:p>
    <w:p w:rsidR="002A439F" w:rsidRPr="003A45A7" w:rsidRDefault="003A45A7" w:rsidP="003A45A7">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sidR="003C5D21" w:rsidRPr="003A45A7">
        <w:rPr>
          <w:rFonts w:ascii="宋体" w:hAnsi="宋体"/>
          <w:color w:val="000000" w:themeColor="text1"/>
          <w:sz w:val="24"/>
          <w:szCs w:val="24"/>
        </w:rPr>
        <w:t xml:space="preserve"> </w:t>
      </w:r>
      <w:r w:rsidR="003C5D21" w:rsidRPr="003A45A7">
        <w:rPr>
          <w:rFonts w:ascii="宋体" w:hAnsi="宋体" w:hint="eastAsia"/>
          <w:color w:val="000000" w:themeColor="text1"/>
          <w:sz w:val="24"/>
          <w:szCs w:val="24"/>
        </w:rPr>
        <w:t>以上报价含人工费</w:t>
      </w:r>
      <w:r w:rsidR="003C5D21" w:rsidRPr="003A45A7">
        <w:rPr>
          <w:rFonts w:ascii="宋体" w:hAnsi="宋体"/>
          <w:color w:val="000000" w:themeColor="text1"/>
          <w:sz w:val="24"/>
          <w:szCs w:val="24"/>
        </w:rPr>
        <w:t>、</w:t>
      </w:r>
      <w:r w:rsidR="003C5D21" w:rsidRPr="003A45A7">
        <w:rPr>
          <w:rFonts w:ascii="宋体" w:hAnsi="宋体" w:hint="eastAsia"/>
          <w:color w:val="000000" w:themeColor="text1"/>
          <w:sz w:val="24"/>
          <w:szCs w:val="24"/>
        </w:rPr>
        <w:t>包装费、运费</w:t>
      </w:r>
      <w:r w:rsidR="001C705D" w:rsidRPr="003A45A7">
        <w:rPr>
          <w:rFonts w:ascii="宋体" w:hAnsi="宋体" w:hint="eastAsia"/>
          <w:color w:val="000000" w:themeColor="text1"/>
          <w:sz w:val="24"/>
          <w:szCs w:val="24"/>
        </w:rPr>
        <w:t>、税费</w:t>
      </w:r>
      <w:r w:rsidR="003C5D21" w:rsidRPr="003A45A7">
        <w:rPr>
          <w:rFonts w:ascii="宋体" w:hAnsi="宋体" w:hint="eastAsia"/>
          <w:color w:val="000000" w:themeColor="text1"/>
          <w:sz w:val="24"/>
          <w:szCs w:val="24"/>
        </w:rPr>
        <w:t>等所有费用。</w:t>
      </w:r>
    </w:p>
    <w:p w:rsidR="002A439F" w:rsidRDefault="003A45A7">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3.</w:t>
      </w:r>
      <w:r w:rsidR="003C5D21">
        <w:rPr>
          <w:rFonts w:ascii="宋体" w:hAnsi="宋体"/>
          <w:color w:val="000000" w:themeColor="text1"/>
          <w:sz w:val="24"/>
          <w:szCs w:val="24"/>
        </w:rPr>
        <w:t xml:space="preserve"> </w:t>
      </w:r>
      <w:r w:rsidR="003C5D21">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2A439F" w:rsidRPr="00890E73" w:rsidRDefault="006A7B97" w:rsidP="00890E73">
      <w:pPr>
        <w:spacing w:line="580" w:lineRule="exact"/>
        <w:ind w:firstLineChars="247" w:firstLine="593"/>
        <w:rPr>
          <w:rFonts w:ascii="宋体" w:hAnsi="宋体"/>
          <w:color w:val="000000" w:themeColor="text1"/>
          <w:sz w:val="24"/>
          <w:szCs w:val="24"/>
        </w:rPr>
        <w:sectPr w:rsidR="002A439F" w:rsidRPr="00890E73">
          <w:headerReference w:type="default" r:id="rId12"/>
          <w:footerReference w:type="default" r:id="rId13"/>
          <w:pgSz w:w="11906" w:h="16838"/>
          <w:pgMar w:top="1440" w:right="1800" w:bottom="1440" w:left="1800" w:header="851" w:footer="992" w:gutter="0"/>
          <w:cols w:space="425"/>
          <w:docGrid w:type="linesAndChars" w:linePitch="312"/>
        </w:sectPr>
      </w:pPr>
      <w:r>
        <w:rPr>
          <w:rFonts w:ascii="宋体" w:hAnsi="宋体" w:hint="eastAsia"/>
          <w:color w:val="000000" w:themeColor="text1"/>
          <w:sz w:val="24"/>
          <w:szCs w:val="24"/>
        </w:rPr>
        <w:t xml:space="preserve">                             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sidR="00890E73">
        <w:rPr>
          <w:rFonts w:ascii="宋体" w:hAnsi="宋体"/>
          <w:color w:val="000000" w:themeColor="text1"/>
          <w:sz w:val="24"/>
          <w:szCs w:val="24"/>
        </w:rPr>
        <w:t xml:space="preserve">   </w:t>
      </w:r>
      <w:r w:rsidR="003C5D21">
        <w:rPr>
          <w:rFonts w:ascii="宋体" w:hAnsi="宋体"/>
          <w:color w:val="000000" w:themeColor="text1"/>
          <w:sz w:val="24"/>
          <w:szCs w:val="24"/>
        </w:rPr>
        <w:t xml:space="preserve">                                                                   </w:t>
      </w:r>
    </w:p>
    <w:p w:rsidR="002A439F" w:rsidRDefault="003C5D21">
      <w:pPr>
        <w:pStyle w:val="1"/>
        <w:rPr>
          <w:rFonts w:ascii="宋体" w:hAnsi="宋体" w:cs="宋体"/>
          <w:color w:val="000000" w:themeColor="text1"/>
          <w:sz w:val="28"/>
          <w:szCs w:val="28"/>
        </w:rPr>
      </w:pPr>
      <w:bookmarkStart w:id="8" w:name="_Toc32144264"/>
      <w:r>
        <w:rPr>
          <w:rFonts w:ascii="宋体" w:hAnsi="宋体" w:cs="宋体" w:hint="eastAsia"/>
          <w:b w:val="0"/>
          <w:color w:val="000000" w:themeColor="text1"/>
          <w:sz w:val="28"/>
          <w:szCs w:val="28"/>
        </w:rPr>
        <w:lastRenderedPageBreak/>
        <w:t>附件二：法定代表人授权委托书</w:t>
      </w:r>
      <w:bookmarkEnd w:id="8"/>
    </w:p>
    <w:p w:rsidR="002A439F" w:rsidRDefault="002A439F">
      <w:pPr>
        <w:spacing w:line="580" w:lineRule="exact"/>
        <w:jc w:val="left"/>
        <w:rPr>
          <w:rFonts w:ascii="宋体" w:hAnsi="宋体" w:cs="宋体"/>
          <w:color w:val="000000" w:themeColor="text1"/>
          <w:sz w:val="32"/>
          <w:szCs w:val="32"/>
        </w:rPr>
      </w:pPr>
    </w:p>
    <w:p w:rsidR="002A439F" w:rsidRDefault="003C5D21">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2A439F" w:rsidRDefault="002A439F">
      <w:pPr>
        <w:snapToGrid w:val="0"/>
        <w:spacing w:line="580" w:lineRule="exact"/>
        <w:jc w:val="center"/>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sidR="0002304B">
        <w:rPr>
          <w:rFonts w:ascii="宋体" w:hAnsi="宋体" w:hint="eastAsia"/>
          <w:color w:val="000000" w:themeColor="text1"/>
          <w:sz w:val="28"/>
          <w:szCs w:val="28"/>
          <w:u w:val="single"/>
        </w:rPr>
        <w:t>2020年卡座及长条桌等办公家具采购项目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sidR="00E80590">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2A439F" w:rsidRDefault="002A439F">
      <w:pPr>
        <w:snapToGrid w:val="0"/>
        <w:spacing w:line="580" w:lineRule="exact"/>
        <w:rPr>
          <w:rFonts w:ascii="宋体" w:hAnsi="宋体"/>
          <w:color w:val="000000" w:themeColor="text1"/>
          <w:sz w:val="28"/>
          <w:szCs w:val="28"/>
        </w:rPr>
      </w:pPr>
    </w:p>
    <w:p w:rsidR="002A439F" w:rsidRDefault="002A439F">
      <w:pPr>
        <w:snapToGrid w:val="0"/>
        <w:spacing w:line="580" w:lineRule="exact"/>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2A439F" w:rsidRDefault="003C5D21">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2A439F" w:rsidRDefault="003C5D21">
      <w:pPr>
        <w:pStyle w:val="1"/>
        <w:rPr>
          <w:rFonts w:ascii="宋体" w:hAnsi="宋体"/>
          <w:color w:val="000000" w:themeColor="text1"/>
          <w:sz w:val="28"/>
          <w:szCs w:val="28"/>
        </w:rPr>
      </w:pPr>
      <w:bookmarkStart w:id="9" w:name="_Toc32144265"/>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9"/>
    </w:p>
    <w:p w:rsidR="002A439F" w:rsidRDefault="003C5D21" w:rsidP="00F0495C">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sidR="0002304B">
        <w:rPr>
          <w:rFonts w:ascii="宋体" w:hAnsi="宋体" w:cs="宋体" w:hint="eastAsia"/>
          <w:color w:val="000000" w:themeColor="text1"/>
          <w:sz w:val="28"/>
          <w:szCs w:val="28"/>
          <w:u w:val="single"/>
        </w:rPr>
        <w:t>2020年卡座及长条桌等办公家具采购项目</w:t>
      </w:r>
      <w:r>
        <w:rPr>
          <w:rFonts w:ascii="宋体" w:hAnsi="宋体" w:hint="eastAsia"/>
          <w:color w:val="000000" w:themeColor="text1"/>
          <w:sz w:val="28"/>
          <w:szCs w:val="28"/>
        </w:rPr>
        <w:t>比选文件表示完全响应，遵照公告的要求，特此确认并承诺：</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sidR="0002304B">
        <w:rPr>
          <w:rFonts w:ascii="宋体" w:hAnsi="宋体" w:cs="宋体" w:hint="eastAsia"/>
          <w:color w:val="000000" w:themeColor="text1"/>
          <w:sz w:val="28"/>
          <w:szCs w:val="28"/>
          <w:u w:val="single"/>
        </w:rPr>
        <w:t>2020年卡座及长条桌等办公家具采购项目</w:t>
      </w:r>
      <w:r>
        <w:rPr>
          <w:rFonts w:ascii="宋体" w:hAnsi="宋体"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2A439F" w:rsidRDefault="003C5D21">
      <w:pPr>
        <w:snapToGrid w:val="0"/>
        <w:spacing w:line="580" w:lineRule="exact"/>
        <w:ind w:firstLineChars="400" w:firstLine="1120"/>
        <w:rPr>
          <w:rFonts w:ascii="宋体" w:hAnsi="宋体"/>
          <w:color w:val="000000" w:themeColor="text1"/>
          <w:sz w:val="28"/>
          <w:szCs w:val="28"/>
        </w:rPr>
        <w:sectPr w:rsidR="002A439F">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2A439F" w:rsidRDefault="003C5D21">
      <w:pPr>
        <w:pStyle w:val="1"/>
        <w:spacing w:after="120"/>
        <w:rPr>
          <w:rFonts w:ascii="宋体" w:hAnsi="宋体"/>
          <w:b w:val="0"/>
          <w:color w:val="000000" w:themeColor="text1"/>
          <w:sz w:val="28"/>
          <w:szCs w:val="28"/>
        </w:rPr>
      </w:pPr>
      <w:bookmarkStart w:id="10" w:name="_Toc32144266"/>
      <w:r>
        <w:rPr>
          <w:rFonts w:ascii="宋体" w:hAnsi="宋体" w:hint="eastAsia"/>
          <w:b w:val="0"/>
          <w:color w:val="000000" w:themeColor="text1"/>
          <w:sz w:val="28"/>
          <w:szCs w:val="28"/>
        </w:rPr>
        <w:lastRenderedPageBreak/>
        <w:t>附件四：合同范本</w:t>
      </w:r>
      <w:bookmarkEnd w:id="10"/>
    </w:p>
    <w:p w:rsidR="002A439F" w:rsidRDefault="00314677">
      <w:pPr>
        <w:spacing w:line="580" w:lineRule="exact"/>
        <w:jc w:val="center"/>
        <w:rPr>
          <w:rFonts w:ascii="宋体" w:hAnsi="宋体"/>
          <w:b/>
          <w:color w:val="000000" w:themeColor="text1"/>
          <w:sz w:val="44"/>
          <w:szCs w:val="44"/>
        </w:rPr>
      </w:pPr>
      <w:r>
        <w:rPr>
          <w:rFonts w:ascii="宋体" w:hAnsi="宋体"/>
          <w:b/>
          <w:color w:val="000000" w:themeColor="text1"/>
          <w:sz w:val="44"/>
          <w:szCs w:val="44"/>
        </w:rPr>
        <w:t>2020年</w:t>
      </w:r>
      <w:r w:rsidR="00E878BE">
        <w:rPr>
          <w:rFonts w:ascii="宋体" w:hAnsi="宋体" w:hint="eastAsia"/>
          <w:b/>
          <w:color w:val="000000" w:themeColor="text1"/>
          <w:sz w:val="44"/>
          <w:szCs w:val="44"/>
        </w:rPr>
        <w:t>卡座及长条桌等办公家具</w:t>
      </w:r>
      <w:r>
        <w:rPr>
          <w:rFonts w:ascii="宋体" w:hAnsi="宋体"/>
          <w:b/>
          <w:color w:val="000000" w:themeColor="text1"/>
          <w:sz w:val="44"/>
          <w:szCs w:val="44"/>
        </w:rPr>
        <w:t>采购合同</w:t>
      </w:r>
    </w:p>
    <w:p w:rsidR="002A439F" w:rsidRDefault="003C5D21">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2A439F" w:rsidRDefault="003C5D21">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 xml:space="preserve">气体有限公司  </w:t>
      </w:r>
      <w:r w:rsidR="00F0495C">
        <w:rPr>
          <w:rFonts w:ascii="宋体" w:hAnsi="宋体"/>
          <w:sz w:val="28"/>
          <w:szCs w:val="28"/>
        </w:rPr>
        <w:t xml:space="preserve">   </w:t>
      </w:r>
      <w:r>
        <w:rPr>
          <w:rFonts w:ascii="宋体" w:hAnsi="宋体" w:hint="eastAsia"/>
          <w:sz w:val="28"/>
          <w:szCs w:val="28"/>
        </w:rPr>
        <w:t xml:space="preserve">签订地点： </w:t>
      </w:r>
    </w:p>
    <w:p w:rsidR="002A439F" w:rsidRDefault="003C5D21">
      <w:pPr>
        <w:ind w:firstLineChars="200" w:firstLine="560"/>
        <w:rPr>
          <w:rFonts w:ascii="宋体" w:hAnsi="宋体"/>
          <w:sz w:val="28"/>
          <w:szCs w:val="28"/>
        </w:rPr>
      </w:pPr>
      <w:r>
        <w:rPr>
          <w:rFonts w:ascii="宋体" w:hAnsi="宋体" w:hint="eastAsia"/>
          <w:sz w:val="28"/>
          <w:szCs w:val="28"/>
        </w:rPr>
        <w:t xml:space="preserve">乙方：                                签订日期：  </w:t>
      </w:r>
    </w:p>
    <w:p w:rsidR="002A439F" w:rsidRDefault="003C5D21">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2A439F" w:rsidRDefault="003C5D21">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sidR="008446D3">
        <w:rPr>
          <w:rFonts w:ascii="宋体" w:hAnsi="宋体"/>
          <w:b/>
          <w:sz w:val="28"/>
          <w:szCs w:val="28"/>
        </w:rPr>
        <w:t>1</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2A439F">
        <w:trPr>
          <w:trHeight w:val="374"/>
        </w:trPr>
        <w:tc>
          <w:tcPr>
            <w:tcW w:w="2972"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8446D3">
            <w:pPr>
              <w:jc w:val="center"/>
              <w:rPr>
                <w:rFonts w:ascii="宋体" w:hAnsi="宋体"/>
                <w:sz w:val="28"/>
                <w:szCs w:val="28"/>
              </w:rPr>
            </w:pPr>
            <w:r>
              <w:rPr>
                <w:rFonts w:ascii="宋体" w:hAnsi="宋体" w:hint="eastAsia"/>
                <w:sz w:val="28"/>
                <w:szCs w:val="28"/>
              </w:rPr>
              <w:t>条形桌</w:t>
            </w:r>
          </w:p>
        </w:tc>
        <w:tc>
          <w:tcPr>
            <w:tcW w:w="1586" w:type="dxa"/>
            <w:tcBorders>
              <w:top w:val="single" w:sz="4" w:space="0" w:color="auto"/>
              <w:left w:val="nil"/>
              <w:bottom w:val="single" w:sz="4" w:space="0" w:color="auto"/>
              <w:right w:val="single" w:sz="4" w:space="0" w:color="auto"/>
            </w:tcBorders>
            <w:vAlign w:val="center"/>
          </w:tcPr>
          <w:p w:rsidR="002A439F" w:rsidRDefault="002A439F">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8446D3">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8446D3" w:rsidRDefault="00E25FF8">
            <w:pPr>
              <w:jc w:val="center"/>
              <w:rPr>
                <w:rFonts w:ascii="宋体" w:hAnsi="宋体"/>
                <w:sz w:val="28"/>
                <w:szCs w:val="28"/>
              </w:rPr>
            </w:pPr>
            <w:r>
              <w:rPr>
                <w:rFonts w:ascii="宋体" w:hAnsi="宋体" w:hint="eastAsia"/>
                <w:sz w:val="28"/>
                <w:szCs w:val="28"/>
              </w:rPr>
              <w:t>卡座</w:t>
            </w:r>
          </w:p>
        </w:tc>
        <w:tc>
          <w:tcPr>
            <w:tcW w:w="1586" w:type="dxa"/>
            <w:tcBorders>
              <w:top w:val="single" w:sz="4" w:space="0" w:color="auto"/>
              <w:left w:val="nil"/>
              <w:bottom w:val="single" w:sz="4" w:space="0" w:color="auto"/>
              <w:right w:val="single" w:sz="4" w:space="0" w:color="auto"/>
            </w:tcBorders>
            <w:vAlign w:val="center"/>
          </w:tcPr>
          <w:p w:rsidR="008446D3" w:rsidRDefault="008446D3">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r>
      <w:tr w:rsidR="008446D3">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8446D3" w:rsidRDefault="00E25FF8" w:rsidP="00E25FF8">
            <w:pP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w:t>
            </w:r>
          </w:p>
        </w:tc>
        <w:tc>
          <w:tcPr>
            <w:tcW w:w="1586" w:type="dxa"/>
            <w:tcBorders>
              <w:top w:val="single" w:sz="4" w:space="0" w:color="auto"/>
              <w:left w:val="nil"/>
              <w:bottom w:val="single" w:sz="4" w:space="0" w:color="auto"/>
              <w:right w:val="single" w:sz="4" w:space="0" w:color="auto"/>
            </w:tcBorders>
            <w:vAlign w:val="center"/>
          </w:tcPr>
          <w:p w:rsidR="008446D3" w:rsidRDefault="008446D3">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8446D3" w:rsidRDefault="008446D3">
            <w:pPr>
              <w:jc w:val="center"/>
              <w:rPr>
                <w:rFonts w:ascii="宋体" w:hAnsi="宋体"/>
                <w:sz w:val="28"/>
                <w:szCs w:val="28"/>
              </w:rPr>
            </w:pP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（大写）       （小写）</w:t>
            </w:r>
          </w:p>
        </w:tc>
      </w:tr>
      <w:tr w:rsidR="00953C6C" w:rsidTr="00DA5D65">
        <w:trPr>
          <w:trHeight w:val="374"/>
        </w:trPr>
        <w:tc>
          <w:tcPr>
            <w:tcW w:w="9273" w:type="dxa"/>
            <w:gridSpan w:val="5"/>
            <w:tcBorders>
              <w:top w:val="single" w:sz="4" w:space="0" w:color="auto"/>
              <w:left w:val="single" w:sz="4" w:space="0" w:color="auto"/>
              <w:bottom w:val="single" w:sz="4" w:space="0" w:color="auto"/>
              <w:right w:val="single" w:sz="4" w:space="0" w:color="auto"/>
            </w:tcBorders>
            <w:vAlign w:val="center"/>
          </w:tcPr>
          <w:p w:rsidR="00953C6C" w:rsidRPr="00716704" w:rsidRDefault="00953C6C" w:rsidP="00953C6C">
            <w:pPr>
              <w:rPr>
                <w:rFonts w:ascii="宋体" w:hAnsi="宋体"/>
                <w:b/>
                <w:sz w:val="28"/>
                <w:szCs w:val="28"/>
              </w:rPr>
            </w:pPr>
            <w:bookmarkStart w:id="11" w:name="_GoBack"/>
            <w:r w:rsidRPr="00716704">
              <w:rPr>
                <w:rFonts w:ascii="宋体" w:hAnsi="宋体"/>
                <w:b/>
                <w:color w:val="FF0000"/>
                <w:sz w:val="28"/>
                <w:szCs w:val="28"/>
              </w:rPr>
              <w:t>注</w:t>
            </w:r>
            <w:r w:rsidRPr="00716704">
              <w:rPr>
                <w:rFonts w:ascii="宋体" w:hAnsi="宋体" w:hint="eastAsia"/>
                <w:b/>
                <w:color w:val="FF0000"/>
                <w:sz w:val="28"/>
                <w:szCs w:val="28"/>
              </w:rPr>
              <w:t>：</w:t>
            </w:r>
            <w:r w:rsidRPr="00716704">
              <w:rPr>
                <w:rFonts w:ascii="宋体" w:hAnsi="宋体"/>
                <w:b/>
                <w:color w:val="FF0000"/>
                <w:sz w:val="28"/>
                <w:szCs w:val="28"/>
              </w:rPr>
              <w:t>乙方</w:t>
            </w:r>
            <w:proofErr w:type="gramStart"/>
            <w:r w:rsidRPr="00716704">
              <w:rPr>
                <w:rFonts w:ascii="宋体" w:hAnsi="宋体" w:hint="eastAsia"/>
                <w:b/>
                <w:color w:val="FF0000"/>
                <w:sz w:val="28"/>
                <w:szCs w:val="28"/>
              </w:rPr>
              <w:t>需同意</w:t>
            </w:r>
            <w:proofErr w:type="gramEnd"/>
            <w:r w:rsidRPr="00716704">
              <w:rPr>
                <w:rFonts w:ascii="宋体" w:hAnsi="宋体" w:hint="eastAsia"/>
                <w:b/>
                <w:color w:val="FF0000"/>
                <w:sz w:val="28"/>
                <w:szCs w:val="28"/>
              </w:rPr>
              <w:t>交货后的12个月，提供一次此批卡座免费的拆卸、重组、安装服务</w:t>
            </w:r>
            <w:bookmarkEnd w:id="11"/>
          </w:p>
        </w:tc>
      </w:tr>
    </w:tbl>
    <w:p w:rsidR="002A439F" w:rsidRDefault="003C5D21">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×（1+</w:t>
      </w:r>
      <w:r>
        <w:rPr>
          <w:rFonts w:ascii="宋体" w:hAnsi="宋体" w:hint="eastAsia"/>
          <w:sz w:val="28"/>
          <w:szCs w:val="28"/>
          <w:u w:val="single"/>
        </w:rPr>
        <w:t xml:space="preserve">     </w:t>
      </w:r>
      <w:r>
        <w:rPr>
          <w:rFonts w:ascii="宋体" w:hAnsi="宋体" w:hint="eastAsia"/>
          <w:sz w:val="28"/>
          <w:szCs w:val="28"/>
        </w:rPr>
        <w:t>%），在合同履行期间不含税价格不变，</w:t>
      </w:r>
      <w:r>
        <w:rPr>
          <w:rFonts w:ascii="宋体" w:hAnsi="宋体" w:hint="eastAsia"/>
          <w:sz w:val="28"/>
          <w:szCs w:val="28"/>
        </w:rPr>
        <w:lastRenderedPageBreak/>
        <w:t>法定税率随国家政策变化而变化，以国家规定的纳税义务发生时间为准。</w:t>
      </w:r>
    </w:p>
    <w:p w:rsidR="002A439F" w:rsidRDefault="003C5D21">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2A439F" w:rsidRDefault="003C5D21">
      <w:pPr>
        <w:spacing w:line="500" w:lineRule="exact"/>
        <w:ind w:firstLineChars="200" w:firstLine="560"/>
        <w:rPr>
          <w:rFonts w:ascii="宋体" w:hAnsi="宋体"/>
          <w:sz w:val="28"/>
          <w:szCs w:val="28"/>
        </w:rPr>
      </w:pPr>
      <w:r>
        <w:rPr>
          <w:rFonts w:ascii="宋体" w:hAnsi="宋体" w:hint="eastAsia"/>
          <w:sz w:val="28"/>
          <w:szCs w:val="28"/>
        </w:rPr>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992"/>
        <w:gridCol w:w="1418"/>
        <w:gridCol w:w="1297"/>
      </w:tblGrid>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382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99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418"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29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Default="00616DE3" w:rsidP="00616DE3">
            <w:pPr>
              <w:ind w:firstLineChars="150" w:firstLine="420"/>
              <w:rPr>
                <w:rFonts w:ascii="宋体" w:hAnsi="宋体"/>
                <w:sz w:val="28"/>
                <w:szCs w:val="28"/>
              </w:rPr>
            </w:pPr>
            <w:r>
              <w:rPr>
                <w:rFonts w:ascii="宋体" w:hAnsi="宋体" w:hint="eastAsia"/>
                <w:sz w:val="28"/>
                <w:szCs w:val="28"/>
              </w:rPr>
              <w:t>/</w:t>
            </w:r>
          </w:p>
        </w:tc>
        <w:tc>
          <w:tcPr>
            <w:tcW w:w="3827" w:type="dxa"/>
            <w:tcBorders>
              <w:top w:val="single" w:sz="4" w:space="0" w:color="auto"/>
              <w:left w:val="nil"/>
              <w:bottom w:val="single" w:sz="4" w:space="0" w:color="auto"/>
              <w:right w:val="single" w:sz="4" w:space="0" w:color="auto"/>
            </w:tcBorders>
            <w:vAlign w:val="center"/>
          </w:tcPr>
          <w:p w:rsidR="002A439F" w:rsidRDefault="00616DE3" w:rsidP="00616DE3">
            <w:pPr>
              <w:ind w:firstLineChars="150" w:firstLine="420"/>
              <w:rPr>
                <w:rFonts w:ascii="宋体" w:hAnsi="宋体"/>
                <w:sz w:val="28"/>
                <w:szCs w:val="28"/>
              </w:rPr>
            </w:pPr>
            <w:r>
              <w:rPr>
                <w:rFonts w:ascii="宋体" w:hAnsi="宋体" w:hint="eastAsia"/>
                <w:sz w:val="28"/>
                <w:szCs w:val="28"/>
              </w:rPr>
              <w:t>/</w:t>
            </w:r>
          </w:p>
        </w:tc>
        <w:tc>
          <w:tcPr>
            <w:tcW w:w="992" w:type="dxa"/>
            <w:tcBorders>
              <w:top w:val="single" w:sz="4" w:space="0" w:color="auto"/>
              <w:left w:val="nil"/>
              <w:bottom w:val="single" w:sz="4" w:space="0" w:color="auto"/>
              <w:right w:val="single" w:sz="4" w:space="0" w:color="auto"/>
            </w:tcBorders>
            <w:vAlign w:val="center"/>
          </w:tcPr>
          <w:p w:rsidR="002A439F" w:rsidRDefault="00616DE3">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2A439F" w:rsidRDefault="00616DE3">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2A439F" w:rsidRDefault="00616DE3">
            <w:pPr>
              <w:jc w:val="center"/>
              <w:rPr>
                <w:rFonts w:ascii="宋体" w:hAnsi="宋体"/>
                <w:sz w:val="28"/>
                <w:szCs w:val="28"/>
              </w:rPr>
            </w:pPr>
            <w:r>
              <w:rPr>
                <w:rFonts w:ascii="宋体" w:hAnsi="宋体" w:hint="eastAsia"/>
                <w:sz w:val="28"/>
                <w:szCs w:val="28"/>
              </w:rPr>
              <w:t>/</w:t>
            </w: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Pr="00AC050D" w:rsidRDefault="003C5D21">
            <w:pPr>
              <w:jc w:val="center"/>
              <w:rPr>
                <w:rFonts w:ascii="宋体" w:hAnsi="宋体"/>
                <w:b/>
                <w:sz w:val="28"/>
                <w:szCs w:val="28"/>
              </w:rPr>
            </w:pPr>
            <w:r w:rsidRPr="00AC050D">
              <w:rPr>
                <w:rFonts w:ascii="宋体" w:hAnsi="宋体" w:hint="eastAsia"/>
                <w:b/>
                <w:sz w:val="28"/>
                <w:szCs w:val="28"/>
              </w:rPr>
              <w:t>合同含税金额合计</w:t>
            </w:r>
          </w:p>
        </w:tc>
        <w:tc>
          <w:tcPr>
            <w:tcW w:w="7534" w:type="dxa"/>
            <w:gridSpan w:val="4"/>
            <w:tcBorders>
              <w:top w:val="single" w:sz="4" w:space="0" w:color="auto"/>
              <w:left w:val="nil"/>
              <w:bottom w:val="single" w:sz="4" w:space="0" w:color="auto"/>
              <w:right w:val="single" w:sz="4" w:space="0" w:color="auto"/>
            </w:tcBorders>
            <w:vAlign w:val="center"/>
          </w:tcPr>
          <w:p w:rsidR="002A439F" w:rsidRDefault="00616DE3">
            <w:pPr>
              <w:jc w:val="center"/>
              <w:rPr>
                <w:rFonts w:ascii="宋体" w:hAnsi="宋体"/>
                <w:sz w:val="28"/>
                <w:szCs w:val="28"/>
              </w:rPr>
            </w:pPr>
            <w:r>
              <w:rPr>
                <w:rFonts w:ascii="宋体" w:hAnsi="宋体" w:hint="eastAsia"/>
                <w:sz w:val="28"/>
                <w:szCs w:val="28"/>
              </w:rPr>
              <w:t>/</w:t>
            </w:r>
            <w:r w:rsidR="003C5D21">
              <w:rPr>
                <w:rFonts w:ascii="宋体" w:hAnsi="宋体" w:hint="eastAsia"/>
                <w:sz w:val="28"/>
                <w:szCs w:val="28"/>
              </w:rPr>
              <w:t xml:space="preserve">（大写）   </w:t>
            </w:r>
            <w:r>
              <w:rPr>
                <w:rFonts w:ascii="宋体" w:hAnsi="宋体"/>
                <w:sz w:val="28"/>
                <w:szCs w:val="28"/>
              </w:rPr>
              <w:t>/</w:t>
            </w:r>
            <w:r w:rsidR="003C5D21">
              <w:rPr>
                <w:rFonts w:ascii="宋体" w:hAnsi="宋体" w:hint="eastAsia"/>
                <w:sz w:val="28"/>
                <w:szCs w:val="28"/>
              </w:rPr>
              <w:t xml:space="preserve">      （小写）</w:t>
            </w:r>
          </w:p>
        </w:tc>
      </w:tr>
    </w:tbl>
    <w:p w:rsidR="002A439F" w:rsidRDefault="003C5D21">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2A439F" w:rsidRDefault="003C5D21">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2A439F" w:rsidRDefault="003C5D21">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sidR="00C95151">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sidR="00C95151">
        <w:rPr>
          <w:rFonts w:ascii="宋体" w:hAnsi="宋体" w:hint="eastAsia"/>
          <w:color w:val="000000"/>
          <w:sz w:val="28"/>
          <w:szCs w:val="28"/>
          <w:u w:val="single"/>
        </w:rPr>
        <w:t>送至甲方指定地点</w:t>
      </w:r>
      <w:r w:rsidR="00616DE3">
        <w:rPr>
          <w:rFonts w:ascii="宋体" w:hAnsi="宋体" w:hint="eastAsia"/>
          <w:color w:val="000000"/>
          <w:sz w:val="28"/>
          <w:szCs w:val="28"/>
          <w:u w:val="single"/>
        </w:rPr>
        <w:t>并完成安装</w:t>
      </w:r>
      <w:r w:rsidR="00C95151">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2.2 交货地点：</w:t>
      </w:r>
      <w:r>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w:t>
      </w:r>
      <w:r w:rsidR="00616DE3">
        <w:rPr>
          <w:rFonts w:ascii="宋体" w:hAnsi="宋体" w:hint="eastAsia"/>
          <w:color w:val="000000"/>
          <w:sz w:val="28"/>
          <w:szCs w:val="28"/>
          <w:u w:val="single"/>
        </w:rPr>
        <w:t>并完成安装</w:t>
      </w:r>
      <w:r>
        <w:rPr>
          <w:rFonts w:ascii="宋体" w:hAnsi="宋体" w:hint="eastAsia"/>
          <w:sz w:val="28"/>
          <w:szCs w:val="28"/>
          <w:u w:val="single"/>
        </w:rPr>
        <w:t xml:space="preserve">                   </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2A439F" w:rsidRDefault="00C95151">
      <w:pPr>
        <w:spacing w:line="360" w:lineRule="auto"/>
        <w:ind w:firstLineChars="200" w:firstLine="560"/>
        <w:rPr>
          <w:rFonts w:ascii="宋体" w:hAnsi="宋体"/>
          <w:sz w:val="28"/>
          <w:szCs w:val="28"/>
        </w:rPr>
      </w:pPr>
      <w:r>
        <w:rPr>
          <w:rFonts w:ascii="Segoe UI Symbol" w:hAnsi="Segoe UI Symbol" w:cs="Segoe UI Symbol"/>
          <w:sz w:val="28"/>
          <w:szCs w:val="28"/>
        </w:rPr>
        <w:t>☑</w:t>
      </w:r>
      <w:r w:rsidR="003C5D21">
        <w:rPr>
          <w:rFonts w:ascii="宋体" w:hAnsi="宋体" w:hint="eastAsia"/>
          <w:sz w:val="28"/>
          <w:szCs w:val="28"/>
        </w:rPr>
        <w:t xml:space="preserve"> 货到付款：乙方应在合同签订之日起</w:t>
      </w:r>
      <w:r w:rsidR="003C5D21">
        <w:rPr>
          <w:rFonts w:ascii="宋体" w:hAnsi="宋体" w:hint="eastAsia"/>
          <w:sz w:val="28"/>
          <w:szCs w:val="28"/>
          <w:u w:val="single"/>
        </w:rPr>
        <w:t xml:space="preserve"> </w:t>
      </w:r>
      <w:r w:rsidR="003C5D21" w:rsidRPr="00430C5D">
        <w:rPr>
          <w:rFonts w:ascii="宋体" w:hAnsi="宋体" w:hint="eastAsia"/>
          <w:b/>
          <w:sz w:val="28"/>
          <w:szCs w:val="28"/>
          <w:u w:val="single"/>
        </w:rPr>
        <w:t xml:space="preserve">  </w:t>
      </w:r>
      <w:r w:rsidR="00E14B50">
        <w:rPr>
          <w:rFonts w:ascii="宋体" w:hAnsi="宋体"/>
          <w:b/>
          <w:sz w:val="28"/>
          <w:szCs w:val="28"/>
          <w:u w:val="single"/>
        </w:rPr>
        <w:t>7</w:t>
      </w:r>
      <w:r w:rsidR="005A56D1" w:rsidRPr="00430C5D">
        <w:rPr>
          <w:rFonts w:ascii="宋体" w:hAnsi="宋体" w:hint="eastAsia"/>
          <w:b/>
          <w:sz w:val="28"/>
          <w:szCs w:val="28"/>
          <w:u w:val="single"/>
        </w:rPr>
        <w:t xml:space="preserve"> </w:t>
      </w:r>
      <w:r w:rsidR="003C5D21">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w:t>
      </w:r>
      <w:r>
        <w:rPr>
          <w:rFonts w:ascii="宋体" w:hAnsi="宋体" w:hint="eastAsia"/>
          <w:sz w:val="28"/>
          <w:szCs w:val="28"/>
        </w:rPr>
        <w:lastRenderedPageBreak/>
        <w:t>交付到甲方指定地点。</w:t>
      </w:r>
    </w:p>
    <w:p w:rsidR="002A439F" w:rsidRDefault="00C95151">
      <w:pPr>
        <w:spacing w:line="360" w:lineRule="auto"/>
        <w:ind w:firstLineChars="200" w:firstLine="560"/>
        <w:rPr>
          <w:rFonts w:ascii="宋体" w:hAnsi="宋体"/>
          <w:sz w:val="28"/>
          <w:szCs w:val="28"/>
        </w:rPr>
      </w:pPr>
      <w:r>
        <w:rPr>
          <w:rFonts w:ascii="宋体" w:hAnsi="宋体" w:hint="eastAsia"/>
          <w:sz w:val="28"/>
          <w:szCs w:val="28"/>
        </w:rPr>
        <w:t>□</w:t>
      </w:r>
      <w:r w:rsidR="003C5D21">
        <w:rPr>
          <w:rFonts w:ascii="宋体" w:hAnsi="宋体" w:hint="eastAsia"/>
          <w:sz w:val="28"/>
          <w:szCs w:val="28"/>
        </w:rPr>
        <w:t>其它付款方式:</w:t>
      </w:r>
      <w:r w:rsidR="003C5D21">
        <w:rPr>
          <w:rFonts w:ascii="宋体" w:hAnsi="宋体" w:hint="eastAsia"/>
          <w:color w:val="000000"/>
          <w:sz w:val="28"/>
          <w:szCs w:val="28"/>
          <w:u w:val="single"/>
        </w:rPr>
        <w:t xml:space="preserve"> </w:t>
      </w:r>
      <w:r>
        <w:rPr>
          <w:rFonts w:ascii="宋体" w:hAnsi="宋体"/>
          <w:color w:val="000000"/>
          <w:sz w:val="28"/>
          <w:szCs w:val="28"/>
          <w:u w:val="single"/>
        </w:rPr>
        <w:t>/</w:t>
      </w:r>
      <w:r w:rsidR="003C5D21">
        <w:rPr>
          <w:rFonts w:ascii="宋体" w:hAnsi="宋体" w:hint="eastAsia"/>
          <w:sz w:val="28"/>
          <w:szCs w:val="28"/>
        </w:rPr>
        <w:t>______________________</w:t>
      </w:r>
    </w:p>
    <w:p w:rsidR="002A439F" w:rsidRDefault="003C5D21">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3、付款方式与条件</w:t>
      </w:r>
    </w:p>
    <w:p w:rsidR="00C95151" w:rsidRPr="00430C5D" w:rsidRDefault="00C95151" w:rsidP="00C95151">
      <w:pPr>
        <w:spacing w:line="360" w:lineRule="auto"/>
        <w:ind w:firstLineChars="200" w:firstLine="562"/>
        <w:rPr>
          <w:rFonts w:ascii="宋体" w:hAnsi="宋体"/>
          <w:b/>
          <w:sz w:val="28"/>
          <w:szCs w:val="28"/>
        </w:rPr>
      </w:pPr>
      <w:r w:rsidRPr="00430C5D">
        <w:rPr>
          <w:rFonts w:ascii="宋体" w:hAnsi="宋体" w:hint="eastAsia"/>
          <w:b/>
          <w:sz w:val="28"/>
          <w:szCs w:val="28"/>
        </w:rPr>
        <w:t>3.1合同生效后，货物到达甲方</w:t>
      </w:r>
      <w:r w:rsidR="005B7B61">
        <w:rPr>
          <w:rFonts w:ascii="宋体" w:hAnsi="宋体"/>
          <w:b/>
          <w:sz w:val="28"/>
          <w:szCs w:val="28"/>
        </w:rPr>
        <w:t>3</w:t>
      </w:r>
      <w:r w:rsidR="005A63C4" w:rsidRPr="00430C5D">
        <w:rPr>
          <w:rFonts w:ascii="宋体" w:hAnsi="宋体" w:hint="eastAsia"/>
          <w:b/>
          <w:sz w:val="28"/>
          <w:szCs w:val="28"/>
        </w:rPr>
        <w:t>个工作日内完成</w:t>
      </w:r>
      <w:r w:rsidR="00626153" w:rsidRPr="00430C5D">
        <w:rPr>
          <w:rFonts w:ascii="宋体" w:hAnsi="宋体" w:hint="eastAsia"/>
          <w:b/>
          <w:sz w:val="28"/>
          <w:szCs w:val="28"/>
        </w:rPr>
        <w:t>初验，初验</w:t>
      </w:r>
      <w:r w:rsidRPr="00430C5D">
        <w:rPr>
          <w:rFonts w:ascii="宋体" w:hAnsi="宋体" w:hint="eastAsia"/>
          <w:b/>
          <w:sz w:val="28"/>
          <w:szCs w:val="28"/>
        </w:rPr>
        <w:t>合格后，</w:t>
      </w:r>
      <w:r w:rsidRPr="00430C5D">
        <w:rPr>
          <w:rFonts w:ascii="宋体" w:hAnsi="宋体"/>
          <w:b/>
          <w:bCs/>
          <w:color w:val="000000"/>
          <w:sz w:val="28"/>
          <w:szCs w:val="28"/>
          <w:shd w:val="clear" w:color="auto" w:fill="FFFFFF"/>
        </w:rPr>
        <w:t>乙方开具合同总价计￥</w:t>
      </w:r>
      <w:r w:rsidRPr="00430C5D">
        <w:rPr>
          <w:rFonts w:hint="eastAsia"/>
          <w:b/>
          <w:bCs/>
          <w:color w:val="000000"/>
          <w:sz w:val="28"/>
          <w:szCs w:val="28"/>
          <w:shd w:val="clear" w:color="auto" w:fill="FFFFFF"/>
        </w:rPr>
        <w:t>0.</w:t>
      </w:r>
      <w:r w:rsidRPr="00430C5D">
        <w:rPr>
          <w:b/>
          <w:bCs/>
          <w:color w:val="000000"/>
          <w:sz w:val="28"/>
          <w:szCs w:val="28"/>
          <w:shd w:val="clear" w:color="auto" w:fill="FFFFFF"/>
        </w:rPr>
        <w:t>00</w:t>
      </w:r>
      <w:r w:rsidRPr="00430C5D">
        <w:rPr>
          <w:rFonts w:ascii="宋体" w:hAnsi="宋体"/>
          <w:b/>
          <w:bCs/>
          <w:color w:val="000000"/>
          <w:sz w:val="28"/>
          <w:szCs w:val="28"/>
          <w:shd w:val="clear" w:color="auto" w:fill="FFFFFF"/>
        </w:rPr>
        <w:t>（</w:t>
      </w:r>
      <w:r w:rsidRPr="00430C5D">
        <w:rPr>
          <w:rFonts w:ascii="宋体" w:hAnsi="宋体" w:hint="eastAsia"/>
          <w:b/>
          <w:bCs/>
          <w:color w:val="000000"/>
          <w:sz w:val="28"/>
          <w:szCs w:val="28"/>
          <w:shd w:val="clear" w:color="auto" w:fill="FFFFFF"/>
        </w:rPr>
        <w:t>大写：元整</w:t>
      </w:r>
      <w:r w:rsidRPr="00430C5D">
        <w:rPr>
          <w:rFonts w:ascii="宋体" w:hAnsi="宋体"/>
          <w:b/>
          <w:bCs/>
          <w:color w:val="000000"/>
          <w:sz w:val="28"/>
          <w:szCs w:val="28"/>
          <w:shd w:val="clear" w:color="auto" w:fill="FFFFFF"/>
        </w:rPr>
        <w:t>）的全额增值税</w:t>
      </w:r>
      <w:r w:rsidR="006F4BB4">
        <w:rPr>
          <w:rFonts w:ascii="Gadugi" w:hAnsi="Gadugi"/>
          <w:b/>
          <w:bCs/>
          <w:color w:val="000000"/>
          <w:sz w:val="28"/>
          <w:szCs w:val="28"/>
          <w:shd w:val="clear" w:color="auto" w:fill="FFFFFF"/>
        </w:rPr>
        <w:t>专用</w:t>
      </w:r>
      <w:r w:rsidRPr="00430C5D">
        <w:rPr>
          <w:rFonts w:ascii="宋体" w:hAnsi="宋体"/>
          <w:b/>
          <w:bCs/>
          <w:color w:val="000000"/>
          <w:sz w:val="28"/>
          <w:szCs w:val="28"/>
          <w:shd w:val="clear" w:color="auto" w:fill="FFFFFF"/>
        </w:rPr>
        <w:t>发票（</w:t>
      </w:r>
      <w:r w:rsidRPr="00430C5D">
        <w:rPr>
          <w:rFonts w:ascii="宋体" w:hAnsi="宋体" w:hint="eastAsia"/>
          <w:b/>
          <w:bCs/>
          <w:color w:val="000000"/>
          <w:sz w:val="28"/>
          <w:szCs w:val="28"/>
          <w:shd w:val="clear" w:color="auto" w:fill="FFFFFF"/>
        </w:rPr>
        <w:t>税率</w:t>
      </w:r>
      <w:r w:rsidRPr="00430C5D">
        <w:rPr>
          <w:rFonts w:hint="eastAsia"/>
          <w:b/>
          <w:bCs/>
          <w:color w:val="000000"/>
          <w:sz w:val="28"/>
          <w:szCs w:val="28"/>
          <w:shd w:val="clear" w:color="auto" w:fill="FFFFFF"/>
        </w:rPr>
        <w:t>_</w:t>
      </w:r>
      <w:r w:rsidRPr="00430C5D">
        <w:rPr>
          <w:b/>
          <w:bCs/>
          <w:color w:val="000000"/>
          <w:sz w:val="28"/>
          <w:szCs w:val="28"/>
          <w:shd w:val="clear" w:color="auto" w:fill="FFFFFF"/>
        </w:rPr>
        <w:t>__%</w:t>
      </w:r>
      <w:r w:rsidRPr="00430C5D">
        <w:rPr>
          <w:rFonts w:ascii="宋体" w:hAnsi="宋体"/>
          <w:b/>
          <w:bCs/>
          <w:color w:val="000000"/>
          <w:sz w:val="28"/>
          <w:szCs w:val="28"/>
          <w:shd w:val="clear" w:color="auto" w:fill="FFFFFF"/>
        </w:rPr>
        <w:t>），甲方接到发票之日起</w:t>
      </w:r>
      <w:r w:rsidR="005B7B61">
        <w:rPr>
          <w:b/>
          <w:bCs/>
          <w:color w:val="000000"/>
          <w:sz w:val="28"/>
          <w:szCs w:val="28"/>
          <w:shd w:val="clear" w:color="auto" w:fill="FFFFFF"/>
        </w:rPr>
        <w:t>20</w:t>
      </w:r>
      <w:r w:rsidRPr="00430C5D">
        <w:rPr>
          <w:rFonts w:ascii="宋体" w:hAnsi="宋体"/>
          <w:b/>
          <w:bCs/>
          <w:color w:val="000000"/>
          <w:sz w:val="28"/>
          <w:szCs w:val="28"/>
          <w:shd w:val="clear" w:color="auto" w:fill="FFFFFF"/>
        </w:rPr>
        <w:t>个工作日内支付合同总价的</w:t>
      </w:r>
      <w:r w:rsidR="005B7B61">
        <w:rPr>
          <w:b/>
          <w:bCs/>
          <w:color w:val="000000"/>
          <w:sz w:val="28"/>
          <w:szCs w:val="28"/>
          <w:u w:val="single"/>
          <w:shd w:val="clear" w:color="auto" w:fill="FFFFFF"/>
        </w:rPr>
        <w:t>90</w:t>
      </w:r>
      <w:r w:rsidRPr="00A43D24">
        <w:rPr>
          <w:b/>
          <w:bCs/>
          <w:color w:val="000000"/>
          <w:sz w:val="28"/>
          <w:szCs w:val="28"/>
          <w:u w:val="single"/>
          <w:shd w:val="clear" w:color="auto" w:fill="FFFFFF"/>
        </w:rPr>
        <w:t>%</w:t>
      </w:r>
      <w:r w:rsidRPr="00430C5D">
        <w:rPr>
          <w:rFonts w:ascii="宋体" w:hAnsi="宋体"/>
          <w:b/>
          <w:bCs/>
          <w:color w:val="000000"/>
          <w:sz w:val="28"/>
          <w:szCs w:val="28"/>
          <w:shd w:val="clear" w:color="auto" w:fill="FFFFFF"/>
        </w:rPr>
        <w:t xml:space="preserve">，计 </w:t>
      </w:r>
      <w:r w:rsidRPr="00430C5D">
        <w:rPr>
          <w:rFonts w:ascii="宋体" w:hAnsi="宋体"/>
          <w:b/>
          <w:bCs/>
          <w:color w:val="000000"/>
          <w:sz w:val="28"/>
          <w:szCs w:val="28"/>
          <w:u w:val="single"/>
          <w:shd w:val="clear" w:color="auto" w:fill="FFFFFF"/>
        </w:rPr>
        <w:t>￥</w:t>
      </w:r>
      <w:r w:rsidRPr="00430C5D">
        <w:rPr>
          <w:b/>
          <w:bCs/>
          <w:color w:val="000000"/>
          <w:sz w:val="28"/>
          <w:szCs w:val="28"/>
          <w:u w:val="single"/>
          <w:shd w:val="clear" w:color="auto" w:fill="FFFFFF"/>
        </w:rPr>
        <w:t>0.00</w:t>
      </w:r>
      <w:r w:rsidRPr="00430C5D">
        <w:rPr>
          <w:rFonts w:ascii="宋体" w:hAnsi="宋体"/>
          <w:b/>
          <w:bCs/>
          <w:color w:val="000000"/>
          <w:sz w:val="28"/>
          <w:szCs w:val="28"/>
          <w:shd w:val="clear" w:color="auto" w:fill="FFFFFF"/>
        </w:rPr>
        <w:t>（大写：元）。</w:t>
      </w:r>
    </w:p>
    <w:p w:rsidR="00C95151" w:rsidRPr="00430C5D" w:rsidRDefault="00C95151" w:rsidP="00C95151">
      <w:pPr>
        <w:spacing w:line="360" w:lineRule="auto"/>
        <w:ind w:firstLineChars="200" w:firstLine="562"/>
        <w:rPr>
          <w:rFonts w:ascii="宋体" w:hAnsi="宋体"/>
          <w:b/>
          <w:sz w:val="28"/>
          <w:szCs w:val="28"/>
        </w:rPr>
      </w:pPr>
      <w:r w:rsidRPr="00430C5D">
        <w:rPr>
          <w:rFonts w:ascii="宋体" w:hAnsi="宋体" w:hint="eastAsia"/>
          <w:b/>
          <w:sz w:val="28"/>
          <w:szCs w:val="28"/>
        </w:rPr>
        <w:t>3.2 货物在甲方实际正式使用</w:t>
      </w:r>
      <w:r w:rsidR="00EA0D4F" w:rsidRPr="00430C5D">
        <w:rPr>
          <w:rFonts w:ascii="宋体" w:hAnsi="宋体" w:hint="eastAsia"/>
          <w:b/>
          <w:sz w:val="28"/>
          <w:szCs w:val="28"/>
          <w:u w:val="single"/>
        </w:rPr>
        <w:t xml:space="preserve">  </w:t>
      </w:r>
      <w:r w:rsidR="005B7B61">
        <w:rPr>
          <w:rFonts w:ascii="宋体" w:hAnsi="宋体"/>
          <w:b/>
          <w:sz w:val="28"/>
          <w:szCs w:val="28"/>
          <w:u w:val="single"/>
        </w:rPr>
        <w:t>12</w:t>
      </w:r>
      <w:r w:rsidRPr="00430C5D">
        <w:rPr>
          <w:rFonts w:ascii="宋体" w:hAnsi="宋体" w:hint="eastAsia"/>
          <w:b/>
          <w:sz w:val="28"/>
          <w:szCs w:val="28"/>
        </w:rPr>
        <w:t>个月后，符合货物功能要求和正常使用需要。甲方向乙方支付合格货物价款的</w:t>
      </w:r>
      <w:r w:rsidR="005B7B61">
        <w:rPr>
          <w:rFonts w:ascii="宋体" w:hAnsi="宋体"/>
          <w:b/>
          <w:sz w:val="28"/>
          <w:szCs w:val="28"/>
          <w:u w:val="single"/>
        </w:rPr>
        <w:t>1</w:t>
      </w:r>
      <w:r w:rsidR="00626153" w:rsidRPr="00430C5D">
        <w:rPr>
          <w:rFonts w:ascii="宋体" w:hAnsi="宋体"/>
          <w:b/>
          <w:sz w:val="28"/>
          <w:szCs w:val="28"/>
          <w:u w:val="single"/>
        </w:rPr>
        <w:t>0</w:t>
      </w:r>
      <w:r w:rsidR="00626153" w:rsidRPr="00430C5D">
        <w:rPr>
          <w:rFonts w:ascii="宋体" w:hAnsi="宋体" w:hint="eastAsia"/>
          <w:b/>
          <w:sz w:val="28"/>
          <w:szCs w:val="28"/>
          <w:u w:val="single"/>
        </w:rPr>
        <w:t>%</w:t>
      </w:r>
      <w:r w:rsidRPr="00430C5D">
        <w:rPr>
          <w:rFonts w:ascii="宋体" w:hAnsi="宋体" w:hint="eastAsia"/>
          <w:b/>
          <w:sz w:val="28"/>
          <w:szCs w:val="28"/>
        </w:rPr>
        <w:t>尾款，即</w:t>
      </w:r>
      <w:r w:rsidRPr="00430C5D">
        <w:rPr>
          <w:rFonts w:ascii="宋体" w:hAnsi="宋体" w:hint="eastAsia"/>
          <w:b/>
          <w:sz w:val="28"/>
          <w:szCs w:val="28"/>
          <w:u w:val="single"/>
        </w:rPr>
        <w:t xml:space="preserve"> ￥</w:t>
      </w:r>
      <w:r w:rsidR="00616506" w:rsidRPr="00430C5D">
        <w:rPr>
          <w:rFonts w:ascii="宋体" w:hAnsi="宋体" w:hint="eastAsia"/>
          <w:b/>
          <w:sz w:val="28"/>
          <w:szCs w:val="28"/>
          <w:u w:val="single"/>
        </w:rPr>
        <w:t>0.00</w:t>
      </w:r>
      <w:r w:rsidR="00626153" w:rsidRPr="00430C5D">
        <w:rPr>
          <w:rFonts w:ascii="宋体" w:hAnsi="宋体" w:hint="eastAsia"/>
          <w:b/>
          <w:sz w:val="28"/>
          <w:szCs w:val="28"/>
          <w:u w:val="single"/>
        </w:rPr>
        <w:t xml:space="preserve">  </w:t>
      </w:r>
      <w:r w:rsidR="00616506">
        <w:rPr>
          <w:rFonts w:ascii="宋体" w:hAnsi="宋体" w:hint="eastAsia"/>
          <w:b/>
          <w:sz w:val="28"/>
          <w:szCs w:val="28"/>
        </w:rPr>
        <w:t>（</w:t>
      </w:r>
      <w:r w:rsidRPr="00430C5D">
        <w:rPr>
          <w:rFonts w:ascii="宋体" w:hAnsi="宋体" w:hint="eastAsia"/>
          <w:b/>
          <w:sz w:val="28"/>
          <w:szCs w:val="28"/>
        </w:rPr>
        <w:t>大写</w:t>
      </w:r>
      <w:r w:rsidR="00616506" w:rsidRPr="00430C5D">
        <w:rPr>
          <w:rFonts w:ascii="宋体" w:hAnsi="宋体" w:hint="eastAsia"/>
          <w:b/>
          <w:sz w:val="28"/>
          <w:szCs w:val="28"/>
        </w:rPr>
        <w:t>：</w:t>
      </w:r>
      <w:r w:rsidRPr="00430C5D">
        <w:rPr>
          <w:rFonts w:ascii="宋体" w:hAnsi="宋体" w:hint="eastAsia"/>
          <w:b/>
          <w:sz w:val="28"/>
          <w:szCs w:val="28"/>
        </w:rPr>
        <w:t>元</w:t>
      </w:r>
      <w:r w:rsidR="00616506">
        <w:rPr>
          <w:rFonts w:ascii="宋体" w:hAnsi="宋体" w:hint="eastAsia"/>
          <w:b/>
          <w:sz w:val="28"/>
          <w:szCs w:val="28"/>
        </w:rPr>
        <w:t>）</w:t>
      </w:r>
      <w:r w:rsidRPr="00430C5D">
        <w:rPr>
          <w:rFonts w:ascii="宋体" w:hAnsi="宋体" w:hint="eastAsia"/>
          <w:b/>
          <w:sz w:val="28"/>
          <w:szCs w:val="28"/>
        </w:rPr>
        <w:t>。</w:t>
      </w:r>
    </w:p>
    <w:p w:rsidR="00C95151" w:rsidRDefault="00C95151" w:rsidP="00C95151">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6419D3" w:rsidRDefault="006419D3" w:rsidP="00C95151">
      <w:pPr>
        <w:spacing w:line="360" w:lineRule="auto"/>
        <w:ind w:firstLineChars="200" w:firstLine="560"/>
        <w:rPr>
          <w:rFonts w:ascii="宋体" w:hAnsi="宋体"/>
          <w:sz w:val="28"/>
          <w:szCs w:val="28"/>
        </w:rPr>
      </w:pPr>
      <w:r>
        <w:rPr>
          <w:rFonts w:ascii="宋体" w:hAnsi="宋体"/>
          <w:sz w:val="28"/>
          <w:szCs w:val="28"/>
        </w:rPr>
        <w:t>3.4</w:t>
      </w:r>
      <w:proofErr w:type="gramStart"/>
      <w:r>
        <w:rPr>
          <w:rFonts w:ascii="宋体" w:hAnsi="宋体" w:hint="eastAsia"/>
          <w:sz w:val="28"/>
          <w:szCs w:val="28"/>
        </w:rPr>
        <w:t>在若</w:t>
      </w:r>
      <w:r w:rsidRPr="006419D3">
        <w:rPr>
          <w:rFonts w:ascii="宋体" w:hAnsi="宋体" w:hint="eastAsia"/>
          <w:sz w:val="28"/>
          <w:szCs w:val="28"/>
        </w:rPr>
        <w:t>质保期</w:t>
      </w:r>
      <w:proofErr w:type="gramEnd"/>
      <w:r w:rsidRPr="006419D3">
        <w:rPr>
          <w:rFonts w:ascii="宋体" w:hAnsi="宋体" w:hint="eastAsia"/>
          <w:sz w:val="28"/>
          <w:szCs w:val="28"/>
        </w:rPr>
        <w:t>内，维修响应时间在24小时之内，保修期内提供免费上门服务；若某些主要设备出现故障时，在无法即时修复的情况下，必须提供同等性能设备代替，以不影响整个系统的运行。</w:t>
      </w:r>
    </w:p>
    <w:p w:rsidR="00972397" w:rsidRPr="006419D3" w:rsidRDefault="00972397" w:rsidP="00C95151">
      <w:pPr>
        <w:spacing w:line="360" w:lineRule="auto"/>
        <w:ind w:firstLineChars="200" w:firstLine="560"/>
        <w:rPr>
          <w:rFonts w:ascii="宋体" w:hAnsi="宋体"/>
          <w:sz w:val="28"/>
          <w:szCs w:val="28"/>
        </w:rPr>
      </w:pPr>
      <w:r w:rsidRPr="00C22FF9">
        <w:rPr>
          <w:rFonts w:ascii="宋体" w:hAnsi="宋体"/>
          <w:sz w:val="28"/>
          <w:szCs w:val="28"/>
        </w:rPr>
        <w:t>若乙方无法按照</w:t>
      </w:r>
      <w:r w:rsidRPr="00C22FF9">
        <w:rPr>
          <w:rFonts w:ascii="宋体" w:hAnsi="宋体" w:hint="eastAsia"/>
          <w:sz w:val="28"/>
          <w:szCs w:val="28"/>
        </w:rPr>
        <w:t>3.</w:t>
      </w:r>
      <w:r w:rsidRPr="00C22FF9">
        <w:rPr>
          <w:rFonts w:ascii="宋体" w:hAnsi="宋体"/>
          <w:sz w:val="28"/>
          <w:szCs w:val="28"/>
        </w:rPr>
        <w:t>4条的规定履行售后服务，则至甲方通知后，维修响应时间截止之日起，每延迟一日乙方应向甲方支付违约金</w:t>
      </w:r>
      <w:r w:rsidRPr="00C22FF9">
        <w:rPr>
          <w:rFonts w:ascii="宋体" w:hAnsi="宋体" w:hint="eastAsia"/>
          <w:sz w:val="28"/>
          <w:szCs w:val="28"/>
        </w:rPr>
        <w:t>1</w:t>
      </w:r>
      <w:r w:rsidRPr="00C22FF9">
        <w:rPr>
          <w:rFonts w:ascii="宋体" w:hAnsi="宋体"/>
          <w:sz w:val="28"/>
          <w:szCs w:val="28"/>
        </w:rPr>
        <w:t>00元，甲方有权从乙方的</w:t>
      </w:r>
      <w:r w:rsidR="006A7875" w:rsidRPr="00C22FF9">
        <w:rPr>
          <w:rFonts w:ascii="宋体" w:hAnsi="宋体" w:hint="eastAsia"/>
          <w:sz w:val="28"/>
          <w:szCs w:val="28"/>
        </w:rPr>
        <w:t>尾款</w:t>
      </w:r>
      <w:r w:rsidRPr="00C22FF9">
        <w:rPr>
          <w:rFonts w:ascii="宋体" w:hAnsi="宋体"/>
          <w:sz w:val="28"/>
          <w:szCs w:val="28"/>
        </w:rPr>
        <w:t>中相应扣除。</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4、质量要求和技术标准</w:t>
      </w:r>
    </w:p>
    <w:p w:rsidR="002A439F" w:rsidRDefault="003C5D21">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2A439F" w:rsidRDefault="003C5D21">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sidR="0078138E">
        <w:rPr>
          <w:rFonts w:ascii="宋体" w:hAnsi="宋体"/>
          <w:sz w:val="28"/>
          <w:szCs w:val="28"/>
          <w:u w:val="single"/>
        </w:rPr>
        <w:t>12</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2A439F" w:rsidRDefault="003C5D21">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2A439F" w:rsidRDefault="003C5D21">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lastRenderedPageBreak/>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计费，乙方不回收包装物。如乙方需回收包装物的，因回收包装物所产生的所有费用、承运人的选择等相关事宜均由乙方负责。</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2A439F" w:rsidRDefault="00E14B50">
      <w:pPr>
        <w:spacing w:line="360" w:lineRule="auto"/>
        <w:ind w:firstLineChars="200" w:firstLine="560"/>
        <w:rPr>
          <w:rFonts w:ascii="宋体" w:hAnsi="宋体"/>
          <w:sz w:val="28"/>
          <w:szCs w:val="28"/>
        </w:rPr>
      </w:pPr>
      <w:r>
        <w:rPr>
          <w:rFonts w:ascii="Segoe UI Symbol" w:hAnsi="Segoe UI Symbol" w:cs="Segoe UI Symbol"/>
          <w:sz w:val="28"/>
          <w:szCs w:val="28"/>
        </w:rPr>
        <w:t>☑</w:t>
      </w:r>
      <w:r w:rsidR="003C5D21">
        <w:rPr>
          <w:rFonts w:ascii="宋体" w:hAnsi="宋体" w:hint="eastAsia"/>
          <w:sz w:val="28"/>
          <w:szCs w:val="28"/>
        </w:rPr>
        <w:t>安装调试：乙方应在产品到货后</w:t>
      </w:r>
      <w:r w:rsidR="003C5D21">
        <w:rPr>
          <w:rFonts w:ascii="宋体" w:hAnsi="宋体" w:hint="eastAsia"/>
          <w:sz w:val="28"/>
          <w:szCs w:val="28"/>
          <w:u w:val="single"/>
        </w:rPr>
        <w:t xml:space="preserve"> </w:t>
      </w:r>
      <w:r>
        <w:rPr>
          <w:rFonts w:ascii="宋体" w:hAnsi="宋体"/>
          <w:sz w:val="28"/>
          <w:szCs w:val="28"/>
          <w:u w:val="single"/>
        </w:rPr>
        <w:t>7</w:t>
      </w:r>
      <w:r w:rsidR="003C5D21">
        <w:rPr>
          <w:rFonts w:ascii="宋体" w:hAnsi="宋体" w:hint="eastAsia"/>
          <w:sz w:val="28"/>
          <w:szCs w:val="28"/>
          <w:u w:val="single"/>
        </w:rPr>
        <w:t xml:space="preserve"> </w:t>
      </w:r>
      <w:r w:rsidR="003C5D21">
        <w:rPr>
          <w:rFonts w:ascii="宋体" w:hAnsi="宋体" w:hint="eastAsia"/>
          <w:sz w:val="28"/>
          <w:szCs w:val="28"/>
        </w:rPr>
        <w:t>日内安装完毕，并提请甲方进行调试验收；</w:t>
      </w:r>
      <w:r w:rsidR="003C5D21">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2A439F" w:rsidRDefault="003C5D21">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2A439F" w:rsidRDefault="003C5D21">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2A439F" w:rsidRDefault="003C5D21">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w:t>
      </w:r>
      <w:r>
        <w:rPr>
          <w:rFonts w:ascii="宋体" w:hAnsi="宋体" w:hint="eastAsia"/>
          <w:sz w:val="28"/>
          <w:szCs w:val="28"/>
        </w:rPr>
        <w:lastRenderedPageBreak/>
        <w:t>因此导致逾期交付的，由乙方承担相关的违约责任。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2A439F" w:rsidRDefault="003C5D21">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2A439F" w:rsidRDefault="003C5D21">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sidR="005A63C4">
        <w:rPr>
          <w:rFonts w:ascii="宋体" w:hAnsi="宋体"/>
          <w:sz w:val="28"/>
          <w:szCs w:val="28"/>
          <w:u w:val="single"/>
        </w:rPr>
        <w:t>12</w:t>
      </w:r>
      <w:r>
        <w:rPr>
          <w:rFonts w:ascii="宋体" w:hAnsi="宋体" w:hint="eastAsia"/>
          <w:sz w:val="28"/>
          <w:szCs w:val="28"/>
        </w:rPr>
        <w:t>月的免费保修服务。</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w:t>
      </w:r>
      <w:r>
        <w:rPr>
          <w:rFonts w:ascii="宋体" w:hAnsi="宋体" w:hint="eastAsia"/>
          <w:sz w:val="28"/>
          <w:szCs w:val="28"/>
        </w:rPr>
        <w:lastRenderedPageBreak/>
        <w:t>成损坏的，乙方负责免费维修，材料费用由甲方承担。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lastRenderedPageBreak/>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2A439F" w:rsidRDefault="003C5D21">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w:t>
      </w:r>
      <w:r>
        <w:rPr>
          <w:rFonts w:ascii="宋体" w:hAnsi="宋体" w:hint="eastAsia"/>
          <w:color w:val="000000"/>
          <w:sz w:val="28"/>
          <w:szCs w:val="28"/>
        </w:rPr>
        <w:lastRenderedPageBreak/>
        <w:t>送达人在送达回证上记明情况之日视为送达之日。</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w:t>
      </w:r>
      <w:r>
        <w:rPr>
          <w:rFonts w:ascii="宋体" w:hAnsi="宋体" w:hint="eastAsia"/>
          <w:color w:val="000000"/>
          <w:sz w:val="28"/>
          <w:szCs w:val="28"/>
        </w:rPr>
        <w:lastRenderedPageBreak/>
        <w:t>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份，经双方签订后生效，另加盖骑缝章，甲方执</w:t>
      </w:r>
      <w:r w:rsidR="00D430B4">
        <w:rPr>
          <w:rFonts w:ascii="宋体" w:hAnsi="宋体" w:hint="eastAsia"/>
          <w:color w:val="000000"/>
          <w:sz w:val="28"/>
          <w:szCs w:val="28"/>
        </w:rPr>
        <w:t xml:space="preserve"> </w:t>
      </w:r>
      <w:r w:rsidRPr="00D430B4">
        <w:rPr>
          <w:rFonts w:ascii="宋体" w:hAnsi="宋体" w:hint="eastAsia"/>
          <w:color w:val="000000"/>
          <w:sz w:val="28"/>
          <w:szCs w:val="28"/>
          <w:u w:val="single"/>
        </w:rPr>
        <w:t>肆</w:t>
      </w:r>
      <w:r w:rsidR="00D430B4">
        <w:rPr>
          <w:rFonts w:ascii="宋体" w:hAnsi="宋体" w:hint="eastAsia"/>
          <w:color w:val="000000"/>
          <w:sz w:val="28"/>
          <w:szCs w:val="28"/>
        </w:rPr>
        <w:t xml:space="preserve"> </w:t>
      </w:r>
      <w:r>
        <w:rPr>
          <w:rFonts w:ascii="宋体" w:hAnsi="宋体" w:hint="eastAsia"/>
          <w:color w:val="000000"/>
          <w:sz w:val="28"/>
          <w:szCs w:val="28"/>
        </w:rPr>
        <w:t>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15.2</w:t>
      </w:r>
      <w:r w:rsidR="003C5D21">
        <w:rPr>
          <w:rFonts w:ascii="宋体" w:hAnsi="宋体" w:hint="eastAsia"/>
          <w:color w:val="000000"/>
          <w:sz w:val="28"/>
          <w:szCs w:val="28"/>
        </w:rPr>
        <w:t xml:space="preserve"> 本合同未尽事宜，双方协商签订补充协议。</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15.3</w:t>
      </w:r>
      <w:r w:rsidR="003C5D21">
        <w:rPr>
          <w:rFonts w:ascii="宋体" w:hAnsi="宋体" w:hint="eastAsia"/>
          <w:color w:val="000000"/>
          <w:sz w:val="28"/>
          <w:szCs w:val="28"/>
        </w:rPr>
        <w:t xml:space="preserve"> 本合同的组成部分：合同文本、相关标准及附件、订单、补充协议。</w:t>
      </w:r>
    </w:p>
    <w:p w:rsidR="002A439F" w:rsidRDefault="00E14B50">
      <w:pPr>
        <w:spacing w:line="360" w:lineRule="auto"/>
        <w:ind w:firstLineChars="200" w:firstLine="560"/>
        <w:rPr>
          <w:rFonts w:ascii="宋体" w:hAnsi="宋体"/>
          <w:color w:val="000000"/>
          <w:sz w:val="28"/>
          <w:szCs w:val="28"/>
        </w:rPr>
      </w:pPr>
      <w:r>
        <w:rPr>
          <w:rFonts w:ascii="宋体" w:hAnsi="宋体" w:hint="eastAsia"/>
          <w:color w:val="000000"/>
          <w:sz w:val="28"/>
          <w:szCs w:val="28"/>
        </w:rPr>
        <w:t>15.4</w:t>
      </w:r>
      <w:r w:rsidR="003C5D21">
        <w:rPr>
          <w:rFonts w:ascii="宋体" w:hAnsi="宋体" w:hint="eastAsia"/>
          <w:color w:val="000000"/>
          <w:sz w:val="28"/>
          <w:szCs w:val="28"/>
        </w:rPr>
        <w:t xml:space="preserve"> 其他约定：____</w:t>
      </w:r>
      <w:r w:rsidR="005A63C4">
        <w:rPr>
          <w:rFonts w:ascii="宋体" w:hAnsi="宋体"/>
          <w:color w:val="000000"/>
          <w:sz w:val="28"/>
          <w:szCs w:val="28"/>
        </w:rPr>
        <w:t>/</w:t>
      </w:r>
      <w:r w:rsidR="003C5D21">
        <w:rPr>
          <w:rFonts w:ascii="宋体" w:hAnsi="宋体" w:hint="eastAsia"/>
          <w:color w:val="000000"/>
          <w:sz w:val="28"/>
          <w:szCs w:val="28"/>
        </w:rPr>
        <w:t>___。</w:t>
      </w:r>
      <w:r w:rsidR="003C5D21">
        <w:rPr>
          <w:rFonts w:ascii="宋体" w:hAnsi="宋体" w:hint="eastAsia"/>
          <w:color w:val="000000"/>
          <w:sz w:val="28"/>
          <w:szCs w:val="28"/>
          <w:u w:val="single"/>
        </w:rPr>
        <w:t xml:space="preserve">                                                </w:t>
      </w:r>
    </w:p>
    <w:p w:rsidR="002A439F" w:rsidRPr="00E14B50" w:rsidRDefault="003C5D21" w:rsidP="00E14B50">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themeColor="text1"/>
          <w:sz w:val="28"/>
          <w:szCs w:val="28"/>
        </w:rPr>
        <w:t>（以下无正文）</w:t>
      </w:r>
    </w:p>
    <w:tbl>
      <w:tblPr>
        <w:tblStyle w:val="aa"/>
        <w:tblW w:w="9351" w:type="dxa"/>
        <w:tblLayout w:type="fixed"/>
        <w:tblLook w:val="04A0" w:firstRow="1" w:lastRow="0" w:firstColumn="1" w:lastColumn="0" w:noHBand="0" w:noVBand="1"/>
      </w:tblPr>
      <w:tblGrid>
        <w:gridCol w:w="1555"/>
        <w:gridCol w:w="3543"/>
        <w:gridCol w:w="1701"/>
        <w:gridCol w:w="2552"/>
      </w:tblGrid>
      <w:tr w:rsidR="002A439F">
        <w:trPr>
          <w:trHeight w:val="76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2A439F" w:rsidRDefault="003C5D21" w:rsidP="00E14B50">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9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5098" w:type="dxa"/>
            <w:gridSpan w:val="2"/>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lastRenderedPageBreak/>
              <w:t>邮</w:t>
            </w:r>
            <w:proofErr w:type="gramEnd"/>
            <w:r>
              <w:rPr>
                <w:rFonts w:ascii="宋体" w:hAnsi="宋体"/>
                <w:color w:val="000000" w:themeColor="text1"/>
                <w:sz w:val="24"/>
                <w:szCs w:val="24"/>
              </w:rPr>
              <w:t xml:space="preserve">    编：</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2A439F" w:rsidRDefault="002A439F">
            <w:pPr>
              <w:spacing w:line="580" w:lineRule="exact"/>
              <w:rPr>
                <w:rFonts w:ascii="宋体" w:hAnsi="宋体"/>
                <w:color w:val="000000" w:themeColor="text1"/>
                <w:sz w:val="24"/>
                <w:szCs w:val="24"/>
              </w:rPr>
            </w:pP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2A439F">
        <w:trPr>
          <w:trHeight w:val="6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bl>
    <w:p w:rsidR="00E14B50" w:rsidRDefault="00E14B50">
      <w:pPr>
        <w:rPr>
          <w:rFonts w:ascii="宋体" w:hAnsi="宋体"/>
          <w:color w:val="000000" w:themeColor="text1"/>
          <w:sz w:val="28"/>
          <w:szCs w:val="28"/>
        </w:rPr>
      </w:pPr>
    </w:p>
    <w:p w:rsidR="002A439F" w:rsidRDefault="002A439F">
      <w:pPr>
        <w:widowControl/>
        <w:adjustRightInd/>
        <w:spacing w:line="240" w:lineRule="auto"/>
        <w:jc w:val="left"/>
        <w:textAlignment w:val="auto"/>
        <w:rPr>
          <w:rFonts w:ascii="宋体" w:hAnsi="Calibri"/>
          <w:b/>
          <w:bCs/>
          <w:sz w:val="24"/>
          <w:szCs w:val="24"/>
          <w:highlight w:val="yellow"/>
        </w:rPr>
      </w:pPr>
    </w:p>
    <w:p w:rsidR="00AE6E94" w:rsidRDefault="00AE6E94">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2A439F" w:rsidRDefault="002A439F">
      <w:pPr>
        <w:widowControl/>
        <w:adjustRightInd/>
        <w:spacing w:line="240" w:lineRule="auto"/>
        <w:jc w:val="left"/>
        <w:textAlignment w:val="auto"/>
        <w:rPr>
          <w:rFonts w:ascii="宋体" w:hAnsi="Calibri"/>
          <w:b/>
          <w:bCs/>
          <w:sz w:val="24"/>
          <w:szCs w:val="24"/>
          <w:highlight w:val="yellow"/>
        </w:rPr>
      </w:pPr>
    </w:p>
    <w:p w:rsidR="002A439F" w:rsidRDefault="00616DE3">
      <w:pPr>
        <w:pStyle w:val="14"/>
        <w:spacing w:line="580" w:lineRule="exact"/>
        <w:outlineLvl w:val="0"/>
        <w:rPr>
          <w:bCs/>
          <w:sz w:val="28"/>
          <w:szCs w:val="28"/>
        </w:rPr>
      </w:pPr>
      <w:bookmarkStart w:id="12" w:name="_Toc32144267"/>
      <w:bookmarkStart w:id="13" w:name="_Toc251742852"/>
      <w:r>
        <w:rPr>
          <w:rFonts w:hint="eastAsia"/>
          <w:bCs/>
          <w:sz w:val="28"/>
          <w:szCs w:val="28"/>
          <w:highlight w:val="yellow"/>
        </w:rPr>
        <w:t>附件五</w:t>
      </w:r>
      <w:r w:rsidR="003C5D21">
        <w:rPr>
          <w:rFonts w:hint="eastAsia"/>
          <w:bCs/>
          <w:sz w:val="28"/>
          <w:szCs w:val="28"/>
          <w:highlight w:val="yellow"/>
        </w:rPr>
        <w:t>：《参选文件快递外包装和范本格式》</w:t>
      </w:r>
      <w:bookmarkEnd w:id="12"/>
    </w:p>
    <w:p w:rsidR="002A439F" w:rsidRPr="00E14B50" w:rsidRDefault="002A439F">
      <w:pPr>
        <w:pStyle w:val="14"/>
        <w:spacing w:line="580" w:lineRule="exact"/>
        <w:rPr>
          <w:bCs/>
          <w:sz w:val="28"/>
          <w:szCs w:val="28"/>
        </w:rPr>
      </w:pPr>
    </w:p>
    <w:p w:rsidR="002A439F" w:rsidRDefault="003C5D21">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2A439F" w:rsidRDefault="002A439F">
      <w:pPr>
        <w:pStyle w:val="14"/>
        <w:spacing w:line="580" w:lineRule="exact"/>
        <w:rPr>
          <w:b/>
          <w:bCs/>
          <w:i/>
          <w:sz w:val="24"/>
          <w:szCs w:val="24"/>
        </w:rPr>
      </w:pPr>
    </w:p>
    <w:p w:rsidR="002A439F" w:rsidRDefault="002A439F">
      <w:pPr>
        <w:spacing w:line="580" w:lineRule="exact"/>
        <w:rPr>
          <w:b/>
          <w:sz w:val="44"/>
          <w:szCs w:val="44"/>
        </w:rPr>
      </w:pPr>
    </w:p>
    <w:p w:rsidR="002A439F" w:rsidRDefault="002A439F">
      <w:pPr>
        <w:spacing w:line="580" w:lineRule="exact"/>
        <w:rPr>
          <w:b/>
          <w:sz w:val="44"/>
          <w:szCs w:val="44"/>
        </w:rPr>
      </w:pPr>
    </w:p>
    <w:p w:rsidR="002A439F" w:rsidRDefault="003C5D21">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2A439F" w:rsidRDefault="002A439F">
      <w:pPr>
        <w:pStyle w:val="14"/>
        <w:spacing w:line="580" w:lineRule="exact"/>
        <w:ind w:firstLine="422"/>
        <w:rPr>
          <w:b/>
        </w:rPr>
      </w:pPr>
    </w:p>
    <w:p w:rsidR="002A439F" w:rsidRDefault="003C5D21">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2A439F" w:rsidRDefault="002A439F">
      <w:pPr>
        <w:spacing w:line="580" w:lineRule="exact"/>
        <w:jc w:val="center"/>
        <w:rPr>
          <w:b/>
          <w:sz w:val="44"/>
          <w:szCs w:val="4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widowControl/>
        <w:adjustRightInd/>
        <w:spacing w:line="240" w:lineRule="auto"/>
        <w:jc w:val="left"/>
        <w:textAlignment w:val="auto"/>
        <w:rPr>
          <w:rFonts w:ascii="宋体" w:hAnsi="Calibri"/>
          <w:b/>
          <w:bCs/>
          <w:i/>
          <w:sz w:val="24"/>
          <w:szCs w:val="24"/>
        </w:rPr>
      </w:pPr>
    </w:p>
    <w:p w:rsidR="002A439F" w:rsidRDefault="003C5D21">
      <w:pPr>
        <w:pStyle w:val="14"/>
        <w:spacing w:line="580" w:lineRule="exact"/>
        <w:rPr>
          <w:b/>
          <w:bCs/>
          <w:sz w:val="24"/>
          <w:szCs w:val="24"/>
        </w:rPr>
      </w:pPr>
      <w:r>
        <w:rPr>
          <w:rFonts w:hint="eastAsia"/>
          <w:b/>
          <w:bCs/>
          <w:sz w:val="24"/>
          <w:szCs w:val="24"/>
        </w:rPr>
        <w:t>参选文件范本格式</w:t>
      </w:r>
    </w:p>
    <w:p w:rsidR="002A439F" w:rsidRDefault="002A439F">
      <w:pPr>
        <w:pStyle w:val="14"/>
        <w:spacing w:line="580" w:lineRule="exact"/>
        <w:ind w:firstLine="482"/>
        <w:rPr>
          <w:b/>
          <w:bCs/>
          <w:i/>
          <w:sz w:val="24"/>
          <w:szCs w:val="24"/>
        </w:rPr>
      </w:pPr>
    </w:p>
    <w:p w:rsidR="002A439F" w:rsidRDefault="003C5D21">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2A439F" w:rsidRDefault="003C5D2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2A439F" w:rsidRDefault="002A439F">
      <w:pPr>
        <w:spacing w:line="580" w:lineRule="exact"/>
        <w:jc w:val="center"/>
        <w:rPr>
          <w:b/>
          <w:sz w:val="44"/>
          <w:szCs w:val="44"/>
        </w:rPr>
      </w:pPr>
    </w:p>
    <w:p w:rsidR="002A439F" w:rsidRDefault="002A439F">
      <w:pPr>
        <w:spacing w:line="580" w:lineRule="exact"/>
        <w:jc w:val="center"/>
        <w:rPr>
          <w:b/>
          <w:sz w:val="44"/>
          <w:szCs w:val="44"/>
        </w:rPr>
      </w:pPr>
    </w:p>
    <w:p w:rsidR="002A439F" w:rsidRDefault="003C5D21">
      <w:pPr>
        <w:spacing w:line="580" w:lineRule="exact"/>
        <w:jc w:val="center"/>
        <w:rPr>
          <w:b/>
          <w:sz w:val="44"/>
          <w:szCs w:val="44"/>
        </w:rPr>
      </w:pPr>
      <w:r>
        <w:rPr>
          <w:rFonts w:hint="eastAsia"/>
          <w:b/>
          <w:sz w:val="44"/>
          <w:szCs w:val="44"/>
        </w:rPr>
        <w:t>参选</w:t>
      </w:r>
      <w:r>
        <w:rPr>
          <w:b/>
          <w:sz w:val="44"/>
          <w:szCs w:val="44"/>
        </w:rPr>
        <w:t>文件</w:t>
      </w:r>
    </w:p>
    <w:p w:rsidR="002A439F" w:rsidRDefault="002A439F">
      <w:pPr>
        <w:pStyle w:val="14"/>
        <w:spacing w:line="580" w:lineRule="exact"/>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rPr>
          <w:rFonts w:ascii="Times New Roman" w:hAnsi="Times New Roman"/>
          <w:b/>
          <w:bCs/>
          <w:sz w:val="32"/>
          <w:szCs w:val="36"/>
        </w:rPr>
      </w:pPr>
    </w:p>
    <w:p w:rsidR="002A439F" w:rsidRDefault="003C5D21">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2A439F" w:rsidRDefault="003C5D21">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2A439F" w:rsidRDefault="002A439F">
      <w:pPr>
        <w:spacing w:line="580" w:lineRule="exact"/>
        <w:jc w:val="center"/>
      </w:pPr>
    </w:p>
    <w:p w:rsidR="002A439F" w:rsidRDefault="003C5D21">
      <w:pPr>
        <w:widowControl/>
        <w:adjustRightInd/>
        <w:spacing w:line="240" w:lineRule="auto"/>
        <w:jc w:val="left"/>
        <w:textAlignment w:val="auto"/>
        <w:rPr>
          <w:b/>
          <w:i/>
          <w:iCs/>
          <w:color w:val="C00000"/>
          <w:sz w:val="44"/>
          <w:szCs w:val="44"/>
        </w:rPr>
      </w:pPr>
      <w:r>
        <w:rPr>
          <w:b/>
          <w:i/>
          <w:iCs/>
          <w:color w:val="C00000"/>
          <w:sz w:val="44"/>
          <w:szCs w:val="44"/>
        </w:rPr>
        <w:br w:type="page"/>
      </w:r>
    </w:p>
    <w:p w:rsidR="002A439F" w:rsidRDefault="003C5D2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2A439F" w:rsidRDefault="003C5D21">
      <w:pPr>
        <w:spacing w:line="580" w:lineRule="exact"/>
        <w:jc w:val="center"/>
        <w:rPr>
          <w:b/>
          <w:i/>
          <w:iCs/>
          <w:color w:val="C00000"/>
          <w:sz w:val="44"/>
          <w:szCs w:val="44"/>
          <w:u w:val="double"/>
        </w:rPr>
      </w:pPr>
      <w:r>
        <w:rPr>
          <w:rFonts w:hint="eastAsia"/>
          <w:b/>
          <w:i/>
          <w:iCs/>
          <w:color w:val="C00000"/>
          <w:sz w:val="44"/>
          <w:szCs w:val="44"/>
          <w:u w:val="double"/>
        </w:rPr>
        <w:t>（本页无须打印）</w:t>
      </w:r>
    </w:p>
    <w:p w:rsidR="002A439F" w:rsidRDefault="002A439F">
      <w:pPr>
        <w:pStyle w:val="14"/>
        <w:spacing w:line="580" w:lineRule="exact"/>
        <w:rPr>
          <w:color w:val="4E6127"/>
        </w:rPr>
      </w:pP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2A439F" w:rsidRDefault="003C5D21">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2A439F" w:rsidRDefault="003C5D21">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2A439F" w:rsidRDefault="003C5D21">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2A439F" w:rsidRDefault="002A439F">
      <w:pPr>
        <w:spacing w:line="580" w:lineRule="exact"/>
        <w:jc w:val="center"/>
        <w:rPr>
          <w:b/>
          <w:sz w:val="44"/>
          <w:szCs w:val="44"/>
        </w:rPr>
      </w:pPr>
    </w:p>
    <w:p w:rsidR="002A439F" w:rsidRDefault="003C5D21">
      <w:pPr>
        <w:widowControl/>
        <w:spacing w:line="580" w:lineRule="exact"/>
        <w:rPr>
          <w:b/>
          <w:sz w:val="44"/>
          <w:szCs w:val="44"/>
        </w:rPr>
      </w:pPr>
      <w:r>
        <w:rPr>
          <w:b/>
          <w:sz w:val="44"/>
          <w:szCs w:val="44"/>
        </w:rPr>
        <w:br w:type="page"/>
      </w:r>
    </w:p>
    <w:p w:rsidR="002A439F" w:rsidRDefault="003C5D21">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2A439F" w:rsidRDefault="002A439F">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2A439F">
        <w:trPr>
          <w:jc w:val="center"/>
        </w:trPr>
        <w:tc>
          <w:tcPr>
            <w:tcW w:w="970" w:type="dxa"/>
          </w:tcPr>
          <w:p w:rsidR="002A439F" w:rsidRDefault="003C5D21">
            <w:pPr>
              <w:spacing w:line="580" w:lineRule="exact"/>
              <w:jc w:val="center"/>
              <w:rPr>
                <w:b/>
                <w:bCs/>
                <w:sz w:val="28"/>
                <w:szCs w:val="28"/>
              </w:rPr>
            </w:pPr>
            <w:r>
              <w:rPr>
                <w:rFonts w:hint="eastAsia"/>
                <w:b/>
                <w:bCs/>
                <w:sz w:val="28"/>
                <w:szCs w:val="28"/>
              </w:rPr>
              <w:t>序号</w:t>
            </w:r>
          </w:p>
        </w:tc>
        <w:tc>
          <w:tcPr>
            <w:tcW w:w="6028" w:type="dxa"/>
          </w:tcPr>
          <w:p w:rsidR="002A439F" w:rsidRDefault="003C5D21">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2A439F" w:rsidRDefault="003C5D21">
            <w:pPr>
              <w:spacing w:line="580" w:lineRule="exact"/>
              <w:jc w:val="center"/>
              <w:rPr>
                <w:b/>
                <w:bCs/>
                <w:sz w:val="28"/>
                <w:szCs w:val="28"/>
              </w:rPr>
            </w:pPr>
            <w:r>
              <w:rPr>
                <w:rFonts w:hint="eastAsia"/>
                <w:b/>
                <w:bCs/>
                <w:sz w:val="28"/>
                <w:szCs w:val="28"/>
              </w:rPr>
              <w:t>页码</w:t>
            </w: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1</w:t>
            </w:r>
          </w:p>
        </w:tc>
        <w:tc>
          <w:tcPr>
            <w:tcW w:w="6028" w:type="dxa"/>
          </w:tcPr>
          <w:p w:rsidR="002A439F" w:rsidRDefault="003C5D21">
            <w:pPr>
              <w:spacing w:line="580" w:lineRule="exact"/>
              <w:rPr>
                <w:bCs/>
                <w:sz w:val="28"/>
                <w:szCs w:val="28"/>
              </w:rPr>
            </w:pPr>
            <w:r>
              <w:rPr>
                <w:rFonts w:hint="eastAsia"/>
                <w:sz w:val="28"/>
                <w:szCs w:val="28"/>
              </w:rPr>
              <w:t>参选报价单（总价）</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2</w:t>
            </w:r>
          </w:p>
        </w:tc>
        <w:tc>
          <w:tcPr>
            <w:tcW w:w="6028" w:type="dxa"/>
          </w:tcPr>
          <w:p w:rsidR="002A439F" w:rsidRDefault="003C5D21">
            <w:pPr>
              <w:spacing w:line="580" w:lineRule="exact"/>
              <w:rPr>
                <w:sz w:val="28"/>
                <w:szCs w:val="28"/>
              </w:rPr>
            </w:pPr>
            <w:r>
              <w:rPr>
                <w:rFonts w:hint="eastAsia"/>
                <w:sz w:val="28"/>
                <w:szCs w:val="28"/>
              </w:rPr>
              <w:t>参选报价单（明细）（若有）</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3</w:t>
            </w:r>
          </w:p>
        </w:tc>
        <w:tc>
          <w:tcPr>
            <w:tcW w:w="6028" w:type="dxa"/>
          </w:tcPr>
          <w:p w:rsidR="002A439F" w:rsidRDefault="003C5D21">
            <w:pPr>
              <w:spacing w:line="580" w:lineRule="exact"/>
              <w:rPr>
                <w:sz w:val="28"/>
                <w:szCs w:val="28"/>
              </w:rPr>
            </w:pPr>
            <w:r>
              <w:rPr>
                <w:rFonts w:hint="eastAsia"/>
                <w:sz w:val="28"/>
                <w:szCs w:val="28"/>
              </w:rPr>
              <w:t>营业执照复印件</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4</w:t>
            </w:r>
          </w:p>
        </w:tc>
        <w:tc>
          <w:tcPr>
            <w:tcW w:w="6028" w:type="dxa"/>
          </w:tcPr>
          <w:p w:rsidR="002A439F" w:rsidRDefault="003C5D21">
            <w:pPr>
              <w:spacing w:line="580" w:lineRule="exact"/>
              <w:rPr>
                <w:sz w:val="28"/>
                <w:szCs w:val="28"/>
              </w:rPr>
            </w:pPr>
            <w:r>
              <w:rPr>
                <w:rFonts w:hint="eastAsia"/>
                <w:sz w:val="28"/>
                <w:szCs w:val="28"/>
              </w:rPr>
              <w:t>法定代表人授权书</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5</w:t>
            </w:r>
          </w:p>
        </w:tc>
        <w:tc>
          <w:tcPr>
            <w:tcW w:w="6028" w:type="dxa"/>
          </w:tcPr>
          <w:p w:rsidR="002A439F" w:rsidRDefault="003C5D21">
            <w:pPr>
              <w:spacing w:line="580" w:lineRule="exact"/>
              <w:rPr>
                <w:sz w:val="28"/>
                <w:szCs w:val="28"/>
              </w:rPr>
            </w:pPr>
            <w:r>
              <w:rPr>
                <w:rFonts w:hint="eastAsia"/>
                <w:sz w:val="28"/>
                <w:szCs w:val="28"/>
              </w:rPr>
              <w:t>法定代表人身份证复印件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6</w:t>
            </w:r>
          </w:p>
        </w:tc>
        <w:tc>
          <w:tcPr>
            <w:tcW w:w="6028" w:type="dxa"/>
          </w:tcPr>
          <w:p w:rsidR="002A439F" w:rsidRDefault="003C5D21">
            <w:pPr>
              <w:spacing w:line="580" w:lineRule="exact"/>
              <w:rPr>
                <w:sz w:val="28"/>
                <w:szCs w:val="28"/>
              </w:rPr>
            </w:pPr>
            <w:r>
              <w:rPr>
                <w:rFonts w:hint="eastAsia"/>
                <w:sz w:val="28"/>
                <w:szCs w:val="28"/>
              </w:rPr>
              <w:t>授权代表身份证复印件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rFonts w:hint="eastAsia"/>
                <w:sz w:val="28"/>
                <w:szCs w:val="28"/>
              </w:rPr>
              <w:t>7</w:t>
            </w:r>
          </w:p>
        </w:tc>
        <w:tc>
          <w:tcPr>
            <w:tcW w:w="6028" w:type="dxa"/>
          </w:tcPr>
          <w:p w:rsidR="002A439F" w:rsidRDefault="003C5D21">
            <w:pPr>
              <w:spacing w:line="580" w:lineRule="exact"/>
              <w:rPr>
                <w:sz w:val="28"/>
                <w:szCs w:val="28"/>
              </w:rPr>
            </w:pPr>
            <w:r>
              <w:rPr>
                <w:rFonts w:hint="eastAsia"/>
                <w:sz w:val="28"/>
                <w:szCs w:val="28"/>
              </w:rPr>
              <w:t>承诺函</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8</w:t>
            </w:r>
          </w:p>
        </w:tc>
        <w:tc>
          <w:tcPr>
            <w:tcW w:w="6028" w:type="dxa"/>
          </w:tcPr>
          <w:p w:rsidR="002A439F" w:rsidRDefault="003C5D21">
            <w:pPr>
              <w:spacing w:line="580" w:lineRule="exact"/>
              <w:rPr>
                <w:sz w:val="28"/>
                <w:szCs w:val="28"/>
              </w:rPr>
            </w:pPr>
            <w:r>
              <w:rPr>
                <w:rFonts w:hint="eastAsia"/>
                <w:sz w:val="28"/>
                <w:szCs w:val="28"/>
              </w:rPr>
              <w:t>企业概况</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9</w:t>
            </w:r>
          </w:p>
        </w:tc>
        <w:tc>
          <w:tcPr>
            <w:tcW w:w="6028" w:type="dxa"/>
          </w:tcPr>
          <w:p w:rsidR="002A439F" w:rsidRDefault="003C5D21">
            <w:pPr>
              <w:spacing w:line="580" w:lineRule="exact"/>
              <w:rPr>
                <w:sz w:val="28"/>
                <w:szCs w:val="28"/>
              </w:rPr>
            </w:pPr>
            <w:r>
              <w:rPr>
                <w:rFonts w:hint="eastAsia"/>
                <w:sz w:val="28"/>
                <w:szCs w:val="28"/>
              </w:rPr>
              <w:t>业绩的证明</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10</w:t>
            </w:r>
          </w:p>
        </w:tc>
        <w:tc>
          <w:tcPr>
            <w:tcW w:w="6028" w:type="dxa"/>
          </w:tcPr>
          <w:p w:rsidR="002A439F" w:rsidRDefault="003C5D21">
            <w:pPr>
              <w:spacing w:line="580" w:lineRule="exact"/>
              <w:rPr>
                <w:sz w:val="28"/>
                <w:szCs w:val="28"/>
              </w:rPr>
            </w:pPr>
            <w:r>
              <w:rPr>
                <w:rFonts w:hint="eastAsia"/>
                <w:sz w:val="28"/>
                <w:szCs w:val="28"/>
              </w:rPr>
              <w:t>其他</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w:t>
            </w:r>
          </w:p>
        </w:tc>
        <w:tc>
          <w:tcPr>
            <w:tcW w:w="6028" w:type="dxa"/>
          </w:tcPr>
          <w:p w:rsidR="002A439F" w:rsidRDefault="002A439F">
            <w:pPr>
              <w:spacing w:line="580" w:lineRule="exact"/>
              <w:rPr>
                <w:sz w:val="28"/>
                <w:szCs w:val="28"/>
              </w:rPr>
            </w:pPr>
          </w:p>
        </w:tc>
        <w:tc>
          <w:tcPr>
            <w:tcW w:w="1363" w:type="dxa"/>
          </w:tcPr>
          <w:p w:rsidR="002A439F" w:rsidRDefault="002A439F">
            <w:pPr>
              <w:spacing w:line="580" w:lineRule="exact"/>
              <w:jc w:val="center"/>
              <w:rPr>
                <w:sz w:val="28"/>
                <w:szCs w:val="28"/>
              </w:rPr>
            </w:pPr>
          </w:p>
        </w:tc>
      </w:tr>
    </w:tbl>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pPr>
    </w:p>
    <w:p w:rsidR="002A439F" w:rsidRDefault="003C5D21">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AB5002" w:rsidRDefault="003C5D21" w:rsidP="00A27E6E">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02304B">
        <w:rPr>
          <w:rFonts w:ascii="宋体" w:hAnsi="宋体" w:cs="宋体" w:hint="eastAsia"/>
          <w:color w:val="000000" w:themeColor="text1"/>
          <w:sz w:val="24"/>
          <w:szCs w:val="24"/>
          <w:u w:val="single"/>
        </w:rPr>
        <w:t>2020年卡座及长条桌等办公家具采购项目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Style w:val="aa"/>
        <w:tblW w:w="0" w:type="auto"/>
        <w:tblLook w:val="04A0" w:firstRow="1" w:lastRow="0" w:firstColumn="1" w:lastColumn="0" w:noHBand="0" w:noVBand="1"/>
      </w:tblPr>
      <w:tblGrid>
        <w:gridCol w:w="457"/>
        <w:gridCol w:w="1163"/>
        <w:gridCol w:w="2700"/>
        <w:gridCol w:w="676"/>
        <w:gridCol w:w="691"/>
        <w:gridCol w:w="971"/>
        <w:gridCol w:w="992"/>
        <w:gridCol w:w="646"/>
      </w:tblGrid>
      <w:tr w:rsidR="00EA12E5" w:rsidRPr="00953432" w:rsidTr="0058404A">
        <w:trPr>
          <w:trHeight w:val="645"/>
        </w:trPr>
        <w:tc>
          <w:tcPr>
            <w:tcW w:w="457"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序号</w:t>
            </w:r>
          </w:p>
        </w:tc>
        <w:tc>
          <w:tcPr>
            <w:tcW w:w="1163"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名称</w:t>
            </w:r>
          </w:p>
        </w:tc>
        <w:tc>
          <w:tcPr>
            <w:tcW w:w="2700"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型号及规格</w:t>
            </w:r>
          </w:p>
        </w:tc>
        <w:tc>
          <w:tcPr>
            <w:tcW w:w="676"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单位</w:t>
            </w:r>
          </w:p>
        </w:tc>
        <w:tc>
          <w:tcPr>
            <w:tcW w:w="691"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数量</w:t>
            </w:r>
          </w:p>
        </w:tc>
        <w:tc>
          <w:tcPr>
            <w:tcW w:w="971" w:type="dxa"/>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不含</w:t>
            </w:r>
            <w:proofErr w:type="gramStart"/>
            <w:r w:rsidRPr="00953432">
              <w:rPr>
                <w:rFonts w:ascii="宋体" w:hAnsi="宋体" w:hint="eastAsia"/>
                <w:b/>
                <w:bCs/>
                <w:color w:val="000000" w:themeColor="text1"/>
                <w:sz w:val="24"/>
                <w:szCs w:val="24"/>
              </w:rPr>
              <w:t>税单价</w:t>
            </w:r>
            <w:proofErr w:type="gramEnd"/>
          </w:p>
        </w:tc>
        <w:tc>
          <w:tcPr>
            <w:tcW w:w="992" w:type="dxa"/>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不含税金额</w:t>
            </w:r>
          </w:p>
        </w:tc>
        <w:tc>
          <w:tcPr>
            <w:tcW w:w="646" w:type="dxa"/>
            <w:noWrap/>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备注</w:t>
            </w:r>
          </w:p>
        </w:tc>
      </w:tr>
      <w:tr w:rsidR="00EA12E5" w:rsidRPr="00953432" w:rsidTr="0058404A">
        <w:trPr>
          <w:trHeight w:val="1722"/>
        </w:trPr>
        <w:tc>
          <w:tcPr>
            <w:tcW w:w="457" w:type="dxa"/>
            <w:hideMark/>
          </w:tcPr>
          <w:p w:rsidR="00EA12E5" w:rsidRDefault="00EA12E5" w:rsidP="0058404A">
            <w:pPr>
              <w:spacing w:line="580" w:lineRule="exact"/>
              <w:rPr>
                <w:rFonts w:ascii="宋体" w:hAnsi="宋体"/>
                <w:color w:val="000000" w:themeColor="text1"/>
                <w:sz w:val="24"/>
                <w:szCs w:val="24"/>
              </w:rPr>
            </w:pPr>
          </w:p>
          <w:p w:rsidR="00EA12E5" w:rsidRDefault="00EA12E5" w:rsidP="0058404A">
            <w:pPr>
              <w:spacing w:line="580" w:lineRule="exact"/>
              <w:rPr>
                <w:rFonts w:ascii="宋体" w:hAnsi="宋体"/>
                <w:color w:val="000000" w:themeColor="text1"/>
                <w:sz w:val="24"/>
                <w:szCs w:val="24"/>
              </w:rPr>
            </w:pPr>
          </w:p>
          <w:p w:rsidR="00EA12E5"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w:t>
            </w:r>
          </w:p>
          <w:p w:rsidR="00EA12E5" w:rsidRDefault="00EA12E5" w:rsidP="0058404A">
            <w:pPr>
              <w:spacing w:line="580" w:lineRule="exact"/>
              <w:rPr>
                <w:rFonts w:ascii="宋体" w:hAnsi="宋体"/>
                <w:color w:val="000000" w:themeColor="text1"/>
                <w:sz w:val="24"/>
                <w:szCs w:val="24"/>
              </w:rPr>
            </w:pPr>
          </w:p>
          <w:p w:rsidR="00EA12E5" w:rsidRPr="00953432" w:rsidRDefault="00EA12E5" w:rsidP="0058404A">
            <w:pPr>
              <w:spacing w:line="580" w:lineRule="exact"/>
              <w:rPr>
                <w:rFonts w:ascii="宋体" w:hAnsi="宋体"/>
                <w:color w:val="000000" w:themeColor="text1"/>
                <w:sz w:val="24"/>
                <w:szCs w:val="24"/>
              </w:rPr>
            </w:pPr>
          </w:p>
        </w:tc>
        <w:tc>
          <w:tcPr>
            <w:tcW w:w="1163" w:type="dxa"/>
            <w:hideMark/>
          </w:tcPr>
          <w:p w:rsidR="00EA12E5" w:rsidRDefault="00EA12E5" w:rsidP="0058404A">
            <w:pPr>
              <w:spacing w:line="580" w:lineRule="exact"/>
              <w:rPr>
                <w:rFonts w:ascii="宋体" w:hAnsi="宋体"/>
                <w:color w:val="000000" w:themeColor="text1"/>
                <w:sz w:val="24"/>
                <w:szCs w:val="24"/>
              </w:rPr>
            </w:pPr>
          </w:p>
          <w:p w:rsidR="00EA12E5" w:rsidRDefault="00EA12E5" w:rsidP="0058404A">
            <w:pPr>
              <w:spacing w:line="580" w:lineRule="exact"/>
              <w:rPr>
                <w:rFonts w:ascii="宋体" w:hAnsi="宋体"/>
                <w:color w:val="000000" w:themeColor="text1"/>
                <w:sz w:val="24"/>
                <w:szCs w:val="24"/>
              </w:rPr>
            </w:pPr>
          </w:p>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条形桌</w:t>
            </w:r>
          </w:p>
        </w:tc>
        <w:tc>
          <w:tcPr>
            <w:tcW w:w="2700"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b/>
                <w:bCs/>
                <w:color w:val="000000" w:themeColor="text1"/>
                <w:sz w:val="24"/>
                <w:szCs w:val="24"/>
              </w:rPr>
              <w:t>规格：1.2*0.4*0.75米</w:t>
            </w:r>
            <w:r w:rsidRPr="00953432">
              <w:rPr>
                <w:rFonts w:ascii="宋体" w:hAnsi="宋体" w:hint="eastAsia"/>
                <w:color w:val="000000" w:themeColor="text1"/>
                <w:sz w:val="24"/>
                <w:szCs w:val="24"/>
              </w:rPr>
              <w:br/>
              <w:t>基材：采用国家标准级三聚氰胺板（板甲醛释放量≦1.5MG/L）。五金架方管规格30*30mm，壁厚1.2mm以上。</w:t>
            </w:r>
          </w:p>
        </w:tc>
        <w:tc>
          <w:tcPr>
            <w:tcW w:w="676" w:type="dxa"/>
            <w:hideMark/>
          </w:tcPr>
          <w:p w:rsidR="00EA12E5" w:rsidRDefault="00EA12E5" w:rsidP="0058404A">
            <w:pPr>
              <w:spacing w:line="580" w:lineRule="exact"/>
              <w:rPr>
                <w:rFonts w:ascii="宋体" w:hAnsi="宋体"/>
                <w:color w:val="000000" w:themeColor="text1"/>
                <w:sz w:val="24"/>
                <w:szCs w:val="24"/>
              </w:rPr>
            </w:pPr>
          </w:p>
          <w:p w:rsidR="00EA12E5" w:rsidRDefault="00EA12E5" w:rsidP="0058404A">
            <w:pPr>
              <w:spacing w:line="580" w:lineRule="exact"/>
              <w:rPr>
                <w:rFonts w:ascii="宋体" w:hAnsi="宋体"/>
                <w:color w:val="000000" w:themeColor="text1"/>
                <w:sz w:val="24"/>
                <w:szCs w:val="24"/>
              </w:rPr>
            </w:pPr>
          </w:p>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EA12E5" w:rsidRDefault="00EA12E5" w:rsidP="0058404A">
            <w:pPr>
              <w:spacing w:line="580" w:lineRule="exact"/>
              <w:rPr>
                <w:rFonts w:ascii="宋体" w:hAnsi="宋体"/>
                <w:color w:val="000000" w:themeColor="text1"/>
                <w:sz w:val="24"/>
                <w:szCs w:val="24"/>
              </w:rPr>
            </w:pPr>
          </w:p>
          <w:p w:rsidR="00EA12E5" w:rsidRDefault="00EA12E5" w:rsidP="0058404A">
            <w:pPr>
              <w:spacing w:line="580" w:lineRule="exact"/>
              <w:rPr>
                <w:rFonts w:ascii="宋体" w:hAnsi="宋体"/>
                <w:color w:val="000000" w:themeColor="text1"/>
                <w:sz w:val="24"/>
                <w:szCs w:val="24"/>
              </w:rPr>
            </w:pPr>
          </w:p>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45</w:t>
            </w:r>
          </w:p>
        </w:tc>
        <w:tc>
          <w:tcPr>
            <w:tcW w:w="97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EA12E5" w:rsidRPr="00953432" w:rsidTr="0058404A">
        <w:trPr>
          <w:trHeight w:val="1417"/>
        </w:trPr>
        <w:tc>
          <w:tcPr>
            <w:tcW w:w="457"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2</w:t>
            </w:r>
          </w:p>
        </w:tc>
        <w:tc>
          <w:tcPr>
            <w:tcW w:w="1163"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折叠椅</w:t>
            </w:r>
          </w:p>
        </w:tc>
        <w:tc>
          <w:tcPr>
            <w:tcW w:w="2700" w:type="dxa"/>
            <w:hideMark/>
          </w:tcPr>
          <w:p w:rsidR="00EA12E5" w:rsidRPr="00953432" w:rsidRDefault="00EA12E5" w:rsidP="0058404A">
            <w:pPr>
              <w:spacing w:line="580" w:lineRule="exact"/>
              <w:rPr>
                <w:rFonts w:ascii="宋体" w:hAnsi="宋体"/>
                <w:color w:val="000000" w:themeColor="text1"/>
                <w:sz w:val="24"/>
                <w:szCs w:val="24"/>
              </w:rPr>
            </w:pPr>
            <w:proofErr w:type="gramStart"/>
            <w:r w:rsidRPr="00953432">
              <w:rPr>
                <w:rFonts w:ascii="宋体" w:hAnsi="宋体" w:hint="eastAsia"/>
                <w:color w:val="000000" w:themeColor="text1"/>
                <w:sz w:val="24"/>
                <w:szCs w:val="24"/>
              </w:rPr>
              <w:t>椅架与椅</w:t>
            </w:r>
            <w:proofErr w:type="gramEnd"/>
            <w:r w:rsidRPr="00953432">
              <w:rPr>
                <w:rFonts w:ascii="宋体" w:hAnsi="宋体" w:hint="eastAsia"/>
                <w:color w:val="000000" w:themeColor="text1"/>
                <w:sz w:val="24"/>
                <w:szCs w:val="24"/>
              </w:rPr>
              <w:t>脚用静电银色粉末喷塑的方形钢管</w:t>
            </w:r>
          </w:p>
        </w:tc>
        <w:tc>
          <w:tcPr>
            <w:tcW w:w="676"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EA12E5" w:rsidRPr="00953432" w:rsidTr="0058404A">
        <w:trPr>
          <w:trHeight w:val="3180"/>
        </w:trPr>
        <w:tc>
          <w:tcPr>
            <w:tcW w:w="457"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3</w:t>
            </w:r>
          </w:p>
        </w:tc>
        <w:tc>
          <w:tcPr>
            <w:tcW w:w="1163"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卡座（屏风办公桌/工作卡位）</w:t>
            </w:r>
          </w:p>
        </w:tc>
        <w:tc>
          <w:tcPr>
            <w:tcW w:w="2700"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b/>
                <w:bCs/>
                <w:color w:val="000000" w:themeColor="text1"/>
                <w:sz w:val="24"/>
                <w:szCs w:val="24"/>
              </w:rPr>
              <w:t>规格：1.2*1.4米，</w:t>
            </w:r>
            <w:r w:rsidRPr="00953432">
              <w:rPr>
                <w:rFonts w:ascii="宋体" w:hAnsi="宋体" w:hint="eastAsia"/>
                <w:color w:val="000000" w:themeColor="text1"/>
                <w:sz w:val="24"/>
                <w:szCs w:val="24"/>
              </w:rPr>
              <w:t>基材：“L”型整体台面板，带桌面排插，采用国内品牌家具专用刨花板，符合国内E1级环保标准；高强度板芯材，PVC塑料封边。面材：三聚氰胺饰面板、耐磨、耐冷循环均</w:t>
            </w:r>
            <w:r w:rsidRPr="00953432">
              <w:rPr>
                <w:rFonts w:ascii="宋体" w:hAnsi="宋体" w:hint="eastAsia"/>
                <w:color w:val="000000" w:themeColor="text1"/>
                <w:sz w:val="24"/>
                <w:szCs w:val="24"/>
              </w:rPr>
              <w:lastRenderedPageBreak/>
              <w:t>达到B/T1502-94标准的要求；钢制桌腿和</w:t>
            </w:r>
            <w:proofErr w:type="gramStart"/>
            <w:r w:rsidRPr="00953432">
              <w:rPr>
                <w:rFonts w:ascii="宋体" w:hAnsi="宋体" w:hint="eastAsia"/>
                <w:color w:val="000000" w:themeColor="text1"/>
                <w:sz w:val="24"/>
                <w:szCs w:val="24"/>
              </w:rPr>
              <w:t>侧挡板</w:t>
            </w:r>
            <w:proofErr w:type="gramEnd"/>
            <w:r w:rsidRPr="00953432">
              <w:rPr>
                <w:rFonts w:ascii="宋体" w:hAnsi="宋体" w:hint="eastAsia"/>
                <w:color w:val="000000" w:themeColor="text1"/>
                <w:sz w:val="24"/>
                <w:szCs w:val="24"/>
              </w:rPr>
              <w:t>（表面静电喷涂）。五金配件：导轨、</w:t>
            </w:r>
            <w:proofErr w:type="gramStart"/>
            <w:r w:rsidRPr="00953432">
              <w:rPr>
                <w:rFonts w:ascii="宋体" w:hAnsi="宋体" w:hint="eastAsia"/>
                <w:color w:val="000000" w:themeColor="text1"/>
                <w:sz w:val="24"/>
                <w:szCs w:val="24"/>
              </w:rPr>
              <w:t>门铰等其他</w:t>
            </w:r>
            <w:proofErr w:type="gramEnd"/>
            <w:r w:rsidRPr="00953432">
              <w:rPr>
                <w:rFonts w:ascii="宋体" w:hAnsi="宋体" w:hint="eastAsia"/>
                <w:color w:val="000000" w:themeColor="text1"/>
                <w:sz w:val="24"/>
                <w:szCs w:val="24"/>
              </w:rPr>
              <w:t>优质标准五金配件连接。</w:t>
            </w:r>
          </w:p>
        </w:tc>
        <w:tc>
          <w:tcPr>
            <w:tcW w:w="676"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lastRenderedPageBreak/>
              <w:t>张</w:t>
            </w:r>
          </w:p>
        </w:tc>
        <w:tc>
          <w:tcPr>
            <w:tcW w:w="69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noWrap/>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hideMark/>
          </w:tcPr>
          <w:p w:rsidR="00EA12E5" w:rsidRPr="00953432" w:rsidRDefault="00EA12E5" w:rsidP="0058404A">
            <w:pPr>
              <w:spacing w:line="580" w:lineRule="exact"/>
              <w:rPr>
                <w:rFonts w:ascii="宋体" w:hAnsi="宋体"/>
                <w:b/>
                <w:bCs/>
                <w:color w:val="000000" w:themeColor="text1"/>
                <w:sz w:val="24"/>
                <w:szCs w:val="24"/>
              </w:rPr>
            </w:pPr>
            <w:r w:rsidRPr="00953432">
              <w:rPr>
                <w:rFonts w:ascii="宋体" w:hAnsi="宋体" w:hint="eastAsia"/>
                <w:b/>
                <w:bCs/>
                <w:color w:val="000000" w:themeColor="text1"/>
                <w:sz w:val="24"/>
                <w:szCs w:val="24"/>
              </w:rPr>
              <w:t xml:space="preserve">　</w:t>
            </w:r>
          </w:p>
        </w:tc>
      </w:tr>
      <w:tr w:rsidR="00EA12E5" w:rsidRPr="00953432" w:rsidTr="0058404A">
        <w:trPr>
          <w:trHeight w:val="2130"/>
        </w:trPr>
        <w:tc>
          <w:tcPr>
            <w:tcW w:w="457"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lastRenderedPageBreak/>
              <w:t>4</w:t>
            </w:r>
          </w:p>
        </w:tc>
        <w:tc>
          <w:tcPr>
            <w:tcW w:w="1163"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办公转椅</w:t>
            </w:r>
          </w:p>
        </w:tc>
        <w:tc>
          <w:tcPr>
            <w:tcW w:w="2700"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饰面：采用网布；坐垫PU成型海绵发泡；五星脚，承重150公斤；滑动时无杂音</w:t>
            </w:r>
          </w:p>
        </w:tc>
        <w:tc>
          <w:tcPr>
            <w:tcW w:w="676"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张</w:t>
            </w:r>
          </w:p>
        </w:tc>
        <w:tc>
          <w:tcPr>
            <w:tcW w:w="69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100</w:t>
            </w:r>
          </w:p>
        </w:tc>
        <w:tc>
          <w:tcPr>
            <w:tcW w:w="971" w:type="dxa"/>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992" w:type="dxa"/>
            <w:noWrap/>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c>
          <w:tcPr>
            <w:tcW w:w="646" w:type="dxa"/>
            <w:noWrap/>
            <w:hideMark/>
          </w:tcPr>
          <w:p w:rsidR="00EA12E5" w:rsidRPr="00953432" w:rsidRDefault="00EA12E5" w:rsidP="0058404A">
            <w:pPr>
              <w:spacing w:line="580" w:lineRule="exact"/>
              <w:rPr>
                <w:rFonts w:ascii="宋体" w:hAnsi="宋体"/>
                <w:color w:val="000000" w:themeColor="text1"/>
                <w:sz w:val="24"/>
                <w:szCs w:val="24"/>
              </w:rPr>
            </w:pPr>
            <w:r w:rsidRPr="00953432">
              <w:rPr>
                <w:rFonts w:ascii="宋体" w:hAnsi="宋体" w:hint="eastAsia"/>
                <w:color w:val="000000" w:themeColor="text1"/>
                <w:sz w:val="24"/>
                <w:szCs w:val="24"/>
              </w:rPr>
              <w:t xml:space="preserve">　</w:t>
            </w:r>
          </w:p>
        </w:tc>
      </w:tr>
      <w:tr w:rsidR="00EA12E5" w:rsidRPr="00953432" w:rsidTr="0058404A">
        <w:trPr>
          <w:trHeight w:val="645"/>
        </w:trPr>
        <w:tc>
          <w:tcPr>
            <w:tcW w:w="8296" w:type="dxa"/>
            <w:gridSpan w:val="8"/>
            <w:noWrap/>
            <w:hideMark/>
          </w:tcPr>
          <w:p w:rsidR="00EA12E5" w:rsidRPr="00953432" w:rsidRDefault="00EA12E5" w:rsidP="0058404A">
            <w:pPr>
              <w:spacing w:line="580" w:lineRule="exact"/>
              <w:ind w:firstLineChars="700" w:firstLine="1687"/>
              <w:rPr>
                <w:rFonts w:ascii="宋体" w:hAnsi="宋体"/>
                <w:b/>
                <w:bCs/>
                <w:color w:val="000000" w:themeColor="text1"/>
                <w:sz w:val="24"/>
                <w:szCs w:val="24"/>
              </w:rPr>
            </w:pPr>
            <w:r w:rsidRPr="00953432">
              <w:rPr>
                <w:rFonts w:ascii="宋体" w:hAnsi="宋体" w:hint="eastAsia"/>
                <w:b/>
                <w:bCs/>
                <w:color w:val="000000" w:themeColor="text1"/>
                <w:sz w:val="24"/>
                <w:szCs w:val="24"/>
              </w:rPr>
              <w:t>不含税</w:t>
            </w:r>
            <w:r>
              <w:rPr>
                <w:rFonts w:ascii="宋体" w:hAnsi="宋体" w:hint="eastAsia"/>
                <w:b/>
                <w:bCs/>
                <w:color w:val="000000" w:themeColor="text1"/>
                <w:sz w:val="24"/>
                <w:szCs w:val="24"/>
              </w:rPr>
              <w:t>金额</w:t>
            </w:r>
            <w:r w:rsidRPr="00953432">
              <w:rPr>
                <w:rFonts w:ascii="宋体" w:hAnsi="宋体" w:hint="eastAsia"/>
                <w:b/>
                <w:bCs/>
                <w:color w:val="000000" w:themeColor="text1"/>
                <w:sz w:val="24"/>
                <w:szCs w:val="24"/>
              </w:rPr>
              <w:t>合计：   ￥0.00    大写：</w:t>
            </w:r>
          </w:p>
        </w:tc>
      </w:tr>
    </w:tbl>
    <w:p w:rsidR="00EA12E5" w:rsidRPr="00EA12E5" w:rsidRDefault="00EA12E5" w:rsidP="00EA12E5">
      <w:pPr>
        <w:spacing w:line="580" w:lineRule="exact"/>
        <w:rPr>
          <w:rFonts w:ascii="宋体" w:hAnsi="宋体"/>
          <w:color w:val="000000" w:themeColor="text1"/>
          <w:sz w:val="24"/>
          <w:szCs w:val="24"/>
        </w:rPr>
      </w:pPr>
    </w:p>
    <w:p w:rsidR="00A27E6E" w:rsidRPr="003A45A7" w:rsidRDefault="00A27E6E" w:rsidP="00A27E6E">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r w:rsidRPr="003A45A7">
        <w:rPr>
          <w:rFonts w:ascii="宋体" w:hAnsi="宋体" w:hint="eastAsia"/>
          <w:color w:val="000000" w:themeColor="text1"/>
          <w:sz w:val="24"/>
          <w:szCs w:val="24"/>
        </w:rPr>
        <w:t>1.</w:t>
      </w:r>
      <w:r>
        <w:rPr>
          <w:rFonts w:ascii="宋体" w:hAnsi="宋体"/>
          <w:color w:val="000000" w:themeColor="text1"/>
          <w:sz w:val="24"/>
          <w:szCs w:val="24"/>
        </w:rPr>
        <w:t xml:space="preserve"> </w:t>
      </w:r>
      <w:r w:rsidRPr="003A45A7">
        <w:rPr>
          <w:rFonts w:ascii="宋体" w:hAnsi="宋体" w:hint="eastAsia"/>
          <w:color w:val="000000" w:themeColor="text1"/>
          <w:sz w:val="24"/>
          <w:szCs w:val="24"/>
        </w:rPr>
        <w:t>请注明中选后所开具的增值税专用发票税率</w:t>
      </w:r>
      <w:r w:rsidRPr="00BE0CF1">
        <w:rPr>
          <w:rFonts w:ascii="宋体" w:hAnsi="宋体" w:hint="eastAsia"/>
          <w:b/>
          <w:color w:val="000000" w:themeColor="text1"/>
          <w:sz w:val="24"/>
          <w:szCs w:val="24"/>
          <w:u w:val="single"/>
        </w:rPr>
        <w:t xml:space="preserve">  </w:t>
      </w:r>
      <w:r w:rsidRPr="00F07BE5">
        <w:rPr>
          <w:rFonts w:ascii="宋体" w:hAnsi="宋体" w:hint="eastAsia"/>
          <w:b/>
          <w:color w:val="00B050"/>
          <w:sz w:val="24"/>
          <w:szCs w:val="24"/>
          <w:u w:val="single"/>
        </w:rPr>
        <w:t xml:space="preserve">必填  </w:t>
      </w:r>
      <w:r w:rsidRPr="003A45A7">
        <w:rPr>
          <w:rFonts w:ascii="宋体" w:hAnsi="宋体" w:hint="eastAsia"/>
          <w:color w:val="000000" w:themeColor="text1"/>
          <w:sz w:val="24"/>
          <w:szCs w:val="24"/>
        </w:rPr>
        <w:t>%</w:t>
      </w:r>
      <w:r>
        <w:rPr>
          <w:rFonts w:ascii="宋体" w:hAnsi="宋体"/>
          <w:color w:val="000000" w:themeColor="text1"/>
          <w:sz w:val="24"/>
          <w:szCs w:val="24"/>
        </w:rPr>
        <w:t>.</w:t>
      </w:r>
    </w:p>
    <w:p w:rsidR="00A27E6E" w:rsidRPr="003A45A7" w:rsidRDefault="00A27E6E" w:rsidP="00A27E6E">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sidRPr="003A45A7">
        <w:rPr>
          <w:rFonts w:ascii="宋体" w:hAnsi="宋体"/>
          <w:color w:val="000000" w:themeColor="text1"/>
          <w:sz w:val="24"/>
          <w:szCs w:val="24"/>
        </w:rPr>
        <w:t xml:space="preserve"> </w:t>
      </w:r>
      <w:r w:rsidRPr="003A45A7">
        <w:rPr>
          <w:rFonts w:ascii="宋体" w:hAnsi="宋体" w:hint="eastAsia"/>
          <w:color w:val="000000" w:themeColor="text1"/>
          <w:sz w:val="24"/>
          <w:szCs w:val="24"/>
        </w:rPr>
        <w:t>以上报价含人工费</w:t>
      </w:r>
      <w:r w:rsidRPr="003A45A7">
        <w:rPr>
          <w:rFonts w:ascii="宋体" w:hAnsi="宋体"/>
          <w:color w:val="000000" w:themeColor="text1"/>
          <w:sz w:val="24"/>
          <w:szCs w:val="24"/>
        </w:rPr>
        <w:t>、</w:t>
      </w:r>
      <w:r w:rsidRPr="003A45A7">
        <w:rPr>
          <w:rFonts w:ascii="宋体" w:hAnsi="宋体" w:hint="eastAsia"/>
          <w:color w:val="000000" w:themeColor="text1"/>
          <w:sz w:val="24"/>
          <w:szCs w:val="24"/>
        </w:rPr>
        <w:t>包装费、运费、税费等所有费用。</w:t>
      </w:r>
    </w:p>
    <w:p w:rsidR="00A27E6E" w:rsidRDefault="00A27E6E" w:rsidP="00A27E6E">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3.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2A439F" w:rsidRDefault="003C5D21">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2A439F" w:rsidRPr="00996D59" w:rsidRDefault="003C5D21" w:rsidP="00996D59">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2A439F" w:rsidRDefault="003C5D21">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lastRenderedPageBreak/>
        <w:t>参选报价单（明细）</w:t>
      </w:r>
    </w:p>
    <w:p w:rsidR="002A439F" w:rsidRPr="00046DA6" w:rsidRDefault="003C5D21" w:rsidP="00046DA6">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rsidP="00996D59">
      <w:pPr>
        <w:pStyle w:val="14"/>
        <w:spacing w:line="580" w:lineRule="exact"/>
      </w:pPr>
    </w:p>
    <w:p w:rsidR="002A439F" w:rsidRDefault="002A439F" w:rsidP="00996D59">
      <w:pPr>
        <w:pStyle w:val="14"/>
        <w:spacing w:line="580" w:lineRule="exact"/>
      </w:pPr>
    </w:p>
    <w:p w:rsidR="002A439F" w:rsidRDefault="003C5D21">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spacing w:line="580" w:lineRule="exact"/>
        <w:rPr>
          <w:b/>
          <w:bCs/>
          <w:sz w:val="36"/>
          <w:szCs w:val="36"/>
        </w:rPr>
      </w:pPr>
    </w:p>
    <w:p w:rsidR="002A439F" w:rsidRDefault="002A439F">
      <w:pPr>
        <w:spacing w:line="580" w:lineRule="exact"/>
        <w:rPr>
          <w:color w:val="000000" w:themeColor="text1"/>
          <w:sz w:val="32"/>
          <w:szCs w:val="32"/>
        </w:rPr>
      </w:pP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2A439F" w:rsidRDefault="002A439F">
      <w:pPr>
        <w:snapToGrid w:val="0"/>
        <w:spacing w:line="580" w:lineRule="exact"/>
        <w:jc w:val="center"/>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2A439F" w:rsidRDefault="003C5D21">
      <w:pPr>
        <w:spacing w:line="580" w:lineRule="exact"/>
        <w:ind w:firstLineChars="200" w:firstLine="560"/>
        <w:rPr>
          <w:sz w:val="28"/>
          <w:szCs w:val="28"/>
        </w:rPr>
      </w:pPr>
      <w:r>
        <w:rPr>
          <w:rFonts w:hint="eastAsia"/>
          <w:sz w:val="28"/>
          <w:szCs w:val="28"/>
        </w:rPr>
        <w:t>本授权书于</w:t>
      </w:r>
      <w:r w:rsidR="00616DE3">
        <w:rPr>
          <w:rFonts w:hint="eastAsia"/>
          <w:color w:val="00B050"/>
          <w:sz w:val="28"/>
          <w:szCs w:val="28"/>
          <w:u w:val="single"/>
        </w:rPr>
        <w:t>2020</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2A439F" w:rsidRDefault="002A439F">
      <w:pPr>
        <w:snapToGrid w:val="0"/>
        <w:spacing w:line="580" w:lineRule="exact"/>
        <w:rPr>
          <w:color w:val="000000" w:themeColor="text1"/>
          <w:sz w:val="28"/>
          <w:szCs w:val="28"/>
        </w:rPr>
      </w:pPr>
    </w:p>
    <w:p w:rsidR="002A439F" w:rsidRDefault="002A439F">
      <w:pPr>
        <w:snapToGrid w:val="0"/>
        <w:spacing w:line="580" w:lineRule="exact"/>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2A439F" w:rsidRDefault="002A439F">
      <w:pPr>
        <w:pStyle w:val="14"/>
        <w:spacing w:line="580" w:lineRule="exact"/>
        <w:jc w:val="center"/>
        <w:rPr>
          <w:color w:val="4E6127"/>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widowControl/>
        <w:adjustRightInd/>
        <w:spacing w:line="240" w:lineRule="auto"/>
        <w:jc w:val="left"/>
        <w:textAlignment w:val="auto"/>
        <w:rPr>
          <w:b/>
          <w:bCs/>
          <w:sz w:val="36"/>
          <w:szCs w:val="36"/>
        </w:rPr>
      </w:pPr>
    </w:p>
    <w:p w:rsidR="002A439F" w:rsidRDefault="003C5D21">
      <w:pPr>
        <w:spacing w:line="580" w:lineRule="exact"/>
        <w:jc w:val="center"/>
        <w:rPr>
          <w:b/>
          <w:bCs/>
          <w:sz w:val="44"/>
          <w:szCs w:val="44"/>
        </w:rPr>
      </w:pPr>
      <w:r>
        <w:rPr>
          <w:rFonts w:hint="eastAsia"/>
          <w:b/>
          <w:bCs/>
          <w:sz w:val="44"/>
          <w:szCs w:val="44"/>
        </w:rPr>
        <w:lastRenderedPageBreak/>
        <w:t>法定代表人身份证复印件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rPr>
          <w:b/>
          <w:bCs/>
          <w:color w:val="4E6127"/>
          <w:sz w:val="36"/>
          <w:szCs w:val="36"/>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3C5D21">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2A439F" w:rsidRDefault="002A439F">
      <w:pPr>
        <w:snapToGrid w:val="0"/>
        <w:spacing w:line="580" w:lineRule="exact"/>
        <w:jc w:val="center"/>
        <w:rPr>
          <w:b/>
          <w:color w:val="000000" w:themeColor="text1"/>
          <w:sz w:val="44"/>
          <w:szCs w:val="44"/>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2A439F" w:rsidRDefault="002A439F">
      <w:pPr>
        <w:snapToGrid w:val="0"/>
        <w:spacing w:line="580" w:lineRule="exact"/>
        <w:ind w:firstLineChars="100" w:firstLine="280"/>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2A439F" w:rsidRDefault="003C5D21">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2A439F" w:rsidRDefault="003C5D21">
      <w:pPr>
        <w:widowControl/>
        <w:adjustRightInd/>
        <w:spacing w:line="240" w:lineRule="auto"/>
        <w:jc w:val="left"/>
        <w:textAlignment w:val="auto"/>
        <w:rPr>
          <w:b/>
          <w:sz w:val="44"/>
          <w:szCs w:val="44"/>
        </w:rPr>
      </w:pPr>
      <w:r>
        <w:rPr>
          <w:b/>
          <w:sz w:val="44"/>
          <w:szCs w:val="44"/>
        </w:rPr>
        <w:br w:type="page"/>
      </w:r>
    </w:p>
    <w:p w:rsidR="002A439F" w:rsidRDefault="003C5D21">
      <w:pPr>
        <w:jc w:val="center"/>
        <w:rPr>
          <w:b/>
          <w:sz w:val="44"/>
          <w:szCs w:val="44"/>
        </w:rPr>
      </w:pPr>
      <w:r>
        <w:rPr>
          <w:rFonts w:hint="eastAsia"/>
          <w:b/>
          <w:sz w:val="44"/>
          <w:szCs w:val="44"/>
        </w:rPr>
        <w:lastRenderedPageBreak/>
        <w:t>企业概况</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jc w:val="center"/>
        <w:rPr>
          <w:color w:val="FF0000"/>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pPr>
    </w:p>
    <w:p w:rsidR="002A439F" w:rsidRDefault="002A439F">
      <w:pPr>
        <w:pStyle w:val="14"/>
        <w:spacing w:line="580" w:lineRule="exact"/>
        <w:ind w:firstLine="723"/>
        <w:jc w:val="center"/>
        <w:rPr>
          <w:rFonts w:ascii="Times New Roman" w:hAnsi="Times New Roman"/>
          <w:b/>
          <w:bCs/>
          <w:kern w:val="2"/>
          <w:sz w:val="36"/>
          <w:szCs w:val="36"/>
        </w:rPr>
      </w:pPr>
    </w:p>
    <w:p w:rsidR="002A439F" w:rsidRDefault="003C5D21">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ae"/>
        <w:spacing w:beforeLines="0" w:afterLines="0" w:line="580" w:lineRule="exact"/>
        <w:rPr>
          <w:rFonts w:cs="Times New Roman"/>
          <w:bCs w:val="0"/>
          <w:color w:val="4E6127"/>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ind w:firstLineChars="0" w:firstLine="0"/>
        <w:rPr>
          <w:rFonts w:hAnsi="Calibri" w:cs="Times New Roman"/>
          <w:bCs w:val="0"/>
          <w:color w:val="0000FF"/>
          <w:sz w:val="34"/>
          <w:szCs w:val="22"/>
          <w:lang w:eastAsia="zh-CN"/>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A439F" w:rsidRDefault="002A439F">
      <w:pPr>
        <w:pStyle w:val="14"/>
        <w:spacing w:line="580" w:lineRule="exact"/>
        <w:jc w:val="center"/>
        <w:rPr>
          <w:color w:val="FF0000"/>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bookmarkEnd w:id="13"/>
    <w:p w:rsidR="002A439F" w:rsidRDefault="002A439F">
      <w:pPr>
        <w:spacing w:line="580" w:lineRule="exact"/>
        <w:rPr>
          <w:rFonts w:ascii="宋体" w:hAnsi="宋体"/>
          <w:color w:val="000000" w:themeColor="text1"/>
          <w:sz w:val="28"/>
          <w:szCs w:val="28"/>
        </w:rPr>
      </w:pPr>
    </w:p>
    <w:sectPr w:rsidR="002A439F">
      <w:headerReference w:type="default" r:id="rId14"/>
      <w:footerReference w:type="default" r:id="rId1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FB" w:rsidRDefault="006B6BFB">
      <w:pPr>
        <w:spacing w:line="240" w:lineRule="auto"/>
      </w:pPr>
      <w:r>
        <w:separator/>
      </w:r>
    </w:p>
  </w:endnote>
  <w:endnote w:type="continuationSeparator" w:id="0">
    <w:p w:rsidR="006B6BFB" w:rsidRDefault="006B6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adugi">
    <w:panose1 w:val="020B0502040204020203"/>
    <w:charset w:val="00"/>
    <w:family w:val="swiss"/>
    <w:pitch w:val="variable"/>
    <w:sig w:usb0="8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F5" w:rsidRDefault="00BD2DF5">
    <w:pPr>
      <w:pStyle w:val="a7"/>
      <w:jc w:val="center"/>
    </w:pPr>
    <w:r>
      <w:rPr>
        <w:lang w:val="zh-CN"/>
      </w:rPr>
      <w:t xml:space="preserve"> </w:t>
    </w:r>
    <w:r>
      <w:fldChar w:fldCharType="begin"/>
    </w:r>
    <w:r>
      <w:instrText>PAGE  \* Arabic  \* MERGEFORMAT</w:instrText>
    </w:r>
    <w:r>
      <w:fldChar w:fldCharType="separate"/>
    </w:r>
    <w:r w:rsidR="00A2281F" w:rsidRPr="00A2281F">
      <w:rPr>
        <w:noProof/>
        <w:lang w:val="zh-CN"/>
      </w:rPr>
      <w:t>19</w:t>
    </w:r>
    <w:r>
      <w:fldChar w:fldCharType="end"/>
    </w:r>
    <w:r>
      <w:rPr>
        <w:lang w:val="zh-CN"/>
      </w:rPr>
      <w:t xml:space="preserve"> / </w:t>
    </w:r>
    <w:fldSimple w:instr="NUMPAGES  \* Arabic  \* MERGEFORMAT">
      <w:r w:rsidR="00A2281F" w:rsidRPr="00A2281F">
        <w:rPr>
          <w:noProof/>
          <w:lang w:val="zh-CN"/>
        </w:rPr>
        <w:t>45</w:t>
      </w:r>
    </w:fldSimple>
  </w:p>
  <w:p w:rsidR="00BD2DF5" w:rsidRDefault="00BD2DF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F5" w:rsidRDefault="00BD2DF5">
    <w:pPr>
      <w:pStyle w:val="a7"/>
      <w:jc w:val="center"/>
    </w:pPr>
    <w:r>
      <w:rPr>
        <w:lang w:val="zh-CN"/>
      </w:rPr>
      <w:t xml:space="preserve"> </w:t>
    </w:r>
    <w:r>
      <w:fldChar w:fldCharType="begin"/>
    </w:r>
    <w:r>
      <w:instrText>PAGE  \* Arabic  \* MERGEFORMAT</w:instrText>
    </w:r>
    <w:r>
      <w:fldChar w:fldCharType="separate"/>
    </w:r>
    <w:r w:rsidR="00A2281F" w:rsidRPr="00A2281F">
      <w:rPr>
        <w:noProof/>
        <w:lang w:val="zh-CN"/>
      </w:rPr>
      <w:t>44</w:t>
    </w:r>
    <w:r>
      <w:fldChar w:fldCharType="end"/>
    </w:r>
    <w:r>
      <w:rPr>
        <w:lang w:val="zh-CN"/>
      </w:rPr>
      <w:t xml:space="preserve"> / </w:t>
    </w:r>
    <w:fldSimple w:instr="NUMPAGES  \* Arabic  \* MERGEFORMAT">
      <w:r w:rsidR="00A2281F" w:rsidRPr="00A2281F">
        <w:rPr>
          <w:noProof/>
          <w:lang w:val="zh-CN"/>
        </w:rPr>
        <w:t>45</w:t>
      </w:r>
    </w:fldSimple>
  </w:p>
  <w:p w:rsidR="00BD2DF5" w:rsidRDefault="00BD2D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FB" w:rsidRDefault="006B6BFB">
      <w:pPr>
        <w:spacing w:line="240" w:lineRule="auto"/>
      </w:pPr>
      <w:r>
        <w:separator/>
      </w:r>
    </w:p>
  </w:footnote>
  <w:footnote w:type="continuationSeparator" w:id="0">
    <w:p w:rsidR="006B6BFB" w:rsidRDefault="006B6B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F5" w:rsidRDefault="00BD2DF5">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F5" w:rsidRDefault="00BD2DF5">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304B"/>
    <w:rsid w:val="000247B1"/>
    <w:rsid w:val="00024D69"/>
    <w:rsid w:val="000259FE"/>
    <w:rsid w:val="00026F39"/>
    <w:rsid w:val="00033BB7"/>
    <w:rsid w:val="0003480C"/>
    <w:rsid w:val="00037323"/>
    <w:rsid w:val="00040CC0"/>
    <w:rsid w:val="00040EC1"/>
    <w:rsid w:val="00041830"/>
    <w:rsid w:val="0004378F"/>
    <w:rsid w:val="000439CD"/>
    <w:rsid w:val="000446E2"/>
    <w:rsid w:val="000447ED"/>
    <w:rsid w:val="00044B69"/>
    <w:rsid w:val="00046DA6"/>
    <w:rsid w:val="000476AC"/>
    <w:rsid w:val="00047E1C"/>
    <w:rsid w:val="000518A1"/>
    <w:rsid w:val="00051DEE"/>
    <w:rsid w:val="000528A4"/>
    <w:rsid w:val="000530B3"/>
    <w:rsid w:val="00054DA7"/>
    <w:rsid w:val="00055C62"/>
    <w:rsid w:val="00055DF7"/>
    <w:rsid w:val="00055EA6"/>
    <w:rsid w:val="0005778F"/>
    <w:rsid w:val="00057ADF"/>
    <w:rsid w:val="000600A5"/>
    <w:rsid w:val="00060EDE"/>
    <w:rsid w:val="00061BFC"/>
    <w:rsid w:val="0006353A"/>
    <w:rsid w:val="00064A2C"/>
    <w:rsid w:val="0006580E"/>
    <w:rsid w:val="00065D6F"/>
    <w:rsid w:val="00066CF4"/>
    <w:rsid w:val="00066DD4"/>
    <w:rsid w:val="00067CA0"/>
    <w:rsid w:val="00067F39"/>
    <w:rsid w:val="00071116"/>
    <w:rsid w:val="00073ED3"/>
    <w:rsid w:val="0007427D"/>
    <w:rsid w:val="00074782"/>
    <w:rsid w:val="000760EA"/>
    <w:rsid w:val="000768A0"/>
    <w:rsid w:val="00076B89"/>
    <w:rsid w:val="00076ED7"/>
    <w:rsid w:val="000772DA"/>
    <w:rsid w:val="00080068"/>
    <w:rsid w:val="000836DE"/>
    <w:rsid w:val="00084CBB"/>
    <w:rsid w:val="00086FB7"/>
    <w:rsid w:val="00087632"/>
    <w:rsid w:val="00090CF2"/>
    <w:rsid w:val="0009101D"/>
    <w:rsid w:val="00093E35"/>
    <w:rsid w:val="000978E5"/>
    <w:rsid w:val="000A39E0"/>
    <w:rsid w:val="000A42CB"/>
    <w:rsid w:val="000A4C8B"/>
    <w:rsid w:val="000A6D8F"/>
    <w:rsid w:val="000A7FEF"/>
    <w:rsid w:val="000B01B8"/>
    <w:rsid w:val="000B26F4"/>
    <w:rsid w:val="000B4ED8"/>
    <w:rsid w:val="000B4FA4"/>
    <w:rsid w:val="000C11DB"/>
    <w:rsid w:val="000C4F39"/>
    <w:rsid w:val="000C5074"/>
    <w:rsid w:val="000C518E"/>
    <w:rsid w:val="000C5B24"/>
    <w:rsid w:val="000C7720"/>
    <w:rsid w:val="000D3A5C"/>
    <w:rsid w:val="000D47E8"/>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17EA"/>
    <w:rsid w:val="001121EC"/>
    <w:rsid w:val="00114CC3"/>
    <w:rsid w:val="00115322"/>
    <w:rsid w:val="00116416"/>
    <w:rsid w:val="00120495"/>
    <w:rsid w:val="00125096"/>
    <w:rsid w:val="001258E7"/>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67A6D"/>
    <w:rsid w:val="00170438"/>
    <w:rsid w:val="00171070"/>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C705D"/>
    <w:rsid w:val="001D015D"/>
    <w:rsid w:val="001D1CD6"/>
    <w:rsid w:val="001D2EDD"/>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919"/>
    <w:rsid w:val="0020487B"/>
    <w:rsid w:val="00205EB9"/>
    <w:rsid w:val="002060A4"/>
    <w:rsid w:val="002060E1"/>
    <w:rsid w:val="00210776"/>
    <w:rsid w:val="00211066"/>
    <w:rsid w:val="00212F36"/>
    <w:rsid w:val="002135F9"/>
    <w:rsid w:val="00214236"/>
    <w:rsid w:val="002151EE"/>
    <w:rsid w:val="002158CF"/>
    <w:rsid w:val="00216911"/>
    <w:rsid w:val="002208E1"/>
    <w:rsid w:val="0022182C"/>
    <w:rsid w:val="0022368C"/>
    <w:rsid w:val="002245A8"/>
    <w:rsid w:val="002257BF"/>
    <w:rsid w:val="002258E2"/>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1C7F"/>
    <w:rsid w:val="00252659"/>
    <w:rsid w:val="00253EA7"/>
    <w:rsid w:val="00254E65"/>
    <w:rsid w:val="00260226"/>
    <w:rsid w:val="002609D1"/>
    <w:rsid w:val="00262779"/>
    <w:rsid w:val="0026361A"/>
    <w:rsid w:val="00264424"/>
    <w:rsid w:val="00264C73"/>
    <w:rsid w:val="0026561D"/>
    <w:rsid w:val="002656A8"/>
    <w:rsid w:val="002657E8"/>
    <w:rsid w:val="00270967"/>
    <w:rsid w:val="00270C94"/>
    <w:rsid w:val="00271353"/>
    <w:rsid w:val="002726BF"/>
    <w:rsid w:val="00272DFF"/>
    <w:rsid w:val="002759D2"/>
    <w:rsid w:val="00280AB6"/>
    <w:rsid w:val="00280E3B"/>
    <w:rsid w:val="00281672"/>
    <w:rsid w:val="00281B5F"/>
    <w:rsid w:val="0028305C"/>
    <w:rsid w:val="00283BA6"/>
    <w:rsid w:val="00284EAF"/>
    <w:rsid w:val="00285D6C"/>
    <w:rsid w:val="002913B6"/>
    <w:rsid w:val="00291F86"/>
    <w:rsid w:val="00295A0E"/>
    <w:rsid w:val="00297CEA"/>
    <w:rsid w:val="002A0BEA"/>
    <w:rsid w:val="002A25E0"/>
    <w:rsid w:val="002A3001"/>
    <w:rsid w:val="002A33A2"/>
    <w:rsid w:val="002A3877"/>
    <w:rsid w:val="002A3B4F"/>
    <w:rsid w:val="002A439F"/>
    <w:rsid w:val="002A5EB8"/>
    <w:rsid w:val="002A617F"/>
    <w:rsid w:val="002A6286"/>
    <w:rsid w:val="002A6DD4"/>
    <w:rsid w:val="002A7325"/>
    <w:rsid w:val="002A7400"/>
    <w:rsid w:val="002A763F"/>
    <w:rsid w:val="002A7F6C"/>
    <w:rsid w:val="002B225F"/>
    <w:rsid w:val="002B2582"/>
    <w:rsid w:val="002B4205"/>
    <w:rsid w:val="002B4414"/>
    <w:rsid w:val="002B6082"/>
    <w:rsid w:val="002B7AF6"/>
    <w:rsid w:val="002B7CF4"/>
    <w:rsid w:val="002C3DA5"/>
    <w:rsid w:val="002C5840"/>
    <w:rsid w:val="002C64A2"/>
    <w:rsid w:val="002C6CCA"/>
    <w:rsid w:val="002D0671"/>
    <w:rsid w:val="002D0B46"/>
    <w:rsid w:val="002D19CB"/>
    <w:rsid w:val="002D2438"/>
    <w:rsid w:val="002D3505"/>
    <w:rsid w:val="002D60D7"/>
    <w:rsid w:val="002D66BE"/>
    <w:rsid w:val="002D6D2C"/>
    <w:rsid w:val="002D77A2"/>
    <w:rsid w:val="002D7F75"/>
    <w:rsid w:val="002E2832"/>
    <w:rsid w:val="002E2943"/>
    <w:rsid w:val="002E421C"/>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100AA"/>
    <w:rsid w:val="003110C4"/>
    <w:rsid w:val="00311A51"/>
    <w:rsid w:val="003122E7"/>
    <w:rsid w:val="0031244D"/>
    <w:rsid w:val="0031455F"/>
    <w:rsid w:val="00314677"/>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3BB"/>
    <w:rsid w:val="00355999"/>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45A7"/>
    <w:rsid w:val="003A5567"/>
    <w:rsid w:val="003A78E3"/>
    <w:rsid w:val="003B0ED7"/>
    <w:rsid w:val="003B103B"/>
    <w:rsid w:val="003B1359"/>
    <w:rsid w:val="003B1837"/>
    <w:rsid w:val="003B20B9"/>
    <w:rsid w:val="003B39EB"/>
    <w:rsid w:val="003B3EDB"/>
    <w:rsid w:val="003B4844"/>
    <w:rsid w:val="003B5504"/>
    <w:rsid w:val="003B62B1"/>
    <w:rsid w:val="003B6CA2"/>
    <w:rsid w:val="003C0B3E"/>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4168"/>
    <w:rsid w:val="00406476"/>
    <w:rsid w:val="004079BC"/>
    <w:rsid w:val="004107F2"/>
    <w:rsid w:val="00412DF9"/>
    <w:rsid w:val="00417E4D"/>
    <w:rsid w:val="00421CDB"/>
    <w:rsid w:val="00423593"/>
    <w:rsid w:val="004257BD"/>
    <w:rsid w:val="00426139"/>
    <w:rsid w:val="00426F35"/>
    <w:rsid w:val="004270DF"/>
    <w:rsid w:val="0043049D"/>
    <w:rsid w:val="00430C5D"/>
    <w:rsid w:val="00430D4E"/>
    <w:rsid w:val="00430F38"/>
    <w:rsid w:val="004318AF"/>
    <w:rsid w:val="004318B7"/>
    <w:rsid w:val="0043195E"/>
    <w:rsid w:val="00434E7C"/>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28C"/>
    <w:rsid w:val="00460E60"/>
    <w:rsid w:val="00462F12"/>
    <w:rsid w:val="00464749"/>
    <w:rsid w:val="00464C74"/>
    <w:rsid w:val="00464CC4"/>
    <w:rsid w:val="0046507E"/>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04B"/>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2C9"/>
    <w:rsid w:val="00510629"/>
    <w:rsid w:val="0051308D"/>
    <w:rsid w:val="005130C1"/>
    <w:rsid w:val="00513198"/>
    <w:rsid w:val="00515B4E"/>
    <w:rsid w:val="00515D26"/>
    <w:rsid w:val="0052359E"/>
    <w:rsid w:val="00523EC0"/>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5B41"/>
    <w:rsid w:val="00566BB5"/>
    <w:rsid w:val="00567E24"/>
    <w:rsid w:val="005709C3"/>
    <w:rsid w:val="00570E8A"/>
    <w:rsid w:val="00570ED5"/>
    <w:rsid w:val="00572BE8"/>
    <w:rsid w:val="00575535"/>
    <w:rsid w:val="00575BEA"/>
    <w:rsid w:val="00576D7C"/>
    <w:rsid w:val="00577862"/>
    <w:rsid w:val="00577EA1"/>
    <w:rsid w:val="0058173D"/>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0C5"/>
    <w:rsid w:val="005A5410"/>
    <w:rsid w:val="005A56D1"/>
    <w:rsid w:val="005A63C4"/>
    <w:rsid w:val="005A7681"/>
    <w:rsid w:val="005B0A25"/>
    <w:rsid w:val="005B0D11"/>
    <w:rsid w:val="005B0D7F"/>
    <w:rsid w:val="005B3193"/>
    <w:rsid w:val="005B38B0"/>
    <w:rsid w:val="005B6568"/>
    <w:rsid w:val="005B7426"/>
    <w:rsid w:val="005B7B61"/>
    <w:rsid w:val="005B7F3E"/>
    <w:rsid w:val="005C18CB"/>
    <w:rsid w:val="005C2E97"/>
    <w:rsid w:val="005C3033"/>
    <w:rsid w:val="005C3722"/>
    <w:rsid w:val="005C48DD"/>
    <w:rsid w:val="005D0200"/>
    <w:rsid w:val="005D1FBF"/>
    <w:rsid w:val="005D4932"/>
    <w:rsid w:val="005D7324"/>
    <w:rsid w:val="005D750E"/>
    <w:rsid w:val="005D796C"/>
    <w:rsid w:val="005E01B1"/>
    <w:rsid w:val="005E38C4"/>
    <w:rsid w:val="005E3F2E"/>
    <w:rsid w:val="005E70AE"/>
    <w:rsid w:val="005E7B9B"/>
    <w:rsid w:val="005F4180"/>
    <w:rsid w:val="005F484D"/>
    <w:rsid w:val="005F53F1"/>
    <w:rsid w:val="005F5F58"/>
    <w:rsid w:val="006000D3"/>
    <w:rsid w:val="00600A94"/>
    <w:rsid w:val="0060225D"/>
    <w:rsid w:val="0060297C"/>
    <w:rsid w:val="00605218"/>
    <w:rsid w:val="0060525A"/>
    <w:rsid w:val="006053C8"/>
    <w:rsid w:val="00610752"/>
    <w:rsid w:val="00611522"/>
    <w:rsid w:val="0061348E"/>
    <w:rsid w:val="00613527"/>
    <w:rsid w:val="00614ABF"/>
    <w:rsid w:val="006157B6"/>
    <w:rsid w:val="00616506"/>
    <w:rsid w:val="00616DE3"/>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81E"/>
    <w:rsid w:val="00643583"/>
    <w:rsid w:val="00645CDE"/>
    <w:rsid w:val="00646DE8"/>
    <w:rsid w:val="00647630"/>
    <w:rsid w:val="00650559"/>
    <w:rsid w:val="0065246B"/>
    <w:rsid w:val="00652BE3"/>
    <w:rsid w:val="00654024"/>
    <w:rsid w:val="00654EAE"/>
    <w:rsid w:val="00655ADB"/>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2D21"/>
    <w:rsid w:val="006A7875"/>
    <w:rsid w:val="006A7B97"/>
    <w:rsid w:val="006B2790"/>
    <w:rsid w:val="006B3453"/>
    <w:rsid w:val="006B3E69"/>
    <w:rsid w:val="006B40CD"/>
    <w:rsid w:val="006B52DE"/>
    <w:rsid w:val="006B6BFB"/>
    <w:rsid w:val="006B7531"/>
    <w:rsid w:val="006B765B"/>
    <w:rsid w:val="006C067D"/>
    <w:rsid w:val="006C0E86"/>
    <w:rsid w:val="006C1765"/>
    <w:rsid w:val="006C3ED0"/>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4BB4"/>
    <w:rsid w:val="006F4F06"/>
    <w:rsid w:val="006F6A34"/>
    <w:rsid w:val="00700F3A"/>
    <w:rsid w:val="0070119C"/>
    <w:rsid w:val="007011FE"/>
    <w:rsid w:val="00702E6B"/>
    <w:rsid w:val="00705D7B"/>
    <w:rsid w:val="00707011"/>
    <w:rsid w:val="007070DF"/>
    <w:rsid w:val="007074A9"/>
    <w:rsid w:val="00710FD3"/>
    <w:rsid w:val="007128E6"/>
    <w:rsid w:val="00712DDE"/>
    <w:rsid w:val="00716704"/>
    <w:rsid w:val="007169AC"/>
    <w:rsid w:val="007170F0"/>
    <w:rsid w:val="007206A7"/>
    <w:rsid w:val="00722452"/>
    <w:rsid w:val="00723D1E"/>
    <w:rsid w:val="00724552"/>
    <w:rsid w:val="00724A9F"/>
    <w:rsid w:val="007257FE"/>
    <w:rsid w:val="007263D6"/>
    <w:rsid w:val="007264F1"/>
    <w:rsid w:val="00727BFE"/>
    <w:rsid w:val="007308E3"/>
    <w:rsid w:val="00731391"/>
    <w:rsid w:val="00732ADD"/>
    <w:rsid w:val="00734CBE"/>
    <w:rsid w:val="007403F8"/>
    <w:rsid w:val="00740447"/>
    <w:rsid w:val="00740542"/>
    <w:rsid w:val="0074255F"/>
    <w:rsid w:val="0074361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1B3"/>
    <w:rsid w:val="0077363A"/>
    <w:rsid w:val="00774FAD"/>
    <w:rsid w:val="00775371"/>
    <w:rsid w:val="007767AD"/>
    <w:rsid w:val="00776A35"/>
    <w:rsid w:val="00777B39"/>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03E5"/>
    <w:rsid w:val="007B277E"/>
    <w:rsid w:val="007B2B89"/>
    <w:rsid w:val="007B2C6A"/>
    <w:rsid w:val="007B310A"/>
    <w:rsid w:val="007B3D61"/>
    <w:rsid w:val="007B4964"/>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30A0"/>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09E2"/>
    <w:rsid w:val="0084359E"/>
    <w:rsid w:val="0084401D"/>
    <w:rsid w:val="008446D3"/>
    <w:rsid w:val="00845B19"/>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0E73"/>
    <w:rsid w:val="00891F6B"/>
    <w:rsid w:val="008926D3"/>
    <w:rsid w:val="00892B2D"/>
    <w:rsid w:val="00893355"/>
    <w:rsid w:val="00894FAC"/>
    <w:rsid w:val="00895C43"/>
    <w:rsid w:val="00896825"/>
    <w:rsid w:val="008A060D"/>
    <w:rsid w:val="008A08FA"/>
    <w:rsid w:val="008A1A16"/>
    <w:rsid w:val="008A21A6"/>
    <w:rsid w:val="008A31B0"/>
    <w:rsid w:val="008A44B3"/>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4E8"/>
    <w:rsid w:val="008D4F10"/>
    <w:rsid w:val="008D78B3"/>
    <w:rsid w:val="008E07D7"/>
    <w:rsid w:val="008E096C"/>
    <w:rsid w:val="008E0B5B"/>
    <w:rsid w:val="008E0C8B"/>
    <w:rsid w:val="008E1C00"/>
    <w:rsid w:val="008E1DC0"/>
    <w:rsid w:val="008E1F5F"/>
    <w:rsid w:val="008E292F"/>
    <w:rsid w:val="008E3AFA"/>
    <w:rsid w:val="008E422B"/>
    <w:rsid w:val="008E4ADF"/>
    <w:rsid w:val="008E5279"/>
    <w:rsid w:val="008E72D4"/>
    <w:rsid w:val="008F23A3"/>
    <w:rsid w:val="008F2437"/>
    <w:rsid w:val="008F2C94"/>
    <w:rsid w:val="008F32E6"/>
    <w:rsid w:val="008F3E1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A7E"/>
    <w:rsid w:val="0092769A"/>
    <w:rsid w:val="00927DD8"/>
    <w:rsid w:val="00930331"/>
    <w:rsid w:val="009316C8"/>
    <w:rsid w:val="00931FAB"/>
    <w:rsid w:val="009336E6"/>
    <w:rsid w:val="009345F3"/>
    <w:rsid w:val="00936272"/>
    <w:rsid w:val="00936883"/>
    <w:rsid w:val="00937581"/>
    <w:rsid w:val="00937C35"/>
    <w:rsid w:val="00941B27"/>
    <w:rsid w:val="00942DE8"/>
    <w:rsid w:val="00945420"/>
    <w:rsid w:val="0094586A"/>
    <w:rsid w:val="009463CF"/>
    <w:rsid w:val="00946DA4"/>
    <w:rsid w:val="009528B3"/>
    <w:rsid w:val="00953432"/>
    <w:rsid w:val="00953C6C"/>
    <w:rsid w:val="0095425A"/>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327B"/>
    <w:rsid w:val="0097476E"/>
    <w:rsid w:val="00976E4C"/>
    <w:rsid w:val="00981CF3"/>
    <w:rsid w:val="0098216E"/>
    <w:rsid w:val="00982E1F"/>
    <w:rsid w:val="00983878"/>
    <w:rsid w:val="00984172"/>
    <w:rsid w:val="009854CC"/>
    <w:rsid w:val="009855E9"/>
    <w:rsid w:val="00990CC0"/>
    <w:rsid w:val="00991A00"/>
    <w:rsid w:val="00992CE9"/>
    <w:rsid w:val="00995289"/>
    <w:rsid w:val="009961EA"/>
    <w:rsid w:val="00996D59"/>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2B6"/>
    <w:rsid w:val="009B785E"/>
    <w:rsid w:val="009C0985"/>
    <w:rsid w:val="009C1AC0"/>
    <w:rsid w:val="009C27B1"/>
    <w:rsid w:val="009C3FE9"/>
    <w:rsid w:val="009C41AB"/>
    <w:rsid w:val="009C64B3"/>
    <w:rsid w:val="009D04DA"/>
    <w:rsid w:val="009D0FC1"/>
    <w:rsid w:val="009D27FA"/>
    <w:rsid w:val="009D30A6"/>
    <w:rsid w:val="009D5E89"/>
    <w:rsid w:val="009D626A"/>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2C6"/>
    <w:rsid w:val="00A03CBD"/>
    <w:rsid w:val="00A04CDD"/>
    <w:rsid w:val="00A063FE"/>
    <w:rsid w:val="00A0656A"/>
    <w:rsid w:val="00A067A4"/>
    <w:rsid w:val="00A06879"/>
    <w:rsid w:val="00A07459"/>
    <w:rsid w:val="00A07C83"/>
    <w:rsid w:val="00A11E83"/>
    <w:rsid w:val="00A13328"/>
    <w:rsid w:val="00A1389C"/>
    <w:rsid w:val="00A15562"/>
    <w:rsid w:val="00A15955"/>
    <w:rsid w:val="00A16FD5"/>
    <w:rsid w:val="00A17BF0"/>
    <w:rsid w:val="00A21706"/>
    <w:rsid w:val="00A2281F"/>
    <w:rsid w:val="00A232C8"/>
    <w:rsid w:val="00A246D5"/>
    <w:rsid w:val="00A24F76"/>
    <w:rsid w:val="00A25148"/>
    <w:rsid w:val="00A2633A"/>
    <w:rsid w:val="00A26EDC"/>
    <w:rsid w:val="00A26F53"/>
    <w:rsid w:val="00A2714D"/>
    <w:rsid w:val="00A27E6E"/>
    <w:rsid w:val="00A314CF"/>
    <w:rsid w:val="00A31578"/>
    <w:rsid w:val="00A36693"/>
    <w:rsid w:val="00A36E75"/>
    <w:rsid w:val="00A403AC"/>
    <w:rsid w:val="00A4040E"/>
    <w:rsid w:val="00A41E9B"/>
    <w:rsid w:val="00A42C68"/>
    <w:rsid w:val="00A43D24"/>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2EA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3AE4"/>
    <w:rsid w:val="00A947F6"/>
    <w:rsid w:val="00A94ED7"/>
    <w:rsid w:val="00A96652"/>
    <w:rsid w:val="00A97015"/>
    <w:rsid w:val="00A9756D"/>
    <w:rsid w:val="00AA03A0"/>
    <w:rsid w:val="00AA10D4"/>
    <w:rsid w:val="00AA214A"/>
    <w:rsid w:val="00AA36BF"/>
    <w:rsid w:val="00AA3C6D"/>
    <w:rsid w:val="00AA5194"/>
    <w:rsid w:val="00AA54F7"/>
    <w:rsid w:val="00AA5700"/>
    <w:rsid w:val="00AA7A63"/>
    <w:rsid w:val="00AB1EDC"/>
    <w:rsid w:val="00AB1FD9"/>
    <w:rsid w:val="00AB21D6"/>
    <w:rsid w:val="00AB2EC8"/>
    <w:rsid w:val="00AB3A1F"/>
    <w:rsid w:val="00AB5002"/>
    <w:rsid w:val="00AB53D4"/>
    <w:rsid w:val="00AB5C01"/>
    <w:rsid w:val="00AC018A"/>
    <w:rsid w:val="00AC050D"/>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CC2"/>
    <w:rsid w:val="00AE5F5D"/>
    <w:rsid w:val="00AE6CED"/>
    <w:rsid w:val="00AE6E94"/>
    <w:rsid w:val="00AF0160"/>
    <w:rsid w:val="00AF0B7F"/>
    <w:rsid w:val="00AF0E36"/>
    <w:rsid w:val="00AF12F6"/>
    <w:rsid w:val="00AF1426"/>
    <w:rsid w:val="00AF27AE"/>
    <w:rsid w:val="00AF2ADB"/>
    <w:rsid w:val="00AF31D4"/>
    <w:rsid w:val="00AF359A"/>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801EF"/>
    <w:rsid w:val="00B81327"/>
    <w:rsid w:val="00B81679"/>
    <w:rsid w:val="00B8236C"/>
    <w:rsid w:val="00B85917"/>
    <w:rsid w:val="00B85E0D"/>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1379"/>
    <w:rsid w:val="00BA1CD5"/>
    <w:rsid w:val="00BA30CF"/>
    <w:rsid w:val="00BA5C98"/>
    <w:rsid w:val="00BA79E0"/>
    <w:rsid w:val="00BB0E5B"/>
    <w:rsid w:val="00BB2A60"/>
    <w:rsid w:val="00BB3687"/>
    <w:rsid w:val="00BB445A"/>
    <w:rsid w:val="00BB6755"/>
    <w:rsid w:val="00BB7011"/>
    <w:rsid w:val="00BC029E"/>
    <w:rsid w:val="00BC17A5"/>
    <w:rsid w:val="00BC49E6"/>
    <w:rsid w:val="00BC61A9"/>
    <w:rsid w:val="00BC6E30"/>
    <w:rsid w:val="00BD043D"/>
    <w:rsid w:val="00BD062F"/>
    <w:rsid w:val="00BD29D6"/>
    <w:rsid w:val="00BD2A97"/>
    <w:rsid w:val="00BD2DF5"/>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47875"/>
    <w:rsid w:val="00C50095"/>
    <w:rsid w:val="00C502E0"/>
    <w:rsid w:val="00C50F2F"/>
    <w:rsid w:val="00C53129"/>
    <w:rsid w:val="00C55C46"/>
    <w:rsid w:val="00C56315"/>
    <w:rsid w:val="00C575A4"/>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19AF"/>
    <w:rsid w:val="00CD37F6"/>
    <w:rsid w:val="00CD5597"/>
    <w:rsid w:val="00CE314E"/>
    <w:rsid w:val="00CE3350"/>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671"/>
    <w:rsid w:val="00D35DE0"/>
    <w:rsid w:val="00D40726"/>
    <w:rsid w:val="00D430B4"/>
    <w:rsid w:val="00D44D42"/>
    <w:rsid w:val="00D4789E"/>
    <w:rsid w:val="00D47B08"/>
    <w:rsid w:val="00D50C05"/>
    <w:rsid w:val="00D528CD"/>
    <w:rsid w:val="00D52F78"/>
    <w:rsid w:val="00D54711"/>
    <w:rsid w:val="00D56532"/>
    <w:rsid w:val="00D56A28"/>
    <w:rsid w:val="00D613CA"/>
    <w:rsid w:val="00D62471"/>
    <w:rsid w:val="00D62A4B"/>
    <w:rsid w:val="00D62ED0"/>
    <w:rsid w:val="00D65435"/>
    <w:rsid w:val="00D66244"/>
    <w:rsid w:val="00D67212"/>
    <w:rsid w:val="00D70DE6"/>
    <w:rsid w:val="00D745E5"/>
    <w:rsid w:val="00D75999"/>
    <w:rsid w:val="00D75EAD"/>
    <w:rsid w:val="00D80547"/>
    <w:rsid w:val="00D80753"/>
    <w:rsid w:val="00D84283"/>
    <w:rsid w:val="00D8582F"/>
    <w:rsid w:val="00D871E4"/>
    <w:rsid w:val="00D872F5"/>
    <w:rsid w:val="00D90736"/>
    <w:rsid w:val="00D91C39"/>
    <w:rsid w:val="00D91F0A"/>
    <w:rsid w:val="00D92808"/>
    <w:rsid w:val="00D92909"/>
    <w:rsid w:val="00D92DAE"/>
    <w:rsid w:val="00D9309E"/>
    <w:rsid w:val="00D9337D"/>
    <w:rsid w:val="00D93563"/>
    <w:rsid w:val="00D96319"/>
    <w:rsid w:val="00D966DE"/>
    <w:rsid w:val="00D97987"/>
    <w:rsid w:val="00DA0AB5"/>
    <w:rsid w:val="00DA0B7C"/>
    <w:rsid w:val="00DA18B8"/>
    <w:rsid w:val="00DA4B6B"/>
    <w:rsid w:val="00DA5374"/>
    <w:rsid w:val="00DA6CE6"/>
    <w:rsid w:val="00DA6FBB"/>
    <w:rsid w:val="00DA7B2C"/>
    <w:rsid w:val="00DA7B46"/>
    <w:rsid w:val="00DB06C7"/>
    <w:rsid w:val="00DB0E42"/>
    <w:rsid w:val="00DB292B"/>
    <w:rsid w:val="00DB54A3"/>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26F"/>
    <w:rsid w:val="00E00CCE"/>
    <w:rsid w:val="00E047B7"/>
    <w:rsid w:val="00E108B3"/>
    <w:rsid w:val="00E1359E"/>
    <w:rsid w:val="00E13680"/>
    <w:rsid w:val="00E13D7D"/>
    <w:rsid w:val="00E145CC"/>
    <w:rsid w:val="00E14B50"/>
    <w:rsid w:val="00E16216"/>
    <w:rsid w:val="00E178F8"/>
    <w:rsid w:val="00E215E4"/>
    <w:rsid w:val="00E237CD"/>
    <w:rsid w:val="00E24455"/>
    <w:rsid w:val="00E25FF8"/>
    <w:rsid w:val="00E266CF"/>
    <w:rsid w:val="00E26B56"/>
    <w:rsid w:val="00E279F0"/>
    <w:rsid w:val="00E27C6E"/>
    <w:rsid w:val="00E3072F"/>
    <w:rsid w:val="00E319A7"/>
    <w:rsid w:val="00E32AE3"/>
    <w:rsid w:val="00E3524C"/>
    <w:rsid w:val="00E3540C"/>
    <w:rsid w:val="00E36B00"/>
    <w:rsid w:val="00E4135E"/>
    <w:rsid w:val="00E4522A"/>
    <w:rsid w:val="00E454E2"/>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5C37"/>
    <w:rsid w:val="00E7618A"/>
    <w:rsid w:val="00E77D36"/>
    <w:rsid w:val="00E80590"/>
    <w:rsid w:val="00E80C21"/>
    <w:rsid w:val="00E817B4"/>
    <w:rsid w:val="00E823BC"/>
    <w:rsid w:val="00E82575"/>
    <w:rsid w:val="00E86AB0"/>
    <w:rsid w:val="00E878BE"/>
    <w:rsid w:val="00E90199"/>
    <w:rsid w:val="00E91B79"/>
    <w:rsid w:val="00E941C3"/>
    <w:rsid w:val="00E96AD0"/>
    <w:rsid w:val="00E97DF9"/>
    <w:rsid w:val="00EA0D4F"/>
    <w:rsid w:val="00EA12E5"/>
    <w:rsid w:val="00EA1F24"/>
    <w:rsid w:val="00EA200A"/>
    <w:rsid w:val="00EA2904"/>
    <w:rsid w:val="00EA5DC7"/>
    <w:rsid w:val="00EA5E57"/>
    <w:rsid w:val="00EA6A7F"/>
    <w:rsid w:val="00EA6F29"/>
    <w:rsid w:val="00EA746A"/>
    <w:rsid w:val="00EA77D7"/>
    <w:rsid w:val="00EA7FBA"/>
    <w:rsid w:val="00EB0427"/>
    <w:rsid w:val="00EB1F3B"/>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E035A"/>
    <w:rsid w:val="00EE394C"/>
    <w:rsid w:val="00EE3EBF"/>
    <w:rsid w:val="00EE4A70"/>
    <w:rsid w:val="00EE54BD"/>
    <w:rsid w:val="00EE6396"/>
    <w:rsid w:val="00EE70BE"/>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BE5"/>
    <w:rsid w:val="00F138E8"/>
    <w:rsid w:val="00F13ED2"/>
    <w:rsid w:val="00F174AF"/>
    <w:rsid w:val="00F17C5A"/>
    <w:rsid w:val="00F21306"/>
    <w:rsid w:val="00F246BE"/>
    <w:rsid w:val="00F24F25"/>
    <w:rsid w:val="00F2570A"/>
    <w:rsid w:val="00F308FF"/>
    <w:rsid w:val="00F3090D"/>
    <w:rsid w:val="00F33120"/>
    <w:rsid w:val="00F33471"/>
    <w:rsid w:val="00F33481"/>
    <w:rsid w:val="00F362FB"/>
    <w:rsid w:val="00F41B5C"/>
    <w:rsid w:val="00F41E2F"/>
    <w:rsid w:val="00F4250C"/>
    <w:rsid w:val="00F42ECA"/>
    <w:rsid w:val="00F45614"/>
    <w:rsid w:val="00F47945"/>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12B3"/>
    <w:rsid w:val="00FA20E7"/>
    <w:rsid w:val="00FA3DE4"/>
    <w:rsid w:val="00FA4BF2"/>
    <w:rsid w:val="00FA5902"/>
    <w:rsid w:val="00FA75A0"/>
    <w:rsid w:val="00FA7E33"/>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3DD2"/>
    <w:rsid w:val="00FD4D5B"/>
    <w:rsid w:val="00FD4FD8"/>
    <w:rsid w:val="00FD5765"/>
    <w:rsid w:val="00FD59B7"/>
    <w:rsid w:val="00FD662A"/>
    <w:rsid w:val="00FE0266"/>
    <w:rsid w:val="00FE65CF"/>
    <w:rsid w:val="00FE6A37"/>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D3C49F-6E79-483B-AD46-5EBCFED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styleId="af">
    <w:name w:val="Emphasis"/>
    <w:basedOn w:val="a0"/>
    <w:uiPriority w:val="20"/>
    <w:qFormat/>
    <w:locked/>
    <w:rsid w:val="00A55F34"/>
    <w:rPr>
      <w:i w:val="0"/>
      <w:iCs w:val="0"/>
      <w:color w:val="CC0000"/>
    </w:rPr>
  </w:style>
  <w:style w:type="character" w:customStyle="1" w:styleId="qowt-font2">
    <w:name w:val="qowt-font2"/>
    <w:basedOn w:val="a0"/>
    <w:rsid w:val="00FA75A0"/>
  </w:style>
  <w:style w:type="character" w:customStyle="1" w:styleId="font61">
    <w:name w:val="font61"/>
    <w:basedOn w:val="a0"/>
    <w:rsid w:val="006A7B97"/>
    <w:rPr>
      <w:rFonts w:ascii="宋体" w:eastAsia="宋体" w:hAnsi="宋体" w:hint="eastAsia"/>
      <w:b w:val="0"/>
      <w:bCs w:val="0"/>
      <w:i w:val="0"/>
      <w:iCs w:val="0"/>
      <w:strike w:val="0"/>
      <w:dstrike w:val="0"/>
      <w:color w:val="000000"/>
      <w:sz w:val="32"/>
      <w:szCs w:val="32"/>
      <w:u w:val="none"/>
      <w:effect w:val="none"/>
    </w:rPr>
  </w:style>
  <w:style w:type="character" w:customStyle="1" w:styleId="font31">
    <w:name w:val="font31"/>
    <w:basedOn w:val="a0"/>
    <w:rsid w:val="006A7B97"/>
    <w:rPr>
      <w:rFonts w:ascii="宋体" w:eastAsia="宋体" w:hAnsi="宋体" w:hint="eastAsia"/>
      <w:b/>
      <w:bCs/>
      <w:i w:val="0"/>
      <w:iCs w:val="0"/>
      <w:strike w:val="0"/>
      <w:dstrike w:val="0"/>
      <w:color w:val="000000"/>
      <w:sz w:val="32"/>
      <w:szCs w:val="32"/>
      <w:u w:val="none"/>
      <w:effect w:val="none"/>
    </w:rPr>
  </w:style>
  <w:style w:type="character" w:customStyle="1" w:styleId="font01">
    <w:name w:val="font01"/>
    <w:basedOn w:val="a0"/>
    <w:rsid w:val="00E14B50"/>
    <w:rPr>
      <w:rFonts w:ascii="宋体" w:eastAsia="宋体" w:hAnsi="宋体" w:hint="eastAsia"/>
      <w:b w:val="0"/>
      <w:bCs w:val="0"/>
      <w:i w:val="0"/>
      <w:iCs w:val="0"/>
      <w:strike w:val="0"/>
      <w:dstrike w:val="0"/>
      <w:color w:val="000000"/>
      <w:sz w:val="32"/>
      <w:szCs w:val="32"/>
      <w:u w:val="none"/>
      <w:effect w:val="none"/>
    </w:rPr>
  </w:style>
  <w:style w:type="character" w:customStyle="1" w:styleId="font41">
    <w:name w:val="font41"/>
    <w:basedOn w:val="a0"/>
    <w:rsid w:val="00E14B50"/>
    <w:rPr>
      <w:rFonts w:ascii="宋体" w:eastAsia="宋体" w:hAnsi="宋体" w:hint="eastAsia"/>
      <w:b/>
      <w:bCs/>
      <w:i w:val="0"/>
      <w:iCs w:val="0"/>
      <w:strike w:val="0"/>
      <w:dstrike w:val="0"/>
      <w:color w:val="000000"/>
      <w:sz w:val="32"/>
      <w:szCs w:val="32"/>
      <w:u w:val="none"/>
      <w:effect w:val="none"/>
    </w:rPr>
  </w:style>
  <w:style w:type="paragraph" w:styleId="TOC">
    <w:name w:val="TOC Heading"/>
    <w:basedOn w:val="1"/>
    <w:next w:val="a"/>
    <w:uiPriority w:val="39"/>
    <w:unhideWhenUsed/>
    <w:qFormat/>
    <w:rsid w:val="00C810F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locked/>
    <w:rsid w:val="00C810FB"/>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30">
    <w:name w:val="toc 3"/>
    <w:basedOn w:val="a"/>
    <w:next w:val="a"/>
    <w:autoRedefine/>
    <w:uiPriority w:val="39"/>
    <w:unhideWhenUsed/>
    <w:locked/>
    <w:rsid w:val="00C810FB"/>
    <w:pPr>
      <w:widowControl/>
      <w:adjustRightInd/>
      <w:spacing w:after="100" w:line="259" w:lineRule="auto"/>
      <w:ind w:left="440"/>
      <w:jc w:val="left"/>
      <w:textAlignment w:val="auto"/>
    </w:pPr>
    <w:rPr>
      <w:rFonts w:asciiTheme="minorHAnsi" w:eastAsiaTheme="minorEastAsia" w:hAnsiTheme="minorHAnsi"/>
      <w:sz w:val="22"/>
      <w:szCs w:val="22"/>
    </w:rPr>
  </w:style>
  <w:style w:type="character" w:customStyle="1" w:styleId="font81">
    <w:name w:val="font81"/>
    <w:basedOn w:val="a0"/>
    <w:rsid w:val="00046DA6"/>
    <w:rPr>
      <w:rFonts w:ascii="宋体" w:eastAsia="宋体" w:hAnsi="宋体" w:hint="eastAsia"/>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1324">
      <w:bodyDiv w:val="1"/>
      <w:marLeft w:val="0"/>
      <w:marRight w:val="0"/>
      <w:marTop w:val="0"/>
      <w:marBottom w:val="0"/>
      <w:divBdr>
        <w:top w:val="none" w:sz="0" w:space="0" w:color="auto"/>
        <w:left w:val="none" w:sz="0" w:space="0" w:color="auto"/>
        <w:bottom w:val="none" w:sz="0" w:space="0" w:color="auto"/>
        <w:right w:val="none" w:sz="0" w:space="0" w:color="auto"/>
      </w:divBdr>
    </w:div>
    <w:div w:id="149059723">
      <w:bodyDiv w:val="1"/>
      <w:marLeft w:val="0"/>
      <w:marRight w:val="0"/>
      <w:marTop w:val="0"/>
      <w:marBottom w:val="0"/>
      <w:divBdr>
        <w:top w:val="none" w:sz="0" w:space="0" w:color="auto"/>
        <w:left w:val="none" w:sz="0" w:space="0" w:color="auto"/>
        <w:bottom w:val="none" w:sz="0" w:space="0" w:color="auto"/>
        <w:right w:val="none" w:sz="0" w:space="0" w:color="auto"/>
      </w:divBdr>
    </w:div>
    <w:div w:id="321855924">
      <w:bodyDiv w:val="1"/>
      <w:marLeft w:val="0"/>
      <w:marRight w:val="0"/>
      <w:marTop w:val="0"/>
      <w:marBottom w:val="0"/>
      <w:divBdr>
        <w:top w:val="none" w:sz="0" w:space="0" w:color="auto"/>
        <w:left w:val="none" w:sz="0" w:space="0" w:color="auto"/>
        <w:bottom w:val="none" w:sz="0" w:space="0" w:color="auto"/>
        <w:right w:val="none" w:sz="0" w:space="0" w:color="auto"/>
      </w:divBdr>
    </w:div>
    <w:div w:id="565577364">
      <w:bodyDiv w:val="1"/>
      <w:marLeft w:val="0"/>
      <w:marRight w:val="0"/>
      <w:marTop w:val="0"/>
      <w:marBottom w:val="0"/>
      <w:divBdr>
        <w:top w:val="none" w:sz="0" w:space="0" w:color="auto"/>
        <w:left w:val="none" w:sz="0" w:space="0" w:color="auto"/>
        <w:bottom w:val="none" w:sz="0" w:space="0" w:color="auto"/>
        <w:right w:val="none" w:sz="0" w:space="0" w:color="auto"/>
      </w:divBdr>
    </w:div>
    <w:div w:id="566646866">
      <w:bodyDiv w:val="1"/>
      <w:marLeft w:val="0"/>
      <w:marRight w:val="0"/>
      <w:marTop w:val="0"/>
      <w:marBottom w:val="0"/>
      <w:divBdr>
        <w:top w:val="none" w:sz="0" w:space="0" w:color="auto"/>
        <w:left w:val="none" w:sz="0" w:space="0" w:color="auto"/>
        <w:bottom w:val="none" w:sz="0" w:space="0" w:color="auto"/>
        <w:right w:val="none" w:sz="0" w:space="0" w:color="auto"/>
      </w:divBdr>
    </w:div>
    <w:div w:id="596669921">
      <w:bodyDiv w:val="1"/>
      <w:marLeft w:val="0"/>
      <w:marRight w:val="0"/>
      <w:marTop w:val="0"/>
      <w:marBottom w:val="0"/>
      <w:divBdr>
        <w:top w:val="none" w:sz="0" w:space="0" w:color="auto"/>
        <w:left w:val="none" w:sz="0" w:space="0" w:color="auto"/>
        <w:bottom w:val="none" w:sz="0" w:space="0" w:color="auto"/>
        <w:right w:val="none" w:sz="0" w:space="0" w:color="auto"/>
      </w:divBdr>
    </w:div>
    <w:div w:id="736170157">
      <w:bodyDiv w:val="1"/>
      <w:marLeft w:val="0"/>
      <w:marRight w:val="0"/>
      <w:marTop w:val="0"/>
      <w:marBottom w:val="0"/>
      <w:divBdr>
        <w:top w:val="none" w:sz="0" w:space="0" w:color="auto"/>
        <w:left w:val="none" w:sz="0" w:space="0" w:color="auto"/>
        <w:bottom w:val="none" w:sz="0" w:space="0" w:color="auto"/>
        <w:right w:val="none" w:sz="0" w:space="0" w:color="auto"/>
      </w:divBdr>
    </w:div>
    <w:div w:id="815220434">
      <w:bodyDiv w:val="1"/>
      <w:marLeft w:val="0"/>
      <w:marRight w:val="0"/>
      <w:marTop w:val="0"/>
      <w:marBottom w:val="0"/>
      <w:divBdr>
        <w:top w:val="none" w:sz="0" w:space="0" w:color="auto"/>
        <w:left w:val="none" w:sz="0" w:space="0" w:color="auto"/>
        <w:bottom w:val="none" w:sz="0" w:space="0" w:color="auto"/>
        <w:right w:val="none" w:sz="0" w:space="0" w:color="auto"/>
      </w:divBdr>
    </w:div>
    <w:div w:id="851989962">
      <w:bodyDiv w:val="1"/>
      <w:marLeft w:val="0"/>
      <w:marRight w:val="0"/>
      <w:marTop w:val="0"/>
      <w:marBottom w:val="0"/>
      <w:divBdr>
        <w:top w:val="none" w:sz="0" w:space="0" w:color="auto"/>
        <w:left w:val="none" w:sz="0" w:space="0" w:color="auto"/>
        <w:bottom w:val="none" w:sz="0" w:space="0" w:color="auto"/>
        <w:right w:val="none" w:sz="0" w:space="0" w:color="auto"/>
      </w:divBdr>
    </w:div>
    <w:div w:id="964191461">
      <w:bodyDiv w:val="1"/>
      <w:marLeft w:val="0"/>
      <w:marRight w:val="0"/>
      <w:marTop w:val="0"/>
      <w:marBottom w:val="0"/>
      <w:divBdr>
        <w:top w:val="none" w:sz="0" w:space="0" w:color="auto"/>
        <w:left w:val="none" w:sz="0" w:space="0" w:color="auto"/>
        <w:bottom w:val="none" w:sz="0" w:space="0" w:color="auto"/>
        <w:right w:val="none" w:sz="0" w:space="0" w:color="auto"/>
      </w:divBdr>
    </w:div>
    <w:div w:id="1092773403">
      <w:bodyDiv w:val="1"/>
      <w:marLeft w:val="0"/>
      <w:marRight w:val="0"/>
      <w:marTop w:val="0"/>
      <w:marBottom w:val="0"/>
      <w:divBdr>
        <w:top w:val="none" w:sz="0" w:space="0" w:color="auto"/>
        <w:left w:val="none" w:sz="0" w:space="0" w:color="auto"/>
        <w:bottom w:val="none" w:sz="0" w:space="0" w:color="auto"/>
        <w:right w:val="none" w:sz="0" w:space="0" w:color="auto"/>
      </w:divBdr>
    </w:div>
    <w:div w:id="1201281951">
      <w:bodyDiv w:val="1"/>
      <w:marLeft w:val="0"/>
      <w:marRight w:val="0"/>
      <w:marTop w:val="0"/>
      <w:marBottom w:val="0"/>
      <w:divBdr>
        <w:top w:val="none" w:sz="0" w:space="0" w:color="auto"/>
        <w:left w:val="none" w:sz="0" w:space="0" w:color="auto"/>
        <w:bottom w:val="none" w:sz="0" w:space="0" w:color="auto"/>
        <w:right w:val="none" w:sz="0" w:space="0" w:color="auto"/>
      </w:divBdr>
    </w:div>
    <w:div w:id="1201627869">
      <w:bodyDiv w:val="1"/>
      <w:marLeft w:val="0"/>
      <w:marRight w:val="0"/>
      <w:marTop w:val="0"/>
      <w:marBottom w:val="0"/>
      <w:divBdr>
        <w:top w:val="none" w:sz="0" w:space="0" w:color="auto"/>
        <w:left w:val="none" w:sz="0" w:space="0" w:color="auto"/>
        <w:bottom w:val="none" w:sz="0" w:space="0" w:color="auto"/>
        <w:right w:val="none" w:sz="0" w:space="0" w:color="auto"/>
      </w:divBdr>
    </w:div>
    <w:div w:id="1267151738">
      <w:bodyDiv w:val="1"/>
      <w:marLeft w:val="0"/>
      <w:marRight w:val="0"/>
      <w:marTop w:val="0"/>
      <w:marBottom w:val="0"/>
      <w:divBdr>
        <w:top w:val="none" w:sz="0" w:space="0" w:color="auto"/>
        <w:left w:val="none" w:sz="0" w:space="0" w:color="auto"/>
        <w:bottom w:val="none" w:sz="0" w:space="0" w:color="auto"/>
        <w:right w:val="none" w:sz="0" w:space="0" w:color="auto"/>
      </w:divBdr>
    </w:div>
    <w:div w:id="1379279873">
      <w:bodyDiv w:val="1"/>
      <w:marLeft w:val="0"/>
      <w:marRight w:val="0"/>
      <w:marTop w:val="0"/>
      <w:marBottom w:val="0"/>
      <w:divBdr>
        <w:top w:val="none" w:sz="0" w:space="0" w:color="auto"/>
        <w:left w:val="none" w:sz="0" w:space="0" w:color="auto"/>
        <w:bottom w:val="none" w:sz="0" w:space="0" w:color="auto"/>
        <w:right w:val="none" w:sz="0" w:space="0" w:color="auto"/>
      </w:divBdr>
    </w:div>
    <w:div w:id="1441492776">
      <w:bodyDiv w:val="1"/>
      <w:marLeft w:val="0"/>
      <w:marRight w:val="0"/>
      <w:marTop w:val="0"/>
      <w:marBottom w:val="0"/>
      <w:divBdr>
        <w:top w:val="none" w:sz="0" w:space="0" w:color="auto"/>
        <w:left w:val="none" w:sz="0" w:space="0" w:color="auto"/>
        <w:bottom w:val="none" w:sz="0" w:space="0" w:color="auto"/>
        <w:right w:val="none" w:sz="0" w:space="0" w:color="auto"/>
      </w:divBdr>
    </w:div>
    <w:div w:id="1697921565">
      <w:bodyDiv w:val="1"/>
      <w:marLeft w:val="0"/>
      <w:marRight w:val="0"/>
      <w:marTop w:val="0"/>
      <w:marBottom w:val="0"/>
      <w:divBdr>
        <w:top w:val="none" w:sz="0" w:space="0" w:color="auto"/>
        <w:left w:val="none" w:sz="0" w:space="0" w:color="auto"/>
        <w:bottom w:val="none" w:sz="0" w:space="0" w:color="auto"/>
        <w:right w:val="none" w:sz="0" w:space="0" w:color="auto"/>
      </w:divBdr>
    </w:div>
    <w:div w:id="1875269529">
      <w:bodyDiv w:val="1"/>
      <w:marLeft w:val="0"/>
      <w:marRight w:val="0"/>
      <w:marTop w:val="0"/>
      <w:marBottom w:val="0"/>
      <w:divBdr>
        <w:top w:val="none" w:sz="0" w:space="0" w:color="auto"/>
        <w:left w:val="none" w:sz="0" w:space="0" w:color="auto"/>
        <w:bottom w:val="none" w:sz="0" w:space="0" w:color="auto"/>
        <w:right w:val="none" w:sz="0" w:space="0" w:color="auto"/>
      </w:divBdr>
    </w:div>
    <w:div w:id="1960456349">
      <w:bodyDiv w:val="1"/>
      <w:marLeft w:val="0"/>
      <w:marRight w:val="0"/>
      <w:marTop w:val="0"/>
      <w:marBottom w:val="0"/>
      <w:divBdr>
        <w:top w:val="none" w:sz="0" w:space="0" w:color="auto"/>
        <w:left w:val="none" w:sz="0" w:space="0" w:color="auto"/>
        <w:bottom w:val="none" w:sz="0" w:space="0" w:color="auto"/>
        <w:right w:val="none" w:sz="0" w:space="0" w:color="auto"/>
      </w:divBdr>
    </w:div>
    <w:div w:id="2021613846">
      <w:bodyDiv w:val="1"/>
      <w:marLeft w:val="0"/>
      <w:marRight w:val="0"/>
      <w:marTop w:val="0"/>
      <w:marBottom w:val="0"/>
      <w:divBdr>
        <w:top w:val="none" w:sz="0" w:space="0" w:color="auto"/>
        <w:left w:val="none" w:sz="0" w:space="0" w:color="auto"/>
        <w:bottom w:val="none" w:sz="0" w:space="0" w:color="auto"/>
        <w:right w:val="none" w:sz="0" w:space="0" w:color="auto"/>
      </w:divBdr>
    </w:div>
    <w:div w:id="214553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7B21F-5704-4114-ADC7-07AEA89B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45</Pages>
  <Words>2435</Words>
  <Characters>13882</Characters>
  <Application>Microsoft Office Word</Application>
  <DocSecurity>0</DocSecurity>
  <Lines>115</Lines>
  <Paragraphs>32</Paragraphs>
  <ScaleCrop>false</ScaleCrop>
  <Company>lenovo</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608</cp:revision>
  <cp:lastPrinted>2019-09-04T05:24:00Z</cp:lastPrinted>
  <dcterms:created xsi:type="dcterms:W3CDTF">2019-10-11T07:32:00Z</dcterms:created>
  <dcterms:modified xsi:type="dcterms:W3CDTF">2020-02-11T02:29:00Z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