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96" w:rsidRDefault="00126696"/>
    <w:p w:rsidR="00E0178A" w:rsidRDefault="00E0178A" w:rsidP="00170042">
      <w:pPr>
        <w:jc w:val="center"/>
        <w:rPr>
          <w:b/>
          <w:sz w:val="36"/>
          <w:szCs w:val="36"/>
        </w:rPr>
      </w:pPr>
      <w:r>
        <w:rPr>
          <w:rFonts w:hint="eastAsia"/>
          <w:b/>
          <w:sz w:val="36"/>
          <w:szCs w:val="36"/>
        </w:rPr>
        <w:t>福建福海创石油化工有限公司</w:t>
      </w:r>
    </w:p>
    <w:p w:rsidR="00170042" w:rsidRPr="00790475" w:rsidRDefault="00092C24" w:rsidP="00170042">
      <w:pPr>
        <w:jc w:val="center"/>
        <w:rPr>
          <w:rFonts w:ascii="黑体" w:eastAsia="黑体" w:hAnsi="黑体"/>
          <w:b/>
          <w:sz w:val="32"/>
          <w:szCs w:val="32"/>
        </w:rPr>
      </w:pPr>
      <w:r>
        <w:rPr>
          <w:rFonts w:hint="eastAsia"/>
          <w:b/>
          <w:sz w:val="32"/>
          <w:szCs w:val="32"/>
        </w:rPr>
        <w:t>高低压电机维修年约</w:t>
      </w:r>
      <w:r w:rsidR="00790475" w:rsidRPr="00790475">
        <w:rPr>
          <w:rFonts w:asciiTheme="majorEastAsia" w:eastAsiaTheme="majorEastAsia" w:hAnsiTheme="majorEastAsia" w:hint="eastAsia"/>
          <w:b/>
          <w:sz w:val="32"/>
          <w:szCs w:val="32"/>
        </w:rPr>
        <w:t>项目</w:t>
      </w:r>
    </w:p>
    <w:p w:rsidR="00170042" w:rsidRDefault="00170042" w:rsidP="00170042">
      <w:pPr>
        <w:jc w:val="center"/>
        <w:rPr>
          <w:rFonts w:ascii="宋体" w:hAnsi="宋体" w:cs="宋体"/>
          <w:b/>
          <w:bCs/>
          <w:sz w:val="36"/>
        </w:rPr>
      </w:pPr>
      <w:r>
        <w:rPr>
          <w:rFonts w:ascii="宋体" w:hAnsi="宋体" w:cs="宋体" w:hint="eastAsia"/>
          <w:b/>
          <w:bCs/>
          <w:sz w:val="36"/>
        </w:rPr>
        <w:t>公开比选</w:t>
      </w:r>
      <w:r w:rsidRPr="00F46FAA">
        <w:rPr>
          <w:rFonts w:ascii="宋体" w:hAnsi="宋体" w:cs="宋体" w:hint="eastAsia"/>
          <w:b/>
          <w:bCs/>
          <w:sz w:val="36"/>
        </w:rPr>
        <w:t>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B17A27">
        <w:rPr>
          <w:rFonts w:ascii="宋体" w:hAnsi="宋体" w:cs="宋体" w:hint="eastAsia"/>
          <w:bCs/>
          <w:sz w:val="24"/>
          <w:szCs w:val="24"/>
          <w:u w:val="single"/>
        </w:rPr>
        <w:t xml:space="preserve"> </w:t>
      </w:r>
      <w:r w:rsidR="00092C24" w:rsidRPr="00092C24">
        <w:rPr>
          <w:rFonts w:asciiTheme="majorEastAsia" w:eastAsiaTheme="majorEastAsia" w:hAnsiTheme="majorEastAsia" w:hint="eastAsia"/>
          <w:sz w:val="24"/>
          <w:szCs w:val="24"/>
          <w:u w:val="single"/>
        </w:rPr>
        <w:t>FHC-PTCG2019</w:t>
      </w:r>
      <w:r w:rsidR="00D6709C">
        <w:rPr>
          <w:rFonts w:asciiTheme="majorEastAsia" w:eastAsiaTheme="majorEastAsia" w:hAnsiTheme="majorEastAsia" w:hint="eastAsia"/>
          <w:sz w:val="24"/>
          <w:szCs w:val="24"/>
          <w:u w:val="single"/>
        </w:rPr>
        <w:t>1219</w:t>
      </w:r>
      <w:r w:rsidR="00092C24" w:rsidRPr="00092C24">
        <w:rPr>
          <w:rFonts w:asciiTheme="majorEastAsia" w:eastAsiaTheme="majorEastAsia" w:hAnsiTheme="majorEastAsia" w:hint="eastAsia"/>
          <w:sz w:val="24"/>
          <w:szCs w:val="24"/>
          <w:u w:val="single"/>
        </w:rPr>
        <w:t>00</w:t>
      </w:r>
      <w:r w:rsidR="00D6709C">
        <w:rPr>
          <w:rFonts w:asciiTheme="majorEastAsia" w:eastAsiaTheme="majorEastAsia" w:hAnsiTheme="majorEastAsia" w:hint="eastAsia"/>
          <w:sz w:val="24"/>
          <w:szCs w:val="24"/>
          <w:u w:val="single"/>
        </w:rPr>
        <w:t>6</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170042" w:rsidRPr="004F0236" w:rsidRDefault="00170042" w:rsidP="00293643">
      <w:pPr>
        <w:spacing w:line="400" w:lineRule="exact"/>
        <w:ind w:firstLineChars="200" w:firstLine="480"/>
        <w:rPr>
          <w:rFonts w:ascii="宋体" w:hAnsi="宋体" w:cs="宋体"/>
          <w:bCs/>
          <w:spacing w:val="-2"/>
          <w:sz w:val="24"/>
          <w:szCs w:val="24"/>
        </w:rPr>
      </w:pPr>
      <w:r w:rsidRPr="004F0236">
        <w:rPr>
          <w:rFonts w:ascii="宋体" w:hAnsi="宋体" w:cs="宋体" w:hint="eastAsia"/>
          <w:bCs/>
          <w:sz w:val="24"/>
          <w:szCs w:val="24"/>
        </w:rPr>
        <w:t>福建福海创石油化工有限公司拟对</w:t>
      </w:r>
      <w:r w:rsidRPr="004F0236">
        <w:rPr>
          <w:rFonts w:ascii="宋体" w:hAnsi="宋体" w:cs="宋体" w:hint="eastAsia"/>
          <w:bCs/>
          <w:sz w:val="24"/>
          <w:szCs w:val="24"/>
          <w:u w:val="single"/>
        </w:rPr>
        <w:t xml:space="preserve"> </w:t>
      </w:r>
      <w:r w:rsidR="00092C24">
        <w:rPr>
          <w:rFonts w:hint="eastAsia"/>
          <w:sz w:val="24"/>
          <w:szCs w:val="24"/>
          <w:u w:val="single"/>
        </w:rPr>
        <w:t>高低压电机维修年约</w:t>
      </w:r>
      <w:r w:rsidRPr="004F0236">
        <w:rPr>
          <w:rFonts w:ascii="宋体" w:hAnsi="宋体" w:cs="宋体" w:hint="eastAsia"/>
          <w:bCs/>
          <w:sz w:val="24"/>
          <w:szCs w:val="24"/>
        </w:rPr>
        <w:t>项目进行国内公开比选，</w:t>
      </w:r>
      <w:r w:rsidRPr="004F0236">
        <w:rPr>
          <w:rFonts w:ascii="宋体" w:hAnsi="宋体" w:cs="宋体" w:hint="eastAsia"/>
          <w:bCs/>
          <w:spacing w:val="-2"/>
          <w:sz w:val="24"/>
          <w:szCs w:val="24"/>
        </w:rPr>
        <w:t>现欢迎国内合格参选人对该比选服务进行密封报价参选。</w:t>
      </w:r>
    </w:p>
    <w:p w:rsidR="00443B8E" w:rsidRPr="004F0236" w:rsidRDefault="00D6709C" w:rsidP="00293643">
      <w:pPr>
        <w:spacing w:line="400" w:lineRule="exact"/>
        <w:ind w:firstLineChars="196" w:firstLine="472"/>
        <w:rPr>
          <w:rFonts w:ascii="宋体" w:hAnsi="宋体" w:cs="宋体"/>
          <w:b/>
          <w:bCs/>
          <w:sz w:val="24"/>
          <w:szCs w:val="24"/>
        </w:rPr>
      </w:pPr>
      <w:r>
        <w:rPr>
          <w:rFonts w:ascii="宋体" w:hAnsi="宋体" w:cs="宋体" w:hint="eastAsia"/>
          <w:b/>
          <w:bCs/>
          <w:sz w:val="24"/>
          <w:szCs w:val="24"/>
        </w:rPr>
        <w:t>一、</w:t>
      </w:r>
      <w:r w:rsidR="00443B8E" w:rsidRPr="004F0236">
        <w:rPr>
          <w:rFonts w:ascii="宋体" w:hAnsi="宋体" w:cs="宋体" w:hint="eastAsia"/>
          <w:b/>
          <w:bCs/>
          <w:sz w:val="24"/>
          <w:szCs w:val="24"/>
        </w:rPr>
        <w:t>主要内容：</w:t>
      </w:r>
    </w:p>
    <w:p w:rsidR="00443B8E" w:rsidRPr="004F0236" w:rsidRDefault="00443B8E" w:rsidP="00293643">
      <w:pPr>
        <w:spacing w:line="400" w:lineRule="exact"/>
        <w:ind w:leftChars="202" w:left="424"/>
        <w:rPr>
          <w:rFonts w:asciiTheme="majorEastAsia" w:eastAsiaTheme="majorEastAsia" w:hAnsiTheme="majorEastAsia" w:cs="宋体"/>
          <w:color w:val="000000" w:themeColor="text1"/>
          <w:sz w:val="24"/>
          <w:szCs w:val="24"/>
        </w:rPr>
      </w:pPr>
      <w:r w:rsidRPr="004F0236">
        <w:rPr>
          <w:rFonts w:asciiTheme="majorEastAsia" w:eastAsiaTheme="majorEastAsia" w:hAnsiTheme="majorEastAsia" w:cs="宋体" w:hint="eastAsia"/>
          <w:bCs/>
          <w:sz w:val="24"/>
          <w:szCs w:val="24"/>
        </w:rPr>
        <w:t>1.</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名</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称：</w:t>
      </w:r>
      <w:r w:rsidR="00092C24">
        <w:rPr>
          <w:rFonts w:hint="eastAsia"/>
          <w:sz w:val="24"/>
          <w:szCs w:val="24"/>
        </w:rPr>
        <w:t>高低压电机维修年约项目</w:t>
      </w:r>
    </w:p>
    <w:p w:rsidR="00443B8E" w:rsidRPr="004F0236" w:rsidRDefault="00443B8E" w:rsidP="00293643">
      <w:pPr>
        <w:spacing w:line="400" w:lineRule="exact"/>
        <w:ind w:leftChars="202" w:left="424"/>
        <w:rPr>
          <w:rFonts w:asciiTheme="majorEastAsia" w:eastAsiaTheme="majorEastAsia" w:hAnsiTheme="majorEastAsia" w:cs="宋体"/>
          <w:bCs/>
          <w:sz w:val="24"/>
          <w:szCs w:val="24"/>
        </w:rPr>
      </w:pPr>
      <w:r w:rsidRPr="004F0236">
        <w:rPr>
          <w:rFonts w:asciiTheme="majorEastAsia" w:eastAsiaTheme="majorEastAsia" w:hAnsiTheme="majorEastAsia" w:cs="宋体" w:hint="eastAsia"/>
          <w:bCs/>
          <w:sz w:val="24"/>
          <w:szCs w:val="24"/>
        </w:rPr>
        <w:t>2.</w:t>
      </w:r>
      <w:r w:rsidR="00CD3CB2">
        <w:rPr>
          <w:rFonts w:asciiTheme="majorEastAsia" w:eastAsiaTheme="majorEastAsia" w:hAnsiTheme="majorEastAsia" w:cs="宋体" w:hint="eastAsia"/>
          <w:bCs/>
          <w:sz w:val="24"/>
          <w:szCs w:val="24"/>
        </w:rPr>
        <w:t xml:space="preserve"> </w:t>
      </w:r>
      <w:r w:rsidR="00AB1B3E">
        <w:rPr>
          <w:rFonts w:asciiTheme="majorEastAsia" w:eastAsiaTheme="majorEastAsia" w:hAnsiTheme="majorEastAsia" w:cs="宋体" w:hint="eastAsia"/>
          <w:bCs/>
          <w:sz w:val="24"/>
          <w:szCs w:val="24"/>
        </w:rPr>
        <w:t>执行方式</w:t>
      </w:r>
      <w:r w:rsidRPr="004F0236">
        <w:rPr>
          <w:rFonts w:asciiTheme="majorEastAsia" w:eastAsiaTheme="majorEastAsia" w:hAnsiTheme="majorEastAsia" w:cs="宋体" w:hint="eastAsia"/>
          <w:bCs/>
          <w:sz w:val="24"/>
          <w:szCs w:val="24"/>
        </w:rPr>
        <w:t>：</w:t>
      </w:r>
      <w:r w:rsidR="00AB1B3E">
        <w:rPr>
          <w:rFonts w:asciiTheme="majorEastAsia" w:eastAsiaTheme="majorEastAsia" w:hAnsiTheme="majorEastAsia" w:cs="宋体" w:hint="eastAsia"/>
          <w:bCs/>
          <w:sz w:val="24"/>
          <w:szCs w:val="24"/>
        </w:rPr>
        <w:t>暂定总价，固定单价，据实结算。</w:t>
      </w:r>
    </w:p>
    <w:p w:rsidR="00443B8E" w:rsidRPr="004F0236" w:rsidRDefault="00443B8E" w:rsidP="00293643">
      <w:pPr>
        <w:spacing w:line="400" w:lineRule="exact"/>
        <w:ind w:leftChars="202" w:left="424"/>
        <w:rPr>
          <w:rFonts w:asciiTheme="majorEastAsia" w:eastAsiaTheme="majorEastAsia" w:hAnsiTheme="majorEastAsia" w:cs="宋体"/>
          <w:bCs/>
          <w:sz w:val="24"/>
          <w:szCs w:val="24"/>
        </w:rPr>
      </w:pPr>
      <w:r w:rsidRPr="004F0236">
        <w:rPr>
          <w:rFonts w:asciiTheme="majorEastAsia" w:eastAsiaTheme="majorEastAsia" w:hAnsiTheme="majorEastAsia" w:cs="宋体" w:hint="eastAsia"/>
          <w:bCs/>
          <w:sz w:val="24"/>
          <w:szCs w:val="24"/>
        </w:rPr>
        <w:t>3.</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数</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量：</w:t>
      </w:r>
      <w:r w:rsidR="00197104">
        <w:rPr>
          <w:rFonts w:asciiTheme="majorEastAsia" w:eastAsiaTheme="majorEastAsia" w:hAnsiTheme="majorEastAsia" w:cs="宋体" w:hint="eastAsia"/>
          <w:bCs/>
          <w:sz w:val="24"/>
          <w:szCs w:val="24"/>
        </w:rPr>
        <w:t>见</w:t>
      </w:r>
      <w:r w:rsidR="005D2B7D" w:rsidRPr="004F0236">
        <w:rPr>
          <w:rFonts w:asciiTheme="majorEastAsia" w:eastAsiaTheme="majorEastAsia" w:hAnsiTheme="majorEastAsia" w:cs="宋体" w:hint="eastAsia"/>
          <w:bCs/>
          <w:sz w:val="24"/>
          <w:szCs w:val="24"/>
        </w:rPr>
        <w:t>附件“比选文件”</w:t>
      </w:r>
    </w:p>
    <w:p w:rsidR="00443B8E" w:rsidRPr="004F0236" w:rsidRDefault="00443B8E" w:rsidP="00293643">
      <w:pPr>
        <w:spacing w:line="400" w:lineRule="exact"/>
        <w:ind w:leftChars="202" w:left="424"/>
        <w:rPr>
          <w:rFonts w:asciiTheme="majorEastAsia" w:eastAsiaTheme="majorEastAsia" w:hAnsiTheme="majorEastAsia" w:cs="宋体"/>
          <w:bCs/>
          <w:sz w:val="24"/>
          <w:szCs w:val="24"/>
        </w:rPr>
      </w:pPr>
      <w:r w:rsidRPr="004F0236">
        <w:rPr>
          <w:rFonts w:asciiTheme="majorEastAsia" w:eastAsiaTheme="majorEastAsia" w:hAnsiTheme="majorEastAsia" w:cs="宋体" w:hint="eastAsia"/>
          <w:bCs/>
          <w:sz w:val="24"/>
          <w:szCs w:val="24"/>
        </w:rPr>
        <w:t>4.</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主要</w:t>
      </w:r>
      <w:r w:rsidR="0051066D" w:rsidRPr="004F0236">
        <w:rPr>
          <w:rFonts w:asciiTheme="majorEastAsia" w:eastAsiaTheme="majorEastAsia" w:hAnsiTheme="majorEastAsia" w:cs="宋体" w:hint="eastAsia"/>
          <w:bCs/>
          <w:sz w:val="24"/>
          <w:szCs w:val="24"/>
        </w:rPr>
        <w:t>招标及</w:t>
      </w:r>
      <w:r w:rsidRPr="004F0236">
        <w:rPr>
          <w:rFonts w:asciiTheme="majorEastAsia" w:eastAsiaTheme="majorEastAsia" w:hAnsiTheme="majorEastAsia" w:cs="宋体" w:hint="eastAsia"/>
          <w:bCs/>
          <w:sz w:val="24"/>
          <w:szCs w:val="24"/>
        </w:rPr>
        <w:t>技术</w:t>
      </w:r>
      <w:r w:rsidR="00874B09">
        <w:rPr>
          <w:rFonts w:asciiTheme="majorEastAsia" w:eastAsiaTheme="majorEastAsia" w:hAnsiTheme="majorEastAsia" w:cs="宋体" w:hint="eastAsia"/>
          <w:bCs/>
          <w:sz w:val="24"/>
          <w:szCs w:val="24"/>
        </w:rPr>
        <w:t>要求</w:t>
      </w:r>
      <w:r w:rsidRPr="004F0236">
        <w:rPr>
          <w:rFonts w:asciiTheme="majorEastAsia" w:eastAsiaTheme="majorEastAsia" w:hAnsiTheme="majorEastAsia" w:cs="宋体" w:hint="eastAsia"/>
          <w:bCs/>
          <w:sz w:val="24"/>
          <w:szCs w:val="24"/>
        </w:rPr>
        <w:t>：见附件“</w:t>
      </w:r>
      <w:r w:rsidR="0051066D" w:rsidRPr="004F0236">
        <w:rPr>
          <w:rFonts w:asciiTheme="majorEastAsia" w:eastAsiaTheme="majorEastAsia" w:hAnsiTheme="majorEastAsia" w:cs="宋体" w:hint="eastAsia"/>
          <w:bCs/>
          <w:sz w:val="24"/>
          <w:szCs w:val="24"/>
        </w:rPr>
        <w:t>比选文件</w:t>
      </w:r>
      <w:r w:rsidRPr="004F0236">
        <w:rPr>
          <w:rFonts w:asciiTheme="majorEastAsia" w:eastAsiaTheme="majorEastAsia" w:hAnsiTheme="majorEastAsia" w:cs="宋体" w:hint="eastAsia"/>
          <w:bCs/>
          <w:sz w:val="24"/>
          <w:szCs w:val="24"/>
        </w:rPr>
        <w:t>”</w:t>
      </w:r>
    </w:p>
    <w:p w:rsidR="00443B8E" w:rsidRPr="004F0236" w:rsidRDefault="00443B8E" w:rsidP="00293643">
      <w:pPr>
        <w:spacing w:line="400" w:lineRule="exact"/>
        <w:ind w:leftChars="202" w:left="424"/>
        <w:rPr>
          <w:rFonts w:asciiTheme="majorEastAsia" w:eastAsiaTheme="majorEastAsia" w:hAnsiTheme="majorEastAsia" w:cs="宋体"/>
          <w:bCs/>
          <w:sz w:val="24"/>
          <w:szCs w:val="24"/>
        </w:rPr>
      </w:pPr>
      <w:r w:rsidRPr="004F0236">
        <w:rPr>
          <w:rFonts w:asciiTheme="majorEastAsia" w:eastAsiaTheme="majorEastAsia" w:hAnsiTheme="majorEastAsia" w:cs="宋体" w:hint="eastAsia"/>
          <w:bCs/>
          <w:sz w:val="24"/>
          <w:szCs w:val="24"/>
        </w:rPr>
        <w:t>5.</w:t>
      </w:r>
      <w:r w:rsidR="00CD3CB2">
        <w:rPr>
          <w:rFonts w:asciiTheme="majorEastAsia" w:eastAsiaTheme="majorEastAsia" w:hAnsiTheme="majorEastAsia" w:cs="宋体" w:hint="eastAsia"/>
          <w:bCs/>
          <w:sz w:val="24"/>
          <w:szCs w:val="24"/>
        </w:rPr>
        <w:t xml:space="preserve"> </w:t>
      </w:r>
      <w:r w:rsidR="005D2B7D">
        <w:rPr>
          <w:rFonts w:asciiTheme="majorEastAsia" w:eastAsiaTheme="majorEastAsia" w:hAnsiTheme="majorEastAsia" w:cs="宋体" w:hint="eastAsia"/>
          <w:bCs/>
          <w:sz w:val="24"/>
          <w:szCs w:val="24"/>
        </w:rPr>
        <w:t>服务</w:t>
      </w:r>
      <w:r w:rsidR="00197104">
        <w:rPr>
          <w:rFonts w:asciiTheme="majorEastAsia" w:eastAsiaTheme="majorEastAsia" w:hAnsiTheme="majorEastAsia" w:cs="宋体" w:hint="eastAsia"/>
          <w:bCs/>
          <w:sz w:val="24"/>
          <w:szCs w:val="24"/>
        </w:rPr>
        <w:t>时间</w:t>
      </w:r>
      <w:r w:rsidRPr="004F0236">
        <w:rPr>
          <w:rFonts w:asciiTheme="majorEastAsia" w:eastAsiaTheme="majorEastAsia" w:hAnsiTheme="majorEastAsia" w:cs="宋体" w:hint="eastAsia"/>
          <w:bCs/>
          <w:sz w:val="24"/>
          <w:szCs w:val="24"/>
        </w:rPr>
        <w:t>：</w:t>
      </w:r>
      <w:r w:rsidR="00092C24">
        <w:rPr>
          <w:rFonts w:asciiTheme="majorEastAsia" w:eastAsiaTheme="majorEastAsia" w:hAnsiTheme="majorEastAsia" w:hint="eastAsia"/>
          <w:sz w:val="24"/>
          <w:szCs w:val="24"/>
        </w:rPr>
        <w:t>24个月</w:t>
      </w:r>
    </w:p>
    <w:p w:rsidR="00443B8E" w:rsidRPr="004F0236" w:rsidRDefault="00443B8E" w:rsidP="00293643">
      <w:pPr>
        <w:spacing w:line="400" w:lineRule="exact"/>
        <w:ind w:leftChars="202" w:left="424"/>
        <w:rPr>
          <w:rFonts w:asciiTheme="majorEastAsia" w:eastAsiaTheme="majorEastAsia" w:hAnsiTheme="majorEastAsia" w:cs="宋体"/>
          <w:bCs/>
          <w:sz w:val="24"/>
          <w:szCs w:val="24"/>
        </w:rPr>
      </w:pPr>
      <w:r w:rsidRPr="004F0236">
        <w:rPr>
          <w:rFonts w:asciiTheme="majorEastAsia" w:eastAsiaTheme="majorEastAsia" w:hAnsiTheme="majorEastAsia" w:cs="宋体" w:hint="eastAsia"/>
          <w:bCs/>
          <w:sz w:val="24"/>
          <w:szCs w:val="24"/>
        </w:rPr>
        <w:t>6.</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地</w:t>
      </w:r>
      <w:r w:rsidR="00CD3CB2">
        <w:rPr>
          <w:rFonts w:asciiTheme="majorEastAsia" w:eastAsiaTheme="majorEastAsia" w:hAnsiTheme="majorEastAsia" w:cs="宋体" w:hint="eastAsia"/>
          <w:bCs/>
          <w:sz w:val="24"/>
          <w:szCs w:val="24"/>
        </w:rPr>
        <w:t xml:space="preserve">  </w:t>
      </w:r>
      <w:r w:rsidRPr="004F0236">
        <w:rPr>
          <w:rFonts w:asciiTheme="majorEastAsia" w:eastAsiaTheme="majorEastAsia" w:hAnsiTheme="majorEastAsia" w:cs="宋体" w:hint="eastAsia"/>
          <w:bCs/>
          <w:sz w:val="24"/>
          <w:szCs w:val="24"/>
        </w:rPr>
        <w:t>点：福建省漳州市古雷开发区腾龙路</w:t>
      </w:r>
      <w:r w:rsidR="00197104">
        <w:rPr>
          <w:rFonts w:asciiTheme="majorEastAsia" w:eastAsiaTheme="majorEastAsia" w:hAnsiTheme="majorEastAsia" w:cs="宋体" w:hint="eastAsia"/>
          <w:bCs/>
          <w:sz w:val="24"/>
          <w:szCs w:val="24"/>
        </w:rPr>
        <w:t>86</w:t>
      </w:r>
      <w:r w:rsidRPr="004F0236">
        <w:rPr>
          <w:rFonts w:asciiTheme="majorEastAsia" w:eastAsiaTheme="majorEastAsia" w:hAnsiTheme="majorEastAsia" w:cs="宋体" w:hint="eastAsia"/>
          <w:bCs/>
          <w:sz w:val="24"/>
          <w:szCs w:val="24"/>
        </w:rPr>
        <w:t>号</w:t>
      </w:r>
    </w:p>
    <w:p w:rsidR="00D6709C" w:rsidRDefault="00D6709C" w:rsidP="00293643">
      <w:pPr>
        <w:spacing w:line="400" w:lineRule="exact"/>
        <w:ind w:firstLineChars="196" w:firstLine="472"/>
        <w:rPr>
          <w:rFonts w:ascii="宋体" w:hAnsi="宋体" w:cs="宋体" w:hint="eastAsia"/>
          <w:b/>
          <w:bCs/>
          <w:sz w:val="24"/>
          <w:szCs w:val="24"/>
        </w:rPr>
      </w:pPr>
      <w:r>
        <w:rPr>
          <w:rFonts w:ascii="宋体" w:hAnsi="宋体" w:cs="宋体" w:hint="eastAsia"/>
          <w:b/>
          <w:bCs/>
          <w:sz w:val="24"/>
          <w:szCs w:val="24"/>
        </w:rPr>
        <w:t>二、参选人资格要求：</w:t>
      </w:r>
    </w:p>
    <w:p w:rsidR="00D6709C" w:rsidRPr="005D35A1" w:rsidRDefault="00D6709C"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1. 具备独立的企业法人资格、具备有效的企业法人营业执照，信誉良好，并在人员、设备、资金等方面具有承担本项目能力的国内企业；</w:t>
      </w:r>
    </w:p>
    <w:p w:rsidR="00D6709C" w:rsidRPr="005D35A1" w:rsidRDefault="00D6709C"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2.</w:t>
      </w:r>
      <w:r w:rsidRPr="005D35A1">
        <w:rPr>
          <w:rFonts w:asciiTheme="majorEastAsia" w:eastAsiaTheme="majorEastAsia" w:hAnsiTheme="majorEastAsia" w:cs="宋体"/>
          <w:bCs/>
          <w:sz w:val="24"/>
          <w:szCs w:val="24"/>
        </w:rPr>
        <w:t xml:space="preserve"> </w:t>
      </w:r>
      <w:r w:rsidRPr="005D35A1">
        <w:rPr>
          <w:rFonts w:asciiTheme="majorEastAsia" w:eastAsiaTheme="majorEastAsia" w:hAnsiTheme="majorEastAsia" w:cs="宋体" w:hint="eastAsia"/>
          <w:bCs/>
          <w:sz w:val="24"/>
          <w:szCs w:val="24"/>
        </w:rPr>
        <w:t>具备机电设备安装资质；</w:t>
      </w:r>
    </w:p>
    <w:p w:rsidR="00D6709C" w:rsidRPr="005D35A1" w:rsidRDefault="00D6709C"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3. 参选人起重、电工等特种作业人员须持有国家相关单位颁发的特种作业资格证书，提供证书复印件于合约中备查；</w:t>
      </w:r>
    </w:p>
    <w:p w:rsidR="00D6709C" w:rsidRPr="005D35A1" w:rsidRDefault="00D6709C"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4. 具备大型石化行业二年以上的电机维修业绩；</w:t>
      </w:r>
    </w:p>
    <w:p w:rsidR="00D6709C" w:rsidRPr="005D35A1" w:rsidRDefault="00D6709C"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5. 具备防爆电机维修资质；</w:t>
      </w:r>
    </w:p>
    <w:p w:rsidR="00D6709C" w:rsidRPr="005D35A1" w:rsidRDefault="00D6709C"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6.</w:t>
      </w:r>
      <w:r w:rsidRPr="005D35A1">
        <w:rPr>
          <w:rFonts w:asciiTheme="majorEastAsia" w:eastAsiaTheme="majorEastAsia" w:hAnsiTheme="majorEastAsia" w:cs="宋体"/>
          <w:bCs/>
          <w:sz w:val="24"/>
          <w:szCs w:val="24"/>
        </w:rPr>
        <w:t xml:space="preserve"> </w:t>
      </w:r>
      <w:r w:rsidRPr="005D35A1">
        <w:rPr>
          <w:rFonts w:asciiTheme="majorEastAsia" w:eastAsiaTheme="majorEastAsia" w:hAnsiTheme="majorEastAsia" w:cs="宋体" w:hint="eastAsia"/>
          <w:bCs/>
          <w:sz w:val="24"/>
          <w:szCs w:val="24"/>
        </w:rPr>
        <w:t>本项目采用资格后审方式对参选人进行资格审查，经资格审查合格的参选人才可能有机会中选。</w:t>
      </w:r>
    </w:p>
    <w:p w:rsidR="00D6709C" w:rsidRPr="005D35A1" w:rsidRDefault="00D6709C" w:rsidP="005D35A1">
      <w:pPr>
        <w:spacing w:line="360" w:lineRule="auto"/>
        <w:ind w:leftChars="202" w:left="424"/>
        <w:rPr>
          <w:rFonts w:asciiTheme="majorEastAsia" w:eastAsiaTheme="majorEastAsia" w:hAnsiTheme="majorEastAsia" w:cs="宋体" w:hint="eastAsia"/>
          <w:bCs/>
          <w:sz w:val="24"/>
          <w:szCs w:val="24"/>
        </w:rPr>
      </w:pPr>
      <w:r w:rsidRPr="005D35A1">
        <w:rPr>
          <w:rFonts w:asciiTheme="majorEastAsia" w:eastAsiaTheme="majorEastAsia" w:hAnsiTheme="majorEastAsia" w:cs="宋体" w:hint="eastAsia"/>
          <w:bCs/>
          <w:sz w:val="24"/>
          <w:szCs w:val="24"/>
        </w:rPr>
        <w:t>7. 本项目不接受联合体参选，不许非法分包、杜绝转包。</w:t>
      </w:r>
    </w:p>
    <w:p w:rsidR="00D6709C" w:rsidRPr="00D6709C" w:rsidRDefault="00D6709C" w:rsidP="00D6709C">
      <w:pPr>
        <w:spacing w:line="400" w:lineRule="exact"/>
        <w:ind w:firstLineChars="196" w:firstLine="472"/>
        <w:rPr>
          <w:rFonts w:hAnsi="宋体" w:hint="eastAsia"/>
          <w:b/>
          <w:bCs/>
          <w:sz w:val="24"/>
        </w:rPr>
      </w:pPr>
      <w:r w:rsidRPr="00D6709C">
        <w:rPr>
          <w:rFonts w:hAnsi="宋体" w:hint="eastAsia"/>
          <w:b/>
          <w:bCs/>
          <w:sz w:val="24"/>
        </w:rPr>
        <w:t>三、参选保证金</w:t>
      </w:r>
    </w:p>
    <w:p w:rsidR="00D6709C" w:rsidRPr="00D6709C" w:rsidRDefault="00D6709C" w:rsidP="005D35A1">
      <w:pPr>
        <w:spacing w:line="360" w:lineRule="auto"/>
        <w:ind w:leftChars="202" w:left="424"/>
        <w:rPr>
          <w:rFonts w:asciiTheme="majorEastAsia" w:eastAsiaTheme="majorEastAsia" w:hAnsiTheme="majorEastAsia" w:cs="宋体"/>
          <w:bCs/>
          <w:sz w:val="24"/>
          <w:szCs w:val="24"/>
        </w:rPr>
      </w:pPr>
      <w:r w:rsidRPr="00D6709C">
        <w:rPr>
          <w:rFonts w:asciiTheme="majorEastAsia" w:eastAsiaTheme="majorEastAsia" w:hAnsiTheme="majorEastAsia" w:cs="宋体" w:hint="eastAsia"/>
          <w:bCs/>
          <w:sz w:val="24"/>
          <w:szCs w:val="24"/>
        </w:rPr>
        <w:t>1、本项目参选保证金的金额为：人民币</w:t>
      </w:r>
      <w:r w:rsidR="0031020C" w:rsidRPr="005D35A1">
        <w:rPr>
          <w:rFonts w:asciiTheme="majorEastAsia" w:eastAsiaTheme="majorEastAsia" w:hAnsiTheme="majorEastAsia" w:cs="宋体" w:hint="eastAsia"/>
          <w:bCs/>
          <w:sz w:val="24"/>
          <w:szCs w:val="24"/>
        </w:rPr>
        <w:t>伍</w:t>
      </w:r>
      <w:r w:rsidRPr="00D6709C">
        <w:rPr>
          <w:rFonts w:asciiTheme="majorEastAsia" w:eastAsiaTheme="majorEastAsia" w:hAnsiTheme="majorEastAsia" w:cs="宋体" w:hint="eastAsia"/>
          <w:bCs/>
          <w:sz w:val="24"/>
          <w:szCs w:val="24"/>
        </w:rPr>
        <w:t>万元整（</w:t>
      </w:r>
      <w:r w:rsidR="0031020C" w:rsidRPr="005D35A1">
        <w:rPr>
          <w:rFonts w:asciiTheme="majorEastAsia" w:eastAsiaTheme="majorEastAsia" w:hAnsiTheme="majorEastAsia" w:cs="宋体" w:hint="eastAsia"/>
          <w:bCs/>
          <w:sz w:val="24"/>
          <w:szCs w:val="24"/>
        </w:rPr>
        <w:t>5</w:t>
      </w:r>
      <w:r w:rsidRPr="00D6709C">
        <w:rPr>
          <w:rFonts w:asciiTheme="majorEastAsia" w:eastAsiaTheme="majorEastAsia" w:hAnsiTheme="majorEastAsia" w:cs="宋体" w:hint="eastAsia"/>
          <w:bCs/>
          <w:sz w:val="24"/>
          <w:szCs w:val="24"/>
        </w:rPr>
        <w:t>万元）；</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2</w:t>
      </w:r>
      <w:r w:rsidR="0031020C" w:rsidRPr="005D35A1">
        <w:rPr>
          <w:rFonts w:asciiTheme="majorEastAsia" w:eastAsiaTheme="majorEastAsia" w:hAnsiTheme="majorEastAsia" w:cs="宋体" w:hint="eastAsia"/>
          <w:bCs/>
          <w:sz w:val="24"/>
          <w:szCs w:val="24"/>
        </w:rPr>
        <w:t>、参选保证金提交</w:t>
      </w:r>
      <w:r w:rsidRPr="00D6709C">
        <w:rPr>
          <w:rFonts w:asciiTheme="majorEastAsia" w:eastAsiaTheme="majorEastAsia" w:hAnsiTheme="majorEastAsia" w:cs="宋体" w:hint="eastAsia"/>
          <w:bCs/>
          <w:sz w:val="24"/>
          <w:szCs w:val="24"/>
        </w:rPr>
        <w:t>时间：应在登记报名参选之前汇达参选保证金指定账户；</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3、参选保证金提交的方式：应从参选人基本账户以电汇或银行转账方式提交，并应在电汇或银行转账单上注明为本项目的参选保证金；</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lastRenderedPageBreak/>
        <w:t>4、参选保证金指定账户：</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开户名称：福建福海创石油化工有限公司 </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开户银行：中国银行股份有限公司漳州古雷经济开发区支行</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帐</w:t>
      </w:r>
      <w:r w:rsidR="0031020C" w:rsidRPr="005D35A1">
        <w:rPr>
          <w:rFonts w:asciiTheme="majorEastAsia" w:eastAsiaTheme="majorEastAsia" w:hAnsiTheme="majorEastAsia" w:cs="宋体" w:hint="eastAsia"/>
          <w:bCs/>
          <w:sz w:val="24"/>
          <w:szCs w:val="24"/>
        </w:rPr>
        <w:t xml:space="preserve">   </w:t>
      </w:r>
      <w:r w:rsidRPr="00D6709C">
        <w:rPr>
          <w:rFonts w:asciiTheme="majorEastAsia" w:eastAsiaTheme="majorEastAsia" w:hAnsiTheme="majorEastAsia" w:cs="宋体" w:hint="eastAsia"/>
          <w:bCs/>
          <w:sz w:val="24"/>
          <w:szCs w:val="24"/>
        </w:rPr>
        <w:t>号：406574816628</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注明用途：</w:t>
      </w:r>
      <w:r w:rsidR="0031020C" w:rsidRPr="005D35A1">
        <w:rPr>
          <w:rFonts w:asciiTheme="majorEastAsia" w:eastAsiaTheme="majorEastAsia" w:hAnsiTheme="majorEastAsia" w:cs="宋体" w:hint="eastAsia"/>
          <w:bCs/>
          <w:sz w:val="24"/>
          <w:szCs w:val="24"/>
        </w:rPr>
        <w:t>高低压电机维修年约项目</w:t>
      </w:r>
      <w:r w:rsidRPr="00D6709C">
        <w:rPr>
          <w:rFonts w:asciiTheme="majorEastAsia" w:eastAsiaTheme="majorEastAsia" w:hAnsiTheme="majorEastAsia" w:cs="宋体" w:hint="eastAsia"/>
          <w:bCs/>
          <w:sz w:val="24"/>
          <w:szCs w:val="24"/>
        </w:rPr>
        <w:t>参选保证金</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参选保证金有效期：90日历天。</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注：开户许可证上账号应与参选保证金转账回单上账号一致，否则视为未按规定提交参选保证金,所造成的一切后果由参选人自行负责。</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5、参选保证金的退回</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本项目比选结束后，未中选的参选人其所递交的参选保证金将于本项目合同签订后退回至参选人基本账户。</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6、履约保证金</w:t>
      </w:r>
    </w:p>
    <w:p w:rsidR="00D6709C" w:rsidRPr="00D6709C" w:rsidRDefault="00D6709C" w:rsidP="005D35A1">
      <w:pPr>
        <w:spacing w:line="360" w:lineRule="auto"/>
        <w:ind w:leftChars="202" w:left="424"/>
        <w:rPr>
          <w:rFonts w:asciiTheme="majorEastAsia" w:eastAsiaTheme="majorEastAsia" w:hAnsiTheme="majorEastAsia" w:cs="宋体" w:hint="eastAsia"/>
          <w:bCs/>
          <w:sz w:val="24"/>
          <w:szCs w:val="24"/>
        </w:rPr>
      </w:pPr>
      <w:r w:rsidRPr="00D6709C">
        <w:rPr>
          <w:rFonts w:asciiTheme="majorEastAsia" w:eastAsiaTheme="majorEastAsia" w:hAnsiTheme="majorEastAsia" w:cs="宋体" w:hint="eastAsia"/>
          <w:bCs/>
          <w:sz w:val="24"/>
          <w:szCs w:val="24"/>
        </w:rPr>
        <w:t>中选人的参选保证金将自动转为合同履约保证金。</w:t>
      </w:r>
    </w:p>
    <w:p w:rsidR="00170042" w:rsidRPr="004F0236" w:rsidRDefault="00170042" w:rsidP="00293643">
      <w:pPr>
        <w:spacing w:line="400" w:lineRule="exact"/>
        <w:ind w:firstLineChars="196" w:firstLine="472"/>
        <w:rPr>
          <w:rFonts w:ascii="宋体" w:hAnsi="宋体" w:cs="宋体"/>
          <w:b/>
          <w:bCs/>
          <w:sz w:val="24"/>
          <w:szCs w:val="24"/>
        </w:rPr>
      </w:pPr>
      <w:r w:rsidRPr="004F0236">
        <w:rPr>
          <w:rFonts w:ascii="宋体" w:hAnsi="宋体" w:cs="宋体" w:hint="eastAsia"/>
          <w:b/>
          <w:bCs/>
          <w:sz w:val="24"/>
          <w:szCs w:val="24"/>
        </w:rPr>
        <w:t>备注：</w:t>
      </w:r>
    </w:p>
    <w:p w:rsidR="00170042" w:rsidRPr="005D35A1" w:rsidRDefault="00170042"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1</w:t>
      </w:r>
      <w:r w:rsidR="00CD3CB2" w:rsidRPr="005D35A1">
        <w:rPr>
          <w:rFonts w:asciiTheme="majorEastAsia" w:eastAsiaTheme="majorEastAsia" w:hAnsiTheme="majorEastAsia" w:cs="宋体" w:hint="eastAsia"/>
          <w:bCs/>
          <w:sz w:val="24"/>
          <w:szCs w:val="24"/>
        </w:rPr>
        <w:t xml:space="preserve">. </w:t>
      </w:r>
      <w:r w:rsidRPr="005D35A1">
        <w:rPr>
          <w:rFonts w:asciiTheme="majorEastAsia" w:eastAsiaTheme="majorEastAsia" w:hAnsiTheme="majorEastAsia" w:cs="宋体" w:hint="eastAsia"/>
          <w:bCs/>
          <w:sz w:val="24"/>
          <w:szCs w:val="24"/>
        </w:rPr>
        <w:t>参选人必须对同一个合同包中的全部物资与服务进行参选，不得仅对合同包中的部分物资或服务进行参选，否则其比选文件将被拒绝。</w:t>
      </w:r>
    </w:p>
    <w:p w:rsidR="00907250" w:rsidRPr="005D35A1" w:rsidRDefault="00907250"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2</w:t>
      </w:r>
      <w:r w:rsidR="00CD3CB2" w:rsidRPr="005D35A1">
        <w:rPr>
          <w:rFonts w:asciiTheme="majorEastAsia" w:eastAsiaTheme="majorEastAsia" w:hAnsiTheme="majorEastAsia" w:cs="宋体" w:hint="eastAsia"/>
          <w:bCs/>
          <w:sz w:val="24"/>
          <w:szCs w:val="24"/>
        </w:rPr>
        <w:t xml:space="preserve">. </w:t>
      </w:r>
      <w:r w:rsidR="0031020C" w:rsidRPr="005D35A1">
        <w:rPr>
          <w:rFonts w:asciiTheme="majorEastAsia" w:eastAsiaTheme="majorEastAsia" w:hAnsiTheme="majorEastAsia" w:cs="宋体" w:hint="eastAsia"/>
          <w:bCs/>
          <w:sz w:val="24"/>
          <w:szCs w:val="24"/>
        </w:rPr>
        <w:t>投标时间：2020-01-09 08:30至</w:t>
      </w:r>
      <w:r w:rsidR="0031020C" w:rsidRPr="005D35A1">
        <w:rPr>
          <w:rFonts w:asciiTheme="majorEastAsia" w:eastAsiaTheme="majorEastAsia" w:hAnsiTheme="majorEastAsia" w:cs="宋体"/>
          <w:bCs/>
          <w:sz w:val="24"/>
          <w:szCs w:val="24"/>
        </w:rPr>
        <w:t>20</w:t>
      </w:r>
      <w:r w:rsidR="0031020C" w:rsidRPr="005D35A1">
        <w:rPr>
          <w:rFonts w:asciiTheme="majorEastAsia" w:eastAsiaTheme="majorEastAsia" w:hAnsiTheme="majorEastAsia" w:cs="宋体" w:hint="eastAsia"/>
          <w:bCs/>
          <w:sz w:val="24"/>
          <w:szCs w:val="24"/>
        </w:rPr>
        <w:t>20</w:t>
      </w:r>
      <w:r w:rsidR="0031020C" w:rsidRPr="005D35A1">
        <w:rPr>
          <w:rFonts w:asciiTheme="majorEastAsia" w:eastAsiaTheme="majorEastAsia" w:hAnsiTheme="majorEastAsia" w:cs="宋体"/>
          <w:bCs/>
          <w:sz w:val="24"/>
          <w:szCs w:val="24"/>
        </w:rPr>
        <w:t>-</w:t>
      </w:r>
      <w:r w:rsidR="0031020C" w:rsidRPr="005D35A1">
        <w:rPr>
          <w:rFonts w:asciiTheme="majorEastAsia" w:eastAsiaTheme="majorEastAsia" w:hAnsiTheme="majorEastAsia" w:cs="宋体" w:hint="eastAsia"/>
          <w:bCs/>
          <w:sz w:val="24"/>
          <w:szCs w:val="24"/>
        </w:rPr>
        <w:t>01</w:t>
      </w:r>
      <w:r w:rsidR="0031020C" w:rsidRPr="005D35A1">
        <w:rPr>
          <w:rFonts w:asciiTheme="majorEastAsia" w:eastAsiaTheme="majorEastAsia" w:hAnsiTheme="majorEastAsia" w:cs="宋体"/>
          <w:bCs/>
          <w:sz w:val="24"/>
          <w:szCs w:val="24"/>
        </w:rPr>
        <w:t>-</w:t>
      </w:r>
      <w:r w:rsidR="0031020C" w:rsidRPr="005D35A1">
        <w:rPr>
          <w:rFonts w:asciiTheme="majorEastAsia" w:eastAsiaTheme="majorEastAsia" w:hAnsiTheme="majorEastAsia" w:cs="宋体" w:hint="eastAsia"/>
          <w:bCs/>
          <w:sz w:val="24"/>
          <w:szCs w:val="24"/>
        </w:rPr>
        <w:t>18</w:t>
      </w:r>
      <w:r w:rsidR="0031020C" w:rsidRPr="005D35A1">
        <w:rPr>
          <w:rFonts w:asciiTheme="majorEastAsia" w:eastAsiaTheme="majorEastAsia" w:hAnsiTheme="majorEastAsia" w:cs="宋体"/>
          <w:bCs/>
          <w:sz w:val="24"/>
          <w:szCs w:val="24"/>
        </w:rPr>
        <w:t xml:space="preserve"> </w:t>
      </w:r>
      <w:r w:rsidR="0031020C" w:rsidRPr="005D35A1">
        <w:rPr>
          <w:rFonts w:asciiTheme="majorEastAsia" w:eastAsiaTheme="majorEastAsia" w:hAnsiTheme="majorEastAsia" w:cs="宋体" w:hint="eastAsia"/>
          <w:bCs/>
          <w:sz w:val="24"/>
          <w:szCs w:val="24"/>
        </w:rPr>
        <w:t>14</w:t>
      </w:r>
      <w:r w:rsidR="0031020C" w:rsidRPr="005D35A1">
        <w:rPr>
          <w:rFonts w:asciiTheme="majorEastAsia" w:eastAsiaTheme="majorEastAsia" w:hAnsiTheme="majorEastAsia" w:cs="宋体"/>
          <w:bCs/>
          <w:sz w:val="24"/>
          <w:szCs w:val="24"/>
        </w:rPr>
        <w:t>:30</w:t>
      </w:r>
    </w:p>
    <w:p w:rsidR="00170042" w:rsidRPr="005D35A1" w:rsidRDefault="00D4656D"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3</w:t>
      </w:r>
      <w:r w:rsidR="00CD3CB2" w:rsidRPr="005D35A1">
        <w:rPr>
          <w:rFonts w:asciiTheme="majorEastAsia" w:eastAsiaTheme="majorEastAsia" w:hAnsiTheme="majorEastAsia" w:cs="宋体" w:hint="eastAsia"/>
          <w:bCs/>
          <w:sz w:val="24"/>
          <w:szCs w:val="24"/>
        </w:rPr>
        <w:t xml:space="preserve">. </w:t>
      </w:r>
      <w:r w:rsidR="0031020C" w:rsidRPr="005D35A1">
        <w:rPr>
          <w:rFonts w:asciiTheme="majorEastAsia" w:eastAsiaTheme="majorEastAsia" w:hAnsiTheme="majorEastAsia" w:cs="宋体" w:hint="eastAsia"/>
          <w:bCs/>
          <w:sz w:val="24"/>
          <w:szCs w:val="24"/>
        </w:rPr>
        <w:t>报名截止后5个工作日，我司将组织有关部门对参选人进行资质评审和比选。</w:t>
      </w:r>
    </w:p>
    <w:p w:rsidR="00D27F83" w:rsidRPr="005D35A1" w:rsidRDefault="00D4656D"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4</w:t>
      </w:r>
      <w:r w:rsidR="00CD3CB2" w:rsidRPr="005D35A1">
        <w:rPr>
          <w:rFonts w:asciiTheme="majorEastAsia" w:eastAsiaTheme="majorEastAsia" w:hAnsiTheme="majorEastAsia" w:cs="宋体" w:hint="eastAsia"/>
          <w:bCs/>
          <w:sz w:val="24"/>
          <w:szCs w:val="24"/>
        </w:rPr>
        <w:t xml:space="preserve">. </w:t>
      </w:r>
      <w:r w:rsidR="0031020C" w:rsidRPr="005D35A1">
        <w:rPr>
          <w:rFonts w:asciiTheme="majorEastAsia" w:eastAsiaTheme="majorEastAsia" w:hAnsiTheme="majorEastAsia" w:cs="宋体"/>
          <w:bCs/>
          <w:sz w:val="24"/>
          <w:szCs w:val="24"/>
        </w:rPr>
        <w:t>公</w:t>
      </w:r>
      <w:r w:rsidR="0031020C" w:rsidRPr="005D35A1">
        <w:rPr>
          <w:rFonts w:asciiTheme="majorEastAsia" w:eastAsiaTheme="majorEastAsia" w:hAnsiTheme="majorEastAsia" w:cs="宋体" w:hint="eastAsia"/>
          <w:bCs/>
          <w:sz w:val="24"/>
          <w:szCs w:val="24"/>
        </w:rPr>
        <w:t>示</w:t>
      </w:r>
      <w:r w:rsidR="0031020C" w:rsidRPr="005D35A1">
        <w:rPr>
          <w:rFonts w:asciiTheme="majorEastAsia" w:eastAsiaTheme="majorEastAsia" w:hAnsiTheme="majorEastAsia" w:cs="宋体"/>
          <w:bCs/>
          <w:sz w:val="24"/>
          <w:szCs w:val="24"/>
        </w:rPr>
        <w:t>期限：</w:t>
      </w:r>
      <w:r w:rsidR="0031020C" w:rsidRPr="005D35A1">
        <w:rPr>
          <w:rFonts w:asciiTheme="majorEastAsia" w:eastAsiaTheme="majorEastAsia" w:hAnsiTheme="majorEastAsia" w:cs="宋体" w:hint="eastAsia"/>
          <w:bCs/>
          <w:sz w:val="24"/>
          <w:szCs w:val="24"/>
        </w:rPr>
        <w:t>10天</w:t>
      </w:r>
    </w:p>
    <w:p w:rsidR="00CD3CB2" w:rsidRPr="005D35A1" w:rsidRDefault="00CD3CB2" w:rsidP="005D35A1">
      <w:pPr>
        <w:spacing w:line="360" w:lineRule="auto"/>
        <w:ind w:leftChars="202" w:left="424"/>
        <w:rPr>
          <w:rFonts w:asciiTheme="majorEastAsia" w:eastAsiaTheme="majorEastAsia" w:hAnsiTheme="majorEastAsia" w:cs="宋体"/>
          <w:bCs/>
          <w:sz w:val="24"/>
          <w:szCs w:val="24"/>
        </w:rPr>
      </w:pPr>
    </w:p>
    <w:p w:rsidR="00D27F83" w:rsidRPr="005D35A1" w:rsidRDefault="00D27F83"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联系人：纪先生</w:t>
      </w:r>
    </w:p>
    <w:p w:rsidR="00D27F83" w:rsidRPr="005D35A1" w:rsidRDefault="002321F6"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电  话</w:t>
      </w:r>
      <w:r w:rsidR="00D27F83" w:rsidRPr="005D35A1">
        <w:rPr>
          <w:rFonts w:asciiTheme="majorEastAsia" w:eastAsiaTheme="majorEastAsia" w:hAnsiTheme="majorEastAsia" w:cs="宋体" w:hint="eastAsia"/>
          <w:bCs/>
          <w:sz w:val="24"/>
          <w:szCs w:val="24"/>
        </w:rPr>
        <w:t>：0596-6311823</w:t>
      </w:r>
    </w:p>
    <w:p w:rsidR="00D27F83" w:rsidRPr="005D35A1" w:rsidRDefault="00D27F83"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邮</w:t>
      </w:r>
      <w:r w:rsidR="002321F6" w:rsidRPr="005D35A1">
        <w:rPr>
          <w:rFonts w:asciiTheme="majorEastAsia" w:eastAsiaTheme="majorEastAsia" w:hAnsiTheme="majorEastAsia" w:cs="宋体" w:hint="eastAsia"/>
          <w:bCs/>
          <w:sz w:val="24"/>
          <w:szCs w:val="24"/>
        </w:rPr>
        <w:t xml:space="preserve">  </w:t>
      </w:r>
      <w:r w:rsidRPr="005D35A1">
        <w:rPr>
          <w:rFonts w:asciiTheme="majorEastAsia" w:eastAsiaTheme="majorEastAsia" w:hAnsiTheme="majorEastAsia" w:cs="宋体" w:hint="eastAsia"/>
          <w:bCs/>
          <w:sz w:val="24"/>
          <w:szCs w:val="24"/>
        </w:rPr>
        <w:t>箱：hzji@fhcpec.com.cn</w:t>
      </w:r>
    </w:p>
    <w:p w:rsidR="00D27F83" w:rsidRPr="005D35A1" w:rsidRDefault="00D27F83"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地</w:t>
      </w:r>
      <w:r w:rsidR="002321F6" w:rsidRPr="005D35A1">
        <w:rPr>
          <w:rFonts w:asciiTheme="majorEastAsia" w:eastAsiaTheme="majorEastAsia" w:hAnsiTheme="majorEastAsia" w:cs="宋体" w:hint="eastAsia"/>
          <w:bCs/>
          <w:sz w:val="24"/>
          <w:szCs w:val="24"/>
        </w:rPr>
        <w:t xml:space="preserve">  </w:t>
      </w:r>
      <w:r w:rsidRPr="005D35A1">
        <w:rPr>
          <w:rFonts w:asciiTheme="majorEastAsia" w:eastAsiaTheme="majorEastAsia" w:hAnsiTheme="majorEastAsia" w:cs="宋体" w:hint="eastAsia"/>
          <w:bCs/>
          <w:sz w:val="24"/>
          <w:szCs w:val="24"/>
        </w:rPr>
        <w:t>址：福建省漳州市漳浦县杜浔镇杜昌路9号</w:t>
      </w:r>
    </w:p>
    <w:p w:rsidR="00D27F83" w:rsidRPr="005D35A1" w:rsidRDefault="00D27F83" w:rsidP="005D35A1">
      <w:pPr>
        <w:spacing w:line="360" w:lineRule="auto"/>
        <w:ind w:leftChars="202" w:left="424"/>
        <w:rPr>
          <w:rFonts w:asciiTheme="majorEastAsia" w:eastAsiaTheme="majorEastAsia" w:hAnsiTheme="majorEastAsia" w:cs="宋体"/>
          <w:bCs/>
          <w:sz w:val="24"/>
          <w:szCs w:val="24"/>
        </w:rPr>
      </w:pPr>
    </w:p>
    <w:p w:rsidR="00D27F83" w:rsidRPr="005D35A1" w:rsidRDefault="00D27F83"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           福建福海创石油化工有限公司</w:t>
      </w:r>
    </w:p>
    <w:p w:rsidR="00D27F83" w:rsidRPr="005D35A1" w:rsidRDefault="00D27F83"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 xml:space="preserve">   </w:t>
      </w:r>
      <w:r w:rsidR="00AB5853" w:rsidRPr="005D35A1">
        <w:rPr>
          <w:rFonts w:asciiTheme="majorEastAsia" w:eastAsiaTheme="majorEastAsia" w:hAnsiTheme="majorEastAsia" w:cs="宋体" w:hint="eastAsia"/>
          <w:bCs/>
          <w:sz w:val="24"/>
          <w:szCs w:val="24"/>
        </w:rPr>
        <w:t xml:space="preserve">                   </w:t>
      </w:r>
    </w:p>
    <w:p w:rsidR="00D27F83" w:rsidRPr="005D35A1" w:rsidRDefault="00AB5853" w:rsidP="005D35A1">
      <w:pPr>
        <w:spacing w:line="360" w:lineRule="auto"/>
        <w:ind w:leftChars="202" w:left="424"/>
        <w:rPr>
          <w:rFonts w:asciiTheme="majorEastAsia" w:eastAsiaTheme="majorEastAsia" w:hAnsiTheme="majorEastAsia" w:cs="宋体"/>
          <w:bCs/>
          <w:sz w:val="24"/>
          <w:szCs w:val="24"/>
        </w:rPr>
      </w:pPr>
      <w:r w:rsidRPr="005D35A1">
        <w:rPr>
          <w:rFonts w:asciiTheme="majorEastAsia" w:eastAsiaTheme="majorEastAsia" w:hAnsiTheme="majorEastAsia" w:cs="宋体" w:hint="eastAsia"/>
          <w:bCs/>
          <w:sz w:val="24"/>
          <w:szCs w:val="24"/>
        </w:rPr>
        <w:t xml:space="preserve">      </w:t>
      </w:r>
      <w:r w:rsidR="00293643" w:rsidRPr="005D35A1">
        <w:rPr>
          <w:rFonts w:asciiTheme="majorEastAsia" w:eastAsiaTheme="majorEastAsia" w:hAnsiTheme="majorEastAsia" w:cs="宋体" w:hint="eastAsia"/>
          <w:bCs/>
          <w:sz w:val="24"/>
          <w:szCs w:val="24"/>
        </w:rPr>
        <w:t xml:space="preserve">                         </w:t>
      </w:r>
      <w:r w:rsidR="00D27F83" w:rsidRPr="005D35A1">
        <w:rPr>
          <w:rFonts w:asciiTheme="majorEastAsia" w:eastAsiaTheme="majorEastAsia" w:hAnsiTheme="majorEastAsia" w:cs="宋体" w:hint="eastAsia"/>
          <w:bCs/>
          <w:sz w:val="24"/>
          <w:szCs w:val="24"/>
        </w:rPr>
        <w:t>20</w:t>
      </w:r>
      <w:r w:rsidR="0031020C" w:rsidRPr="005D35A1">
        <w:rPr>
          <w:rFonts w:asciiTheme="majorEastAsia" w:eastAsiaTheme="majorEastAsia" w:hAnsiTheme="majorEastAsia" w:cs="宋体" w:hint="eastAsia"/>
          <w:bCs/>
          <w:sz w:val="24"/>
          <w:szCs w:val="24"/>
        </w:rPr>
        <w:t>20</w:t>
      </w:r>
      <w:r w:rsidR="00D27F83" w:rsidRPr="005D35A1">
        <w:rPr>
          <w:rFonts w:asciiTheme="majorEastAsia" w:eastAsiaTheme="majorEastAsia" w:hAnsiTheme="majorEastAsia" w:cs="宋体" w:hint="eastAsia"/>
          <w:bCs/>
          <w:sz w:val="24"/>
          <w:szCs w:val="24"/>
        </w:rPr>
        <w:t>年</w:t>
      </w:r>
      <w:r w:rsidR="0031020C" w:rsidRPr="005D35A1">
        <w:rPr>
          <w:rFonts w:asciiTheme="majorEastAsia" w:eastAsiaTheme="majorEastAsia" w:hAnsiTheme="majorEastAsia" w:cs="宋体" w:hint="eastAsia"/>
          <w:bCs/>
          <w:sz w:val="24"/>
          <w:szCs w:val="24"/>
        </w:rPr>
        <w:t>01</w:t>
      </w:r>
      <w:r w:rsidR="00D27F83" w:rsidRPr="005D35A1">
        <w:rPr>
          <w:rFonts w:asciiTheme="majorEastAsia" w:eastAsiaTheme="majorEastAsia" w:hAnsiTheme="majorEastAsia" w:cs="宋体" w:hint="eastAsia"/>
          <w:bCs/>
          <w:sz w:val="24"/>
          <w:szCs w:val="24"/>
        </w:rPr>
        <w:t>月</w:t>
      </w:r>
      <w:r w:rsidR="00C23854" w:rsidRPr="005D35A1">
        <w:rPr>
          <w:rFonts w:asciiTheme="majorEastAsia" w:eastAsiaTheme="majorEastAsia" w:hAnsiTheme="majorEastAsia" w:cs="宋体" w:hint="eastAsia"/>
          <w:bCs/>
          <w:sz w:val="24"/>
          <w:szCs w:val="24"/>
        </w:rPr>
        <w:t>0</w:t>
      </w:r>
      <w:r w:rsidR="0031020C" w:rsidRPr="005D35A1">
        <w:rPr>
          <w:rFonts w:asciiTheme="majorEastAsia" w:eastAsiaTheme="majorEastAsia" w:hAnsiTheme="majorEastAsia" w:cs="宋体" w:hint="eastAsia"/>
          <w:bCs/>
          <w:sz w:val="24"/>
          <w:szCs w:val="24"/>
        </w:rPr>
        <w:t>8</w:t>
      </w:r>
      <w:r w:rsidR="00D27F83" w:rsidRPr="005D35A1">
        <w:rPr>
          <w:rFonts w:asciiTheme="majorEastAsia" w:eastAsiaTheme="majorEastAsia" w:hAnsiTheme="majorEastAsia" w:cs="宋体" w:hint="eastAsia"/>
          <w:bCs/>
          <w:sz w:val="24"/>
          <w:szCs w:val="24"/>
        </w:rPr>
        <w:t>日</w:t>
      </w:r>
    </w:p>
    <w:p w:rsidR="00170042" w:rsidRPr="005D35A1" w:rsidRDefault="00170042" w:rsidP="005D35A1">
      <w:pPr>
        <w:spacing w:line="360" w:lineRule="auto"/>
        <w:ind w:leftChars="202" w:left="424"/>
        <w:rPr>
          <w:rFonts w:asciiTheme="majorEastAsia" w:eastAsiaTheme="majorEastAsia" w:hAnsiTheme="majorEastAsia" w:cs="宋体"/>
          <w:bCs/>
          <w:sz w:val="24"/>
          <w:szCs w:val="24"/>
        </w:rPr>
      </w:pPr>
    </w:p>
    <w:sectPr w:rsidR="00170042" w:rsidRPr="005D35A1" w:rsidSect="001266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17D" w:rsidRDefault="0083117D" w:rsidP="00281331">
      <w:r>
        <w:separator/>
      </w:r>
    </w:p>
  </w:endnote>
  <w:endnote w:type="continuationSeparator" w:id="0">
    <w:p w:rsidR="0083117D" w:rsidRDefault="0083117D" w:rsidP="002813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17D" w:rsidRDefault="0083117D" w:rsidP="00281331">
      <w:r>
        <w:separator/>
      </w:r>
    </w:p>
  </w:footnote>
  <w:footnote w:type="continuationSeparator" w:id="0">
    <w:p w:rsidR="0083117D" w:rsidRDefault="0083117D" w:rsidP="002813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27F8"/>
    <w:rsid w:val="00023790"/>
    <w:rsid w:val="0003118E"/>
    <w:rsid w:val="00046665"/>
    <w:rsid w:val="000553F0"/>
    <w:rsid w:val="00060AB9"/>
    <w:rsid w:val="00061F1C"/>
    <w:rsid w:val="0007019C"/>
    <w:rsid w:val="00092C24"/>
    <w:rsid w:val="00097A7C"/>
    <w:rsid w:val="000B323A"/>
    <w:rsid w:val="000F2E5E"/>
    <w:rsid w:val="00126696"/>
    <w:rsid w:val="001505B3"/>
    <w:rsid w:val="00170042"/>
    <w:rsid w:val="00193C3B"/>
    <w:rsid w:val="00196F1B"/>
    <w:rsid w:val="00197104"/>
    <w:rsid w:val="002321F6"/>
    <w:rsid w:val="00281331"/>
    <w:rsid w:val="00293643"/>
    <w:rsid w:val="00305B8D"/>
    <w:rsid w:val="00307D9F"/>
    <w:rsid w:val="0031020C"/>
    <w:rsid w:val="00330BA8"/>
    <w:rsid w:val="00334276"/>
    <w:rsid w:val="00335ED9"/>
    <w:rsid w:val="00356C2C"/>
    <w:rsid w:val="0036607B"/>
    <w:rsid w:val="003765E0"/>
    <w:rsid w:val="0039136B"/>
    <w:rsid w:val="004002EB"/>
    <w:rsid w:val="0040795F"/>
    <w:rsid w:val="0042468D"/>
    <w:rsid w:val="00443B8E"/>
    <w:rsid w:val="004A30EB"/>
    <w:rsid w:val="004E6FD7"/>
    <w:rsid w:val="004F0236"/>
    <w:rsid w:val="004F0FC9"/>
    <w:rsid w:val="004F4D2F"/>
    <w:rsid w:val="005015DF"/>
    <w:rsid w:val="0051066D"/>
    <w:rsid w:val="00523266"/>
    <w:rsid w:val="0053079F"/>
    <w:rsid w:val="005313F7"/>
    <w:rsid w:val="00537ADC"/>
    <w:rsid w:val="00554258"/>
    <w:rsid w:val="00586E40"/>
    <w:rsid w:val="00591081"/>
    <w:rsid w:val="005A5389"/>
    <w:rsid w:val="005D2B7D"/>
    <w:rsid w:val="005D35A1"/>
    <w:rsid w:val="005E11B4"/>
    <w:rsid w:val="005F3238"/>
    <w:rsid w:val="006950BE"/>
    <w:rsid w:val="00697E28"/>
    <w:rsid w:val="006C1419"/>
    <w:rsid w:val="006E61F5"/>
    <w:rsid w:val="00722EF3"/>
    <w:rsid w:val="00743FEA"/>
    <w:rsid w:val="00785A63"/>
    <w:rsid w:val="00790475"/>
    <w:rsid w:val="007F0F4C"/>
    <w:rsid w:val="008015EE"/>
    <w:rsid w:val="0083117D"/>
    <w:rsid w:val="008409A1"/>
    <w:rsid w:val="0085414E"/>
    <w:rsid w:val="00874B09"/>
    <w:rsid w:val="00874E67"/>
    <w:rsid w:val="008762DB"/>
    <w:rsid w:val="00884729"/>
    <w:rsid w:val="008A652A"/>
    <w:rsid w:val="008B4D35"/>
    <w:rsid w:val="008F4228"/>
    <w:rsid w:val="00907250"/>
    <w:rsid w:val="009A76A1"/>
    <w:rsid w:val="009C4A44"/>
    <w:rsid w:val="009D4410"/>
    <w:rsid w:val="00A64A14"/>
    <w:rsid w:val="00A64C4B"/>
    <w:rsid w:val="00A73BE6"/>
    <w:rsid w:val="00A87AEA"/>
    <w:rsid w:val="00AB1B3E"/>
    <w:rsid w:val="00AB5853"/>
    <w:rsid w:val="00AD4C81"/>
    <w:rsid w:val="00AE1ED5"/>
    <w:rsid w:val="00B01336"/>
    <w:rsid w:val="00B17A27"/>
    <w:rsid w:val="00B232B0"/>
    <w:rsid w:val="00B27361"/>
    <w:rsid w:val="00B47837"/>
    <w:rsid w:val="00BD108D"/>
    <w:rsid w:val="00C23854"/>
    <w:rsid w:val="00C2427A"/>
    <w:rsid w:val="00C27762"/>
    <w:rsid w:val="00C70EC3"/>
    <w:rsid w:val="00C839F9"/>
    <w:rsid w:val="00CB4D56"/>
    <w:rsid w:val="00CC3647"/>
    <w:rsid w:val="00CD3CB2"/>
    <w:rsid w:val="00D05C94"/>
    <w:rsid w:val="00D27F83"/>
    <w:rsid w:val="00D4656D"/>
    <w:rsid w:val="00D6709C"/>
    <w:rsid w:val="00DA5163"/>
    <w:rsid w:val="00E0178A"/>
    <w:rsid w:val="00E04DB5"/>
    <w:rsid w:val="00E073BC"/>
    <w:rsid w:val="00E84403"/>
    <w:rsid w:val="00EA396B"/>
    <w:rsid w:val="00ED75AB"/>
    <w:rsid w:val="00F04FCC"/>
    <w:rsid w:val="00F75D2B"/>
    <w:rsid w:val="00F82EB2"/>
    <w:rsid w:val="00F849A1"/>
    <w:rsid w:val="00F95D18"/>
    <w:rsid w:val="00F96AC1"/>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iPriority w:val="99"/>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uiPriority w:val="99"/>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2019-10-24T08:52:00Z</dcterms:created>
  <dcterms:modified xsi:type="dcterms:W3CDTF">2020-01-08T06:34:00Z</dcterms:modified>
</cp:coreProperties>
</file>