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A7DE4" w:rsidRPr="00DA7DE4">
        <w:rPr>
          <w:rFonts w:ascii="黑体" w:eastAsia="黑体" w:hAnsi="黑体" w:hint="eastAsia"/>
          <w:b/>
          <w:sz w:val="36"/>
          <w:szCs w:val="36"/>
          <w:u w:val="single"/>
          <w:lang w:eastAsia="zh-CN"/>
        </w:rPr>
        <w:t>热电厂3#机</w:t>
      </w:r>
      <w:r w:rsidR="00342D1B">
        <w:rPr>
          <w:rFonts w:ascii="黑体" w:eastAsia="黑体" w:hAnsi="黑体" w:hint="eastAsia"/>
          <w:b/>
          <w:sz w:val="36"/>
          <w:szCs w:val="36"/>
          <w:u w:val="single"/>
          <w:lang w:eastAsia="zh-CN"/>
        </w:rPr>
        <w:t>400</w:t>
      </w:r>
      <w:r w:rsidR="00DA7DE4" w:rsidRPr="00DA7DE4">
        <w:rPr>
          <w:rFonts w:ascii="黑体" w:eastAsia="黑体" w:hAnsi="黑体" w:hint="eastAsia"/>
          <w:b/>
          <w:sz w:val="36"/>
          <w:szCs w:val="36"/>
          <w:u w:val="single"/>
          <w:lang w:eastAsia="zh-CN"/>
        </w:rPr>
        <w:t>V开关柜改造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AE4B95">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D735D2">
      <w:pPr>
        <w:pStyle w:val="a3"/>
        <w:spacing w:line="360" w:lineRule="auto"/>
        <w:ind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热电厂3#机</w:t>
      </w:r>
      <w:r w:rsidR="00342D1B">
        <w:rPr>
          <w:rFonts w:hint="eastAsia"/>
          <w:u w:val="single"/>
          <w:lang w:eastAsia="zh-CN"/>
        </w:rPr>
        <w:t>400</w:t>
      </w:r>
      <w:r w:rsidR="00DA7DE4">
        <w:rPr>
          <w:rFonts w:hint="eastAsia"/>
          <w:u w:val="single"/>
          <w:lang w:eastAsia="zh-CN"/>
        </w:rPr>
        <w:t>V开关柜改造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D735D2">
      <w:pPr>
        <w:pStyle w:val="a3"/>
        <w:spacing w:before="26" w:line="360" w:lineRule="auto"/>
        <w:ind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w:t>
      </w:r>
      <w:r w:rsidR="00B905D2">
        <w:rPr>
          <w:rFonts w:asciiTheme="majorEastAsia" w:eastAsiaTheme="majorEastAsia" w:hAnsiTheme="majorEastAsia" w:hint="eastAsia"/>
          <w:sz w:val="24"/>
          <w:szCs w:val="24"/>
          <w:lang w:eastAsia="zh-CN"/>
        </w:rPr>
        <w:t>参选人</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w:t>
      </w:r>
      <w:r w:rsidR="001E058A">
        <w:rPr>
          <w:rFonts w:asciiTheme="majorEastAsia" w:eastAsiaTheme="majorEastAsia" w:hAnsiTheme="majorEastAsia" w:hint="eastAsia"/>
          <w:sz w:val="24"/>
          <w:szCs w:val="24"/>
          <w:lang w:eastAsia="zh-CN"/>
        </w:rPr>
        <w:t>单位企业营业执照年检合格</w:t>
      </w:r>
      <w:r w:rsidRPr="00DA7DE4">
        <w:rPr>
          <w:rFonts w:asciiTheme="majorEastAsia" w:eastAsiaTheme="majorEastAsia" w:hAnsiTheme="majorEastAsia" w:hint="eastAsia"/>
          <w:sz w:val="24"/>
          <w:szCs w:val="24"/>
          <w:lang w:eastAsia="zh-CN"/>
        </w:rPr>
        <w:t>；</w:t>
      </w:r>
    </w:p>
    <w:p w:rsid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w:t>
      </w:r>
      <w:r w:rsidR="0058459A" w:rsidRPr="0058459A">
        <w:rPr>
          <w:rFonts w:asciiTheme="majorEastAsia" w:eastAsiaTheme="majorEastAsia" w:hAnsiTheme="majorEastAsia" w:hint="eastAsia"/>
          <w:sz w:val="24"/>
          <w:szCs w:val="24"/>
          <w:lang w:eastAsia="zh-CN"/>
        </w:rPr>
        <w:t>具备能源局电力监管机构颁发的有效的《中华人民共和国承装（修、试）电力设施许可证》，且</w:t>
      </w:r>
      <w:r w:rsidRPr="00DA7DE4">
        <w:rPr>
          <w:rFonts w:asciiTheme="majorEastAsia" w:eastAsiaTheme="majorEastAsia" w:hAnsiTheme="majorEastAsia" w:hint="eastAsia"/>
          <w:sz w:val="24"/>
          <w:szCs w:val="24"/>
          <w:lang w:eastAsia="zh-CN"/>
        </w:rPr>
        <w:t>承装类、承修类、承试类等级均为不低于</w:t>
      </w:r>
      <w:r w:rsidR="00174EC0">
        <w:rPr>
          <w:rFonts w:asciiTheme="majorEastAsia" w:eastAsiaTheme="majorEastAsia" w:hAnsiTheme="majorEastAsia" w:hint="eastAsia"/>
          <w:sz w:val="24"/>
          <w:szCs w:val="24"/>
          <w:lang w:eastAsia="zh-CN"/>
        </w:rPr>
        <w:t>四</w:t>
      </w:r>
      <w:r w:rsidRPr="00DA7DE4">
        <w:rPr>
          <w:rFonts w:asciiTheme="majorEastAsia" w:eastAsiaTheme="majorEastAsia" w:hAnsiTheme="majorEastAsia" w:hint="eastAsia"/>
          <w:sz w:val="24"/>
          <w:szCs w:val="24"/>
          <w:lang w:eastAsia="zh-CN"/>
        </w:rPr>
        <w:t>级；或中华人民共和国住房和城乡建设部颁发的工程设计资质证书电力工程乙级及以上资质、建筑业企业资质证书电力工程专业承包资质</w:t>
      </w:r>
      <w:r w:rsidR="00174EC0">
        <w:rPr>
          <w:rFonts w:asciiTheme="majorEastAsia" w:eastAsiaTheme="majorEastAsia" w:hAnsiTheme="majorEastAsia" w:hint="eastAsia"/>
          <w:sz w:val="24"/>
          <w:szCs w:val="24"/>
          <w:lang w:eastAsia="zh-CN"/>
        </w:rPr>
        <w:t>三</w:t>
      </w:r>
      <w:r w:rsidRPr="00DA7DE4">
        <w:rPr>
          <w:rFonts w:asciiTheme="majorEastAsia" w:eastAsiaTheme="majorEastAsia" w:hAnsiTheme="majorEastAsia" w:hint="eastAsia"/>
          <w:sz w:val="24"/>
          <w:szCs w:val="24"/>
          <w:lang w:eastAsia="zh-CN"/>
        </w:rPr>
        <w:t>级</w:t>
      </w:r>
      <w:r w:rsidR="00AE4B95">
        <w:rPr>
          <w:rFonts w:asciiTheme="majorEastAsia" w:eastAsiaTheme="majorEastAsia" w:hAnsiTheme="majorEastAsia" w:hint="eastAsia"/>
          <w:sz w:val="24"/>
          <w:szCs w:val="24"/>
          <w:lang w:eastAsia="zh-CN"/>
        </w:rPr>
        <w:t>及以上</w:t>
      </w:r>
      <w:r w:rsidRPr="00DA7DE4">
        <w:rPr>
          <w:rFonts w:asciiTheme="majorEastAsia" w:eastAsiaTheme="majorEastAsia" w:hAnsiTheme="majorEastAsia" w:hint="eastAsia"/>
          <w:sz w:val="24"/>
          <w:szCs w:val="24"/>
          <w:lang w:eastAsia="zh-CN"/>
        </w:rPr>
        <w:t>。</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r w:rsidR="00D735D2">
        <w:rPr>
          <w:rFonts w:asciiTheme="majorEastAsia" w:eastAsiaTheme="majorEastAsia" w:hAnsiTheme="majorEastAsia" w:hint="eastAsia"/>
          <w:sz w:val="24"/>
          <w:szCs w:val="24"/>
          <w:lang w:eastAsia="zh-CN"/>
        </w:rPr>
        <w:t>（如电厂、变电所、石油化工合同封面等证明资料）</w:t>
      </w:r>
      <w:r w:rsidRPr="00DA7DE4">
        <w:rPr>
          <w:rFonts w:asciiTheme="majorEastAsia" w:eastAsiaTheme="majorEastAsia" w:hAnsiTheme="majorEastAsia" w:hint="eastAsia"/>
          <w:sz w:val="24"/>
          <w:szCs w:val="24"/>
          <w:lang w:eastAsia="zh-CN"/>
        </w:rPr>
        <w:t>。</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64240F" w:rsidRPr="00585A33" w:rsidRDefault="0064240F" w:rsidP="0064240F">
      <w:pPr>
        <w:spacing w:line="360" w:lineRule="auto"/>
        <w:ind w:firstLineChars="100" w:firstLine="249"/>
        <w:rPr>
          <w:b/>
          <w:sz w:val="24"/>
          <w:szCs w:val="24"/>
          <w:lang w:eastAsia="zh-CN"/>
        </w:rPr>
      </w:pPr>
      <w:r w:rsidRPr="00585A33">
        <w:rPr>
          <w:rFonts w:hint="eastAsia"/>
          <w:b/>
          <w:snapToGrid w:val="0"/>
          <w:spacing w:val="8"/>
          <w:sz w:val="24"/>
          <w:szCs w:val="24"/>
          <w:lang w:eastAsia="zh-CN"/>
        </w:rPr>
        <w:t>二、参选文件递交的截止时间：</w:t>
      </w:r>
      <w:r w:rsidRPr="00585A33">
        <w:rPr>
          <w:b/>
          <w:sz w:val="24"/>
          <w:szCs w:val="24"/>
          <w:lang w:eastAsia="zh-CN"/>
        </w:rPr>
        <w:t xml:space="preserve"> </w:t>
      </w:r>
    </w:p>
    <w:p w:rsidR="0064240F" w:rsidRPr="00585A33" w:rsidRDefault="0064240F" w:rsidP="0064240F">
      <w:pPr>
        <w:spacing w:line="360" w:lineRule="auto"/>
        <w:ind w:firstLineChars="200" w:firstLine="480"/>
        <w:rPr>
          <w:b/>
          <w:snapToGrid w:val="0"/>
          <w:spacing w:val="8"/>
          <w:sz w:val="24"/>
          <w:szCs w:val="24"/>
          <w:lang w:eastAsia="zh-CN"/>
        </w:rPr>
      </w:pPr>
      <w:r w:rsidRPr="00585A33">
        <w:rPr>
          <w:sz w:val="24"/>
          <w:szCs w:val="24"/>
          <w:lang w:eastAsia="zh-CN"/>
        </w:rPr>
        <w:t>1.</w:t>
      </w:r>
      <w:r w:rsidRPr="00585A33">
        <w:rPr>
          <w:rFonts w:hint="eastAsia"/>
          <w:b/>
          <w:snapToGrid w:val="0"/>
          <w:spacing w:val="8"/>
          <w:sz w:val="24"/>
          <w:szCs w:val="24"/>
          <w:lang w:eastAsia="zh-CN"/>
        </w:rPr>
        <w:t xml:space="preserve"> 比选公示时间：20</w:t>
      </w:r>
      <w:r w:rsidR="00981423">
        <w:rPr>
          <w:rFonts w:hint="eastAsia"/>
          <w:b/>
          <w:snapToGrid w:val="0"/>
          <w:spacing w:val="8"/>
          <w:sz w:val="24"/>
          <w:szCs w:val="24"/>
          <w:lang w:eastAsia="zh-CN"/>
        </w:rPr>
        <w:t>20</w:t>
      </w:r>
      <w:r w:rsidRPr="00585A33">
        <w:rPr>
          <w:rFonts w:hint="eastAsia"/>
          <w:b/>
          <w:snapToGrid w:val="0"/>
          <w:spacing w:val="8"/>
          <w:sz w:val="24"/>
          <w:szCs w:val="24"/>
          <w:lang w:eastAsia="zh-CN"/>
        </w:rPr>
        <w:t>年</w:t>
      </w:r>
      <w:r w:rsidR="00981423">
        <w:rPr>
          <w:rFonts w:hint="eastAsia"/>
          <w:b/>
          <w:snapToGrid w:val="0"/>
          <w:spacing w:val="8"/>
          <w:sz w:val="24"/>
          <w:szCs w:val="24"/>
          <w:lang w:eastAsia="zh-CN"/>
        </w:rPr>
        <w:t>01</w:t>
      </w:r>
      <w:r w:rsidRPr="00585A33">
        <w:rPr>
          <w:rFonts w:hint="eastAsia"/>
          <w:b/>
          <w:snapToGrid w:val="0"/>
          <w:spacing w:val="8"/>
          <w:sz w:val="24"/>
          <w:szCs w:val="24"/>
          <w:lang w:eastAsia="zh-CN"/>
        </w:rPr>
        <w:t>月</w:t>
      </w:r>
      <w:r w:rsidR="00981423">
        <w:rPr>
          <w:rFonts w:hint="eastAsia"/>
          <w:b/>
          <w:snapToGrid w:val="0"/>
          <w:spacing w:val="8"/>
          <w:sz w:val="24"/>
          <w:szCs w:val="24"/>
          <w:lang w:eastAsia="zh-CN"/>
        </w:rPr>
        <w:t>02</w:t>
      </w:r>
      <w:r w:rsidRPr="00585A33">
        <w:rPr>
          <w:rFonts w:hint="eastAsia"/>
          <w:b/>
          <w:snapToGrid w:val="0"/>
          <w:spacing w:val="8"/>
          <w:sz w:val="24"/>
          <w:szCs w:val="24"/>
          <w:lang w:eastAsia="zh-CN"/>
        </w:rPr>
        <w:t xml:space="preserve">日- </w:t>
      </w:r>
      <w:r w:rsidR="00981423">
        <w:rPr>
          <w:rFonts w:hint="eastAsia"/>
          <w:b/>
          <w:snapToGrid w:val="0"/>
          <w:spacing w:val="8"/>
          <w:sz w:val="24"/>
          <w:szCs w:val="24"/>
          <w:lang w:eastAsia="zh-CN"/>
        </w:rPr>
        <w:t>01</w:t>
      </w:r>
      <w:r w:rsidRPr="00585A33">
        <w:rPr>
          <w:rFonts w:hint="eastAsia"/>
          <w:b/>
          <w:snapToGrid w:val="0"/>
          <w:spacing w:val="8"/>
          <w:sz w:val="24"/>
          <w:szCs w:val="24"/>
          <w:lang w:eastAsia="zh-CN"/>
        </w:rPr>
        <w:t>月</w:t>
      </w:r>
      <w:r w:rsidR="00981423">
        <w:rPr>
          <w:rFonts w:hint="eastAsia"/>
          <w:b/>
          <w:snapToGrid w:val="0"/>
          <w:spacing w:val="8"/>
          <w:sz w:val="24"/>
          <w:szCs w:val="24"/>
          <w:lang w:eastAsia="zh-CN"/>
        </w:rPr>
        <w:t>11</w:t>
      </w:r>
      <w:r w:rsidRPr="00585A33">
        <w:rPr>
          <w:rFonts w:hint="eastAsia"/>
          <w:b/>
          <w:snapToGrid w:val="0"/>
          <w:spacing w:val="8"/>
          <w:sz w:val="24"/>
          <w:szCs w:val="24"/>
          <w:lang w:eastAsia="zh-CN"/>
        </w:rPr>
        <w:t>日，公示期间请有意向参选人联系比选人进行交流澄清。</w:t>
      </w:r>
    </w:p>
    <w:p w:rsidR="0064240F" w:rsidRPr="00585A33" w:rsidRDefault="0064240F" w:rsidP="0064240F">
      <w:pPr>
        <w:pStyle w:val="2"/>
        <w:tabs>
          <w:tab w:val="left" w:pos="6879"/>
        </w:tabs>
        <w:spacing w:line="360" w:lineRule="auto"/>
        <w:ind w:leftChars="54" w:left="119" w:right="106" w:firstLineChars="146" w:firstLine="363"/>
        <w:rPr>
          <w:b w:val="0"/>
          <w:snapToGrid w:val="0"/>
          <w:spacing w:val="8"/>
          <w:lang w:eastAsia="zh-CN"/>
        </w:rPr>
      </w:pPr>
      <w:r>
        <w:rPr>
          <w:rFonts w:hint="eastAsia"/>
          <w:snapToGrid w:val="0"/>
          <w:spacing w:val="8"/>
          <w:lang w:eastAsia="zh-CN"/>
        </w:rPr>
        <w:t>2.</w:t>
      </w:r>
      <w:r w:rsidRPr="00585A33">
        <w:rPr>
          <w:rFonts w:hint="eastAsia"/>
          <w:snapToGrid w:val="0"/>
          <w:spacing w:val="8"/>
          <w:lang w:eastAsia="zh-CN"/>
        </w:rPr>
        <w:t>参选文件递交的截止时</w:t>
      </w:r>
      <w:r w:rsidRPr="00585A33">
        <w:rPr>
          <w:rFonts w:hint="eastAsia"/>
          <w:bCs w:val="0"/>
          <w:snapToGrid w:val="0"/>
          <w:spacing w:val="8"/>
          <w:lang w:eastAsia="zh-CN"/>
        </w:rPr>
        <w:t>间：20</w:t>
      </w:r>
      <w:r w:rsidR="00981423">
        <w:rPr>
          <w:rFonts w:hint="eastAsia"/>
          <w:bCs w:val="0"/>
          <w:snapToGrid w:val="0"/>
          <w:spacing w:val="8"/>
          <w:lang w:eastAsia="zh-CN"/>
        </w:rPr>
        <w:t>20</w:t>
      </w:r>
      <w:r w:rsidRPr="00585A33">
        <w:rPr>
          <w:rFonts w:hint="eastAsia"/>
          <w:bCs w:val="0"/>
          <w:snapToGrid w:val="0"/>
          <w:spacing w:val="8"/>
          <w:lang w:eastAsia="zh-CN"/>
        </w:rPr>
        <w:t>年</w:t>
      </w:r>
      <w:r w:rsidR="00981423">
        <w:rPr>
          <w:rFonts w:hint="eastAsia"/>
          <w:bCs w:val="0"/>
          <w:snapToGrid w:val="0"/>
          <w:spacing w:val="8"/>
          <w:lang w:eastAsia="zh-CN"/>
        </w:rPr>
        <w:t>01</w:t>
      </w:r>
      <w:r w:rsidRPr="00585A33">
        <w:rPr>
          <w:rFonts w:hint="eastAsia"/>
          <w:bCs w:val="0"/>
          <w:snapToGrid w:val="0"/>
          <w:spacing w:val="8"/>
          <w:lang w:eastAsia="zh-CN"/>
        </w:rPr>
        <w:t>月</w:t>
      </w:r>
      <w:r w:rsidR="00981423">
        <w:rPr>
          <w:rFonts w:hint="eastAsia"/>
          <w:bCs w:val="0"/>
          <w:snapToGrid w:val="0"/>
          <w:spacing w:val="8"/>
          <w:lang w:eastAsia="zh-CN"/>
        </w:rPr>
        <w:t>1</w:t>
      </w:r>
      <w:r w:rsidR="005B5E44">
        <w:rPr>
          <w:rFonts w:hint="eastAsia"/>
          <w:bCs w:val="0"/>
          <w:snapToGrid w:val="0"/>
          <w:spacing w:val="8"/>
          <w:lang w:eastAsia="zh-CN"/>
        </w:rPr>
        <w:t>4</w:t>
      </w:r>
      <w:r w:rsidRPr="00585A33">
        <w:rPr>
          <w:rFonts w:hint="eastAsia"/>
          <w:bCs w:val="0"/>
          <w:snapToGrid w:val="0"/>
          <w:spacing w:val="8"/>
          <w:lang w:eastAsia="zh-CN"/>
        </w:rPr>
        <w:t>日1</w:t>
      </w:r>
      <w:r w:rsidR="00981423">
        <w:rPr>
          <w:rFonts w:hint="eastAsia"/>
          <w:bCs w:val="0"/>
          <w:snapToGrid w:val="0"/>
          <w:spacing w:val="8"/>
          <w:lang w:eastAsia="zh-CN"/>
        </w:rPr>
        <w:t>4</w:t>
      </w:r>
      <w:r w:rsidRPr="00585A33">
        <w:rPr>
          <w:rFonts w:hint="eastAsia"/>
          <w:bCs w:val="0"/>
          <w:snapToGrid w:val="0"/>
          <w:spacing w:val="8"/>
          <w:lang w:eastAsia="zh-CN"/>
        </w:rPr>
        <w:t>：</w:t>
      </w:r>
      <w:r>
        <w:rPr>
          <w:rFonts w:hint="eastAsia"/>
          <w:bCs w:val="0"/>
          <w:snapToGrid w:val="0"/>
          <w:spacing w:val="8"/>
          <w:lang w:eastAsia="zh-CN"/>
        </w:rPr>
        <w:t>3</w:t>
      </w:r>
      <w:r w:rsidRPr="00585A33">
        <w:rPr>
          <w:rFonts w:hint="eastAsia"/>
          <w:bCs w:val="0"/>
          <w:snapToGrid w:val="0"/>
          <w:spacing w:val="8"/>
          <w:lang w:eastAsia="zh-CN"/>
        </w:rPr>
        <w:t>0之前（</w:t>
      </w:r>
      <w:r w:rsidRPr="00585A33">
        <w:rPr>
          <w:rFonts w:hint="eastAsia"/>
          <w:lang w:eastAsia="zh-CN"/>
        </w:rPr>
        <w:t>以收到参选文件为准）</w:t>
      </w:r>
      <w:r w:rsidRPr="00585A33">
        <w:rPr>
          <w:rFonts w:hint="eastAsia"/>
          <w:b w:val="0"/>
          <w:snapToGrid w:val="0"/>
          <w:spacing w:val="8"/>
          <w:lang w:eastAsia="zh-CN"/>
        </w:rPr>
        <w:t>。</w:t>
      </w:r>
    </w:p>
    <w:p w:rsidR="00967702" w:rsidRDefault="0064240F" w:rsidP="0064240F">
      <w:pPr>
        <w:spacing w:line="360" w:lineRule="auto"/>
        <w:ind w:firstLineChars="100" w:firstLine="249"/>
        <w:rPr>
          <w:b/>
          <w:bCs/>
          <w:snapToGrid w:val="0"/>
          <w:spacing w:val="8"/>
          <w:sz w:val="24"/>
          <w:lang w:eastAsia="zh-CN"/>
        </w:rPr>
      </w:pPr>
      <w:r w:rsidRPr="00585A33">
        <w:rPr>
          <w:rFonts w:hint="eastAsia"/>
          <w:b/>
          <w:bCs/>
          <w:snapToGrid w:val="0"/>
          <w:spacing w:val="8"/>
          <w:sz w:val="24"/>
          <w:szCs w:val="24"/>
          <w:lang w:eastAsia="zh-CN"/>
        </w:rPr>
        <w:t>三、本自主比选采用</w:t>
      </w:r>
      <w:r>
        <w:rPr>
          <w:rFonts w:hint="eastAsia"/>
          <w:b/>
          <w:bCs/>
          <w:snapToGrid w:val="0"/>
          <w:spacing w:val="8"/>
          <w:sz w:val="24"/>
          <w:szCs w:val="24"/>
          <w:lang w:eastAsia="zh-CN"/>
        </w:rPr>
        <w:t>技术</w:t>
      </w:r>
      <w:r w:rsidRPr="00585A33">
        <w:rPr>
          <w:rFonts w:hint="eastAsia"/>
          <w:b/>
          <w:bCs/>
          <w:snapToGrid w:val="0"/>
          <w:spacing w:val="8"/>
          <w:sz w:val="24"/>
          <w:szCs w:val="24"/>
          <w:lang w:eastAsia="zh-CN"/>
        </w:rPr>
        <w:t>商务</w:t>
      </w:r>
      <w:r>
        <w:rPr>
          <w:rFonts w:hint="eastAsia"/>
          <w:b/>
          <w:bCs/>
          <w:snapToGrid w:val="0"/>
          <w:spacing w:val="8"/>
          <w:sz w:val="24"/>
          <w:szCs w:val="24"/>
          <w:lang w:eastAsia="zh-CN"/>
        </w:rPr>
        <w:t>综合评分</w:t>
      </w:r>
      <w:r w:rsidRPr="00585A33">
        <w:rPr>
          <w:rFonts w:hint="eastAsia"/>
          <w:b/>
          <w:bCs/>
          <w:snapToGrid w:val="0"/>
          <w:spacing w:val="8"/>
          <w:sz w:val="24"/>
          <w:szCs w:val="24"/>
          <w:lang w:eastAsia="zh-CN"/>
        </w:rPr>
        <w:t>的评标办法，</w:t>
      </w:r>
      <w:r>
        <w:rPr>
          <w:rFonts w:hint="eastAsia"/>
          <w:b/>
          <w:bCs/>
          <w:snapToGrid w:val="0"/>
          <w:spacing w:val="8"/>
          <w:sz w:val="24"/>
          <w:szCs w:val="24"/>
          <w:lang w:eastAsia="zh-CN"/>
        </w:rPr>
        <w:t>综合评分</w:t>
      </w:r>
      <w:r w:rsidRPr="00585A33">
        <w:rPr>
          <w:rFonts w:hint="eastAsia"/>
          <w:b/>
          <w:bCs/>
          <w:snapToGrid w:val="0"/>
          <w:spacing w:val="8"/>
          <w:sz w:val="24"/>
          <w:szCs w:val="24"/>
          <w:lang w:eastAsia="zh-CN"/>
        </w:rPr>
        <w:t>最</w:t>
      </w:r>
      <w:r>
        <w:rPr>
          <w:rFonts w:hint="eastAsia"/>
          <w:b/>
          <w:bCs/>
          <w:snapToGrid w:val="0"/>
          <w:spacing w:val="8"/>
          <w:sz w:val="24"/>
          <w:szCs w:val="24"/>
          <w:lang w:eastAsia="zh-CN"/>
        </w:rPr>
        <w:t>高</w:t>
      </w:r>
      <w:r w:rsidRPr="00585A33">
        <w:rPr>
          <w:rFonts w:hint="eastAsia"/>
          <w:b/>
          <w:bCs/>
          <w:snapToGrid w:val="0"/>
          <w:spacing w:val="8"/>
          <w:sz w:val="24"/>
          <w:szCs w:val="24"/>
          <w:lang w:eastAsia="zh-CN"/>
        </w:rPr>
        <w:t>者作为中选单位。</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B56E54"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D81A23">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E058A">
        <w:rPr>
          <w:rFonts w:hint="eastAsia"/>
          <w:sz w:val="24"/>
          <w:szCs w:val="24"/>
        </w:rPr>
        <w:t>谭海华</w:t>
      </w:r>
      <w:r>
        <w:rPr>
          <w:rFonts w:hint="eastAsia"/>
          <w:sz w:val="24"/>
          <w:szCs w:val="24"/>
        </w:rPr>
        <w:t xml:space="preserve">    0596-6</w:t>
      </w:r>
      <w:r w:rsidR="00C37CA6">
        <w:rPr>
          <w:rFonts w:hint="eastAsia"/>
          <w:sz w:val="24"/>
          <w:szCs w:val="24"/>
        </w:rPr>
        <w:t>311</w:t>
      </w:r>
      <w:r w:rsidR="001E058A">
        <w:rPr>
          <w:rFonts w:hint="eastAsia"/>
          <w:sz w:val="24"/>
          <w:szCs w:val="24"/>
        </w:rPr>
        <w:t>274</w:t>
      </w:r>
      <w:r w:rsidR="00D81A23">
        <w:rPr>
          <w:rFonts w:hint="eastAsia"/>
          <w:sz w:val="24"/>
          <w:szCs w:val="24"/>
        </w:rPr>
        <w:t xml:space="preserve">    hhtan@fhcpec.com.cn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6460EC">
        <w:rPr>
          <w:rFonts w:hint="eastAsia"/>
          <w:sz w:val="24"/>
          <w:szCs w:val="24"/>
          <w:lang w:eastAsia="zh-CN"/>
        </w:rPr>
        <w:t>2</w:t>
      </w:r>
      <w:r>
        <w:rPr>
          <w:rFonts w:hint="eastAsia"/>
          <w:sz w:val="24"/>
          <w:szCs w:val="24"/>
          <w:lang w:eastAsia="zh-CN"/>
        </w:rPr>
        <w:t>月</w:t>
      </w:r>
      <w:r w:rsidR="00981423">
        <w:rPr>
          <w:rFonts w:hint="eastAsia"/>
          <w:sz w:val="24"/>
          <w:szCs w:val="24"/>
          <w:lang w:eastAsia="zh-CN"/>
        </w:rPr>
        <w:t>31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热电厂3#机</w:t>
      </w:r>
      <w:r w:rsidR="00342D1B">
        <w:rPr>
          <w:rFonts w:hint="eastAsia"/>
          <w:u w:val="single"/>
          <w:lang w:eastAsia="zh-CN"/>
        </w:rPr>
        <w:t>400</w:t>
      </w:r>
      <w:r w:rsidR="001E058A">
        <w:rPr>
          <w:rFonts w:hint="eastAsia"/>
          <w:u w:val="single"/>
          <w:lang w:eastAsia="zh-CN"/>
        </w:rPr>
        <w:t>V开关柜改造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合同生效后120天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line="360" w:lineRule="auto"/>
        <w:rPr>
          <w:lang w:eastAsia="zh-CN"/>
        </w:rPr>
      </w:pPr>
      <w:r>
        <w:rPr>
          <w:w w:val="95"/>
          <w:lang w:eastAsia="zh-CN"/>
        </w:rPr>
        <w:t>六、参选人资格</w:t>
      </w:r>
    </w:p>
    <w:p w:rsidR="00BC45B8" w:rsidRPr="00DA7DE4" w:rsidRDefault="00BC45B8" w:rsidP="0053396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．参选人必须具有中华人民共和国独立法人资格，具有完善的质量保证体系及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BC45B8" w:rsidRPr="00DA7DE4" w:rsidRDefault="00BC45B8" w:rsidP="0053396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．参选单位企业营业执照年检合格</w:t>
      </w:r>
      <w:r w:rsidRPr="00DA7DE4">
        <w:rPr>
          <w:rFonts w:asciiTheme="majorEastAsia" w:eastAsiaTheme="majorEastAsia" w:hAnsiTheme="majorEastAsia" w:hint="eastAsia"/>
          <w:sz w:val="24"/>
          <w:szCs w:val="24"/>
          <w:lang w:eastAsia="zh-CN"/>
        </w:rPr>
        <w:t>；</w:t>
      </w:r>
    </w:p>
    <w:p w:rsidR="00BC45B8" w:rsidRDefault="00BC45B8" w:rsidP="0053396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3．参选</w:t>
      </w:r>
      <w:r w:rsidRPr="00DA7DE4">
        <w:rPr>
          <w:rFonts w:asciiTheme="majorEastAsia" w:eastAsiaTheme="majorEastAsia" w:hAnsiTheme="majorEastAsia" w:hint="eastAsia"/>
          <w:sz w:val="24"/>
          <w:szCs w:val="24"/>
          <w:lang w:eastAsia="zh-CN"/>
        </w:rPr>
        <w:t>人</w:t>
      </w:r>
      <w:r w:rsidR="0058459A" w:rsidRPr="0058459A">
        <w:rPr>
          <w:rFonts w:asciiTheme="majorEastAsia" w:eastAsiaTheme="majorEastAsia" w:hAnsiTheme="majorEastAsia" w:hint="eastAsia"/>
          <w:sz w:val="24"/>
          <w:szCs w:val="24"/>
          <w:lang w:eastAsia="zh-CN"/>
        </w:rPr>
        <w:t>具备能源局电力监管机构颁发的有效的《中华人民共和国承装（修、试）电力设施许可证》，且</w:t>
      </w:r>
      <w:r w:rsidRPr="00DA7DE4">
        <w:rPr>
          <w:rFonts w:asciiTheme="majorEastAsia" w:eastAsiaTheme="majorEastAsia" w:hAnsiTheme="majorEastAsia" w:hint="eastAsia"/>
          <w:sz w:val="24"/>
          <w:szCs w:val="24"/>
          <w:lang w:eastAsia="zh-CN"/>
        </w:rPr>
        <w:t>承装类、承修类、承试类等级均为不低于</w:t>
      </w:r>
      <w:r>
        <w:rPr>
          <w:rFonts w:asciiTheme="majorEastAsia" w:eastAsiaTheme="majorEastAsia" w:hAnsiTheme="majorEastAsia" w:hint="eastAsia"/>
          <w:sz w:val="24"/>
          <w:szCs w:val="24"/>
          <w:lang w:eastAsia="zh-CN"/>
        </w:rPr>
        <w:t>四</w:t>
      </w:r>
      <w:r w:rsidRPr="00DA7DE4">
        <w:rPr>
          <w:rFonts w:asciiTheme="majorEastAsia" w:eastAsiaTheme="majorEastAsia" w:hAnsiTheme="majorEastAsia" w:hint="eastAsia"/>
          <w:sz w:val="24"/>
          <w:szCs w:val="24"/>
          <w:lang w:eastAsia="zh-CN"/>
        </w:rPr>
        <w:t>级；或中华人民共和国住房和城乡建设部颁发的工程设计资质证书电力工程乙级及以上资质、建筑业企业资质证书电力工程专业承包资质</w:t>
      </w:r>
      <w:r>
        <w:rPr>
          <w:rFonts w:asciiTheme="majorEastAsia" w:eastAsiaTheme="majorEastAsia" w:hAnsiTheme="majorEastAsia" w:hint="eastAsia"/>
          <w:sz w:val="24"/>
          <w:szCs w:val="24"/>
          <w:lang w:eastAsia="zh-CN"/>
        </w:rPr>
        <w:t>三</w:t>
      </w:r>
      <w:r w:rsidRPr="00DA7DE4">
        <w:rPr>
          <w:rFonts w:asciiTheme="majorEastAsia" w:eastAsiaTheme="majorEastAsia" w:hAnsiTheme="majorEastAsia" w:hint="eastAsia"/>
          <w:sz w:val="24"/>
          <w:szCs w:val="24"/>
          <w:lang w:eastAsia="zh-CN"/>
        </w:rPr>
        <w:t>级</w:t>
      </w:r>
      <w:r>
        <w:rPr>
          <w:rFonts w:asciiTheme="majorEastAsia" w:eastAsiaTheme="majorEastAsia" w:hAnsiTheme="majorEastAsia" w:hint="eastAsia"/>
          <w:sz w:val="24"/>
          <w:szCs w:val="24"/>
          <w:lang w:eastAsia="zh-CN"/>
        </w:rPr>
        <w:t>及以上</w:t>
      </w:r>
      <w:r w:rsidRPr="00DA7DE4">
        <w:rPr>
          <w:rFonts w:asciiTheme="majorEastAsia" w:eastAsiaTheme="majorEastAsia" w:hAnsiTheme="majorEastAsia" w:hint="eastAsia"/>
          <w:sz w:val="24"/>
          <w:szCs w:val="24"/>
          <w:lang w:eastAsia="zh-CN"/>
        </w:rPr>
        <w:t>。</w:t>
      </w:r>
    </w:p>
    <w:p w:rsidR="00BC45B8" w:rsidRPr="00DA7DE4" w:rsidRDefault="00BC45B8" w:rsidP="0053396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DA7DE4">
        <w:rPr>
          <w:rFonts w:asciiTheme="majorEastAsia" w:eastAsiaTheme="majorEastAsia" w:hAnsiTheme="majorEastAsia" w:hint="eastAsia"/>
          <w:sz w:val="24"/>
          <w:szCs w:val="24"/>
          <w:lang w:eastAsia="zh-CN"/>
        </w:rPr>
        <w:t>与</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hint="eastAsia"/>
          <w:sz w:val="24"/>
          <w:szCs w:val="24"/>
          <w:lang w:eastAsia="zh-CN"/>
        </w:rPr>
        <w:t>人存在利益关系可能影响招标公正性的法人，不得参加投标；</w:t>
      </w:r>
    </w:p>
    <w:p w:rsidR="00BC45B8" w:rsidRPr="00DA7DE4" w:rsidRDefault="00BC45B8" w:rsidP="0053396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．参选</w:t>
      </w:r>
      <w:r w:rsidRPr="00DA7DE4">
        <w:rPr>
          <w:rFonts w:asciiTheme="majorEastAsia" w:eastAsiaTheme="majorEastAsia" w:hAnsiTheme="majorEastAsia"/>
          <w:sz w:val="24"/>
          <w:szCs w:val="24"/>
          <w:lang w:eastAsia="zh-CN"/>
        </w:rPr>
        <w:t>单位近</w:t>
      </w:r>
      <w:r w:rsidRPr="00DA7DE4">
        <w:rPr>
          <w:rFonts w:asciiTheme="majorEastAsia" w:eastAsiaTheme="majorEastAsia" w:hAnsiTheme="majorEastAsia" w:hint="eastAsia"/>
          <w:sz w:val="24"/>
          <w:szCs w:val="24"/>
          <w:lang w:eastAsia="zh-CN"/>
        </w:rPr>
        <w:t>3</w:t>
      </w:r>
      <w:r w:rsidRPr="00DA7DE4">
        <w:rPr>
          <w:rFonts w:asciiTheme="majorEastAsia" w:eastAsiaTheme="majorEastAsia" w:hAnsiTheme="majorEastAsia"/>
          <w:sz w:val="24"/>
          <w:szCs w:val="24"/>
          <w:lang w:eastAsia="zh-CN"/>
        </w:rPr>
        <w:t>年完成的与本项目相似业绩</w:t>
      </w:r>
      <w:r w:rsidRPr="00DA7DE4">
        <w:rPr>
          <w:rFonts w:asciiTheme="majorEastAsia" w:eastAsiaTheme="majorEastAsia" w:hAnsiTheme="majorEastAsia" w:hint="eastAsia"/>
          <w:sz w:val="24"/>
          <w:szCs w:val="24"/>
          <w:lang w:eastAsia="zh-CN"/>
        </w:rPr>
        <w:t>证明</w:t>
      </w:r>
      <w:r>
        <w:rPr>
          <w:rFonts w:asciiTheme="majorEastAsia" w:eastAsiaTheme="majorEastAsia" w:hAnsiTheme="majorEastAsia" w:hint="eastAsia"/>
          <w:sz w:val="24"/>
          <w:szCs w:val="24"/>
          <w:lang w:eastAsia="zh-CN"/>
        </w:rPr>
        <w:t>（如电厂、变电所、石油化工合同封面等证明资料）</w:t>
      </w:r>
      <w:r w:rsidRPr="00DA7DE4">
        <w:rPr>
          <w:rFonts w:asciiTheme="majorEastAsia" w:eastAsiaTheme="majorEastAsia" w:hAnsiTheme="majorEastAsia" w:hint="eastAsia"/>
          <w:sz w:val="24"/>
          <w:szCs w:val="24"/>
          <w:lang w:eastAsia="zh-CN"/>
        </w:rPr>
        <w:t>。</w:t>
      </w:r>
    </w:p>
    <w:p w:rsidR="000978A0" w:rsidRPr="00D735D2" w:rsidRDefault="00BC45B8" w:rsidP="00BC45B8">
      <w:pPr>
        <w:spacing w:line="360" w:lineRule="auto"/>
        <w:ind w:rightChars="87" w:right="191" w:firstLineChars="200" w:firstLine="480"/>
        <w:rPr>
          <w:b/>
          <w:w w:val="95"/>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5D19AE">
      <w:pPr>
        <w:pStyle w:val="10"/>
        <w:rPr>
          <w:lang w:eastAsia="zh-CN"/>
        </w:rPr>
      </w:pPr>
      <w:r>
        <w:rPr>
          <w:w w:val="95"/>
          <w:lang w:eastAsia="zh-CN"/>
        </w:rPr>
        <w:t>七、参选保证金</w:t>
      </w:r>
    </w:p>
    <w:p w:rsidR="00F22F56" w:rsidRPr="00F22F56" w:rsidRDefault="00F22F56" w:rsidP="005D19A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w:t>
      </w:r>
      <w:r w:rsidRPr="00F22F56">
        <w:rPr>
          <w:rFonts w:asciiTheme="majorEastAsia" w:eastAsiaTheme="majorEastAsia" w:hAnsiTheme="majorEastAsia" w:cs="Arial" w:hint="eastAsia"/>
          <w:color w:val="333333"/>
          <w:sz w:val="24"/>
          <w:szCs w:val="24"/>
          <w:lang w:eastAsia="zh-CN"/>
        </w:rPr>
        <w:t>万元整（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5D19AE" w:rsidRPr="0053396C">
        <w:rPr>
          <w:rFonts w:asciiTheme="majorEastAsia" w:eastAsiaTheme="majorEastAsia" w:hAnsiTheme="majorEastAsia" w:hint="eastAsia"/>
          <w:b/>
          <w:sz w:val="24"/>
          <w:szCs w:val="24"/>
          <w:lang w:eastAsia="zh-CN"/>
        </w:rPr>
        <w:t>热电厂3#机400V开关柜改造项目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hint="eastAsia"/>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981423" w:rsidRPr="00981423" w:rsidRDefault="00981423"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981423" w:rsidRPr="00981423" w:rsidRDefault="00981423" w:rsidP="00981423">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981423">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842866">
        <w:rPr>
          <w:rFonts w:hint="eastAsia"/>
          <w:lang w:eastAsia="zh-CN"/>
        </w:rPr>
        <w:t>01</w:t>
      </w:r>
      <w:r w:rsidRPr="00322549">
        <w:rPr>
          <w:rFonts w:hint="eastAsia"/>
          <w:lang w:eastAsia="zh-CN"/>
        </w:rPr>
        <w:t>月</w:t>
      </w:r>
      <w:r w:rsidR="00842866">
        <w:rPr>
          <w:rFonts w:hint="eastAsia"/>
          <w:lang w:eastAsia="zh-CN"/>
        </w:rPr>
        <w:t>1</w:t>
      </w:r>
      <w:r w:rsidR="005B5E44">
        <w:rPr>
          <w:rFonts w:hint="eastAsia"/>
          <w:lang w:eastAsia="zh-CN"/>
        </w:rPr>
        <w:t>4</w:t>
      </w:r>
      <w:r w:rsidRPr="0032254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rFonts w:hint="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742673">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lastRenderedPageBreak/>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9223A0">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0978A0">
        <w:rPr>
          <w:rFonts w:ascii="宋体" w:hAnsi="宋体" w:cs="宋体" w:hint="eastAsia"/>
          <w:bCs/>
          <w:sz w:val="24"/>
          <w:szCs w:val="24"/>
          <w:u w:val="single"/>
        </w:rPr>
        <w:t>5</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sidR="0053396C">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sidR="0053396C">
        <w:rPr>
          <w:rFonts w:hAnsi="宋体" w:cs="宋体" w:hint="eastAsia"/>
          <w:bCs/>
          <w:sz w:val="24"/>
          <w:szCs w:val="24"/>
        </w:rPr>
        <w:t>15</w:t>
      </w:r>
      <w:r w:rsidRPr="009223A0">
        <w:rPr>
          <w:rFonts w:hAnsi="宋体" w:cs="宋体" w:hint="eastAsia"/>
          <w:bCs/>
          <w:sz w:val="24"/>
          <w:szCs w:val="24"/>
        </w:rPr>
        <w:t>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01333C">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7138C5" w:rsidRPr="007138C5">
        <w:rPr>
          <w:rFonts w:hint="eastAsia"/>
          <w:b/>
          <w:sz w:val="24"/>
          <w:szCs w:val="24"/>
          <w:lang w:eastAsia="zh-CN"/>
        </w:rPr>
        <w:t>400V开关柜改造</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0978A0">
        <w:rPr>
          <w:rFonts w:hint="eastAsia"/>
          <w:bCs/>
          <w:sz w:val="24"/>
          <w:szCs w:val="24"/>
          <w:lang w:eastAsia="zh-CN"/>
        </w:rPr>
        <w:t>60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lastRenderedPageBreak/>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02A34">
      <w:pPr>
        <w:pStyle w:val="a3"/>
        <w:spacing w:before="26" w:line="360" w:lineRule="auto"/>
        <w:ind w:firstLineChars="200" w:firstLine="480"/>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E02A34">
      <w:pPr>
        <w:pStyle w:val="a3"/>
        <w:spacing w:before="26" w:line="360" w:lineRule="auto"/>
        <w:ind w:firstLineChars="200" w:firstLine="480"/>
        <w:rPr>
          <w:lang w:eastAsia="zh-CN"/>
        </w:rPr>
      </w:pPr>
      <w:r>
        <w:rPr>
          <w:lang w:eastAsia="zh-CN"/>
        </w:rPr>
        <w:t>⑤以上①至</w:t>
      </w:r>
      <w:r w:rsidR="00555319">
        <w:rPr>
          <w:spacing w:val="-6"/>
          <w:lang w:eastAsia="zh-CN"/>
        </w:rPr>
        <w:t>③</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367B55">
      <w:pPr>
        <w:spacing w:after="240"/>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3B3BF2" w:rsidRDefault="00922B67" w:rsidP="00367B55">
      <w:pPr>
        <w:snapToGrid w:val="0"/>
        <w:spacing w:line="360" w:lineRule="auto"/>
        <w:ind w:firstLineChars="300" w:firstLine="660"/>
        <w:rPr>
          <w:spacing w:val="-2"/>
          <w:sz w:val="24"/>
          <w:szCs w:val="24"/>
          <w:lang w:eastAsia="zh-CN"/>
        </w:rPr>
      </w:pPr>
      <w:r w:rsidRPr="000748EA">
        <w:rPr>
          <w:lang w:eastAsia="zh-CN"/>
        </w:rPr>
        <w:t>1.</w:t>
      </w:r>
      <w:r w:rsidR="003B3BF2" w:rsidRPr="003B3BF2">
        <w:rPr>
          <w:lang w:eastAsia="zh-CN"/>
        </w:rPr>
        <w:t xml:space="preserve"> </w:t>
      </w:r>
      <w:r w:rsidR="003B3BF2">
        <w:rPr>
          <w:rFonts w:hint="eastAsia"/>
          <w:spacing w:val="-2"/>
          <w:sz w:val="24"/>
          <w:szCs w:val="24"/>
          <w:lang w:eastAsia="zh-CN"/>
        </w:rPr>
        <w:t>本项目评标采用综合评分法，评标小组将对通过资格及实质响应性审查的各合格参选人，根据以下标准和方法进行评议和评分，</w:t>
      </w:r>
      <w:r w:rsidR="003B3BF2" w:rsidRPr="00C432FB">
        <w:rPr>
          <w:rFonts w:hint="eastAsia"/>
          <w:spacing w:val="-2"/>
          <w:sz w:val="24"/>
          <w:szCs w:val="24"/>
          <w:lang w:eastAsia="zh-CN"/>
        </w:rPr>
        <w:t>最低报价不作为中选的保证</w:t>
      </w:r>
      <w:r w:rsidR="003B3BF2">
        <w:rPr>
          <w:rFonts w:hint="eastAsia"/>
          <w:spacing w:val="-2"/>
          <w:sz w:val="24"/>
          <w:szCs w:val="24"/>
          <w:lang w:eastAsia="zh-CN"/>
        </w:rPr>
        <w:t>。</w:t>
      </w:r>
    </w:p>
    <w:p w:rsidR="003B3BF2" w:rsidRDefault="003B3BF2" w:rsidP="003B3BF2">
      <w:pPr>
        <w:tabs>
          <w:tab w:val="left" w:pos="825"/>
        </w:tabs>
        <w:snapToGrid w:val="0"/>
        <w:spacing w:line="360" w:lineRule="auto"/>
        <w:ind w:firstLineChars="182" w:firstLine="439"/>
        <w:rPr>
          <w:b/>
          <w:sz w:val="24"/>
          <w:szCs w:val="24"/>
          <w:u w:val="single"/>
          <w:lang w:eastAsia="zh-CN"/>
        </w:rPr>
      </w:pPr>
      <w:r>
        <w:rPr>
          <w:rFonts w:hint="eastAsia"/>
          <w:b/>
          <w:sz w:val="24"/>
          <w:szCs w:val="24"/>
          <w:u w:val="single"/>
          <w:lang w:eastAsia="zh-CN"/>
        </w:rPr>
        <w:t>评标小组按照先技术，后商务报价的顺序进行评议并评分，权重比为</w:t>
      </w:r>
      <w:r w:rsidR="00D8165C">
        <w:rPr>
          <w:rFonts w:hint="eastAsia"/>
          <w:b/>
          <w:sz w:val="24"/>
          <w:szCs w:val="24"/>
          <w:u w:val="single"/>
          <w:lang w:eastAsia="zh-CN"/>
        </w:rPr>
        <w:t>3</w:t>
      </w:r>
      <w:r>
        <w:rPr>
          <w:rFonts w:hint="eastAsia"/>
          <w:b/>
          <w:sz w:val="24"/>
          <w:szCs w:val="24"/>
          <w:u w:val="single"/>
          <w:lang w:eastAsia="zh-CN"/>
        </w:rPr>
        <w:t>:</w:t>
      </w:r>
      <w:r w:rsidR="00D8165C">
        <w:rPr>
          <w:rFonts w:hint="eastAsia"/>
          <w:b/>
          <w:sz w:val="24"/>
          <w:szCs w:val="24"/>
          <w:u w:val="single"/>
          <w:lang w:eastAsia="zh-CN"/>
        </w:rPr>
        <w:t>7</w:t>
      </w:r>
      <w:r>
        <w:rPr>
          <w:rFonts w:hint="eastAsia"/>
          <w:b/>
          <w:sz w:val="24"/>
          <w:szCs w:val="24"/>
          <w:u w:val="single"/>
          <w:lang w:eastAsia="zh-CN"/>
        </w:rPr>
        <w:t>。</w:t>
      </w:r>
    </w:p>
    <w:p w:rsidR="003B3BF2" w:rsidRDefault="003B3BF2" w:rsidP="003B3BF2">
      <w:pPr>
        <w:tabs>
          <w:tab w:val="left" w:pos="8205"/>
        </w:tabs>
        <w:snapToGrid w:val="0"/>
        <w:spacing w:line="360" w:lineRule="auto"/>
        <w:ind w:firstLineChars="300" w:firstLine="714"/>
        <w:rPr>
          <w:spacing w:val="-2"/>
          <w:sz w:val="24"/>
          <w:szCs w:val="24"/>
          <w:lang w:eastAsia="zh-CN"/>
        </w:rPr>
      </w:pPr>
      <w:r>
        <w:rPr>
          <w:rFonts w:hint="eastAsia"/>
          <w:spacing w:val="-2"/>
          <w:sz w:val="24"/>
          <w:szCs w:val="24"/>
          <w:lang w:eastAsia="zh-CN"/>
        </w:rPr>
        <w:t>1.</w:t>
      </w:r>
      <w:r w:rsidR="00AE0225">
        <w:rPr>
          <w:rFonts w:hint="eastAsia"/>
          <w:spacing w:val="-2"/>
          <w:sz w:val="24"/>
          <w:szCs w:val="24"/>
          <w:lang w:eastAsia="zh-CN"/>
        </w:rPr>
        <w:t>1</w:t>
      </w:r>
      <w:r>
        <w:rPr>
          <w:rFonts w:hint="eastAsia"/>
          <w:spacing w:val="-2"/>
          <w:sz w:val="24"/>
          <w:szCs w:val="24"/>
          <w:lang w:eastAsia="zh-CN"/>
        </w:rPr>
        <w:t xml:space="preserve"> 评分办法</w:t>
      </w:r>
      <w:r>
        <w:rPr>
          <w:spacing w:val="-2"/>
          <w:sz w:val="24"/>
          <w:szCs w:val="24"/>
          <w:lang w:eastAsia="zh-CN"/>
        </w:rPr>
        <w:tab/>
      </w:r>
    </w:p>
    <w:p w:rsidR="003B3BF2" w:rsidRDefault="003B3BF2" w:rsidP="003B3BF2">
      <w:pPr>
        <w:snapToGrid w:val="0"/>
        <w:spacing w:line="360" w:lineRule="auto"/>
        <w:ind w:firstLineChars="300" w:firstLine="714"/>
        <w:rPr>
          <w:spacing w:val="-2"/>
          <w:sz w:val="24"/>
          <w:szCs w:val="24"/>
          <w:lang w:eastAsia="zh-CN"/>
        </w:rPr>
      </w:pPr>
      <w:r>
        <w:rPr>
          <w:rFonts w:hint="eastAsia"/>
          <w:spacing w:val="-2"/>
          <w:sz w:val="24"/>
          <w:szCs w:val="24"/>
          <w:lang w:eastAsia="zh-CN"/>
        </w:rPr>
        <w:t xml:space="preserve">1.1.1评分采用百分制，各专项所占分值见下表：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62"/>
        <w:gridCol w:w="2918"/>
      </w:tblGrid>
      <w:tr w:rsidR="003B3BF2" w:rsidRPr="00C8684E" w:rsidTr="00D56CA5">
        <w:trPr>
          <w:trHeight w:val="500"/>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序号</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分数</w:t>
            </w:r>
          </w:p>
        </w:tc>
      </w:tr>
      <w:tr w:rsidR="003B3BF2" w:rsidRPr="00C8684E" w:rsidTr="00D56CA5">
        <w:trPr>
          <w:trHeight w:val="408"/>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1</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3B3BF2" w:rsidRPr="00C8684E" w:rsidRDefault="006B160A" w:rsidP="00D56CA5">
            <w:pPr>
              <w:snapToGrid w:val="0"/>
              <w:spacing w:line="400" w:lineRule="atLeast"/>
              <w:jc w:val="center"/>
              <w:rPr>
                <w:sz w:val="21"/>
                <w:szCs w:val="21"/>
              </w:rPr>
            </w:pPr>
            <w:r>
              <w:rPr>
                <w:rFonts w:hint="eastAsia"/>
                <w:sz w:val="21"/>
                <w:szCs w:val="21"/>
                <w:lang w:eastAsia="zh-CN"/>
              </w:rPr>
              <w:t>3</w:t>
            </w:r>
            <w:r w:rsidR="003B3BF2">
              <w:rPr>
                <w:rFonts w:hint="eastAsia"/>
                <w:sz w:val="21"/>
                <w:szCs w:val="21"/>
                <w:lang w:eastAsia="zh-CN"/>
              </w:rPr>
              <w:t>0</w:t>
            </w:r>
          </w:p>
        </w:tc>
      </w:tr>
      <w:tr w:rsidR="003B3BF2" w:rsidRPr="00C8684E" w:rsidTr="00D56CA5">
        <w:trPr>
          <w:trHeight w:val="415"/>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2</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3B3BF2" w:rsidRPr="00C8684E" w:rsidRDefault="006B160A" w:rsidP="00D56CA5">
            <w:pPr>
              <w:snapToGrid w:val="0"/>
              <w:spacing w:line="400" w:lineRule="atLeast"/>
              <w:jc w:val="center"/>
              <w:rPr>
                <w:sz w:val="21"/>
                <w:szCs w:val="21"/>
              </w:rPr>
            </w:pPr>
            <w:r>
              <w:rPr>
                <w:rFonts w:hint="eastAsia"/>
                <w:sz w:val="21"/>
                <w:szCs w:val="21"/>
                <w:lang w:eastAsia="zh-CN"/>
              </w:rPr>
              <w:t>7</w:t>
            </w:r>
            <w:r w:rsidR="003B3BF2" w:rsidRPr="00C8684E">
              <w:rPr>
                <w:rFonts w:hint="eastAsia"/>
                <w:sz w:val="21"/>
                <w:szCs w:val="21"/>
              </w:rPr>
              <w:t>0</w:t>
            </w:r>
          </w:p>
        </w:tc>
      </w:tr>
    </w:tbl>
    <w:p w:rsidR="003B3BF2" w:rsidRDefault="003B3BF2" w:rsidP="003B3BF2">
      <w:pPr>
        <w:snapToGrid w:val="0"/>
        <w:spacing w:line="420" w:lineRule="atLeast"/>
        <w:ind w:firstLineChars="300" w:firstLine="714"/>
        <w:rPr>
          <w:spacing w:val="-2"/>
          <w:sz w:val="24"/>
          <w:szCs w:val="24"/>
          <w:lang w:eastAsia="zh-CN"/>
        </w:rPr>
      </w:pPr>
      <w:r>
        <w:rPr>
          <w:rFonts w:hint="eastAsia"/>
          <w:spacing w:val="-2"/>
          <w:sz w:val="24"/>
          <w:szCs w:val="24"/>
          <w:lang w:eastAsia="zh-CN"/>
        </w:rPr>
        <w:t>1.1.2评分细则</w:t>
      </w:r>
    </w:p>
    <w:tbl>
      <w:tblPr>
        <w:tblW w:w="9371" w:type="dxa"/>
        <w:tblInd w:w="93" w:type="dxa"/>
        <w:tblLook w:val="04A0"/>
      </w:tblPr>
      <w:tblGrid>
        <w:gridCol w:w="560"/>
        <w:gridCol w:w="680"/>
        <w:gridCol w:w="1480"/>
        <w:gridCol w:w="460"/>
        <w:gridCol w:w="6191"/>
      </w:tblGrid>
      <w:tr w:rsidR="006B160A" w:rsidRPr="006B160A" w:rsidTr="006B160A">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序号</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460"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6191" w:type="dxa"/>
            <w:tcBorders>
              <w:top w:val="single" w:sz="4" w:space="0" w:color="auto"/>
              <w:left w:val="nil"/>
              <w:bottom w:val="single" w:sz="4" w:space="0" w:color="auto"/>
              <w:right w:val="single" w:sz="4" w:space="0" w:color="auto"/>
            </w:tcBorders>
            <w:shd w:val="clear" w:color="auto" w:fill="auto"/>
            <w:vAlign w:val="center"/>
            <w:hideMark/>
          </w:tcPr>
          <w:p w:rsidR="006B160A" w:rsidRPr="006B160A" w:rsidRDefault="006B160A" w:rsidP="006C390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sidR="006C3906">
              <w:rPr>
                <w:rFonts w:asciiTheme="majorEastAsia" w:eastAsiaTheme="majorEastAsia" w:hAnsiTheme="majorEastAsia" w:hint="eastAsia"/>
                <w:b/>
                <w:bCs/>
                <w:color w:val="000000"/>
                <w:sz w:val="21"/>
                <w:szCs w:val="21"/>
                <w:lang w:eastAsia="zh-CN"/>
              </w:rPr>
              <w:t>说明</w:t>
            </w:r>
          </w:p>
        </w:tc>
      </w:tr>
      <w:tr w:rsidR="006B160A" w:rsidRPr="006B160A" w:rsidTr="002E35CC">
        <w:trPr>
          <w:trHeight w:val="95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商务部分</w:t>
            </w: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资质</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6</w:t>
            </w:r>
          </w:p>
        </w:tc>
        <w:tc>
          <w:tcPr>
            <w:tcW w:w="6191" w:type="dxa"/>
            <w:tcBorders>
              <w:top w:val="nil"/>
              <w:left w:val="nil"/>
              <w:bottom w:val="single" w:sz="4" w:space="0" w:color="auto"/>
              <w:right w:val="single" w:sz="4" w:space="0" w:color="auto"/>
            </w:tcBorders>
            <w:shd w:val="clear" w:color="auto" w:fill="auto"/>
            <w:vAlign w:val="center"/>
            <w:hideMark/>
          </w:tcPr>
          <w:p w:rsidR="006B160A" w:rsidRPr="006C3906" w:rsidRDefault="006C3906" w:rsidP="006C3906">
            <w:pPr>
              <w:widowControl/>
              <w:autoSpaceDE/>
              <w:autoSpaceDN/>
              <w:rPr>
                <w:rFonts w:asciiTheme="majorEastAsia" w:eastAsiaTheme="majorEastAsia" w:hAnsiTheme="majorEastAsia"/>
                <w:color w:val="000000"/>
                <w:sz w:val="21"/>
                <w:szCs w:val="21"/>
                <w:lang w:eastAsia="zh-CN"/>
              </w:rPr>
            </w:pPr>
            <w:r w:rsidRPr="006C3906">
              <w:rPr>
                <w:rFonts w:hint="eastAsia"/>
                <w:sz w:val="21"/>
                <w:szCs w:val="21"/>
                <w:lang w:eastAsia="zh-CN"/>
              </w:rPr>
              <w:t>综合考量投标人企业概况、企业的专业性、企业履行合同的能力、获得行政主管部门颁发的奖项等方面情况，由评委按在0-</w:t>
            </w:r>
            <w:r>
              <w:rPr>
                <w:rFonts w:hint="eastAsia"/>
                <w:sz w:val="21"/>
                <w:szCs w:val="21"/>
                <w:lang w:eastAsia="zh-CN"/>
              </w:rPr>
              <w:t>6</w:t>
            </w:r>
            <w:r w:rsidRPr="006C3906">
              <w:rPr>
                <w:rFonts w:hint="eastAsia"/>
                <w:sz w:val="21"/>
                <w:szCs w:val="21"/>
                <w:lang w:eastAsia="zh-CN"/>
              </w:rPr>
              <w:t>分之间进行综合评议。</w:t>
            </w:r>
          </w:p>
        </w:tc>
      </w:tr>
      <w:tr w:rsidR="006B160A" w:rsidRPr="006B160A" w:rsidTr="006B160A">
        <w:trPr>
          <w:trHeight w:val="562"/>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体系认证</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4</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C3906" w:rsidP="006C3906">
            <w:pPr>
              <w:widowControl/>
              <w:autoSpaceDE/>
              <w:autoSpaceDN/>
              <w:rPr>
                <w:rFonts w:asciiTheme="majorEastAsia" w:eastAsiaTheme="majorEastAsia" w:hAnsiTheme="majorEastAsia"/>
                <w:color w:val="000000"/>
                <w:sz w:val="21"/>
                <w:szCs w:val="21"/>
                <w:lang w:eastAsia="zh-CN"/>
              </w:rPr>
            </w:pPr>
            <w:r w:rsidRPr="006C3906">
              <w:rPr>
                <w:rFonts w:hint="eastAsia"/>
                <w:sz w:val="21"/>
                <w:szCs w:val="21"/>
                <w:lang w:eastAsia="zh-CN"/>
              </w:rPr>
              <w:t>管理体系认证、资质认证等方面情况，由评委按在0-</w:t>
            </w:r>
            <w:r>
              <w:rPr>
                <w:rFonts w:hint="eastAsia"/>
                <w:sz w:val="21"/>
                <w:szCs w:val="21"/>
                <w:lang w:eastAsia="zh-CN"/>
              </w:rPr>
              <w:t>4</w:t>
            </w:r>
            <w:r w:rsidRPr="006C3906">
              <w:rPr>
                <w:rFonts w:hint="eastAsia"/>
                <w:sz w:val="21"/>
                <w:szCs w:val="21"/>
                <w:lang w:eastAsia="zh-CN"/>
              </w:rPr>
              <w:t>分之间进行综合评议。</w:t>
            </w:r>
          </w:p>
        </w:tc>
      </w:tr>
      <w:tr w:rsidR="006B160A" w:rsidRPr="006B160A" w:rsidTr="006B160A">
        <w:trPr>
          <w:trHeight w:val="556"/>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类似工程经验与业绩</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6</w:t>
            </w:r>
          </w:p>
        </w:tc>
        <w:tc>
          <w:tcPr>
            <w:tcW w:w="6191" w:type="dxa"/>
            <w:tcBorders>
              <w:top w:val="nil"/>
              <w:left w:val="nil"/>
              <w:bottom w:val="single" w:sz="4" w:space="0" w:color="auto"/>
              <w:right w:val="single" w:sz="4" w:space="0" w:color="auto"/>
            </w:tcBorders>
            <w:shd w:val="clear" w:color="auto" w:fill="auto"/>
            <w:vAlign w:val="center"/>
            <w:hideMark/>
          </w:tcPr>
          <w:p w:rsidR="006B160A" w:rsidRPr="002E35CC" w:rsidRDefault="002E35CC" w:rsidP="002E35CC">
            <w:pPr>
              <w:widowControl/>
              <w:autoSpaceDE/>
              <w:autoSpaceDN/>
              <w:rPr>
                <w:rFonts w:asciiTheme="majorEastAsia" w:eastAsiaTheme="majorEastAsia" w:hAnsiTheme="majorEastAsia"/>
                <w:color w:val="000000"/>
                <w:sz w:val="21"/>
                <w:szCs w:val="21"/>
                <w:lang w:eastAsia="zh-CN"/>
              </w:rPr>
            </w:pPr>
            <w:r w:rsidRPr="002E35CC">
              <w:rPr>
                <w:rFonts w:hint="eastAsia"/>
                <w:sz w:val="21"/>
                <w:szCs w:val="21"/>
                <w:lang w:eastAsia="zh-CN"/>
              </w:rPr>
              <w:t>承揽过类似</w:t>
            </w:r>
            <w:r>
              <w:rPr>
                <w:rFonts w:hint="eastAsia"/>
                <w:sz w:val="21"/>
                <w:szCs w:val="21"/>
                <w:lang w:eastAsia="zh-CN"/>
              </w:rPr>
              <w:t>工程</w:t>
            </w:r>
            <w:r w:rsidRPr="002E35CC">
              <w:rPr>
                <w:rFonts w:hint="eastAsia"/>
                <w:sz w:val="21"/>
                <w:szCs w:val="21"/>
                <w:lang w:eastAsia="zh-CN"/>
              </w:rPr>
              <w:t>业绩情况，由评委从业绩规模、特征、用途等进行横向比较并在0～6分之间进行评议，</w:t>
            </w:r>
          </w:p>
        </w:tc>
      </w:tr>
      <w:tr w:rsidR="006B160A" w:rsidRPr="006B160A" w:rsidTr="006B160A">
        <w:trPr>
          <w:trHeight w:val="565"/>
        </w:trPr>
        <w:tc>
          <w:tcPr>
            <w:tcW w:w="56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680" w:type="dxa"/>
            <w:vMerge/>
            <w:tcBorders>
              <w:top w:val="nil"/>
              <w:left w:val="single" w:sz="4" w:space="0" w:color="auto"/>
              <w:bottom w:val="single" w:sz="4" w:space="0" w:color="auto"/>
              <w:right w:val="single" w:sz="4" w:space="0" w:color="auto"/>
            </w:tcBorders>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信誉</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4</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937ED6">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在国家企业信用信息公示系统查询未有行政处罚信息</w:t>
            </w:r>
          </w:p>
        </w:tc>
      </w:tr>
      <w:tr w:rsidR="006B160A" w:rsidRPr="006B160A" w:rsidTr="006B160A">
        <w:trPr>
          <w:trHeight w:val="54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2</w:t>
            </w:r>
          </w:p>
        </w:tc>
        <w:tc>
          <w:tcPr>
            <w:tcW w:w="6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技术部分</w:t>
            </w: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技术方案</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30</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937ED6">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根据响应人的技术方案横向比较综合评审，</w:t>
            </w:r>
            <w:r w:rsidR="00937ED6" w:rsidRPr="006C3906">
              <w:rPr>
                <w:rFonts w:hint="eastAsia"/>
                <w:sz w:val="21"/>
                <w:szCs w:val="21"/>
                <w:lang w:eastAsia="zh-CN"/>
              </w:rPr>
              <w:t>由评委按在0-</w:t>
            </w:r>
            <w:r w:rsidR="00937ED6">
              <w:rPr>
                <w:rFonts w:hint="eastAsia"/>
                <w:sz w:val="21"/>
                <w:szCs w:val="21"/>
                <w:lang w:eastAsia="zh-CN"/>
              </w:rPr>
              <w:t>30</w:t>
            </w:r>
            <w:r w:rsidR="00937ED6" w:rsidRPr="006C3906">
              <w:rPr>
                <w:rFonts w:hint="eastAsia"/>
                <w:sz w:val="21"/>
                <w:szCs w:val="21"/>
                <w:lang w:eastAsia="zh-CN"/>
              </w:rPr>
              <w:t>分之间进行综合评议。</w:t>
            </w:r>
          </w:p>
        </w:tc>
      </w:tr>
      <w:tr w:rsidR="006B160A" w:rsidRPr="006B160A" w:rsidTr="006B160A">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3</w:t>
            </w:r>
          </w:p>
        </w:tc>
        <w:tc>
          <w:tcPr>
            <w:tcW w:w="6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报价部分</w:t>
            </w:r>
          </w:p>
        </w:tc>
        <w:tc>
          <w:tcPr>
            <w:tcW w:w="148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最低报价</w:t>
            </w:r>
          </w:p>
        </w:tc>
        <w:tc>
          <w:tcPr>
            <w:tcW w:w="460"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6B160A">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50</w:t>
            </w:r>
          </w:p>
        </w:tc>
        <w:tc>
          <w:tcPr>
            <w:tcW w:w="6191" w:type="dxa"/>
            <w:tcBorders>
              <w:top w:val="nil"/>
              <w:left w:val="nil"/>
              <w:bottom w:val="single" w:sz="4" w:space="0" w:color="auto"/>
              <w:right w:val="single" w:sz="4" w:space="0" w:color="auto"/>
            </w:tcBorders>
            <w:shd w:val="clear" w:color="auto" w:fill="auto"/>
            <w:vAlign w:val="center"/>
            <w:hideMark/>
          </w:tcPr>
          <w:p w:rsidR="006B160A" w:rsidRPr="006B160A" w:rsidRDefault="006B160A" w:rsidP="00937ED6">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1、最低报价为评审基准价的，得满分。</w:t>
            </w:r>
            <w:r w:rsidRPr="006B160A">
              <w:rPr>
                <w:rFonts w:asciiTheme="majorEastAsia" w:eastAsiaTheme="majorEastAsia" w:hAnsiTheme="majorEastAsia" w:hint="eastAsia"/>
                <w:color w:val="000000"/>
                <w:sz w:val="21"/>
                <w:szCs w:val="21"/>
                <w:lang w:eastAsia="zh-CN"/>
              </w:rPr>
              <w:br/>
              <w:t>2、高于评审基准价的</w:t>
            </w:r>
            <w:r w:rsidR="00937ED6">
              <w:rPr>
                <w:rFonts w:asciiTheme="majorEastAsia" w:eastAsiaTheme="majorEastAsia" w:hAnsiTheme="majorEastAsia" w:hint="eastAsia"/>
                <w:color w:val="000000"/>
                <w:sz w:val="21"/>
                <w:szCs w:val="21"/>
                <w:lang w:eastAsia="zh-CN"/>
              </w:rPr>
              <w:t>做相应扣分</w:t>
            </w:r>
            <w:r w:rsidRPr="006B160A">
              <w:rPr>
                <w:rFonts w:asciiTheme="majorEastAsia" w:eastAsiaTheme="majorEastAsia" w:hAnsiTheme="majorEastAsia" w:hint="eastAsia"/>
                <w:color w:val="000000"/>
                <w:sz w:val="21"/>
                <w:szCs w:val="21"/>
                <w:lang w:eastAsia="zh-CN"/>
              </w:rPr>
              <w:t>；</w:t>
            </w:r>
            <w:r w:rsidRPr="006B160A">
              <w:rPr>
                <w:rFonts w:asciiTheme="majorEastAsia" w:eastAsiaTheme="majorEastAsia" w:hAnsiTheme="majorEastAsia" w:hint="eastAsia"/>
                <w:color w:val="000000"/>
                <w:sz w:val="21"/>
                <w:szCs w:val="21"/>
                <w:lang w:eastAsia="zh-CN"/>
              </w:rPr>
              <w:br/>
              <w:t>3、本项最低得分0分。</w:t>
            </w:r>
          </w:p>
        </w:tc>
      </w:tr>
    </w:tbl>
    <w:p w:rsidR="00922B67" w:rsidRPr="000748EA" w:rsidRDefault="00922B67" w:rsidP="006B160A">
      <w:pPr>
        <w:pStyle w:val="a3"/>
        <w:spacing w:before="240"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6B160A">
      <w:pPr>
        <w:pStyle w:val="a3"/>
        <w:spacing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lastRenderedPageBreak/>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sidRPr="00AE0225">
        <w:rPr>
          <w:rFonts w:hint="eastAsia"/>
          <w:b/>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AE0225" w:rsidP="00922B67">
      <w:pPr>
        <w:pStyle w:val="a3"/>
        <w:spacing w:before="210"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Pr>
          <w:rFonts w:hint="eastAsia"/>
          <w:lang w:eastAsia="zh-CN"/>
        </w:rPr>
        <w:t>进行综合评分</w:t>
      </w:r>
      <w:r w:rsidRPr="000748EA">
        <w:rPr>
          <w:rFonts w:hint="eastAsia"/>
          <w:lang w:eastAsia="zh-CN"/>
        </w:rPr>
        <w:t>，</w:t>
      </w:r>
      <w:r>
        <w:rPr>
          <w:rFonts w:hint="eastAsia"/>
          <w:lang w:eastAsia="zh-CN"/>
        </w:rPr>
        <w:t>综合得分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A86721" w:rsidRDefault="00A86721"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367B55" w:rsidRDefault="00367B55" w:rsidP="00A86721">
      <w:pPr>
        <w:pStyle w:val="1"/>
      </w:pPr>
    </w:p>
    <w:p w:rsidR="006B160A" w:rsidRDefault="006B160A" w:rsidP="00A86721">
      <w:pPr>
        <w:pStyle w:val="1"/>
        <w:rPr>
          <w:rFonts w:hint="eastAsia"/>
        </w:rPr>
      </w:pPr>
    </w:p>
    <w:p w:rsidR="00F443A8" w:rsidRDefault="00F443A8" w:rsidP="00A86721">
      <w:pPr>
        <w:pStyle w:val="1"/>
      </w:pPr>
    </w:p>
    <w:p w:rsidR="006B160A" w:rsidRDefault="006B160A" w:rsidP="00A86721">
      <w:pPr>
        <w:pStyle w:val="1"/>
      </w:pPr>
    </w:p>
    <w:p w:rsidR="00367B55" w:rsidRPr="00A86721" w:rsidRDefault="00367B55"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热电厂3#机400V开关柜改造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7646B1" w:rsidRPr="007215C2" w:rsidRDefault="007646B1" w:rsidP="007646B1">
      <w:pPr>
        <w:jc w:val="center"/>
        <w:rPr>
          <w:rFonts w:ascii="Arial" w:hAnsi="Arial" w:cs="Arial"/>
          <w:b/>
          <w:sz w:val="32"/>
          <w:szCs w:val="32"/>
          <w:lang w:eastAsia="zh-CN"/>
        </w:rPr>
      </w:pPr>
      <w:r>
        <w:rPr>
          <w:rFonts w:ascii="Arial" w:hAnsi="Arial" w:cs="Arial" w:hint="eastAsia"/>
          <w:b/>
          <w:sz w:val="32"/>
          <w:szCs w:val="32"/>
          <w:lang w:eastAsia="zh-CN"/>
        </w:rPr>
        <w:t>热电厂</w:t>
      </w:r>
      <w:r>
        <w:rPr>
          <w:rFonts w:ascii="Arial" w:hAnsi="Arial" w:cs="Arial" w:hint="eastAsia"/>
          <w:b/>
          <w:sz w:val="32"/>
          <w:szCs w:val="32"/>
          <w:lang w:eastAsia="zh-CN"/>
        </w:rPr>
        <w:t>3#</w:t>
      </w:r>
      <w:r>
        <w:rPr>
          <w:rFonts w:ascii="Arial" w:hAnsi="Arial" w:cs="Arial" w:hint="eastAsia"/>
          <w:b/>
          <w:sz w:val="32"/>
          <w:szCs w:val="32"/>
          <w:lang w:eastAsia="zh-CN"/>
        </w:rPr>
        <w:t>机</w:t>
      </w:r>
      <w:r>
        <w:rPr>
          <w:rFonts w:ascii="Arial" w:hAnsi="Arial" w:cs="Arial" w:hint="eastAsia"/>
          <w:b/>
          <w:sz w:val="32"/>
          <w:szCs w:val="32"/>
          <w:lang w:eastAsia="zh-CN"/>
        </w:rPr>
        <w:t>400V</w:t>
      </w:r>
      <w:r>
        <w:rPr>
          <w:rFonts w:ascii="Arial" w:hAnsi="Arial" w:cs="Arial" w:hint="eastAsia"/>
          <w:b/>
          <w:sz w:val="32"/>
          <w:szCs w:val="32"/>
          <w:lang w:eastAsia="zh-CN"/>
        </w:rPr>
        <w:t>开关柜改造工程</w:t>
      </w:r>
      <w:r w:rsidRPr="00B36D25">
        <w:rPr>
          <w:rFonts w:ascii="Arial" w:hAnsi="Arial" w:cs="Arial"/>
          <w:b/>
          <w:sz w:val="32"/>
          <w:szCs w:val="32"/>
          <w:lang w:eastAsia="zh-CN"/>
        </w:rPr>
        <w:t>合同</w:t>
      </w:r>
    </w:p>
    <w:p w:rsidR="007646B1" w:rsidRPr="00172FEC" w:rsidRDefault="007646B1" w:rsidP="007646B1">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7646B1" w:rsidRPr="000C3106" w:rsidRDefault="007646B1" w:rsidP="007646B1">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342D1B">
        <w:rPr>
          <w:rFonts w:asciiTheme="majorEastAsia" w:eastAsiaTheme="majorEastAsia" w:hAnsiTheme="majorEastAsia" w:hint="eastAsia"/>
          <w:color w:val="3C3C3C"/>
        </w:rPr>
        <w:t>腾龙芳烃</w:t>
      </w:r>
      <w:r>
        <w:rPr>
          <w:rFonts w:asciiTheme="majorEastAsia" w:eastAsiaTheme="majorEastAsia" w:hAnsiTheme="majorEastAsia" w:hint="eastAsia"/>
          <w:color w:val="3C3C3C"/>
        </w:rPr>
        <w:t>（漳州）有限公司</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00342D1B" w:rsidRPr="000C3106">
        <w:rPr>
          <w:rFonts w:asciiTheme="majorEastAsia" w:eastAsiaTheme="majorEastAsia" w:hAnsiTheme="majorEastAsia"/>
          <w:color w:val="3C3C3C"/>
        </w:rPr>
        <w:t xml:space="preserve"> </w:t>
      </w:r>
    </w:p>
    <w:p w:rsidR="007646B1" w:rsidRPr="000C3106" w:rsidRDefault="007646B1"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sidRPr="000C3106">
        <w:rPr>
          <w:rFonts w:asciiTheme="majorEastAsia" w:eastAsiaTheme="majorEastAsia" w:hAnsiTheme="majorEastAsia" w:hint="eastAsia"/>
          <w:color w:val="3C3C3C"/>
        </w:rPr>
        <w:t>根据《中华人民共和国合同法》规定，及其他有关法律、行政法规，遵循平等、自愿、公平和诚实信用的原则，结合本工程具体情况，双方就</w:t>
      </w:r>
      <w:r w:rsidR="00342D1B">
        <w:rPr>
          <w:rFonts w:asciiTheme="majorEastAsia" w:eastAsiaTheme="majorEastAsia" w:hAnsiTheme="majorEastAsia" w:hint="eastAsia"/>
          <w:color w:val="3C3C3C"/>
        </w:rPr>
        <w:t>热电厂3#机400V开关柜改造</w:t>
      </w:r>
      <w:r w:rsidRPr="000C3106">
        <w:rPr>
          <w:rFonts w:asciiTheme="majorEastAsia" w:eastAsiaTheme="majorEastAsia" w:hAnsiTheme="majorEastAsia" w:hint="eastAsia"/>
          <w:color w:val="3C3C3C"/>
        </w:rPr>
        <w:t>工程协商一致，订立本合同。</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一、工程概况</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1、工程名称：</w:t>
      </w:r>
      <w:r w:rsidR="00342D1B">
        <w:rPr>
          <w:rFonts w:asciiTheme="majorEastAsia" w:eastAsiaTheme="majorEastAsia" w:hAnsiTheme="majorEastAsia" w:hint="eastAsia"/>
          <w:color w:val="3C3C3C"/>
        </w:rPr>
        <w:t>热电厂3#机400V开关柜改造</w:t>
      </w:r>
      <w:r>
        <w:rPr>
          <w:rFonts w:asciiTheme="majorEastAsia" w:eastAsiaTheme="majorEastAsia" w:hAnsiTheme="majorEastAsia" w:hint="eastAsia"/>
          <w:color w:val="3C3C3C"/>
        </w:rPr>
        <w:t>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2、工程地址：</w:t>
      </w:r>
      <w:r>
        <w:rPr>
          <w:rFonts w:asciiTheme="majorEastAsia" w:eastAsiaTheme="majorEastAsia" w:hAnsiTheme="majorEastAsia" w:hint="eastAsia"/>
          <w:color w:val="3C3C3C"/>
        </w:rPr>
        <w:t>福建省漳州市漳浦县古雷开发区腾龙路86号</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3、工程内容：</w:t>
      </w:r>
      <w:r>
        <w:rPr>
          <w:rFonts w:asciiTheme="majorEastAsia" w:eastAsiaTheme="majorEastAsia" w:hAnsiTheme="majorEastAsia" w:hint="eastAsia"/>
          <w:color w:val="3C3C3C"/>
        </w:rPr>
        <w:t>见附件1技术</w:t>
      </w:r>
      <w:r w:rsidR="00342D1B">
        <w:rPr>
          <w:rFonts w:asciiTheme="majorEastAsia" w:eastAsiaTheme="majorEastAsia" w:hAnsiTheme="majorEastAsia" w:hint="eastAsia"/>
          <w:color w:val="3C3C3C"/>
        </w:rPr>
        <w:t>规范</w:t>
      </w:r>
      <w:r>
        <w:rPr>
          <w:rFonts w:asciiTheme="majorEastAsia" w:eastAsiaTheme="majorEastAsia" w:hAnsiTheme="majorEastAsia" w:hint="eastAsia"/>
          <w:color w:val="3C3C3C"/>
        </w:rPr>
        <w:t>书</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二、</w:t>
      </w:r>
      <w:r w:rsidR="006837AD">
        <w:rPr>
          <w:rFonts w:asciiTheme="majorEastAsia" w:eastAsiaTheme="majorEastAsia" w:hAnsiTheme="majorEastAsia" w:hint="eastAsia"/>
          <w:color w:val="3C3C3C"/>
        </w:rPr>
        <w:t>改造工程</w:t>
      </w:r>
      <w:r w:rsidRPr="000C3106">
        <w:rPr>
          <w:rFonts w:asciiTheme="majorEastAsia" w:eastAsiaTheme="majorEastAsia" w:hAnsiTheme="majorEastAsia" w:hint="eastAsia"/>
          <w:color w:val="3C3C3C"/>
        </w:rPr>
        <w:t>内容</w:t>
      </w:r>
    </w:p>
    <w:p w:rsidR="007646B1" w:rsidRPr="000C3106" w:rsidRDefault="006837AD"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热电厂3#机400V开关柜改造</w:t>
      </w:r>
      <w:r w:rsidR="007646B1">
        <w:rPr>
          <w:rFonts w:asciiTheme="majorEastAsia" w:eastAsiaTheme="majorEastAsia" w:hAnsiTheme="majorEastAsia" w:hint="eastAsia"/>
          <w:color w:val="3C3C3C"/>
        </w:rPr>
        <w:t>工程，详见附件1技术</w:t>
      </w:r>
      <w:r>
        <w:rPr>
          <w:rFonts w:asciiTheme="majorEastAsia" w:eastAsiaTheme="majorEastAsia" w:hAnsiTheme="majorEastAsia" w:hint="eastAsia"/>
          <w:color w:val="3C3C3C"/>
        </w:rPr>
        <w:t>规范</w:t>
      </w:r>
      <w:r w:rsidR="007646B1">
        <w:rPr>
          <w:rFonts w:asciiTheme="majorEastAsia" w:eastAsiaTheme="majorEastAsia" w:hAnsiTheme="majorEastAsia" w:hint="eastAsia"/>
          <w:color w:val="3C3C3C"/>
        </w:rPr>
        <w:t>书</w:t>
      </w:r>
      <w:r>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三、</w:t>
      </w:r>
      <w:r w:rsidR="006837AD">
        <w:rPr>
          <w:rFonts w:asciiTheme="majorEastAsia" w:eastAsiaTheme="majorEastAsia" w:hAnsiTheme="majorEastAsia" w:hint="eastAsia"/>
          <w:color w:val="3C3C3C"/>
        </w:rPr>
        <w:t>开关柜改造</w:t>
      </w:r>
      <w:r w:rsidRPr="000C3106">
        <w:rPr>
          <w:rFonts w:asciiTheme="majorEastAsia" w:eastAsiaTheme="majorEastAsia" w:hAnsiTheme="majorEastAsia" w:hint="eastAsia"/>
          <w:color w:val="3C3C3C"/>
        </w:rPr>
        <w:t>工期</w:t>
      </w:r>
    </w:p>
    <w:p w:rsidR="007646B1" w:rsidRPr="000C3106" w:rsidRDefault="006837AD" w:rsidP="006837AD">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合同生效后120天</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四、</w:t>
      </w:r>
      <w:r>
        <w:rPr>
          <w:rFonts w:asciiTheme="majorEastAsia" w:eastAsiaTheme="majorEastAsia" w:hAnsiTheme="majorEastAsia" w:hint="eastAsia"/>
          <w:color w:val="3C3C3C"/>
        </w:rPr>
        <w:t>合同总价</w:t>
      </w:r>
    </w:p>
    <w:p w:rsidR="007646B1" w:rsidRDefault="007A0629" w:rsidP="007A0629">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本合同固定总价为</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元整，小写 ￥</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w:t>
      </w:r>
      <w:r w:rsidR="007646B1" w:rsidRPr="000C3106">
        <w:rPr>
          <w:rFonts w:asciiTheme="majorEastAsia" w:eastAsiaTheme="majorEastAsia" w:hAnsiTheme="majorEastAsia" w:hint="eastAsia"/>
          <w:color w:val="3C3C3C"/>
        </w:rPr>
        <w:t>。</w:t>
      </w:r>
      <w:r>
        <w:rPr>
          <w:rFonts w:asciiTheme="majorEastAsia" w:eastAsiaTheme="majorEastAsia" w:hAnsiTheme="majorEastAsia" w:hint="eastAsia"/>
          <w:color w:val="3C3C3C"/>
        </w:rPr>
        <w:t>（</w:t>
      </w:r>
      <w:r w:rsidR="005E626D">
        <w:rPr>
          <w:rFonts w:asciiTheme="majorEastAsia" w:eastAsiaTheme="majorEastAsia" w:hAnsiTheme="majorEastAsia" w:hint="eastAsia"/>
          <w:color w:val="3C3C3C"/>
        </w:rPr>
        <w:t>含税价，</w:t>
      </w:r>
      <w:r w:rsidR="007646B1">
        <w:rPr>
          <w:rFonts w:asciiTheme="majorEastAsia" w:eastAsiaTheme="majorEastAsia" w:hAnsiTheme="majorEastAsia" w:hint="eastAsia"/>
          <w:color w:val="3C3C3C"/>
        </w:rPr>
        <w:t>具体见附件2报价单</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w:t>
      </w:r>
    </w:p>
    <w:p w:rsidR="007A0629" w:rsidRDefault="007A0629" w:rsidP="007A0629">
      <w:pPr>
        <w:tabs>
          <w:tab w:val="left" w:pos="1080"/>
        </w:tabs>
        <w:spacing w:line="360" w:lineRule="auto"/>
        <w:ind w:firstLineChars="200" w:firstLine="480"/>
        <w:rPr>
          <w:sz w:val="24"/>
          <w:lang w:eastAsia="zh-CN"/>
        </w:rPr>
      </w:pP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7A0629" w:rsidRDefault="007A0629" w:rsidP="007A0629">
      <w:pPr>
        <w:pStyle w:val="af5"/>
        <w:spacing w:before="0" w:beforeAutospacing="0" w:after="0" w:afterAutospacing="0" w:line="360" w:lineRule="auto"/>
        <w:ind w:firstLineChars="150" w:firstLine="360"/>
      </w:pPr>
      <w:r>
        <w:rPr>
          <w:rFonts w:hint="eastAsia"/>
        </w:rPr>
        <w:t>合同签订生效后</w:t>
      </w:r>
      <w:r w:rsidRPr="00B73EF4">
        <w:rPr>
          <w:u w:val="single"/>
        </w:rPr>
        <w:t>5</w:t>
      </w:r>
      <w:r>
        <w:rPr>
          <w:rFonts w:hint="eastAsia"/>
        </w:rPr>
        <w:t>个工作日内，乙方提交履约保证金</w:t>
      </w:r>
      <w:r>
        <w:rPr>
          <w:rFonts w:hint="eastAsia"/>
          <w:b/>
          <w:u w:val="single"/>
        </w:rPr>
        <w:t>伍</w:t>
      </w:r>
      <w:r w:rsidRPr="00E6389E">
        <w:rPr>
          <w:rFonts w:hint="eastAsia"/>
          <w:b/>
          <w:u w:val="single"/>
        </w:rPr>
        <w:t>万元整</w:t>
      </w:r>
      <w:r>
        <w:rPr>
          <w:rFonts w:hint="eastAsia"/>
        </w:rPr>
        <w:t>，</w:t>
      </w:r>
      <w:r w:rsidRPr="00200733">
        <w:rPr>
          <w:rFonts w:hint="eastAsia"/>
        </w:rPr>
        <w:t>保证金缴纳后，由收款方财务部门出具收款收据。保证金将于合同周期完成后</w:t>
      </w:r>
      <w:r>
        <w:rPr>
          <w:rFonts w:hint="eastAsia"/>
        </w:rPr>
        <w:t>1</w:t>
      </w:r>
      <w:r w:rsidRPr="00200733">
        <w:t>5</w:t>
      </w:r>
      <w:r w:rsidRPr="00200733">
        <w:rPr>
          <w:rFonts w:hint="eastAsia"/>
        </w:rPr>
        <w:t>个工作日内</w:t>
      </w:r>
      <w:r>
        <w:rPr>
          <w:rFonts w:hint="eastAsia"/>
        </w:rPr>
        <w:t>，</w:t>
      </w:r>
      <w:r w:rsidRPr="00200733">
        <w:rPr>
          <w:rFonts w:hint="eastAsia"/>
        </w:rPr>
        <w:t>甲方无息退还履约保证金</w:t>
      </w:r>
      <w:r>
        <w:rPr>
          <w:rFonts w:hint="eastAsia"/>
          <w:u w:val="single"/>
        </w:rPr>
        <w:t>伍</w:t>
      </w:r>
      <w:r w:rsidRPr="00A72464">
        <w:rPr>
          <w:rFonts w:hint="eastAsia"/>
          <w:u w:val="single"/>
        </w:rPr>
        <w:t>万元</w:t>
      </w:r>
      <w:r w:rsidRPr="00200733">
        <w:rPr>
          <w:rFonts w:hint="eastAsia"/>
        </w:rPr>
        <w:t>。</w:t>
      </w:r>
    </w:p>
    <w:p w:rsidR="005E626D" w:rsidRPr="000C3106" w:rsidRDefault="005E626D" w:rsidP="007A0629">
      <w:pPr>
        <w:pStyle w:val="af5"/>
        <w:spacing w:before="0" w:beforeAutospacing="0" w:after="0" w:afterAutospacing="0" w:line="360" w:lineRule="auto"/>
        <w:ind w:firstLineChars="150" w:firstLine="360"/>
        <w:rPr>
          <w:rFonts w:asciiTheme="majorEastAsia" w:eastAsiaTheme="majorEastAsia" w:hAnsiTheme="majorEastAsia"/>
          <w:color w:val="3C3C3C"/>
        </w:rPr>
      </w:pP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lastRenderedPageBreak/>
        <w:t>五、付款方式</w:t>
      </w:r>
    </w:p>
    <w:p w:rsidR="007646B1" w:rsidRDefault="007646B1" w:rsidP="00637A05">
      <w:pPr>
        <w:widowControl/>
        <w:spacing w:line="360" w:lineRule="auto"/>
        <w:ind w:left="1320" w:rightChars="-39" w:right="-86" w:hangingChars="550" w:hanging="1320"/>
        <w:rPr>
          <w:sz w:val="24"/>
          <w:lang w:eastAsia="zh-CN"/>
        </w:rPr>
      </w:pPr>
      <w:r>
        <w:rPr>
          <w:rFonts w:hint="eastAsia"/>
          <w:sz w:val="24"/>
          <w:lang w:eastAsia="zh-CN"/>
        </w:rPr>
        <w:t>1、预付款：</w:t>
      </w:r>
      <w:r w:rsidR="005E626D">
        <w:rPr>
          <w:rFonts w:hint="eastAsia"/>
          <w:sz w:val="24"/>
          <w:lang w:eastAsia="zh-CN"/>
        </w:rPr>
        <w:t>合同生效后15日，甲方支付</w:t>
      </w:r>
      <w:r w:rsidR="005829E2">
        <w:rPr>
          <w:rFonts w:hint="eastAsia"/>
          <w:sz w:val="24"/>
          <w:lang w:eastAsia="zh-CN"/>
        </w:rPr>
        <w:t>合同总价的30%作为预付款</w:t>
      </w:r>
      <w:r w:rsidR="005829E2" w:rsidRPr="00F75E4E">
        <w:rPr>
          <w:rFonts w:hint="eastAsia"/>
          <w:sz w:val="24"/>
          <w:lang w:eastAsia="zh-CN"/>
        </w:rPr>
        <w:t>（￥</w:t>
      </w:r>
      <w:r w:rsidR="005829E2">
        <w:rPr>
          <w:rFonts w:hint="eastAsia"/>
          <w:sz w:val="24"/>
          <w:u w:val="single"/>
          <w:lang w:eastAsia="zh-CN"/>
        </w:rPr>
        <w:t xml:space="preserve">       </w:t>
      </w:r>
      <w:r w:rsidR="005829E2">
        <w:rPr>
          <w:rFonts w:hint="eastAsia"/>
          <w:sz w:val="24"/>
          <w:lang w:eastAsia="zh-CN"/>
        </w:rPr>
        <w:t>元）</w:t>
      </w:r>
      <w:r w:rsidR="005829E2" w:rsidRPr="005829E2">
        <w:rPr>
          <w:rFonts w:hint="eastAsia"/>
          <w:sz w:val="24"/>
          <w:lang w:eastAsia="zh-CN"/>
        </w:rPr>
        <w:t>；</w:t>
      </w:r>
    </w:p>
    <w:p w:rsidR="005829E2" w:rsidRPr="005829E2" w:rsidRDefault="005829E2" w:rsidP="00637A05">
      <w:pPr>
        <w:pStyle w:val="1"/>
        <w:spacing w:line="360" w:lineRule="auto"/>
        <w:ind w:left="1320" w:hangingChars="550" w:hanging="1320"/>
        <w:rPr>
          <w:sz w:val="24"/>
          <w:szCs w:val="24"/>
        </w:rPr>
      </w:pPr>
      <w:r w:rsidRPr="005829E2">
        <w:rPr>
          <w:rFonts w:hint="eastAsia"/>
          <w:sz w:val="24"/>
          <w:szCs w:val="24"/>
        </w:rPr>
        <w:t>2、</w:t>
      </w:r>
      <w:r>
        <w:rPr>
          <w:rFonts w:hint="eastAsia"/>
          <w:sz w:val="24"/>
          <w:szCs w:val="24"/>
        </w:rPr>
        <w:t>到货款：</w:t>
      </w:r>
      <w:r w:rsidR="00637A05">
        <w:rPr>
          <w:rFonts w:hint="eastAsia"/>
          <w:sz w:val="24"/>
          <w:szCs w:val="24"/>
        </w:rPr>
        <w:t>设备到现场后，甲方支付</w:t>
      </w:r>
      <w:r>
        <w:rPr>
          <w:rFonts w:hint="eastAsia"/>
          <w:sz w:val="24"/>
          <w:szCs w:val="24"/>
        </w:rPr>
        <w:t>合同总价的30%作为设备到货款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7646B1" w:rsidRDefault="005829E2" w:rsidP="005829E2">
      <w:pPr>
        <w:widowControl/>
        <w:spacing w:line="360" w:lineRule="auto"/>
        <w:ind w:rightChars="-230" w:right="-506"/>
        <w:rPr>
          <w:sz w:val="24"/>
          <w:lang w:eastAsia="zh-CN"/>
        </w:rPr>
      </w:pPr>
      <w:r>
        <w:rPr>
          <w:rFonts w:hint="eastAsia"/>
          <w:sz w:val="24"/>
          <w:lang w:eastAsia="zh-CN"/>
        </w:rPr>
        <w:t>3</w:t>
      </w:r>
      <w:r w:rsidR="007646B1">
        <w:rPr>
          <w:rFonts w:hint="eastAsia"/>
          <w:sz w:val="24"/>
          <w:lang w:eastAsia="zh-CN"/>
        </w:rPr>
        <w:t>、验收款：工作完成并验收合格后，</w:t>
      </w:r>
      <w:r w:rsidR="007646B1" w:rsidRPr="00F75E4E">
        <w:rPr>
          <w:rFonts w:hint="eastAsia"/>
          <w:sz w:val="24"/>
          <w:lang w:eastAsia="zh-CN"/>
        </w:rPr>
        <w:t>甲方支付乙方本合同总价</w:t>
      </w:r>
      <w:r>
        <w:rPr>
          <w:rFonts w:hint="eastAsia"/>
          <w:sz w:val="24"/>
          <w:lang w:eastAsia="zh-CN"/>
        </w:rPr>
        <w:t>30</w:t>
      </w:r>
      <w:r w:rsidR="007646B1" w:rsidRPr="00F75E4E">
        <w:rPr>
          <w:rFonts w:hint="eastAsia"/>
          <w:sz w:val="24"/>
          <w:lang w:eastAsia="zh-CN"/>
        </w:rPr>
        <w:t>%（￥</w:t>
      </w:r>
      <w:r>
        <w:rPr>
          <w:rFonts w:hint="eastAsia"/>
          <w:sz w:val="24"/>
          <w:u w:val="single"/>
          <w:lang w:eastAsia="zh-CN"/>
        </w:rPr>
        <w:t xml:space="preserve">       </w:t>
      </w:r>
      <w:r w:rsidR="007646B1">
        <w:rPr>
          <w:rFonts w:hint="eastAsia"/>
          <w:sz w:val="24"/>
          <w:lang w:eastAsia="zh-CN"/>
        </w:rPr>
        <w:t>元）；</w:t>
      </w:r>
    </w:p>
    <w:p w:rsidR="007646B1" w:rsidRPr="00F75E4E" w:rsidRDefault="005829E2" w:rsidP="005829E2">
      <w:pPr>
        <w:widowControl/>
        <w:spacing w:line="360" w:lineRule="auto"/>
        <w:ind w:left="1320" w:rightChars="-230" w:right="-506" w:hangingChars="550" w:hanging="1320"/>
        <w:rPr>
          <w:b/>
          <w:color w:val="000000"/>
          <w:sz w:val="24"/>
          <w:lang w:eastAsia="zh-CN"/>
        </w:rPr>
      </w:pPr>
      <w:r>
        <w:rPr>
          <w:rFonts w:hint="eastAsia"/>
          <w:sz w:val="24"/>
          <w:lang w:eastAsia="zh-CN"/>
        </w:rPr>
        <w:t>4</w:t>
      </w:r>
      <w:r w:rsidR="007646B1">
        <w:rPr>
          <w:rFonts w:hint="eastAsia"/>
          <w:sz w:val="24"/>
          <w:lang w:eastAsia="zh-CN"/>
        </w:rPr>
        <w:t>、质保款：合同总价的10%</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007646B1">
        <w:rPr>
          <w:rFonts w:hint="eastAsia"/>
          <w:sz w:val="24"/>
          <w:lang w:eastAsia="zh-CN"/>
        </w:rPr>
        <w:t>作为质保金，质保期一年，质保期到期后，无任何质量问题，甲方1</w:t>
      </w:r>
      <w:r>
        <w:rPr>
          <w:rFonts w:hint="eastAsia"/>
          <w:sz w:val="24"/>
          <w:lang w:eastAsia="zh-CN"/>
        </w:rPr>
        <w:t>5</w:t>
      </w:r>
      <w:r w:rsidR="007646B1">
        <w:rPr>
          <w:rFonts w:hint="eastAsia"/>
          <w:sz w:val="24"/>
          <w:lang w:eastAsia="zh-CN"/>
        </w:rPr>
        <w:t>个工作日付清尾款。</w:t>
      </w:r>
    </w:p>
    <w:p w:rsidR="007646B1" w:rsidRDefault="005829E2" w:rsidP="005829E2">
      <w:pPr>
        <w:pStyle w:val="af5"/>
        <w:spacing w:before="0" w:beforeAutospacing="0" w:after="0" w:afterAutospacing="0" w:line="360" w:lineRule="auto"/>
        <w:rPr>
          <w:rFonts w:asciiTheme="minorEastAsia" w:eastAsiaTheme="minorEastAsia" w:hAnsiTheme="minorEastAsia"/>
        </w:rPr>
      </w:pPr>
      <w:r>
        <w:rPr>
          <w:rFonts w:hint="eastAsia"/>
          <w:color w:val="000000"/>
        </w:rPr>
        <w:t>5</w:t>
      </w:r>
      <w:r w:rsidR="007646B1" w:rsidRPr="00F75E4E">
        <w:rPr>
          <w:rFonts w:hint="eastAsia"/>
          <w:color w:val="000000"/>
        </w:rPr>
        <w:t>、</w:t>
      </w:r>
      <w:r w:rsidR="007646B1" w:rsidRPr="00F75E4E">
        <w:rPr>
          <w:rFonts w:hint="eastAsia"/>
        </w:rPr>
        <w:t>所有支付的款项均以人民币支付, 付款方式为电汇或银行转账。</w:t>
      </w:r>
      <w:r w:rsidR="007646B1">
        <w:rPr>
          <w:rFonts w:asciiTheme="minorEastAsia" w:eastAsiaTheme="minorEastAsia" w:hAnsiTheme="minorEastAsia" w:hint="eastAsia"/>
        </w:rPr>
        <w:t>乙方应在甲方每次付款期限届满</w:t>
      </w:r>
      <w:r w:rsidR="007646B1">
        <w:rPr>
          <w:rFonts w:asciiTheme="minorEastAsia" w:eastAsiaTheme="minorEastAsia" w:hAnsiTheme="minorEastAsia" w:hint="eastAsia"/>
          <w:u w:val="single"/>
        </w:rPr>
        <w:t xml:space="preserve"> 1</w:t>
      </w:r>
      <w:r w:rsidR="002E6ED4">
        <w:rPr>
          <w:rFonts w:asciiTheme="minorEastAsia" w:eastAsiaTheme="minorEastAsia" w:hAnsiTheme="minorEastAsia" w:hint="eastAsia"/>
          <w:u w:val="single"/>
        </w:rPr>
        <w:t>5</w:t>
      </w:r>
      <w:r w:rsidR="007646B1">
        <w:rPr>
          <w:rFonts w:asciiTheme="minorEastAsia" w:eastAsiaTheme="minorEastAsia" w:hAnsiTheme="minorEastAsia"/>
          <w:u w:val="single"/>
        </w:rPr>
        <w:t xml:space="preserve"> </w:t>
      </w:r>
      <w:r w:rsidR="007646B1">
        <w:rPr>
          <w:rFonts w:asciiTheme="minorEastAsia" w:eastAsiaTheme="minorEastAsia" w:hAnsiTheme="minorEastAsia" w:hint="eastAsia"/>
        </w:rPr>
        <w:t>日前提供相应</w:t>
      </w:r>
      <w:r w:rsidR="007646B1"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007646B1" w:rsidRPr="00351A11">
        <w:rPr>
          <w:rFonts w:asciiTheme="minorEastAsia" w:eastAsiaTheme="minorEastAsia" w:hAnsiTheme="minorEastAsia" w:hint="eastAsia"/>
        </w:rPr>
        <w:t>%</w:t>
      </w:r>
      <w:r w:rsidR="007646B1">
        <w:rPr>
          <w:rFonts w:asciiTheme="minorEastAsia" w:eastAsiaTheme="minorEastAsia" w:hAnsiTheme="minorEastAsia" w:hint="eastAsia"/>
        </w:rPr>
        <w:t>增值税专用发票，否则甲方有权顺延付款。上述技术服务及咨询报酬直接支付至乙方指定的下列账号：</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7215C2" w:rsidRDefault="007646B1" w:rsidP="007646B1">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六、甲方权利和义务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sidRPr="00C12210">
        <w:rPr>
          <w:rFonts w:hint="eastAsia"/>
        </w:rPr>
        <w:t>甲方有权对项目的质量、进度、安全等进行监督检查，协调</w:t>
      </w:r>
      <w:r>
        <w:rPr>
          <w:rFonts w:hint="eastAsia"/>
        </w:rPr>
        <w:t>工作</w:t>
      </w:r>
      <w:r w:rsidRPr="00C12210">
        <w:rPr>
          <w:rFonts w:hint="eastAsia"/>
        </w:rPr>
        <w:t>中的有关事项，并对乙方进行全过程跟踪监督和管理。乙方履行协调义务或行使监督管理权利，均不代表甲方承诺对乙方的行为承担任何责任，更不因此构成对乙方所应承担的各项责任和义务的减轻或豁免</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2、按合同约定向乙方支付款</w:t>
      </w:r>
      <w:r>
        <w:rPr>
          <w:rFonts w:asciiTheme="majorEastAsia" w:eastAsiaTheme="majorEastAsia" w:hAnsiTheme="majorEastAsia" w:hint="eastAsia"/>
          <w:color w:val="3C3C3C"/>
        </w:rPr>
        <w:t>项</w:t>
      </w:r>
      <w:r w:rsidRPr="000C3106">
        <w:rPr>
          <w:rFonts w:asciiTheme="majorEastAsia" w:eastAsiaTheme="majorEastAsia" w:hAnsiTheme="majorEastAsia" w:hint="eastAsia"/>
          <w:color w:val="3C3C3C"/>
        </w:rPr>
        <w:t>。</w:t>
      </w:r>
    </w:p>
    <w:p w:rsidR="007646B1" w:rsidRPr="005829E2"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w:t>
      </w:r>
      <w:r w:rsidRPr="000C3106">
        <w:rPr>
          <w:rFonts w:asciiTheme="majorEastAsia" w:eastAsiaTheme="majorEastAsia" w:hAnsiTheme="majorEastAsia" w:hint="eastAsia"/>
          <w:color w:val="3C3C3C"/>
        </w:rPr>
        <w:t>、负责组织工程验收工作，及竣工资料的合并及归档。</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七、乙方权利和义务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1、乙方对所提供的产品必须确保质量符合国家标准</w:t>
      </w:r>
      <w:r w:rsidR="005829E2">
        <w:rPr>
          <w:rFonts w:asciiTheme="majorEastAsia" w:eastAsiaTheme="majorEastAsia" w:hAnsiTheme="majorEastAsia" w:hint="eastAsia"/>
          <w:color w:val="3C3C3C"/>
        </w:rPr>
        <w:t>及技术规范书的要求</w:t>
      </w:r>
      <w:r w:rsidRPr="000C3106">
        <w:rPr>
          <w:rFonts w:asciiTheme="majorEastAsia" w:eastAsiaTheme="majorEastAsia" w:hAnsiTheme="majorEastAsia" w:hint="eastAsia"/>
          <w:color w:val="3C3C3C"/>
        </w:rPr>
        <w:t>，按时、按质、按量完成工程。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2、乙方必须按甲方技术</w:t>
      </w:r>
      <w:r w:rsidR="005829E2">
        <w:rPr>
          <w:rFonts w:asciiTheme="majorEastAsia" w:eastAsiaTheme="majorEastAsia" w:hAnsiTheme="majorEastAsia" w:hint="eastAsia"/>
          <w:color w:val="3C3C3C"/>
        </w:rPr>
        <w:t>规范</w:t>
      </w:r>
      <w:r w:rsidRPr="000C3106">
        <w:rPr>
          <w:rFonts w:asciiTheme="majorEastAsia" w:eastAsiaTheme="majorEastAsia" w:hAnsiTheme="majorEastAsia" w:hint="eastAsia"/>
          <w:color w:val="3C3C3C"/>
        </w:rPr>
        <w:t>要求及使用需要</w:t>
      </w:r>
      <w:r>
        <w:rPr>
          <w:rFonts w:asciiTheme="majorEastAsia" w:eastAsiaTheme="majorEastAsia" w:hAnsiTheme="majorEastAsia" w:hint="eastAsia"/>
          <w:color w:val="3C3C3C"/>
        </w:rPr>
        <w:t>提供产品</w:t>
      </w:r>
      <w:r w:rsidRPr="000C3106">
        <w:rPr>
          <w:rFonts w:asciiTheme="majorEastAsia" w:eastAsiaTheme="majorEastAsia" w:hAnsiTheme="majorEastAsia" w:hint="eastAsia"/>
          <w:color w:val="3C3C3C"/>
        </w:rPr>
        <w:t>。在安装过程中，乙方</w:t>
      </w:r>
      <w:r>
        <w:rPr>
          <w:rFonts w:asciiTheme="majorEastAsia" w:eastAsiaTheme="majorEastAsia" w:hAnsiTheme="majorEastAsia" w:hint="eastAsia"/>
          <w:color w:val="3C3C3C"/>
        </w:rPr>
        <w:t>提供技术支持和服务。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3、乙方应当保证所提供的各项服务不侵犯任何第三方的权利（包括但不限于知识产权），如造成任何纠纷应由乙方负责处理，并赔偿因此给甲方造成的损失。</w:t>
      </w:r>
    </w:p>
    <w:p w:rsidR="007646B1" w:rsidRDefault="007646B1" w:rsidP="007646B1">
      <w:pPr>
        <w:tabs>
          <w:tab w:val="left" w:pos="2010"/>
        </w:tabs>
        <w:spacing w:line="360" w:lineRule="auto"/>
        <w:rPr>
          <w:rFonts w:cs="Times New Roman"/>
          <w:b/>
          <w:sz w:val="24"/>
          <w:lang w:eastAsia="zh-CN"/>
        </w:rPr>
      </w:pPr>
      <w:r w:rsidRPr="000C3106">
        <w:rPr>
          <w:rFonts w:asciiTheme="majorEastAsia" w:eastAsiaTheme="majorEastAsia" w:hAnsiTheme="majorEastAsia" w:hint="eastAsia"/>
          <w:color w:val="3C3C3C"/>
          <w:lang w:eastAsia="zh-CN"/>
        </w:rPr>
        <w:t>八、</w:t>
      </w:r>
      <w:r w:rsidRPr="00514193">
        <w:rPr>
          <w:rFonts w:asciiTheme="majorEastAsia" w:eastAsiaTheme="majorEastAsia" w:hAnsiTheme="majorEastAsia" w:hint="eastAsia"/>
          <w:color w:val="3C3C3C"/>
          <w:sz w:val="24"/>
          <w:szCs w:val="24"/>
          <w:lang w:eastAsia="zh-CN"/>
        </w:rPr>
        <w:t>验收</w:t>
      </w:r>
    </w:p>
    <w:p w:rsidR="007646B1" w:rsidRDefault="007646B1" w:rsidP="007646B1">
      <w:pPr>
        <w:tabs>
          <w:tab w:val="left" w:pos="2010"/>
        </w:tabs>
        <w:spacing w:line="360" w:lineRule="auto"/>
        <w:ind w:firstLineChars="200" w:firstLine="480"/>
        <w:rPr>
          <w:sz w:val="24"/>
          <w:lang w:eastAsia="zh-CN"/>
        </w:rPr>
      </w:pPr>
      <w:r w:rsidRPr="00C12210">
        <w:rPr>
          <w:rFonts w:hint="eastAsia"/>
          <w:sz w:val="24"/>
          <w:lang w:eastAsia="zh-CN"/>
        </w:rPr>
        <w:t>乙方</w:t>
      </w:r>
      <w:r>
        <w:rPr>
          <w:rFonts w:hint="eastAsia"/>
          <w:sz w:val="24"/>
          <w:lang w:eastAsia="zh-CN"/>
        </w:rPr>
        <w:t>应</w:t>
      </w:r>
      <w:r w:rsidRPr="00C12210">
        <w:rPr>
          <w:rFonts w:hint="eastAsia"/>
          <w:sz w:val="24"/>
          <w:lang w:eastAsia="zh-CN"/>
        </w:rPr>
        <w:t>按本合同约定提供服务，</w:t>
      </w:r>
      <w:r>
        <w:rPr>
          <w:rFonts w:hint="eastAsia"/>
          <w:sz w:val="24"/>
          <w:lang w:eastAsia="zh-CN"/>
        </w:rPr>
        <w:t>甲方</w:t>
      </w:r>
      <w:r w:rsidRPr="00C12210">
        <w:rPr>
          <w:rFonts w:hint="eastAsia"/>
          <w:sz w:val="24"/>
          <w:lang w:eastAsia="zh-CN"/>
        </w:rPr>
        <w:t>严格按</w:t>
      </w:r>
      <w:r>
        <w:rPr>
          <w:rFonts w:hint="eastAsia"/>
          <w:sz w:val="24"/>
          <w:lang w:eastAsia="zh-CN"/>
        </w:rPr>
        <w:t>技术</w:t>
      </w:r>
      <w:r w:rsidR="005829E2">
        <w:rPr>
          <w:rFonts w:hint="eastAsia"/>
          <w:sz w:val="24"/>
          <w:lang w:eastAsia="zh-CN"/>
        </w:rPr>
        <w:t>规范</w:t>
      </w:r>
      <w:r>
        <w:rPr>
          <w:rFonts w:hint="eastAsia"/>
          <w:sz w:val="24"/>
          <w:lang w:eastAsia="zh-CN"/>
        </w:rPr>
        <w:t>书要求进行</w:t>
      </w:r>
      <w:r w:rsidRPr="00C12210">
        <w:rPr>
          <w:rFonts w:hint="eastAsia"/>
          <w:sz w:val="24"/>
          <w:lang w:eastAsia="zh-CN"/>
        </w:rPr>
        <w:t>验收，验收合格以甲方书面确认为准。</w:t>
      </w:r>
    </w:p>
    <w:p w:rsidR="007646B1" w:rsidRPr="00D2101D" w:rsidRDefault="007646B1" w:rsidP="007646B1">
      <w:pPr>
        <w:pStyle w:val="a4"/>
        <w:spacing w:line="360" w:lineRule="auto"/>
        <w:ind w:firstLineChars="200" w:firstLine="480"/>
        <w:rPr>
          <w:rFonts w:hAnsi="宋体"/>
          <w:sz w:val="24"/>
          <w:szCs w:val="24"/>
          <w:lang w:eastAsia="zh-CN"/>
        </w:rPr>
      </w:pPr>
      <w:r w:rsidRPr="00D2101D">
        <w:rPr>
          <w:rFonts w:hAnsi="宋体" w:hint="eastAsia"/>
          <w:sz w:val="24"/>
          <w:szCs w:val="24"/>
          <w:lang w:eastAsia="zh-CN"/>
        </w:rPr>
        <w:t>双方确定，甲方指定</w:t>
      </w:r>
      <w:r w:rsidRPr="00D2101D">
        <w:rPr>
          <w:rFonts w:hAnsi="宋体" w:hint="eastAsia"/>
          <w:sz w:val="24"/>
          <w:szCs w:val="24"/>
          <w:u w:val="single"/>
          <w:lang w:eastAsia="zh-CN"/>
        </w:rPr>
        <w:t xml:space="preserve"> </w:t>
      </w:r>
      <w:r w:rsidR="005829E2">
        <w:rPr>
          <w:rFonts w:hAnsi="宋体" w:hint="eastAsia"/>
          <w:sz w:val="24"/>
          <w:szCs w:val="24"/>
          <w:u w:val="single"/>
          <w:lang w:eastAsia="zh-CN"/>
        </w:rPr>
        <w:t>谭海华</w:t>
      </w:r>
      <w:r>
        <w:rPr>
          <w:rFonts w:hAnsi="宋体" w:hint="eastAsia"/>
          <w:sz w:val="24"/>
          <w:szCs w:val="24"/>
          <w:u w:val="single"/>
          <w:lang w:eastAsia="zh-CN"/>
        </w:rPr>
        <w:t xml:space="preserve"> </w:t>
      </w:r>
      <w:r w:rsidRPr="00D2101D">
        <w:rPr>
          <w:rFonts w:hAnsi="宋体" w:hint="eastAsia"/>
          <w:sz w:val="24"/>
          <w:szCs w:val="24"/>
          <w:lang w:eastAsia="zh-CN"/>
        </w:rPr>
        <w:t>为甲方项目联系人，乙方指定</w:t>
      </w:r>
      <w:r w:rsidRPr="00D2101D">
        <w:rPr>
          <w:rFonts w:hAnsi="宋体" w:hint="eastAsia"/>
          <w:sz w:val="24"/>
          <w:szCs w:val="24"/>
          <w:u w:val="single"/>
          <w:lang w:eastAsia="zh-CN"/>
        </w:rPr>
        <w:t xml:space="preserve"> </w:t>
      </w:r>
      <w:r>
        <w:rPr>
          <w:rFonts w:hAnsi="宋体" w:hint="eastAsia"/>
          <w:sz w:val="24"/>
          <w:szCs w:val="24"/>
          <w:u w:val="single"/>
          <w:lang w:eastAsia="zh-CN"/>
        </w:rPr>
        <w:t xml:space="preserve">    </w:t>
      </w:r>
      <w:r w:rsidRPr="00D2101D">
        <w:rPr>
          <w:rFonts w:hAnsi="宋体" w:hint="eastAsia"/>
          <w:sz w:val="24"/>
          <w:szCs w:val="24"/>
          <w:lang w:eastAsia="zh-CN"/>
        </w:rPr>
        <w:t>为乙方项目联系</w:t>
      </w:r>
      <w:r w:rsidRPr="00D2101D">
        <w:rPr>
          <w:rFonts w:hAnsi="宋体" w:hint="eastAsia"/>
          <w:sz w:val="24"/>
          <w:szCs w:val="24"/>
          <w:lang w:eastAsia="zh-CN"/>
        </w:rPr>
        <w:lastRenderedPageBreak/>
        <w:t>人。项目联系人承担以下责任：</w:t>
      </w:r>
    </w:p>
    <w:p w:rsidR="007646B1" w:rsidRPr="00D2101D" w:rsidRDefault="007646B1" w:rsidP="007646B1">
      <w:pPr>
        <w:pStyle w:val="a4"/>
        <w:spacing w:line="360" w:lineRule="auto"/>
        <w:ind w:firstLineChars="200" w:firstLine="480"/>
        <w:rPr>
          <w:rFonts w:hAnsi="宋体"/>
          <w:sz w:val="24"/>
          <w:szCs w:val="24"/>
          <w:u w:val="single"/>
          <w:lang w:eastAsia="zh-CN"/>
        </w:rPr>
      </w:pPr>
      <w:r w:rsidRPr="00D2101D">
        <w:rPr>
          <w:rFonts w:hAnsi="宋体"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D2101D">
        <w:rPr>
          <w:rFonts w:hAnsi="宋体"/>
          <w:sz w:val="24"/>
          <w:szCs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九、违约责任</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hint="eastAsia"/>
        </w:rPr>
        <w:t>1）乙方不</w:t>
      </w:r>
      <w:r w:rsidRPr="00C12210">
        <w:rPr>
          <w:rFonts w:hint="eastAsia"/>
        </w:rPr>
        <w:t>履行合同义务或履行合同义务不符合</w:t>
      </w:r>
      <w:r>
        <w:rPr>
          <w:rFonts w:hint="eastAsia"/>
        </w:rPr>
        <w:t>合同</w:t>
      </w:r>
      <w:r w:rsidRPr="00C12210">
        <w:rPr>
          <w:rFonts w:hint="eastAsia"/>
        </w:rPr>
        <w:t>要求，</w:t>
      </w:r>
      <w:r>
        <w:rPr>
          <w:rFonts w:hint="eastAsia"/>
        </w:rPr>
        <w:t>经甲方催办仍不履行/采取补救措施的，</w:t>
      </w:r>
      <w:r w:rsidRPr="00C12210">
        <w:rPr>
          <w:rFonts w:hint="eastAsia"/>
        </w:rPr>
        <w:t>应承担违约责任并向</w:t>
      </w:r>
      <w:r>
        <w:rPr>
          <w:rFonts w:hint="eastAsia"/>
        </w:rPr>
        <w:t>甲</w:t>
      </w:r>
      <w:r w:rsidRPr="00C12210">
        <w:rPr>
          <w:rFonts w:hint="eastAsia"/>
        </w:rPr>
        <w:t>方支付</w:t>
      </w:r>
      <w:r>
        <w:rPr>
          <w:rFonts w:hint="eastAsia"/>
        </w:rPr>
        <w:t>本合同总金额20%的</w:t>
      </w:r>
      <w:r w:rsidRPr="00C12210">
        <w:rPr>
          <w:rFonts w:hint="eastAsia"/>
        </w:rPr>
        <w:t>违约金</w:t>
      </w:r>
      <w:r w:rsidRPr="000C3106">
        <w:rPr>
          <w:rFonts w:asciiTheme="majorEastAsia" w:eastAsiaTheme="majorEastAsia" w:hAnsiTheme="majorEastAsia" w:hint="eastAsia"/>
          <w:color w:val="3C3C3C"/>
        </w:rPr>
        <w:t>。</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2）</w:t>
      </w:r>
      <w:r w:rsidRPr="00C12210">
        <w:rPr>
          <w:rFonts w:hint="eastAsia"/>
        </w:rPr>
        <w:t>乙方未在甲方规定的工期期限内完成</w:t>
      </w:r>
      <w:r>
        <w:rPr>
          <w:rFonts w:hint="eastAsia"/>
        </w:rPr>
        <w:t>，并指派人员到现场服务</w:t>
      </w:r>
      <w:r w:rsidRPr="00C12210">
        <w:rPr>
          <w:rFonts w:hint="eastAsia"/>
        </w:rPr>
        <w:t>的，每逾期一日，甲方有权扣减</w:t>
      </w:r>
      <w:r>
        <w:rPr>
          <w:rFonts w:hint="eastAsia"/>
        </w:rPr>
        <w:t>总合同款项</w:t>
      </w:r>
      <w:r w:rsidRPr="00C12210">
        <w:rPr>
          <w:u w:val="single"/>
        </w:rPr>
        <w:t xml:space="preserve"> </w:t>
      </w:r>
      <w:r w:rsidRPr="00C12210">
        <w:rPr>
          <w:rFonts w:hint="eastAsia"/>
          <w:u w:val="single"/>
        </w:rPr>
        <w:t>0.</w:t>
      </w:r>
      <w:r>
        <w:rPr>
          <w:rFonts w:hint="eastAsia"/>
          <w:u w:val="single"/>
        </w:rPr>
        <w:t>3</w:t>
      </w:r>
      <w:r w:rsidRPr="00C12210">
        <w:rPr>
          <w:u w:val="single"/>
        </w:rPr>
        <w:t xml:space="preserve"> </w:t>
      </w:r>
      <w:r w:rsidRPr="00C12210">
        <w:rPr>
          <w:rFonts w:hint="eastAsia"/>
        </w:rPr>
        <w:t>%的违约金；逾期超过</w:t>
      </w:r>
      <w:r w:rsidRPr="00C12210">
        <w:rPr>
          <w:u w:val="single"/>
        </w:rPr>
        <w:t xml:space="preserve"> </w:t>
      </w:r>
      <w:r w:rsidR="00DB6325">
        <w:rPr>
          <w:rFonts w:hint="eastAsia"/>
          <w:u w:val="single"/>
        </w:rPr>
        <w:t>3</w:t>
      </w:r>
      <w:r w:rsidRPr="00C12210">
        <w:rPr>
          <w:rFonts w:hint="eastAsia"/>
          <w:u w:val="single"/>
        </w:rPr>
        <w:t>0</w:t>
      </w:r>
      <w:r w:rsidRPr="00C12210">
        <w:rPr>
          <w:u w:val="single"/>
        </w:rPr>
        <w:t xml:space="preserve"> </w:t>
      </w:r>
      <w:r w:rsidRPr="00C12210">
        <w:rPr>
          <w:rFonts w:hint="eastAsia"/>
        </w:rPr>
        <w:t>日的，甲方还有权解除本合同、拒绝结算</w:t>
      </w:r>
      <w:r>
        <w:rPr>
          <w:rFonts w:hint="eastAsia"/>
        </w:rPr>
        <w:t>，甲方有权要求乙方支付合同总金额</w:t>
      </w:r>
      <w:r w:rsidRPr="00A443A8">
        <w:rPr>
          <w:rFonts w:hint="eastAsia"/>
          <w:u w:val="single"/>
        </w:rPr>
        <w:t>20%</w:t>
      </w:r>
      <w:r>
        <w:rPr>
          <w:rFonts w:hint="eastAsia"/>
        </w:rPr>
        <w:t>的违约金，并要求乙</w:t>
      </w:r>
      <w:r w:rsidRPr="00C12210">
        <w:rPr>
          <w:rFonts w:hint="eastAsia"/>
        </w:rPr>
        <w:t>方赔偿损失。</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十、争议解决</w:t>
      </w:r>
    </w:p>
    <w:p w:rsidR="007646B1" w:rsidRDefault="007646B1" w:rsidP="007646B1">
      <w:pPr>
        <w:pStyle w:val="af5"/>
        <w:spacing w:before="0" w:beforeAutospacing="0" w:after="0" w:afterAutospacing="0" w:line="360" w:lineRule="auto"/>
        <w:ind w:firstLineChars="200" w:firstLine="480"/>
      </w:pPr>
      <w:r w:rsidRPr="00C12210">
        <w:rPr>
          <w:rFonts w:hint="eastAsia"/>
        </w:rPr>
        <w:t>甲乙双方在履行合同过程中，发生争议和纠纷时，双方应友好协商解决，经协商无法解决时，</w:t>
      </w:r>
      <w:r w:rsidR="00FA3B06" w:rsidRPr="0084591A">
        <w:rPr>
          <w:rFonts w:hint="eastAsia"/>
        </w:rPr>
        <w:t>向</w:t>
      </w:r>
      <w:r w:rsidR="00FA3B06">
        <w:rPr>
          <w:rFonts w:hint="eastAsia"/>
        </w:rPr>
        <w:t>甲方所在地的人民法院提起诉讼</w:t>
      </w:r>
      <w:r w:rsidR="00FA3B06" w:rsidRPr="00063DC5">
        <w:rPr>
          <w:rFonts w:hint="eastAsia"/>
        </w:rPr>
        <w:t>。</w:t>
      </w:r>
    </w:p>
    <w:p w:rsidR="007646B1" w:rsidRPr="00991BF2" w:rsidRDefault="007646B1" w:rsidP="007646B1">
      <w:pPr>
        <w:tabs>
          <w:tab w:val="left" w:pos="2010"/>
        </w:tabs>
        <w:spacing w:line="360" w:lineRule="auto"/>
        <w:rPr>
          <w:rFonts w:cs="Times New Roman"/>
          <w:sz w:val="24"/>
          <w:szCs w:val="24"/>
          <w:lang w:eastAsia="zh-CN"/>
        </w:rPr>
      </w:pPr>
      <w:r>
        <w:rPr>
          <w:rFonts w:hint="eastAsia"/>
          <w:lang w:eastAsia="zh-CN"/>
        </w:rPr>
        <w:t>十一、</w:t>
      </w:r>
      <w:r w:rsidRPr="00991BF2">
        <w:rPr>
          <w:rFonts w:cs="Times New Roman" w:hint="eastAsia"/>
          <w:sz w:val="24"/>
          <w:szCs w:val="24"/>
          <w:lang w:eastAsia="zh-CN"/>
        </w:rPr>
        <w:t>通知</w:t>
      </w:r>
    </w:p>
    <w:p w:rsidR="007646B1" w:rsidRPr="008D61BB" w:rsidRDefault="007646B1" w:rsidP="007646B1">
      <w:pPr>
        <w:spacing w:line="360" w:lineRule="auto"/>
        <w:ind w:firstLineChars="150" w:firstLine="360"/>
        <w:rPr>
          <w:rFonts w:cs="Times New Roman"/>
          <w:sz w:val="24"/>
          <w:lang w:eastAsia="zh-CN"/>
        </w:rPr>
      </w:pPr>
      <w:r w:rsidRPr="00C12210">
        <w:rPr>
          <w:rFonts w:cs="Times New Roman"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十二</w:t>
      </w:r>
      <w:r w:rsidRPr="000C3106">
        <w:rPr>
          <w:rFonts w:asciiTheme="majorEastAsia" w:eastAsiaTheme="majorEastAsia" w:hAnsiTheme="majorEastAsia" w:hint="eastAsia"/>
          <w:color w:val="3C3C3C"/>
        </w:rPr>
        <w:t>、合同</w:t>
      </w:r>
      <w:r w:rsidRPr="00A7789C">
        <w:rPr>
          <w:rFonts w:hint="eastAsia"/>
        </w:rPr>
        <w:t>份数及</w:t>
      </w:r>
      <w:r w:rsidRPr="000C3106">
        <w:rPr>
          <w:rFonts w:asciiTheme="majorEastAsia" w:eastAsiaTheme="majorEastAsia" w:hAnsiTheme="majorEastAsia" w:hint="eastAsia"/>
          <w:color w:val="3C3C3C"/>
        </w:rPr>
        <w:t>生效和终止</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1、本合同经双方盖章后立即生效。</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sidRPr="00C12210">
        <w:rPr>
          <w:rFonts w:hint="eastAsia"/>
        </w:rPr>
        <w:t>本合同经双方签订后生效。合同正本陆份，甲方执肆份，乙方执贰</w:t>
      </w:r>
      <w:r>
        <w:rPr>
          <w:rFonts w:hint="eastAsia"/>
        </w:rPr>
        <w:t>份，具有同等法律效力。</w:t>
      </w:r>
    </w:p>
    <w:p w:rsidR="007646B1" w:rsidRPr="00C12210" w:rsidRDefault="007646B1" w:rsidP="007646B1">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646B1" w:rsidRPr="00C12210" w:rsidRDefault="007646B1" w:rsidP="007646B1">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646B1" w:rsidRDefault="007646B1" w:rsidP="007646B1">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w:t>
      </w:r>
      <w:r w:rsidR="00FA187E">
        <w:rPr>
          <w:rFonts w:hint="eastAsia"/>
          <w:sz w:val="24"/>
          <w:szCs w:val="24"/>
          <w:lang w:eastAsia="zh-CN"/>
        </w:rPr>
        <w:t>规范</w:t>
      </w:r>
      <w:r w:rsidRPr="00F2102C">
        <w:rPr>
          <w:rFonts w:hint="eastAsia"/>
          <w:sz w:val="24"/>
          <w:szCs w:val="24"/>
          <w:lang w:eastAsia="zh-CN"/>
        </w:rPr>
        <w:t>书</w:t>
      </w:r>
    </w:p>
    <w:p w:rsidR="007646B1" w:rsidRPr="00C12210" w:rsidRDefault="007646B1" w:rsidP="007646B1">
      <w:pPr>
        <w:tabs>
          <w:tab w:val="left" w:pos="2010"/>
        </w:tabs>
        <w:spacing w:line="360" w:lineRule="auto"/>
        <w:rPr>
          <w:sz w:val="24"/>
          <w:lang w:eastAsia="zh-CN"/>
        </w:rPr>
      </w:pPr>
      <w:r>
        <w:rPr>
          <w:rFonts w:hint="eastAsia"/>
          <w:sz w:val="24"/>
          <w:lang w:eastAsia="zh-CN"/>
        </w:rPr>
        <w:t>附件2、报价单</w:t>
      </w:r>
    </w:p>
    <w:p w:rsidR="007646B1" w:rsidRPr="007215C2" w:rsidRDefault="007646B1" w:rsidP="007646B1">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7646B1" w:rsidRPr="005B5E44" w:rsidRDefault="005B5E44" w:rsidP="005B5E44">
      <w:pPr>
        <w:tabs>
          <w:tab w:val="left" w:pos="2010"/>
        </w:tabs>
        <w:spacing w:line="360" w:lineRule="auto"/>
        <w:rPr>
          <w:rFonts w:cs="Arial"/>
          <w:sz w:val="24"/>
          <w:lang w:eastAsia="zh-CN"/>
        </w:rPr>
      </w:pPr>
      <w:r w:rsidRPr="005B5E44">
        <w:rPr>
          <w:rFonts w:cs="Arial" w:hint="eastAsia"/>
          <w:sz w:val="24"/>
          <w:lang w:eastAsia="zh-CN"/>
        </w:rPr>
        <w:t>附件4、</w:t>
      </w:r>
      <w:r>
        <w:rPr>
          <w:rFonts w:cs="Arial" w:hint="eastAsia"/>
          <w:sz w:val="24"/>
          <w:lang w:eastAsia="zh-CN"/>
        </w:rPr>
        <w:t>履约保函格式</w:t>
      </w:r>
    </w:p>
    <w:p w:rsidR="007646B1" w:rsidRDefault="007646B1" w:rsidP="007646B1">
      <w:pPr>
        <w:tabs>
          <w:tab w:val="left" w:pos="2010"/>
        </w:tabs>
        <w:spacing w:line="360" w:lineRule="auto"/>
        <w:ind w:firstLineChars="400" w:firstLine="964"/>
        <w:rPr>
          <w:rFonts w:cs="Arial"/>
          <w:b/>
          <w:sz w:val="24"/>
          <w:lang w:eastAsia="zh-CN"/>
        </w:rPr>
      </w:pP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646B1" w:rsidRDefault="007646B1" w:rsidP="007646B1">
      <w:pPr>
        <w:rPr>
          <w:rFonts w:cs="Arial"/>
          <w:b/>
          <w:sz w:val="24"/>
          <w:lang w:eastAsia="zh-CN"/>
        </w:rPr>
      </w:pPr>
    </w:p>
    <w:p w:rsidR="007646B1" w:rsidRDefault="007646B1" w:rsidP="007646B1">
      <w:pPr>
        <w:rPr>
          <w:rFonts w:cs="Arial"/>
          <w:b/>
          <w:sz w:val="24"/>
          <w:lang w:eastAsia="zh-CN"/>
        </w:rPr>
      </w:pPr>
    </w:p>
    <w:p w:rsidR="00C3117F" w:rsidRDefault="00C3117F" w:rsidP="00C3117F">
      <w:pPr>
        <w:pStyle w:val="1"/>
        <w:rPr>
          <w:sz w:val="24"/>
          <w:szCs w:val="24"/>
        </w:rPr>
      </w:pPr>
    </w:p>
    <w:p w:rsidR="00C3117F" w:rsidRPr="00570692"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Default="00C3117F" w:rsidP="00C3117F">
      <w:pPr>
        <w:spacing w:line="360" w:lineRule="auto"/>
        <w:ind w:rightChars="-67" w:right="-147"/>
        <w:rPr>
          <w:rFonts w:cs="Arial"/>
          <w:b/>
          <w:sz w:val="24"/>
          <w:lang w:eastAsia="zh-CN"/>
        </w:rPr>
      </w:pP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54072" w:rsidRDefault="00C3117F" w:rsidP="00C3117F">
      <w:pPr>
        <w:spacing w:line="360" w:lineRule="auto"/>
        <w:ind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Pr="00570692" w:rsidRDefault="00C3117F" w:rsidP="00C3117F">
      <w:pPr>
        <w:spacing w:line="360" w:lineRule="auto"/>
        <w:ind w:rightChars="-67" w:right="-147"/>
        <w:rPr>
          <w:rFonts w:cs="Arial"/>
          <w:b/>
          <w:sz w:val="24"/>
        </w:rPr>
      </w:pP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C3117F" w:rsidRPr="00F20BA8" w:rsidRDefault="00C3117F" w:rsidP="00C3117F">
      <w:pPr>
        <w:pStyle w:val="1"/>
      </w:pPr>
    </w:p>
    <w:p w:rsidR="007646B1" w:rsidRDefault="007646B1" w:rsidP="007646B1">
      <w:pPr>
        <w:rPr>
          <w:b/>
          <w:sz w:val="28"/>
          <w:szCs w:val="28"/>
          <w:lang w:eastAsia="zh-CN"/>
        </w:rPr>
      </w:pPr>
    </w:p>
    <w:p w:rsidR="009B30BD" w:rsidRDefault="009B30BD" w:rsidP="009B30BD">
      <w:pPr>
        <w:pStyle w:val="1"/>
      </w:pPr>
    </w:p>
    <w:p w:rsidR="009B30BD" w:rsidRDefault="009B30BD" w:rsidP="009B30BD">
      <w:pPr>
        <w:pStyle w:val="1"/>
      </w:pPr>
    </w:p>
    <w:p w:rsidR="009B30BD" w:rsidRDefault="009B30BD" w:rsidP="009B30BD">
      <w:pPr>
        <w:pStyle w:val="1"/>
      </w:pPr>
    </w:p>
    <w:p w:rsidR="009B30BD" w:rsidRDefault="009B30BD" w:rsidP="009B30BD">
      <w:pPr>
        <w:pStyle w:val="1"/>
      </w:pPr>
    </w:p>
    <w:p w:rsidR="004A68E8" w:rsidRDefault="004A68E8" w:rsidP="009B30BD">
      <w:pPr>
        <w:pStyle w:val="1"/>
      </w:pPr>
    </w:p>
    <w:p w:rsidR="004A68E8" w:rsidRDefault="004A68E8" w:rsidP="009B30BD">
      <w:pPr>
        <w:pStyle w:val="1"/>
      </w:pPr>
    </w:p>
    <w:p w:rsidR="004A68E8" w:rsidRDefault="004A68E8" w:rsidP="009B30BD">
      <w:pPr>
        <w:pStyle w:val="1"/>
      </w:pPr>
    </w:p>
    <w:p w:rsidR="009B30BD" w:rsidRPr="009B30BD" w:rsidRDefault="009B30BD" w:rsidP="009B30BD">
      <w:pPr>
        <w:pStyle w:val="1"/>
      </w:pP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235A02" w:rsidRDefault="00235A02" w:rsidP="00235A02">
      <w:pPr>
        <w:spacing w:line="360" w:lineRule="auto"/>
        <w:ind w:rightChars="87" w:right="191"/>
        <w:jc w:val="center"/>
        <w:rPr>
          <w:b/>
          <w:color w:val="000000"/>
          <w:sz w:val="24"/>
          <w:szCs w:val="20"/>
          <w:lang w:eastAsia="zh-CN"/>
        </w:rPr>
      </w:pPr>
    </w:p>
    <w:p w:rsidR="00235A02" w:rsidRPr="00235A02" w:rsidRDefault="00235A02" w:rsidP="00235A02">
      <w:pPr>
        <w:pStyle w:val="10"/>
        <w:spacing w:line="360" w:lineRule="auto"/>
        <w:jc w:val="center"/>
        <w:rPr>
          <w:rFonts w:asciiTheme="majorEastAsia" w:eastAsiaTheme="majorEastAsia" w:hAnsiTheme="majorEastAsia"/>
          <w:sz w:val="32"/>
          <w:szCs w:val="32"/>
          <w:lang w:eastAsia="zh-CN"/>
        </w:rPr>
      </w:pPr>
      <w:bookmarkStart w:id="10" w:name="_Toc19198446"/>
      <w:r w:rsidRPr="00235A02">
        <w:rPr>
          <w:rFonts w:asciiTheme="majorEastAsia" w:eastAsiaTheme="majorEastAsia" w:hAnsiTheme="majorEastAsia" w:hint="eastAsia"/>
          <w:sz w:val="32"/>
          <w:szCs w:val="32"/>
          <w:lang w:eastAsia="zh-CN"/>
        </w:rPr>
        <w:t>热电厂#3机400V开关柜改造</w:t>
      </w:r>
      <w:bookmarkEnd w:id="10"/>
    </w:p>
    <w:p w:rsidR="00235A02" w:rsidRPr="00235A02" w:rsidRDefault="00235A02" w:rsidP="00235A02">
      <w:pPr>
        <w:spacing w:line="360" w:lineRule="auto"/>
        <w:jc w:val="center"/>
        <w:rPr>
          <w:rFonts w:asciiTheme="majorEastAsia" w:eastAsiaTheme="majorEastAsia" w:hAnsiTheme="majorEastAsia"/>
          <w:b/>
          <w:sz w:val="32"/>
          <w:szCs w:val="32"/>
          <w:lang w:eastAsia="zh-CN"/>
        </w:rPr>
      </w:pPr>
      <w:r w:rsidRPr="00235A02">
        <w:rPr>
          <w:rFonts w:asciiTheme="majorEastAsia" w:eastAsiaTheme="majorEastAsia" w:hAnsiTheme="majorEastAsia" w:hint="eastAsia"/>
          <w:b/>
          <w:sz w:val="32"/>
          <w:szCs w:val="32"/>
          <w:lang w:eastAsia="zh-CN"/>
        </w:rPr>
        <w:t>技术规范书</w:t>
      </w:r>
    </w:p>
    <w:p w:rsidR="00235A02" w:rsidRPr="00235A02" w:rsidRDefault="00235A02" w:rsidP="00235A02">
      <w:pPr>
        <w:spacing w:line="360" w:lineRule="auto"/>
        <w:rPr>
          <w:rFonts w:asciiTheme="majorEastAsia" w:eastAsiaTheme="majorEastAsia" w:hAnsiTheme="majorEastAsia"/>
          <w:sz w:val="32"/>
          <w:szCs w:val="32"/>
          <w:lang w:eastAsia="zh-CN"/>
        </w:rPr>
      </w:pPr>
    </w:p>
    <w:p w:rsidR="00235A02" w:rsidRDefault="00235A02" w:rsidP="00235A02">
      <w:pPr>
        <w:spacing w:line="360" w:lineRule="auto"/>
        <w:rPr>
          <w:rFonts w:eastAsia="仿宋"/>
          <w:sz w:val="28"/>
          <w:lang w:eastAsia="zh-CN"/>
        </w:rPr>
      </w:pPr>
    </w:p>
    <w:p w:rsidR="00235A02" w:rsidRDefault="00235A02" w:rsidP="00235A02">
      <w:pPr>
        <w:spacing w:line="360" w:lineRule="auto"/>
        <w:rPr>
          <w:rFonts w:eastAsia="仿宋"/>
          <w:sz w:val="28"/>
          <w:lang w:eastAsia="zh-CN"/>
        </w:rPr>
      </w:pPr>
    </w:p>
    <w:p w:rsidR="00235A02" w:rsidRDefault="00235A02" w:rsidP="00235A02">
      <w:pPr>
        <w:spacing w:line="360" w:lineRule="auto"/>
        <w:rPr>
          <w:rFonts w:eastAsia="仿宋"/>
          <w:sz w:val="28"/>
          <w:lang w:eastAsia="zh-CN"/>
        </w:rPr>
      </w:pPr>
    </w:p>
    <w:p w:rsidR="00235A02" w:rsidRDefault="00235A02" w:rsidP="00235A02">
      <w:pPr>
        <w:spacing w:line="360" w:lineRule="auto"/>
        <w:rPr>
          <w:rFonts w:eastAsia="仿宋"/>
          <w:sz w:val="28"/>
          <w:lang w:eastAsia="zh-CN"/>
        </w:rPr>
      </w:pPr>
    </w:p>
    <w:p w:rsidR="00235A02" w:rsidRPr="00235A02" w:rsidRDefault="00235A02" w:rsidP="00235A02">
      <w:pPr>
        <w:spacing w:line="360" w:lineRule="auto"/>
        <w:ind w:firstLineChars="700" w:firstLine="1687"/>
        <w:rPr>
          <w:rFonts w:asciiTheme="majorEastAsia" w:eastAsiaTheme="majorEastAsia" w:hAnsiTheme="majorEastAsia"/>
          <w:sz w:val="24"/>
          <w:szCs w:val="24"/>
          <w:lang w:eastAsia="zh-CN"/>
        </w:rPr>
      </w:pPr>
      <w:r w:rsidRPr="00235A02">
        <w:rPr>
          <w:rFonts w:asciiTheme="majorEastAsia" w:eastAsiaTheme="majorEastAsia" w:hAnsiTheme="majorEastAsia" w:hint="eastAsia"/>
          <w:b/>
          <w:sz w:val="24"/>
          <w:szCs w:val="24"/>
          <w:lang w:eastAsia="zh-CN"/>
        </w:rPr>
        <w:t>编制</w:t>
      </w:r>
      <w:r w:rsidRPr="00235A02">
        <w:rPr>
          <w:rFonts w:asciiTheme="majorEastAsia" w:eastAsiaTheme="majorEastAsia" w:hAnsiTheme="majorEastAsia" w:hint="eastAsia"/>
          <w:sz w:val="24"/>
          <w:szCs w:val="24"/>
          <w:lang w:eastAsia="zh-CN"/>
        </w:rPr>
        <w:t>：</w:t>
      </w:r>
    </w:p>
    <w:p w:rsidR="00235A02" w:rsidRPr="00235A02" w:rsidRDefault="00235A02" w:rsidP="00235A02">
      <w:pPr>
        <w:spacing w:line="360" w:lineRule="auto"/>
        <w:jc w:val="center"/>
        <w:rPr>
          <w:rFonts w:asciiTheme="majorEastAsia" w:eastAsiaTheme="majorEastAsia" w:hAnsiTheme="majorEastAsia"/>
          <w:sz w:val="24"/>
          <w:szCs w:val="24"/>
          <w:lang w:eastAsia="zh-CN"/>
        </w:rPr>
      </w:pPr>
    </w:p>
    <w:p w:rsidR="00235A02" w:rsidRPr="00235A02" w:rsidRDefault="00235A02" w:rsidP="00235A02">
      <w:pPr>
        <w:spacing w:line="360" w:lineRule="auto"/>
        <w:ind w:firstLineChars="700" w:firstLine="1687"/>
        <w:rPr>
          <w:rFonts w:asciiTheme="majorEastAsia" w:eastAsiaTheme="majorEastAsia" w:hAnsiTheme="majorEastAsia"/>
          <w:b/>
          <w:sz w:val="24"/>
          <w:szCs w:val="24"/>
          <w:lang w:eastAsia="zh-CN"/>
        </w:rPr>
      </w:pPr>
      <w:r w:rsidRPr="00235A02">
        <w:rPr>
          <w:rFonts w:asciiTheme="majorEastAsia" w:eastAsiaTheme="majorEastAsia" w:hAnsiTheme="majorEastAsia" w:hint="eastAsia"/>
          <w:b/>
          <w:sz w:val="24"/>
          <w:szCs w:val="24"/>
          <w:lang w:eastAsia="zh-CN"/>
        </w:rPr>
        <w:t>会审：</w:t>
      </w:r>
    </w:p>
    <w:p w:rsidR="00235A02" w:rsidRPr="00235A02" w:rsidRDefault="00235A02" w:rsidP="00235A02">
      <w:pPr>
        <w:spacing w:line="360" w:lineRule="auto"/>
        <w:jc w:val="center"/>
        <w:rPr>
          <w:rFonts w:asciiTheme="majorEastAsia" w:eastAsiaTheme="majorEastAsia" w:hAnsiTheme="majorEastAsia"/>
          <w:sz w:val="24"/>
          <w:szCs w:val="24"/>
          <w:lang w:eastAsia="zh-CN"/>
        </w:rPr>
      </w:pPr>
    </w:p>
    <w:p w:rsidR="00235A02" w:rsidRPr="00235A02" w:rsidRDefault="00235A02" w:rsidP="00235A02">
      <w:pPr>
        <w:spacing w:line="360" w:lineRule="auto"/>
        <w:ind w:firstLineChars="700" w:firstLine="1687"/>
        <w:rPr>
          <w:rFonts w:asciiTheme="majorEastAsia" w:eastAsiaTheme="majorEastAsia" w:hAnsiTheme="majorEastAsia"/>
          <w:b/>
          <w:sz w:val="24"/>
          <w:szCs w:val="24"/>
          <w:lang w:eastAsia="zh-CN"/>
        </w:rPr>
      </w:pPr>
      <w:r w:rsidRPr="00235A02">
        <w:rPr>
          <w:rFonts w:asciiTheme="majorEastAsia" w:eastAsiaTheme="majorEastAsia" w:hAnsiTheme="majorEastAsia" w:hint="eastAsia"/>
          <w:b/>
          <w:sz w:val="24"/>
          <w:szCs w:val="24"/>
          <w:lang w:eastAsia="zh-CN"/>
        </w:rPr>
        <w:t>审核：</w:t>
      </w:r>
    </w:p>
    <w:p w:rsidR="00235A02" w:rsidRPr="00235A02" w:rsidRDefault="00235A02" w:rsidP="00235A02">
      <w:pPr>
        <w:spacing w:line="360" w:lineRule="auto"/>
        <w:jc w:val="center"/>
        <w:rPr>
          <w:rFonts w:asciiTheme="majorEastAsia" w:eastAsiaTheme="majorEastAsia" w:hAnsiTheme="majorEastAsia"/>
          <w:sz w:val="24"/>
          <w:szCs w:val="24"/>
          <w:lang w:eastAsia="zh-CN"/>
        </w:rPr>
      </w:pPr>
    </w:p>
    <w:p w:rsidR="00235A02" w:rsidRPr="00235A02" w:rsidRDefault="00235A02" w:rsidP="00235A02">
      <w:pPr>
        <w:spacing w:line="360" w:lineRule="auto"/>
        <w:ind w:firstLineChars="700" w:firstLine="1687"/>
        <w:rPr>
          <w:rFonts w:asciiTheme="majorEastAsia" w:eastAsiaTheme="majorEastAsia" w:hAnsiTheme="majorEastAsia"/>
          <w:b/>
          <w:sz w:val="24"/>
          <w:szCs w:val="24"/>
          <w:lang w:eastAsia="zh-CN"/>
        </w:rPr>
      </w:pPr>
      <w:r w:rsidRPr="00235A02">
        <w:rPr>
          <w:rFonts w:asciiTheme="majorEastAsia" w:eastAsiaTheme="majorEastAsia" w:hAnsiTheme="majorEastAsia" w:hint="eastAsia"/>
          <w:b/>
          <w:sz w:val="24"/>
          <w:szCs w:val="24"/>
          <w:lang w:eastAsia="zh-CN"/>
        </w:rPr>
        <w:t>批准：</w:t>
      </w:r>
    </w:p>
    <w:p w:rsidR="00235A02" w:rsidRPr="00235A02" w:rsidRDefault="00235A02" w:rsidP="00235A02">
      <w:pPr>
        <w:spacing w:line="360" w:lineRule="auto"/>
        <w:rPr>
          <w:rFonts w:asciiTheme="majorEastAsia" w:eastAsiaTheme="majorEastAsia" w:hAnsiTheme="majorEastAsia"/>
          <w:sz w:val="24"/>
          <w:szCs w:val="24"/>
          <w:lang w:eastAsia="zh-CN"/>
        </w:rPr>
      </w:pPr>
    </w:p>
    <w:p w:rsidR="00235A02" w:rsidRPr="00235A02" w:rsidRDefault="00235A02" w:rsidP="00235A02">
      <w:pPr>
        <w:spacing w:line="360" w:lineRule="auto"/>
        <w:rPr>
          <w:rFonts w:asciiTheme="majorEastAsia" w:eastAsiaTheme="majorEastAsia" w:hAnsiTheme="majorEastAsia"/>
          <w:sz w:val="24"/>
          <w:szCs w:val="24"/>
          <w:lang w:eastAsia="zh-CN"/>
        </w:rPr>
      </w:pPr>
    </w:p>
    <w:p w:rsidR="00235A02" w:rsidRPr="00235A02" w:rsidRDefault="00235A02" w:rsidP="00235A02">
      <w:pPr>
        <w:spacing w:line="360" w:lineRule="auto"/>
        <w:jc w:val="center"/>
        <w:rPr>
          <w:rFonts w:asciiTheme="majorEastAsia" w:eastAsiaTheme="majorEastAsia" w:hAnsiTheme="majorEastAsia"/>
          <w:b/>
          <w:sz w:val="24"/>
          <w:szCs w:val="24"/>
          <w:lang w:eastAsia="zh-CN"/>
        </w:rPr>
      </w:pPr>
      <w:r w:rsidRPr="00235A02">
        <w:rPr>
          <w:rFonts w:asciiTheme="majorEastAsia" w:eastAsiaTheme="majorEastAsia" w:hAnsiTheme="majorEastAsia" w:hint="eastAsia"/>
          <w:b/>
          <w:sz w:val="24"/>
          <w:szCs w:val="24"/>
          <w:lang w:eastAsia="zh-CN"/>
        </w:rPr>
        <w:t>腾龙芳烃（漳州）有限公司</w:t>
      </w:r>
    </w:p>
    <w:p w:rsidR="00235A02" w:rsidRPr="00235A02" w:rsidRDefault="00235A02" w:rsidP="00235A02">
      <w:pPr>
        <w:spacing w:line="360" w:lineRule="auto"/>
        <w:jc w:val="center"/>
        <w:rPr>
          <w:rFonts w:asciiTheme="majorEastAsia" w:eastAsiaTheme="majorEastAsia" w:hAnsiTheme="majorEastAsia"/>
          <w:b/>
          <w:sz w:val="24"/>
          <w:szCs w:val="24"/>
        </w:rPr>
      </w:pPr>
      <w:r w:rsidRPr="00235A02">
        <w:rPr>
          <w:rFonts w:asciiTheme="majorEastAsia" w:eastAsiaTheme="majorEastAsia" w:hAnsiTheme="majorEastAsia" w:hint="eastAsia"/>
          <w:b/>
          <w:sz w:val="24"/>
          <w:szCs w:val="24"/>
        </w:rPr>
        <w:t>2019年</w:t>
      </w:r>
      <w:r>
        <w:rPr>
          <w:rFonts w:asciiTheme="majorEastAsia" w:eastAsiaTheme="majorEastAsia" w:hAnsiTheme="majorEastAsia" w:hint="eastAsia"/>
          <w:b/>
          <w:sz w:val="24"/>
          <w:szCs w:val="24"/>
          <w:lang w:eastAsia="zh-CN"/>
        </w:rPr>
        <w:t>1</w:t>
      </w:r>
      <w:r w:rsidR="009C76EB">
        <w:rPr>
          <w:rFonts w:asciiTheme="majorEastAsia" w:eastAsiaTheme="majorEastAsia" w:hAnsiTheme="majorEastAsia" w:hint="eastAsia"/>
          <w:b/>
          <w:sz w:val="24"/>
          <w:szCs w:val="24"/>
          <w:lang w:eastAsia="zh-CN"/>
        </w:rPr>
        <w:t>2</w:t>
      </w:r>
      <w:r w:rsidRPr="00235A02">
        <w:rPr>
          <w:rFonts w:asciiTheme="majorEastAsia" w:eastAsiaTheme="majorEastAsia" w:hAnsiTheme="majorEastAsia" w:hint="eastAsia"/>
          <w:b/>
          <w:sz w:val="24"/>
          <w:szCs w:val="24"/>
        </w:rPr>
        <w:t>月</w:t>
      </w:r>
    </w:p>
    <w:p w:rsidR="00235A02" w:rsidRDefault="00235A02" w:rsidP="00235A02">
      <w:pPr>
        <w:spacing w:line="360" w:lineRule="auto"/>
        <w:jc w:val="center"/>
        <w:rPr>
          <w:rFonts w:eastAsia="仿宋"/>
          <w:b/>
          <w:sz w:val="28"/>
        </w:rPr>
      </w:pPr>
    </w:p>
    <w:p w:rsidR="00235A02" w:rsidRDefault="00235A02" w:rsidP="00235A02">
      <w:pPr>
        <w:spacing w:line="360" w:lineRule="auto"/>
        <w:jc w:val="center"/>
        <w:rPr>
          <w:rFonts w:eastAsia="仿宋"/>
          <w:b/>
          <w:sz w:val="28"/>
          <w:szCs w:val="28"/>
        </w:rPr>
        <w:sectPr w:rsidR="00235A02">
          <w:headerReference w:type="even" r:id="rId11"/>
          <w:headerReference w:type="default" r:id="rId12"/>
          <w:footerReference w:type="even" r:id="rId13"/>
          <w:footerReference w:type="default" r:id="rId14"/>
          <w:headerReference w:type="first" r:id="rId15"/>
          <w:footerReference w:type="first" r:id="rId16"/>
          <w:pgSz w:w="11906" w:h="16838"/>
          <w:pgMar w:top="1327" w:right="1361" w:bottom="1440" w:left="1418" w:header="851" w:footer="992" w:gutter="0"/>
          <w:cols w:space="720"/>
          <w:titlePg/>
          <w:docGrid w:type="lines" w:linePitch="312"/>
        </w:sectPr>
      </w:pPr>
    </w:p>
    <w:p w:rsidR="00235A02" w:rsidRPr="00E54388" w:rsidRDefault="00235A02" w:rsidP="00E54388">
      <w:pPr>
        <w:spacing w:line="360" w:lineRule="auto"/>
        <w:jc w:val="center"/>
        <w:rPr>
          <w:rFonts w:asciiTheme="majorEastAsia" w:eastAsiaTheme="majorEastAsia" w:hAnsiTheme="majorEastAsia"/>
          <w:noProof/>
          <w:sz w:val="24"/>
          <w:szCs w:val="24"/>
        </w:rPr>
      </w:pPr>
      <w:r w:rsidRPr="00235A02">
        <w:rPr>
          <w:rFonts w:asciiTheme="majorEastAsia" w:eastAsiaTheme="majorEastAsia" w:hAnsiTheme="majorEastAsia" w:hint="eastAsia"/>
          <w:b/>
          <w:sz w:val="32"/>
          <w:szCs w:val="32"/>
        </w:rPr>
        <w:lastRenderedPageBreak/>
        <w:t>目    录</w:t>
      </w:r>
      <w:r w:rsidR="00513B86" w:rsidRPr="00E54388">
        <w:rPr>
          <w:rFonts w:asciiTheme="majorEastAsia" w:eastAsiaTheme="majorEastAsia" w:hAnsiTheme="majorEastAsia"/>
          <w:sz w:val="24"/>
          <w:szCs w:val="24"/>
        </w:rPr>
        <w:fldChar w:fldCharType="begin"/>
      </w:r>
      <w:r w:rsidRPr="00E54388">
        <w:rPr>
          <w:rStyle w:val="af7"/>
          <w:rFonts w:asciiTheme="majorEastAsia" w:eastAsiaTheme="majorEastAsia" w:hAnsiTheme="majorEastAsia"/>
          <w:sz w:val="24"/>
          <w:szCs w:val="24"/>
        </w:rPr>
        <w:instrText xml:space="preserve"> </w:instrText>
      </w:r>
      <w:r w:rsidRPr="00E54388">
        <w:rPr>
          <w:rStyle w:val="af7"/>
          <w:rFonts w:asciiTheme="majorEastAsia" w:eastAsiaTheme="majorEastAsia" w:hAnsiTheme="majorEastAsia" w:hint="eastAsia"/>
          <w:sz w:val="24"/>
          <w:szCs w:val="24"/>
        </w:rPr>
        <w:instrText>TOC \o "1-3" \h \z \u</w:instrText>
      </w:r>
      <w:r w:rsidRPr="00E54388">
        <w:rPr>
          <w:rStyle w:val="af7"/>
          <w:rFonts w:asciiTheme="majorEastAsia" w:eastAsiaTheme="majorEastAsia" w:hAnsiTheme="majorEastAsia"/>
          <w:sz w:val="24"/>
          <w:szCs w:val="24"/>
        </w:rPr>
        <w:instrText xml:space="preserve"> </w:instrText>
      </w:r>
      <w:r w:rsidR="00513B86" w:rsidRPr="00E54388">
        <w:rPr>
          <w:rFonts w:asciiTheme="majorEastAsia" w:eastAsiaTheme="majorEastAsia" w:hAnsiTheme="majorEastAsia"/>
          <w:sz w:val="24"/>
          <w:szCs w:val="24"/>
        </w:rPr>
        <w:fldChar w:fldCharType="separate"/>
      </w:r>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47" w:history="1">
        <w:r w:rsidR="00235A02" w:rsidRPr="00E54388">
          <w:rPr>
            <w:rStyle w:val="ab"/>
            <w:rFonts w:asciiTheme="majorEastAsia" w:eastAsiaTheme="majorEastAsia" w:hAnsiTheme="majorEastAsia"/>
            <w:noProof/>
            <w:sz w:val="24"/>
            <w:szCs w:val="24"/>
            <w:lang w:eastAsia="zh-CN"/>
          </w:rPr>
          <w:t>1</w:t>
        </w:r>
        <w:r w:rsidR="00235A02" w:rsidRPr="00E54388">
          <w:rPr>
            <w:rStyle w:val="ab"/>
            <w:rFonts w:asciiTheme="majorEastAsia" w:eastAsiaTheme="majorEastAsia" w:hAnsiTheme="majorEastAsia" w:hint="eastAsia"/>
            <w:noProof/>
            <w:sz w:val="24"/>
            <w:szCs w:val="24"/>
            <w:lang w:eastAsia="zh-CN"/>
          </w:rPr>
          <w:t>、工程概况：</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_Toc19198447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48" w:history="1">
        <w:r w:rsidR="00235A02" w:rsidRPr="00E54388">
          <w:rPr>
            <w:rStyle w:val="ab"/>
            <w:rFonts w:asciiTheme="majorEastAsia" w:eastAsiaTheme="majorEastAsia" w:hAnsiTheme="majorEastAsia"/>
            <w:noProof/>
            <w:sz w:val="24"/>
            <w:szCs w:val="24"/>
            <w:lang w:eastAsia="zh-CN"/>
          </w:rPr>
          <w:t>2</w:t>
        </w:r>
        <w:r w:rsidR="00235A02" w:rsidRPr="00E54388">
          <w:rPr>
            <w:rStyle w:val="ab"/>
            <w:rFonts w:asciiTheme="majorEastAsia" w:eastAsiaTheme="majorEastAsia" w:hAnsiTheme="majorEastAsia" w:hint="eastAsia"/>
            <w:noProof/>
            <w:sz w:val="24"/>
            <w:szCs w:val="24"/>
            <w:lang w:eastAsia="zh-CN"/>
          </w:rPr>
          <w:t>、项目内容及招标范围</w:t>
        </w:r>
        <w:r w:rsidR="00E54388">
          <w:rPr>
            <w:rStyle w:val="ab"/>
            <w:rFonts w:asciiTheme="majorEastAsia" w:eastAsiaTheme="majorEastAsia" w:hAnsiTheme="majorEastAsia" w:hint="eastAsia"/>
            <w:noProof/>
            <w:sz w:val="24"/>
            <w:szCs w:val="24"/>
            <w:lang w:eastAsia="zh-CN"/>
          </w:rPr>
          <w:t xml:space="preserve">                                      </w:t>
        </w:r>
        <w:r w:rsidR="00235A02" w:rsidRPr="00E54388">
          <w:rPr>
            <w:rFonts w:asciiTheme="majorEastAsia" w:eastAsiaTheme="majorEastAsia" w:hAnsiTheme="majorEastAsia"/>
            <w:noProof/>
            <w:sz w:val="24"/>
            <w:szCs w:val="24"/>
            <w:lang w:eastAsia="zh-CN"/>
          </w:rPr>
          <w:tab/>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_Toc19198448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3</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49" w:history="1">
        <w:r w:rsidR="00235A02" w:rsidRPr="00E54388">
          <w:rPr>
            <w:rStyle w:val="ab"/>
            <w:rFonts w:asciiTheme="majorEastAsia" w:eastAsiaTheme="majorEastAsia" w:hAnsiTheme="majorEastAsia"/>
            <w:noProof/>
            <w:sz w:val="24"/>
            <w:szCs w:val="24"/>
            <w:lang w:eastAsia="zh-CN"/>
          </w:rPr>
          <w:t>3</w:t>
        </w:r>
        <w:r w:rsidR="00235A02" w:rsidRPr="00E54388">
          <w:rPr>
            <w:rStyle w:val="ab"/>
            <w:rFonts w:asciiTheme="majorEastAsia" w:eastAsiaTheme="majorEastAsia" w:hAnsiTheme="majorEastAsia" w:hint="eastAsia"/>
            <w:noProof/>
            <w:sz w:val="24"/>
            <w:szCs w:val="24"/>
            <w:lang w:eastAsia="zh-CN"/>
          </w:rPr>
          <w:t>、资质要求：</w:t>
        </w:r>
        <w:r w:rsidR="00E54388">
          <w:rPr>
            <w:rStyle w:val="ab"/>
            <w:rFonts w:asciiTheme="majorEastAsia" w:eastAsiaTheme="majorEastAsia" w:hAnsiTheme="majorEastAsia" w:hint="eastAsia"/>
            <w:noProof/>
            <w:sz w:val="24"/>
            <w:szCs w:val="24"/>
            <w:lang w:eastAsia="zh-CN"/>
          </w:rPr>
          <w:t xml:space="preserve">                                              </w:t>
        </w:r>
        <w:r w:rsidR="00235A02" w:rsidRPr="00E54388">
          <w:rPr>
            <w:rFonts w:asciiTheme="majorEastAsia" w:eastAsiaTheme="majorEastAsia" w:hAnsiTheme="majorEastAsia"/>
            <w:noProof/>
            <w:sz w:val="24"/>
            <w:szCs w:val="24"/>
            <w:lang w:eastAsia="zh-CN"/>
          </w:rPr>
          <w:tab/>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_Toc19198449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4</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0" w:history="1">
        <w:r w:rsidR="00235A02" w:rsidRPr="00E54388">
          <w:rPr>
            <w:rStyle w:val="ab"/>
            <w:rFonts w:asciiTheme="majorEastAsia" w:eastAsiaTheme="majorEastAsia" w:hAnsiTheme="majorEastAsia"/>
            <w:noProof/>
            <w:sz w:val="24"/>
            <w:szCs w:val="24"/>
            <w:lang w:eastAsia="zh-CN"/>
          </w:rPr>
          <w:t>4</w:t>
        </w:r>
        <w:r w:rsidR="00235A02" w:rsidRPr="00E54388">
          <w:rPr>
            <w:rStyle w:val="ab"/>
            <w:rFonts w:asciiTheme="majorEastAsia" w:eastAsiaTheme="majorEastAsia" w:hAnsiTheme="majorEastAsia" w:hint="eastAsia"/>
            <w:noProof/>
            <w:sz w:val="24"/>
            <w:szCs w:val="24"/>
            <w:lang w:eastAsia="zh-CN"/>
          </w:rPr>
          <w:t>、技术标准与规范</w:t>
        </w:r>
        <w:r w:rsidR="00E54388">
          <w:rPr>
            <w:rStyle w:val="ab"/>
            <w:rFonts w:asciiTheme="majorEastAsia" w:eastAsiaTheme="majorEastAsia" w:hAnsiTheme="majorEastAsia" w:hint="eastAsia"/>
            <w:noProof/>
            <w:sz w:val="24"/>
            <w:szCs w:val="24"/>
            <w:lang w:eastAsia="zh-CN"/>
          </w:rPr>
          <w:t xml:space="preserve">                                          </w:t>
        </w:r>
        <w:r w:rsidR="00235A02" w:rsidRPr="00E54388">
          <w:rPr>
            <w:rFonts w:asciiTheme="majorEastAsia" w:eastAsiaTheme="majorEastAsia" w:hAnsiTheme="majorEastAsia"/>
            <w:noProof/>
            <w:sz w:val="24"/>
            <w:szCs w:val="24"/>
            <w:lang w:eastAsia="zh-CN"/>
          </w:rPr>
          <w:tab/>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_Toc19198450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5</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1" w:history="1">
        <w:r w:rsidR="00235A02" w:rsidRPr="00E54388">
          <w:rPr>
            <w:rStyle w:val="ab"/>
            <w:rFonts w:asciiTheme="majorEastAsia" w:eastAsiaTheme="majorEastAsia" w:hAnsiTheme="majorEastAsia"/>
            <w:noProof/>
            <w:sz w:val="24"/>
            <w:szCs w:val="24"/>
            <w:lang w:eastAsia="zh-CN"/>
          </w:rPr>
          <w:t>5</w:t>
        </w:r>
        <w:r w:rsidR="00235A02" w:rsidRPr="00E54388">
          <w:rPr>
            <w:rStyle w:val="ab"/>
            <w:rFonts w:asciiTheme="majorEastAsia" w:eastAsiaTheme="majorEastAsia" w:hAnsiTheme="majorEastAsia" w:hint="eastAsia"/>
            <w:noProof/>
            <w:sz w:val="24"/>
            <w:szCs w:val="24"/>
            <w:lang w:eastAsia="zh-CN"/>
          </w:rPr>
          <w:t>、施工工期要求</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_Toc19198451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7</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2" w:history="1">
        <w:r w:rsidR="00235A02" w:rsidRPr="00E54388">
          <w:rPr>
            <w:rStyle w:val="ab"/>
            <w:rFonts w:asciiTheme="majorEastAsia" w:eastAsiaTheme="majorEastAsia" w:hAnsiTheme="majorEastAsia"/>
            <w:noProof/>
            <w:sz w:val="24"/>
            <w:szCs w:val="24"/>
            <w:lang w:eastAsia="zh-CN"/>
          </w:rPr>
          <w:t>6</w:t>
        </w:r>
        <w:r w:rsidR="00235A02" w:rsidRPr="00E54388">
          <w:rPr>
            <w:rStyle w:val="ab"/>
            <w:rFonts w:asciiTheme="majorEastAsia" w:eastAsiaTheme="majorEastAsia" w:hAnsiTheme="majorEastAsia" w:hint="eastAsia"/>
            <w:noProof/>
            <w:sz w:val="24"/>
            <w:szCs w:val="24"/>
            <w:lang w:eastAsia="zh-CN"/>
          </w:rPr>
          <w:t>、主要设备技术要求</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_Toc19198452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7</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3" w:history="1">
        <w:r w:rsidR="00235A02" w:rsidRPr="00E54388">
          <w:rPr>
            <w:rStyle w:val="ab"/>
            <w:rFonts w:asciiTheme="majorEastAsia" w:eastAsiaTheme="majorEastAsia" w:hAnsiTheme="majorEastAsia"/>
            <w:noProof/>
            <w:sz w:val="24"/>
            <w:szCs w:val="24"/>
            <w:lang w:eastAsia="zh-CN"/>
          </w:rPr>
          <w:t>7</w:t>
        </w:r>
        <w:r w:rsidR="00235A02" w:rsidRPr="00E54388">
          <w:rPr>
            <w:rStyle w:val="ab"/>
            <w:rFonts w:asciiTheme="majorEastAsia" w:eastAsiaTheme="majorEastAsia" w:hAnsiTheme="majorEastAsia" w:hint="eastAsia"/>
            <w:noProof/>
            <w:sz w:val="24"/>
            <w:szCs w:val="24"/>
            <w:lang w:eastAsia="zh-CN"/>
          </w:rPr>
          <w:t>、施工要求</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_Toc19198453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20</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4" w:history="1">
        <w:r w:rsidR="00235A02" w:rsidRPr="00E54388">
          <w:rPr>
            <w:rStyle w:val="ab"/>
            <w:rFonts w:asciiTheme="majorEastAsia" w:eastAsiaTheme="majorEastAsia" w:hAnsiTheme="majorEastAsia"/>
            <w:noProof/>
            <w:sz w:val="24"/>
            <w:szCs w:val="24"/>
            <w:lang w:eastAsia="zh-CN"/>
          </w:rPr>
          <w:t>8</w:t>
        </w:r>
        <w:r w:rsidR="00235A02" w:rsidRPr="00E54388">
          <w:rPr>
            <w:rStyle w:val="ab"/>
            <w:rFonts w:asciiTheme="majorEastAsia" w:eastAsiaTheme="majorEastAsia" w:hAnsiTheme="majorEastAsia" w:hint="eastAsia"/>
            <w:noProof/>
            <w:sz w:val="24"/>
            <w:szCs w:val="24"/>
            <w:lang w:eastAsia="zh-CN"/>
          </w:rPr>
          <w:t>、技术资料</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_Toc19198454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23</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5" w:history="1">
        <w:r w:rsidR="00235A02" w:rsidRPr="00E54388">
          <w:rPr>
            <w:rStyle w:val="ab"/>
            <w:rFonts w:asciiTheme="majorEastAsia" w:eastAsiaTheme="majorEastAsia" w:hAnsiTheme="majorEastAsia"/>
            <w:noProof/>
            <w:sz w:val="24"/>
            <w:szCs w:val="24"/>
            <w:lang w:eastAsia="zh-CN"/>
          </w:rPr>
          <w:t>9</w:t>
        </w:r>
        <w:r w:rsidR="00235A02" w:rsidRPr="00E54388">
          <w:rPr>
            <w:rStyle w:val="ab"/>
            <w:rFonts w:asciiTheme="majorEastAsia" w:eastAsiaTheme="majorEastAsia" w:hAnsiTheme="majorEastAsia" w:hint="eastAsia"/>
            <w:noProof/>
            <w:sz w:val="24"/>
            <w:szCs w:val="24"/>
            <w:lang w:eastAsia="zh-CN"/>
          </w:rPr>
          <w:t>、设备包装和运输</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_Toc19198455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24</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6" w:history="1">
        <w:r w:rsidR="00235A02" w:rsidRPr="00E54388">
          <w:rPr>
            <w:rStyle w:val="ab"/>
            <w:rFonts w:asciiTheme="majorEastAsia" w:eastAsiaTheme="majorEastAsia" w:hAnsiTheme="majorEastAsia"/>
            <w:noProof/>
            <w:sz w:val="24"/>
            <w:szCs w:val="24"/>
            <w:lang w:eastAsia="zh-CN"/>
          </w:rPr>
          <w:t>10</w:t>
        </w:r>
        <w:r w:rsidR="00235A02" w:rsidRPr="00E54388">
          <w:rPr>
            <w:rStyle w:val="ab"/>
            <w:rFonts w:asciiTheme="majorEastAsia" w:eastAsiaTheme="majorEastAsia" w:hAnsiTheme="majorEastAsia" w:hint="eastAsia"/>
            <w:noProof/>
            <w:sz w:val="24"/>
            <w:szCs w:val="24"/>
            <w:lang w:eastAsia="zh-CN"/>
          </w:rPr>
          <w:t>、验收</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_Toc19198456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24</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7" w:history="1">
        <w:r w:rsidR="00235A02" w:rsidRPr="00E54388">
          <w:rPr>
            <w:rStyle w:val="ab"/>
            <w:rFonts w:asciiTheme="majorEastAsia" w:eastAsiaTheme="majorEastAsia" w:hAnsiTheme="majorEastAsia"/>
            <w:noProof/>
            <w:sz w:val="24"/>
            <w:szCs w:val="24"/>
            <w:lang w:eastAsia="zh-CN"/>
          </w:rPr>
          <w:t>11</w:t>
        </w:r>
        <w:r w:rsidR="00235A02" w:rsidRPr="00E54388">
          <w:rPr>
            <w:rStyle w:val="ab"/>
            <w:rFonts w:asciiTheme="majorEastAsia" w:eastAsiaTheme="majorEastAsia" w:hAnsiTheme="majorEastAsia" w:hint="eastAsia"/>
            <w:noProof/>
            <w:sz w:val="24"/>
            <w:szCs w:val="24"/>
            <w:lang w:eastAsia="zh-CN"/>
          </w:rPr>
          <w:t>、备品备件及专用工具</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_Toc19198457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26</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8" w:history="1">
        <w:r w:rsidR="00235A02" w:rsidRPr="00E54388">
          <w:rPr>
            <w:rStyle w:val="ab"/>
            <w:rFonts w:asciiTheme="majorEastAsia" w:eastAsiaTheme="majorEastAsia" w:hAnsiTheme="majorEastAsia"/>
            <w:noProof/>
            <w:sz w:val="24"/>
            <w:szCs w:val="24"/>
            <w:lang w:eastAsia="zh-CN"/>
          </w:rPr>
          <w:t>12</w:t>
        </w:r>
        <w:r w:rsidR="00235A02" w:rsidRPr="00E54388">
          <w:rPr>
            <w:rStyle w:val="ab"/>
            <w:rFonts w:asciiTheme="majorEastAsia" w:eastAsiaTheme="majorEastAsia" w:hAnsiTheme="majorEastAsia" w:hint="eastAsia"/>
            <w:noProof/>
            <w:sz w:val="24"/>
            <w:szCs w:val="24"/>
            <w:lang w:eastAsia="zh-CN"/>
          </w:rPr>
          <w:t>、售后服务要求</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_Toc19198458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26</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59" w:history="1">
        <w:r w:rsidR="00235A02" w:rsidRPr="00E54388">
          <w:rPr>
            <w:rStyle w:val="ab"/>
            <w:rFonts w:asciiTheme="majorEastAsia" w:eastAsiaTheme="majorEastAsia" w:hAnsiTheme="majorEastAsia"/>
            <w:noProof/>
            <w:sz w:val="24"/>
            <w:szCs w:val="24"/>
            <w:lang w:eastAsia="zh-CN"/>
          </w:rPr>
          <w:t>13</w:t>
        </w:r>
        <w:r w:rsidR="00235A02" w:rsidRPr="00E54388">
          <w:rPr>
            <w:rStyle w:val="ab"/>
            <w:rFonts w:asciiTheme="majorEastAsia" w:eastAsiaTheme="majorEastAsia" w:hAnsiTheme="majorEastAsia" w:hint="eastAsia"/>
            <w:noProof/>
            <w:sz w:val="24"/>
            <w:szCs w:val="24"/>
            <w:lang w:eastAsia="zh-CN"/>
          </w:rPr>
          <w:t>、其它要求</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_Toc19198459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27</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60" w:history="1">
        <w:r w:rsidR="00235A02" w:rsidRPr="00E54388">
          <w:rPr>
            <w:rStyle w:val="ab"/>
            <w:rFonts w:asciiTheme="majorEastAsia" w:eastAsiaTheme="majorEastAsia" w:hAnsiTheme="majorEastAsia"/>
            <w:noProof/>
            <w:sz w:val="24"/>
            <w:szCs w:val="24"/>
            <w:lang w:eastAsia="zh-CN"/>
          </w:rPr>
          <w:t>14</w:t>
        </w:r>
        <w:r w:rsidR="00235A02" w:rsidRPr="00E54388">
          <w:rPr>
            <w:rStyle w:val="ab"/>
            <w:rFonts w:asciiTheme="majorEastAsia" w:eastAsiaTheme="majorEastAsia" w:hAnsiTheme="majorEastAsia" w:hint="eastAsia"/>
            <w:noProof/>
            <w:sz w:val="24"/>
            <w:szCs w:val="24"/>
            <w:lang w:eastAsia="zh-CN"/>
          </w:rPr>
          <w:t>、施工条件及安全</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_Toc19198460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27</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61" w:history="1">
        <w:r w:rsidR="00235A02" w:rsidRPr="00E54388">
          <w:rPr>
            <w:rStyle w:val="ab"/>
            <w:rFonts w:asciiTheme="majorEastAsia" w:eastAsiaTheme="majorEastAsia" w:hAnsiTheme="majorEastAsia"/>
            <w:noProof/>
            <w:sz w:val="24"/>
            <w:szCs w:val="24"/>
            <w:lang w:eastAsia="zh-CN"/>
          </w:rPr>
          <w:t>15</w:t>
        </w:r>
        <w:r w:rsidR="00235A02" w:rsidRPr="00E54388">
          <w:rPr>
            <w:rStyle w:val="ab"/>
            <w:rFonts w:asciiTheme="majorEastAsia" w:eastAsiaTheme="majorEastAsia" w:hAnsiTheme="majorEastAsia" w:hint="eastAsia"/>
            <w:noProof/>
            <w:sz w:val="24"/>
            <w:szCs w:val="24"/>
            <w:lang w:eastAsia="zh-CN"/>
          </w:rPr>
          <w:t>、文明施工</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_Toc19198461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28</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62" w:history="1">
        <w:r w:rsidR="00235A02" w:rsidRPr="00E54388">
          <w:rPr>
            <w:rStyle w:val="ab"/>
            <w:rFonts w:asciiTheme="majorEastAsia" w:eastAsiaTheme="majorEastAsia" w:hAnsiTheme="majorEastAsia"/>
            <w:noProof/>
            <w:sz w:val="24"/>
            <w:szCs w:val="24"/>
            <w:lang w:eastAsia="zh-CN"/>
          </w:rPr>
          <w:t>16</w:t>
        </w:r>
        <w:r w:rsidR="00235A02" w:rsidRPr="00E54388">
          <w:rPr>
            <w:rStyle w:val="ab"/>
            <w:rFonts w:asciiTheme="majorEastAsia" w:eastAsiaTheme="majorEastAsia" w:hAnsiTheme="majorEastAsia" w:hint="eastAsia"/>
            <w:noProof/>
            <w:sz w:val="24"/>
            <w:szCs w:val="24"/>
            <w:lang w:eastAsia="zh-CN"/>
          </w:rPr>
          <w:t>、考核细则</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_Toc19198462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28</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noProof/>
          <w:sz w:val="24"/>
          <w:szCs w:val="24"/>
        </w:rPr>
      </w:pPr>
      <w:hyperlink w:anchor="_Toc19198463" w:history="1">
        <w:r w:rsidR="00235A02" w:rsidRPr="00E54388">
          <w:rPr>
            <w:rStyle w:val="ab"/>
            <w:rFonts w:asciiTheme="majorEastAsia" w:eastAsiaTheme="majorEastAsia" w:hAnsiTheme="majorEastAsia"/>
            <w:noProof/>
            <w:sz w:val="24"/>
            <w:szCs w:val="24"/>
            <w:lang w:eastAsia="zh-CN"/>
          </w:rPr>
          <w:t>17</w:t>
        </w:r>
        <w:r w:rsidR="00235A02" w:rsidRPr="00E54388">
          <w:rPr>
            <w:rStyle w:val="ab"/>
            <w:rFonts w:asciiTheme="majorEastAsia" w:eastAsiaTheme="majorEastAsia" w:hAnsiTheme="majorEastAsia" w:hint="eastAsia"/>
            <w:noProof/>
            <w:sz w:val="24"/>
            <w:szCs w:val="24"/>
            <w:lang w:eastAsia="zh-CN"/>
          </w:rPr>
          <w:t>、差</w:t>
        </w:r>
        <w:r w:rsidR="00235A02" w:rsidRPr="00E54388">
          <w:rPr>
            <w:rStyle w:val="ab"/>
            <w:rFonts w:asciiTheme="majorEastAsia" w:eastAsiaTheme="majorEastAsia" w:hAnsiTheme="majorEastAsia"/>
            <w:noProof/>
            <w:sz w:val="24"/>
            <w:szCs w:val="24"/>
            <w:lang w:eastAsia="zh-CN"/>
          </w:rPr>
          <w:t xml:space="preserve"> </w:t>
        </w:r>
        <w:r w:rsidR="00235A02" w:rsidRPr="00E54388">
          <w:rPr>
            <w:rStyle w:val="ab"/>
            <w:rFonts w:asciiTheme="majorEastAsia" w:eastAsiaTheme="majorEastAsia" w:hAnsiTheme="majorEastAsia" w:hint="eastAsia"/>
            <w:noProof/>
            <w:sz w:val="24"/>
            <w:szCs w:val="24"/>
            <w:lang w:eastAsia="zh-CN"/>
          </w:rPr>
          <w:t>异</w:t>
        </w:r>
        <w:r w:rsidR="00235A02" w:rsidRPr="00E54388">
          <w:rPr>
            <w:rStyle w:val="ab"/>
            <w:rFonts w:asciiTheme="majorEastAsia" w:eastAsiaTheme="majorEastAsia" w:hAnsiTheme="majorEastAsia"/>
            <w:noProof/>
            <w:sz w:val="24"/>
            <w:szCs w:val="24"/>
            <w:lang w:eastAsia="zh-CN"/>
          </w:rPr>
          <w:t xml:space="preserve"> </w:t>
        </w:r>
        <w:r w:rsidR="00235A02" w:rsidRPr="00E54388">
          <w:rPr>
            <w:rStyle w:val="ab"/>
            <w:rFonts w:asciiTheme="majorEastAsia" w:eastAsiaTheme="majorEastAsia" w:hAnsiTheme="majorEastAsia" w:hint="eastAsia"/>
            <w:noProof/>
            <w:sz w:val="24"/>
            <w:szCs w:val="24"/>
            <w:lang w:eastAsia="zh-CN"/>
          </w:rPr>
          <w:t>表</w:t>
        </w:r>
        <w:r w:rsidR="00235A02" w:rsidRPr="00E54388">
          <w:rPr>
            <w:rFonts w:asciiTheme="majorEastAsia" w:eastAsiaTheme="majorEastAsia" w:hAnsiTheme="majorEastAsia"/>
            <w:noProof/>
            <w:sz w:val="24"/>
            <w:szCs w:val="24"/>
            <w:lang w:eastAsia="zh-CN"/>
          </w:rPr>
          <w:tab/>
        </w:r>
        <w:r w:rsidR="00E54388">
          <w:rPr>
            <w:rFonts w:asciiTheme="majorEastAsia" w:eastAsiaTheme="majorEastAsia" w:hAnsiTheme="majorEastAsia" w:hint="eastAsia"/>
            <w:noProof/>
            <w:sz w:val="24"/>
            <w:szCs w:val="24"/>
            <w:lang w:eastAsia="zh-CN"/>
          </w:rPr>
          <w:t xml:space="preserve">                                               </w:t>
        </w:r>
        <w:r w:rsidRPr="00E54388">
          <w:rPr>
            <w:rFonts w:asciiTheme="majorEastAsia" w:eastAsiaTheme="majorEastAsia" w:hAnsiTheme="majorEastAsia"/>
            <w:noProof/>
            <w:sz w:val="24"/>
            <w:szCs w:val="24"/>
          </w:rPr>
          <w:fldChar w:fldCharType="begin"/>
        </w:r>
        <w:r w:rsidR="00235A02" w:rsidRPr="00E54388">
          <w:rPr>
            <w:rFonts w:asciiTheme="majorEastAsia" w:eastAsiaTheme="majorEastAsia" w:hAnsiTheme="majorEastAsia"/>
            <w:noProof/>
            <w:sz w:val="24"/>
            <w:szCs w:val="24"/>
            <w:lang w:eastAsia="zh-CN"/>
          </w:rPr>
          <w:instrText xml:space="preserve"> PAGEREF _Toc19198463 \h </w:instrText>
        </w:r>
        <w:r w:rsidRPr="00E54388">
          <w:rPr>
            <w:rFonts w:asciiTheme="majorEastAsia" w:eastAsiaTheme="majorEastAsia" w:hAnsiTheme="majorEastAsia"/>
            <w:noProof/>
            <w:sz w:val="24"/>
            <w:szCs w:val="24"/>
          </w:rPr>
        </w:r>
        <w:r w:rsidRPr="00E54388">
          <w:rPr>
            <w:rFonts w:asciiTheme="majorEastAsia" w:eastAsiaTheme="majorEastAsia" w:hAnsiTheme="majorEastAsia"/>
            <w:noProof/>
            <w:sz w:val="24"/>
            <w:szCs w:val="24"/>
          </w:rPr>
          <w:fldChar w:fldCharType="separate"/>
        </w:r>
        <w:r w:rsidR="00235A02" w:rsidRPr="00E54388">
          <w:rPr>
            <w:rFonts w:asciiTheme="majorEastAsia" w:eastAsiaTheme="majorEastAsia" w:hAnsiTheme="majorEastAsia"/>
            <w:noProof/>
            <w:sz w:val="24"/>
            <w:szCs w:val="24"/>
            <w:lang w:eastAsia="zh-CN"/>
          </w:rPr>
          <w:t>29</w:t>
        </w:r>
        <w:r w:rsidRPr="00E54388">
          <w:rPr>
            <w:rFonts w:asciiTheme="majorEastAsia" w:eastAsiaTheme="majorEastAsia" w:hAnsiTheme="majorEastAsia"/>
            <w:noProof/>
            <w:sz w:val="24"/>
            <w:szCs w:val="24"/>
          </w:rPr>
          <w:fldChar w:fldCharType="end"/>
        </w:r>
      </w:hyperlink>
    </w:p>
    <w:p w:rsidR="00235A02" w:rsidRPr="00E54388" w:rsidRDefault="00513B86" w:rsidP="00E54388">
      <w:pPr>
        <w:pStyle w:val="30"/>
        <w:spacing w:line="360" w:lineRule="auto"/>
        <w:ind w:left="880"/>
        <w:rPr>
          <w:rFonts w:asciiTheme="majorEastAsia" w:eastAsiaTheme="majorEastAsia" w:hAnsiTheme="majorEastAsia"/>
          <w:sz w:val="24"/>
          <w:szCs w:val="24"/>
        </w:rPr>
      </w:pPr>
      <w:r w:rsidRPr="00E54388">
        <w:rPr>
          <w:rFonts w:asciiTheme="majorEastAsia" w:eastAsiaTheme="majorEastAsia" w:hAnsiTheme="majorEastAsia"/>
          <w:sz w:val="24"/>
          <w:szCs w:val="24"/>
        </w:rPr>
        <w:fldChar w:fldCharType="end"/>
      </w:r>
    </w:p>
    <w:p w:rsidR="00235A02" w:rsidRDefault="00235A02" w:rsidP="00235A02"/>
    <w:p w:rsidR="00235A02" w:rsidRDefault="00235A02" w:rsidP="00235A02"/>
    <w:p w:rsidR="00235A02" w:rsidRDefault="00235A02" w:rsidP="00235A02">
      <w:pPr>
        <w:rPr>
          <w:lang w:eastAsia="zh-CN"/>
        </w:rPr>
      </w:pPr>
    </w:p>
    <w:p w:rsidR="00E54388" w:rsidRDefault="00E54388" w:rsidP="00E54388">
      <w:pPr>
        <w:pStyle w:val="1"/>
      </w:pPr>
    </w:p>
    <w:p w:rsidR="00E54388" w:rsidRDefault="00E54388" w:rsidP="00E54388">
      <w:pPr>
        <w:pStyle w:val="1"/>
      </w:pPr>
    </w:p>
    <w:p w:rsidR="00E54388" w:rsidRDefault="00E54388" w:rsidP="00E54388">
      <w:pPr>
        <w:pStyle w:val="1"/>
      </w:pPr>
    </w:p>
    <w:p w:rsidR="00E54388" w:rsidRDefault="00E54388" w:rsidP="00E54388">
      <w:pPr>
        <w:pStyle w:val="1"/>
      </w:pPr>
    </w:p>
    <w:p w:rsidR="00E54388" w:rsidRDefault="00E54388" w:rsidP="00E54388">
      <w:pPr>
        <w:pStyle w:val="1"/>
      </w:pPr>
    </w:p>
    <w:p w:rsidR="00E54388" w:rsidRDefault="00E54388" w:rsidP="00E54388">
      <w:pPr>
        <w:pStyle w:val="1"/>
      </w:pPr>
    </w:p>
    <w:p w:rsidR="00E54388" w:rsidRDefault="00E54388" w:rsidP="00E54388">
      <w:pPr>
        <w:pStyle w:val="1"/>
      </w:pPr>
    </w:p>
    <w:p w:rsidR="00E54388" w:rsidRDefault="00E54388" w:rsidP="00E54388">
      <w:pPr>
        <w:pStyle w:val="1"/>
      </w:pPr>
    </w:p>
    <w:p w:rsidR="00E54388" w:rsidRPr="00E54388" w:rsidRDefault="00E54388" w:rsidP="00E54388">
      <w:pPr>
        <w:pStyle w:val="1"/>
      </w:pP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1" w:name="_Toc19198447"/>
      <w:r w:rsidRPr="00E54388">
        <w:rPr>
          <w:rFonts w:asciiTheme="majorEastAsia" w:eastAsiaTheme="majorEastAsia" w:hAnsiTheme="majorEastAsia" w:hint="eastAsia"/>
          <w:sz w:val="24"/>
          <w:szCs w:val="24"/>
          <w:lang w:eastAsia="zh-CN"/>
        </w:rPr>
        <w:lastRenderedPageBreak/>
        <w:t>1.工程概况：</w:t>
      </w:r>
      <w:bookmarkEnd w:id="11"/>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1.1项目概况：</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腾龙芳烃（漳州）有限公司热电厂厂址位于福建省漳州市古雷半岛，为福海创石油化工有限公司芳烃化工装置供热、PTA装置供热供电的任务，同时向当地电网输送部分电力。热电厂由3台150MW汽轮发电机组及4台670T锅炉组成，其中#3机、#4炉400V低压开关柜部分采用断路器固定式安装/插入式板后接线方式。</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1.2气象资料</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1.2.1 本项目所在地属南亚热带季风性气候，冬无严寒，夏无酷暑。年平均气温为21.3℃；年平均降水1327.4mm，雨季集中在5-8月；多年平均湿度为80%；常年主导风向为东北风；7-9月受台风影响频率最高。</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1.2.2气温</w:t>
      </w:r>
    </w:p>
    <w:p w:rsidR="00235A02" w:rsidRPr="00E54388" w:rsidRDefault="00235A02" w:rsidP="00E54388">
      <w:pPr>
        <w:spacing w:line="360" w:lineRule="auto"/>
        <w:ind w:rightChars="87" w:right="191"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多年平均气温               21.3℃</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    最高月平均气温             28.8℃</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    极端最高气温               38.2℃</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最低月平均气温             12.0℃</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极端最低气温               4.7℃</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无霜期                     365天/年</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1.2.3 雾</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    多年平均雾日数             22.5天</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最多年雾日数               39天</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1.2.4 相对湿度</w:t>
      </w:r>
    </w:p>
    <w:p w:rsidR="00235A02" w:rsidRPr="00E54388" w:rsidRDefault="00235A02" w:rsidP="00E54388">
      <w:pPr>
        <w:spacing w:line="360" w:lineRule="auto"/>
        <w:ind w:rightChars="87" w:right="191"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多年平均相对湿度           80%</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夏季相对湿度               85% </w:t>
      </w:r>
    </w:p>
    <w:p w:rsidR="00235A02" w:rsidRPr="00E54388" w:rsidRDefault="00235A02" w:rsidP="00E54388">
      <w:pPr>
        <w:spacing w:line="360" w:lineRule="auto"/>
        <w:ind w:rightChars="87" w:right="191" w:firstLineChars="216" w:firstLine="518"/>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冬季相对湿度               77.3%</w:t>
      </w:r>
    </w:p>
    <w:p w:rsidR="00235A02" w:rsidRPr="00E54388" w:rsidRDefault="00235A02" w:rsidP="00E54388">
      <w:pPr>
        <w:spacing w:line="360" w:lineRule="auto"/>
        <w:ind w:rightChars="87" w:right="191" w:firstLineChars="216" w:firstLine="518"/>
        <w:rPr>
          <w:rFonts w:asciiTheme="majorEastAsia" w:eastAsiaTheme="majorEastAsia" w:hAnsiTheme="majorEastAsia"/>
          <w:b/>
          <w:sz w:val="24"/>
          <w:szCs w:val="24"/>
          <w:lang w:eastAsia="zh-CN"/>
        </w:rPr>
      </w:pPr>
      <w:r w:rsidRPr="00E54388">
        <w:rPr>
          <w:rFonts w:asciiTheme="majorEastAsia" w:eastAsiaTheme="majorEastAsia" w:hAnsiTheme="majorEastAsia" w:hint="eastAsia"/>
          <w:sz w:val="24"/>
          <w:szCs w:val="24"/>
          <w:lang w:eastAsia="zh-CN"/>
        </w:rPr>
        <w:t xml:space="preserve">夏天最热时间相对湿度       75%（13-14时）    </w:t>
      </w:r>
      <w:r w:rsidRPr="00E54388">
        <w:rPr>
          <w:rFonts w:asciiTheme="majorEastAsia" w:eastAsiaTheme="majorEastAsia" w:hAnsiTheme="majorEastAsia" w:hint="eastAsia"/>
          <w:b/>
          <w:sz w:val="24"/>
          <w:szCs w:val="24"/>
          <w:lang w:eastAsia="zh-CN"/>
        </w:rPr>
        <w:t xml:space="preserve">  </w:t>
      </w: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2" w:name="_Toc19198448"/>
      <w:r w:rsidRPr="00E54388">
        <w:rPr>
          <w:rFonts w:asciiTheme="majorEastAsia" w:eastAsiaTheme="majorEastAsia" w:hAnsiTheme="majorEastAsia" w:hint="eastAsia"/>
          <w:sz w:val="24"/>
          <w:szCs w:val="24"/>
          <w:lang w:eastAsia="zh-CN"/>
        </w:rPr>
        <w:t>2.项目内容及招标范围</w:t>
      </w:r>
      <w:bookmarkEnd w:id="12"/>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2.1项目内容</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本次招标项目内容为热电厂#3机、#4炉低压开关柜改造。主要目的是将现有的#3机、#4炉的400V低压开关柜由断路器固定式安装/插入式板后接线方式改造为抽屉式开关柜，其中主要包括设备的设计、制造、供应、运输、送货、安装、调试及售后服务等,本次招标项目为EPC总包工程项目。</w:t>
      </w:r>
    </w:p>
    <w:p w:rsidR="00235A02" w:rsidRPr="00E54388" w:rsidRDefault="00235A02" w:rsidP="00E54388">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lastRenderedPageBreak/>
        <w:t>2.2招标范围及设备需求情况：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181"/>
        <w:gridCol w:w="1854"/>
        <w:gridCol w:w="993"/>
        <w:gridCol w:w="1974"/>
        <w:gridCol w:w="1712"/>
      </w:tblGrid>
      <w:tr w:rsidR="00235A02" w:rsidRPr="00E54388" w:rsidTr="00E54388">
        <w:tc>
          <w:tcPr>
            <w:tcW w:w="508" w:type="dxa"/>
            <w:vAlign w:val="center"/>
          </w:tcPr>
          <w:p w:rsidR="00235A02" w:rsidRPr="00E54388" w:rsidRDefault="00235A02" w:rsidP="00E54388">
            <w:pPr>
              <w:spacing w:line="240" w:lineRule="atLeast"/>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序号</w:t>
            </w:r>
          </w:p>
        </w:tc>
        <w:tc>
          <w:tcPr>
            <w:tcW w:w="1181" w:type="dxa"/>
            <w:vAlign w:val="center"/>
          </w:tcPr>
          <w:p w:rsidR="00235A02" w:rsidRPr="00E54388" w:rsidRDefault="00235A02" w:rsidP="00235A02">
            <w:pPr>
              <w:spacing w:line="360" w:lineRule="auto"/>
              <w:ind w:firstLine="200"/>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位置</w:t>
            </w:r>
          </w:p>
        </w:tc>
        <w:tc>
          <w:tcPr>
            <w:tcW w:w="1854" w:type="dxa"/>
            <w:vAlign w:val="center"/>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类型</w:t>
            </w:r>
          </w:p>
        </w:tc>
        <w:tc>
          <w:tcPr>
            <w:tcW w:w="993"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数量</w:t>
            </w:r>
          </w:p>
        </w:tc>
        <w:tc>
          <w:tcPr>
            <w:tcW w:w="1974" w:type="dxa"/>
            <w:vAlign w:val="center"/>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主要技术规格</w:t>
            </w:r>
          </w:p>
        </w:tc>
        <w:tc>
          <w:tcPr>
            <w:tcW w:w="1712" w:type="dxa"/>
            <w:vAlign w:val="center"/>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备  注</w:t>
            </w:r>
          </w:p>
        </w:tc>
      </w:tr>
      <w:tr w:rsidR="00235A02" w:rsidRPr="00E54388" w:rsidTr="00E54388">
        <w:trPr>
          <w:trHeight w:val="557"/>
        </w:trPr>
        <w:tc>
          <w:tcPr>
            <w:tcW w:w="508"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w:t>
            </w:r>
          </w:p>
        </w:tc>
        <w:tc>
          <w:tcPr>
            <w:tcW w:w="1181" w:type="dxa"/>
            <w:vAlign w:val="center"/>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#3汽机MCC</w:t>
            </w:r>
          </w:p>
        </w:tc>
        <w:tc>
          <w:tcPr>
            <w:tcW w:w="1854" w:type="dxa"/>
            <w:vAlign w:val="center"/>
          </w:tcPr>
          <w:p w:rsidR="00235A02" w:rsidRPr="00E54388" w:rsidRDefault="00235A02" w:rsidP="00E54388">
            <w:pPr>
              <w:spacing w:line="240" w:lineRule="atLeast"/>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低压柜</w:t>
            </w:r>
            <w:r w:rsidRPr="00E54388">
              <w:rPr>
                <w:rFonts w:asciiTheme="majorEastAsia" w:eastAsiaTheme="majorEastAsia" w:hAnsiTheme="majorEastAsia"/>
                <w:sz w:val="21"/>
                <w:szCs w:val="21"/>
              </w:rPr>
              <w:t>800*1000*2200</w:t>
            </w:r>
          </w:p>
        </w:tc>
        <w:tc>
          <w:tcPr>
            <w:tcW w:w="993"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1面</w:t>
            </w:r>
          </w:p>
        </w:tc>
        <w:tc>
          <w:tcPr>
            <w:tcW w:w="1974" w:type="dxa"/>
            <w:vAlign w:val="center"/>
          </w:tcPr>
          <w:p w:rsidR="00235A02" w:rsidRPr="00E54388" w:rsidRDefault="00235A02" w:rsidP="00E54388">
            <w:pPr>
              <w:spacing w:line="360" w:lineRule="auto"/>
              <w:jc w:val="both"/>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详见下文技术要求</w:t>
            </w:r>
          </w:p>
        </w:tc>
        <w:tc>
          <w:tcPr>
            <w:tcW w:w="1712" w:type="dxa"/>
            <w:vAlign w:val="center"/>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包含柜内元器件</w:t>
            </w:r>
          </w:p>
        </w:tc>
      </w:tr>
      <w:tr w:rsidR="00235A02" w:rsidRPr="00E54388" w:rsidTr="00E54388">
        <w:trPr>
          <w:trHeight w:val="557"/>
        </w:trPr>
        <w:tc>
          <w:tcPr>
            <w:tcW w:w="508"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w:t>
            </w:r>
          </w:p>
        </w:tc>
        <w:tc>
          <w:tcPr>
            <w:tcW w:w="1181" w:type="dxa"/>
            <w:vAlign w:val="center"/>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#4锅炉MCC</w:t>
            </w:r>
          </w:p>
        </w:tc>
        <w:tc>
          <w:tcPr>
            <w:tcW w:w="1854" w:type="dxa"/>
            <w:vAlign w:val="center"/>
          </w:tcPr>
          <w:p w:rsidR="00235A02" w:rsidRPr="00E54388" w:rsidRDefault="00235A02" w:rsidP="00E54388">
            <w:pPr>
              <w:spacing w:line="240" w:lineRule="atLeast"/>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低压柜</w:t>
            </w:r>
            <w:r w:rsidRPr="00E54388">
              <w:rPr>
                <w:rFonts w:asciiTheme="majorEastAsia" w:eastAsiaTheme="majorEastAsia" w:hAnsiTheme="majorEastAsia"/>
                <w:sz w:val="21"/>
                <w:szCs w:val="21"/>
              </w:rPr>
              <w:t>800*1000*2200</w:t>
            </w:r>
          </w:p>
        </w:tc>
        <w:tc>
          <w:tcPr>
            <w:tcW w:w="993"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3面</w:t>
            </w:r>
          </w:p>
        </w:tc>
        <w:tc>
          <w:tcPr>
            <w:tcW w:w="1974" w:type="dxa"/>
            <w:vAlign w:val="center"/>
          </w:tcPr>
          <w:p w:rsidR="00235A02" w:rsidRPr="00E54388" w:rsidRDefault="00235A02" w:rsidP="00E54388">
            <w:pPr>
              <w:spacing w:line="360" w:lineRule="auto"/>
              <w:jc w:val="both"/>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详见下文技术要求</w:t>
            </w:r>
          </w:p>
        </w:tc>
        <w:tc>
          <w:tcPr>
            <w:tcW w:w="1712" w:type="dxa"/>
            <w:vAlign w:val="center"/>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包含柜内元器件</w:t>
            </w:r>
          </w:p>
        </w:tc>
      </w:tr>
      <w:tr w:rsidR="00235A02" w:rsidRPr="00E54388" w:rsidTr="00E54388">
        <w:trPr>
          <w:trHeight w:val="557"/>
        </w:trPr>
        <w:tc>
          <w:tcPr>
            <w:tcW w:w="508"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w:t>
            </w:r>
          </w:p>
        </w:tc>
        <w:tc>
          <w:tcPr>
            <w:tcW w:w="1181" w:type="dxa"/>
            <w:vAlign w:val="center"/>
          </w:tcPr>
          <w:p w:rsidR="00235A02" w:rsidRPr="00E54388" w:rsidRDefault="00235A02" w:rsidP="00E54388">
            <w:pPr>
              <w:spacing w:line="240" w:lineRule="atLeast"/>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#3机400VPC</w:t>
            </w:r>
          </w:p>
        </w:tc>
        <w:tc>
          <w:tcPr>
            <w:tcW w:w="1854" w:type="dxa"/>
            <w:vAlign w:val="center"/>
          </w:tcPr>
          <w:p w:rsidR="00235A02" w:rsidRPr="00E54388" w:rsidRDefault="00235A02" w:rsidP="00E54388">
            <w:pPr>
              <w:spacing w:line="240" w:lineRule="atLeast"/>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低压柜</w:t>
            </w:r>
          </w:p>
          <w:p w:rsidR="00235A02" w:rsidRPr="00E54388" w:rsidRDefault="00235A02" w:rsidP="00E54388">
            <w:pPr>
              <w:spacing w:line="240" w:lineRule="atLeast"/>
              <w:rPr>
                <w:rFonts w:asciiTheme="majorEastAsia" w:eastAsiaTheme="majorEastAsia" w:hAnsiTheme="majorEastAsia"/>
                <w:sz w:val="21"/>
                <w:szCs w:val="21"/>
              </w:rPr>
            </w:pPr>
            <w:r w:rsidRPr="00E54388">
              <w:rPr>
                <w:rFonts w:asciiTheme="majorEastAsia" w:eastAsiaTheme="majorEastAsia" w:hAnsiTheme="majorEastAsia"/>
                <w:sz w:val="21"/>
                <w:szCs w:val="21"/>
              </w:rPr>
              <w:t>1000*1000*2200</w:t>
            </w:r>
          </w:p>
        </w:tc>
        <w:tc>
          <w:tcPr>
            <w:tcW w:w="993" w:type="dxa"/>
            <w:vAlign w:val="center"/>
          </w:tcPr>
          <w:p w:rsidR="00235A02" w:rsidRPr="00E54388" w:rsidRDefault="00235A02" w:rsidP="00235A02">
            <w:pPr>
              <w:spacing w:line="360" w:lineRule="auto"/>
              <w:ind w:firstLine="200"/>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4面</w:t>
            </w:r>
          </w:p>
        </w:tc>
        <w:tc>
          <w:tcPr>
            <w:tcW w:w="1974" w:type="dxa"/>
            <w:vAlign w:val="center"/>
          </w:tcPr>
          <w:p w:rsidR="00235A02" w:rsidRPr="00E54388" w:rsidRDefault="00235A02" w:rsidP="00E54388">
            <w:pPr>
              <w:spacing w:line="360" w:lineRule="auto"/>
              <w:jc w:val="both"/>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详见下文技术要求</w:t>
            </w:r>
          </w:p>
        </w:tc>
        <w:tc>
          <w:tcPr>
            <w:tcW w:w="1712" w:type="dxa"/>
            <w:vAlign w:val="center"/>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包含柜内元器件</w:t>
            </w:r>
          </w:p>
        </w:tc>
      </w:tr>
    </w:tbl>
    <w:p w:rsidR="00235A02" w:rsidRPr="00E54388" w:rsidRDefault="00235A02" w:rsidP="00E54388">
      <w:pPr>
        <w:numPr>
          <w:ilvl w:val="0"/>
          <w:numId w:val="3"/>
        </w:numPr>
        <w:autoSpaceDE/>
        <w:autoSpaceDN/>
        <w:snapToGrid w:val="0"/>
        <w:spacing w:line="360" w:lineRule="auto"/>
        <w:ind w:left="981"/>
        <w:jc w:val="both"/>
        <w:rPr>
          <w:rFonts w:asciiTheme="majorEastAsia" w:eastAsiaTheme="majorEastAsia" w:hAnsiTheme="majorEastAsia"/>
          <w:color w:val="FF0000"/>
          <w:sz w:val="24"/>
          <w:szCs w:val="24"/>
          <w:lang w:eastAsia="zh-CN"/>
        </w:rPr>
      </w:pPr>
      <w:r w:rsidRPr="00E54388">
        <w:rPr>
          <w:rFonts w:asciiTheme="majorEastAsia" w:eastAsiaTheme="majorEastAsia" w:hAnsiTheme="majorEastAsia" w:hint="eastAsia"/>
          <w:sz w:val="24"/>
          <w:szCs w:val="24"/>
          <w:lang w:eastAsia="zh-CN"/>
        </w:rPr>
        <w:t>低压开关柜的柜型为：</w:t>
      </w:r>
      <w:r w:rsidRPr="00E54388">
        <w:rPr>
          <w:rFonts w:asciiTheme="majorEastAsia" w:eastAsiaTheme="majorEastAsia" w:hAnsiTheme="majorEastAsia" w:hint="eastAsia"/>
          <w:b/>
          <w:color w:val="FF0000"/>
          <w:sz w:val="24"/>
          <w:szCs w:val="24"/>
          <w:lang w:eastAsia="zh-CN"/>
        </w:rPr>
        <w:t>国产MNS、GCS、GCK等系列交流金属封闭抽出式开关柜，开关柜厂家必须有生产ABB、西门子、施耐德品牌授权开关柜的能力，同时要出具开关柜厂家的质量保证函。</w:t>
      </w:r>
    </w:p>
    <w:p w:rsidR="00235A02" w:rsidRPr="00E54388" w:rsidRDefault="00235A02" w:rsidP="00E54388">
      <w:pPr>
        <w:numPr>
          <w:ilvl w:val="0"/>
          <w:numId w:val="3"/>
        </w:numPr>
        <w:autoSpaceDE/>
        <w:autoSpaceDN/>
        <w:snapToGrid w:val="0"/>
        <w:spacing w:line="360" w:lineRule="auto"/>
        <w:jc w:val="both"/>
        <w:rPr>
          <w:rFonts w:asciiTheme="majorEastAsia" w:eastAsiaTheme="majorEastAsia" w:hAnsiTheme="majorEastAsia"/>
          <w:b/>
          <w:sz w:val="24"/>
          <w:szCs w:val="24"/>
        </w:rPr>
      </w:pPr>
      <w:r w:rsidRPr="00E54388">
        <w:rPr>
          <w:rFonts w:asciiTheme="majorEastAsia" w:eastAsiaTheme="majorEastAsia" w:hAnsiTheme="majorEastAsia" w:hint="eastAsia"/>
          <w:sz w:val="24"/>
          <w:szCs w:val="24"/>
        </w:rPr>
        <w:t>防护等级：≧IP4X</w:t>
      </w:r>
    </w:p>
    <w:p w:rsidR="00235A02" w:rsidRPr="00E54388" w:rsidRDefault="00235A02" w:rsidP="00E54388">
      <w:pPr>
        <w:numPr>
          <w:ilvl w:val="0"/>
          <w:numId w:val="3"/>
        </w:numPr>
        <w:autoSpaceDE/>
        <w:autoSpaceDN/>
        <w:spacing w:line="360" w:lineRule="auto"/>
        <w:ind w:rightChars="87" w:right="191" w:firstLine="562"/>
        <w:rPr>
          <w:rFonts w:asciiTheme="majorEastAsia" w:eastAsiaTheme="majorEastAsia" w:hAnsiTheme="majorEastAsia"/>
          <w:b/>
          <w:sz w:val="24"/>
          <w:szCs w:val="24"/>
        </w:rPr>
      </w:pPr>
      <w:r w:rsidRPr="00E54388">
        <w:rPr>
          <w:rFonts w:asciiTheme="majorEastAsia" w:eastAsiaTheme="majorEastAsia" w:hAnsiTheme="majorEastAsia" w:hint="eastAsia"/>
          <w:b/>
          <w:sz w:val="24"/>
          <w:szCs w:val="24"/>
        </w:rPr>
        <w:t>设备清单参看附件1</w:t>
      </w:r>
    </w:p>
    <w:p w:rsidR="00235A02" w:rsidRPr="00E54388" w:rsidRDefault="00235A02" w:rsidP="00E54388">
      <w:pPr>
        <w:numPr>
          <w:ilvl w:val="0"/>
          <w:numId w:val="3"/>
        </w:numPr>
        <w:autoSpaceDE/>
        <w:autoSpaceDN/>
        <w:spacing w:line="360" w:lineRule="auto"/>
        <w:ind w:rightChars="87" w:right="191" w:firstLine="562"/>
        <w:rPr>
          <w:rFonts w:asciiTheme="majorEastAsia" w:eastAsiaTheme="majorEastAsia" w:hAnsiTheme="majorEastAsia"/>
          <w:b/>
          <w:sz w:val="24"/>
          <w:szCs w:val="24"/>
          <w:lang w:eastAsia="zh-CN"/>
        </w:rPr>
      </w:pPr>
      <w:r w:rsidRPr="00E54388">
        <w:rPr>
          <w:rFonts w:asciiTheme="majorEastAsia" w:eastAsiaTheme="majorEastAsia" w:hAnsiTheme="majorEastAsia" w:hint="eastAsia"/>
          <w:b/>
          <w:sz w:val="24"/>
          <w:szCs w:val="24"/>
          <w:lang w:eastAsia="zh-CN"/>
        </w:rPr>
        <w:t>外壳颜色：与原开关柜颜色一致（灰白）</w:t>
      </w:r>
    </w:p>
    <w:p w:rsidR="00235A02" w:rsidRPr="00E54388" w:rsidRDefault="00235A02" w:rsidP="00235A02">
      <w:pPr>
        <w:spacing w:line="360" w:lineRule="auto"/>
        <w:ind w:rightChars="87" w:right="191"/>
        <w:rPr>
          <w:rFonts w:asciiTheme="majorEastAsia" w:eastAsiaTheme="majorEastAsia" w:hAnsiTheme="majorEastAsia"/>
          <w:b/>
          <w:sz w:val="24"/>
          <w:szCs w:val="24"/>
          <w:lang w:eastAsia="zh-CN"/>
        </w:rPr>
      </w:pPr>
      <w:r w:rsidRPr="00E54388">
        <w:rPr>
          <w:rFonts w:asciiTheme="majorEastAsia" w:eastAsiaTheme="majorEastAsia" w:hAnsiTheme="majorEastAsia" w:hint="eastAsia"/>
          <w:b/>
          <w:sz w:val="24"/>
          <w:szCs w:val="24"/>
          <w:lang w:eastAsia="zh-CN"/>
        </w:rPr>
        <w:t>2.3设计要求：</w:t>
      </w:r>
    </w:p>
    <w:p w:rsidR="00235A02" w:rsidRPr="00E54388" w:rsidRDefault="00235A02" w:rsidP="00E54388">
      <w:pPr>
        <w:spacing w:line="360" w:lineRule="auto"/>
        <w:ind w:rightChars="87" w:right="191" w:firstLineChars="146" w:firstLine="352"/>
        <w:rPr>
          <w:rFonts w:asciiTheme="majorEastAsia" w:eastAsiaTheme="majorEastAsia" w:hAnsiTheme="majorEastAsia"/>
          <w:sz w:val="24"/>
          <w:szCs w:val="24"/>
          <w:lang w:eastAsia="zh-CN"/>
        </w:rPr>
      </w:pPr>
      <w:r w:rsidRPr="00E54388">
        <w:rPr>
          <w:rFonts w:asciiTheme="majorEastAsia" w:eastAsiaTheme="majorEastAsia" w:hAnsiTheme="majorEastAsia" w:hint="eastAsia"/>
          <w:b/>
          <w:sz w:val="24"/>
          <w:szCs w:val="24"/>
          <w:lang w:eastAsia="zh-CN"/>
        </w:rPr>
        <w:t>投标方负责完成热电厂#3机、#4炉低压开关柜改造初步设计（方案）、施</w:t>
      </w:r>
      <w:r w:rsidRPr="00E54388">
        <w:rPr>
          <w:rFonts w:asciiTheme="majorEastAsia" w:eastAsiaTheme="majorEastAsia" w:hAnsiTheme="majorEastAsia" w:hint="eastAsia"/>
          <w:sz w:val="24"/>
          <w:szCs w:val="24"/>
          <w:lang w:eastAsia="zh-CN"/>
        </w:rPr>
        <w:t>工图设计服务，直至工程竣工的全过程勘测设计及图纸绘制工作。设计内容包括但不限于以下内容：</w:t>
      </w:r>
    </w:p>
    <w:p w:rsidR="00235A02" w:rsidRPr="00E54388" w:rsidRDefault="00235A02" w:rsidP="00235A02">
      <w:pPr>
        <w:numPr>
          <w:ilvl w:val="0"/>
          <w:numId w:val="4"/>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设计方案、图纸需招标方审核通过后方可执行；</w:t>
      </w:r>
    </w:p>
    <w:p w:rsidR="00235A02" w:rsidRPr="00E54388" w:rsidRDefault="00235A02" w:rsidP="00235A02">
      <w:pPr>
        <w:numPr>
          <w:ilvl w:val="0"/>
          <w:numId w:val="5"/>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电气一次系统相关内容，如设备、材料选型、防雷接地、电缆敷设路径等；</w:t>
      </w:r>
    </w:p>
    <w:p w:rsidR="00235A02" w:rsidRPr="00E54388" w:rsidRDefault="00235A02" w:rsidP="00235A02">
      <w:pPr>
        <w:numPr>
          <w:ilvl w:val="0"/>
          <w:numId w:val="6"/>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电气二次回路改造内容，包含可能涉及到低压配电、电气监控系统、厂用通信等；</w:t>
      </w:r>
    </w:p>
    <w:p w:rsidR="00235A02" w:rsidRPr="00E54388" w:rsidRDefault="00235A02" w:rsidP="00235A02">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热控电缆及接入现有DCS控制系统相关的改造内容；</w:t>
      </w:r>
    </w:p>
    <w:p w:rsidR="00235A02" w:rsidRPr="00E54388" w:rsidRDefault="00235A02" w:rsidP="00235A02">
      <w:pPr>
        <w:numPr>
          <w:ilvl w:val="0"/>
          <w:numId w:val="7"/>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改造工程造价表及工程量清单；</w:t>
      </w:r>
    </w:p>
    <w:p w:rsidR="00235A02" w:rsidRPr="00E54388" w:rsidRDefault="00235A02" w:rsidP="00235A02">
      <w:pPr>
        <w:numPr>
          <w:ilvl w:val="0"/>
          <w:numId w:val="8"/>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其他可能涉及到的相关内容，如可能改变原有的电气、热控系统，则需出具相应的修改图纸；</w:t>
      </w: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3" w:name="_Toc19198449"/>
      <w:r w:rsidRPr="00E54388">
        <w:rPr>
          <w:rFonts w:asciiTheme="majorEastAsia" w:eastAsiaTheme="majorEastAsia" w:hAnsiTheme="majorEastAsia" w:hint="eastAsia"/>
          <w:sz w:val="24"/>
          <w:szCs w:val="24"/>
          <w:lang w:eastAsia="zh-CN"/>
        </w:rPr>
        <w:t>3.资质要求：</w:t>
      </w:r>
      <w:bookmarkEnd w:id="13"/>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投标方资质要求：</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3.1必须具有中华人民共和国独立法人资格；具有完善的质量保证体系及其质量认证证明等。</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3.2投标单位企业营业执照（年检合格）；</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3.3投标单位法定代表人身份证证明或投标单位法人代表对其委托代表的授权委托书；</w:t>
      </w:r>
    </w:p>
    <w:p w:rsidR="00235A02" w:rsidRPr="00E54388" w:rsidRDefault="00235A02" w:rsidP="00235A02">
      <w:pPr>
        <w:spacing w:line="360" w:lineRule="auto"/>
        <w:ind w:rightChars="87" w:right="191"/>
        <w:rPr>
          <w:rFonts w:asciiTheme="majorEastAsia" w:eastAsiaTheme="majorEastAsia" w:hAnsiTheme="majorEastAsia"/>
          <w:color w:val="FF0000"/>
          <w:sz w:val="24"/>
          <w:szCs w:val="24"/>
          <w:lang w:eastAsia="zh-CN"/>
        </w:rPr>
      </w:pPr>
      <w:r w:rsidRPr="00E54388">
        <w:rPr>
          <w:rFonts w:asciiTheme="majorEastAsia" w:eastAsiaTheme="majorEastAsia" w:hAnsiTheme="majorEastAsia" w:hint="eastAsia"/>
          <w:sz w:val="24"/>
          <w:szCs w:val="24"/>
          <w:lang w:eastAsia="zh-CN"/>
        </w:rPr>
        <w:t>3.4</w:t>
      </w:r>
      <w:r w:rsidRPr="00E54388">
        <w:rPr>
          <w:rFonts w:asciiTheme="majorEastAsia" w:eastAsiaTheme="majorEastAsia" w:hAnsiTheme="majorEastAsia" w:hint="eastAsia"/>
          <w:color w:val="FF0000"/>
          <w:sz w:val="24"/>
          <w:szCs w:val="24"/>
          <w:lang w:eastAsia="zh-CN"/>
        </w:rPr>
        <w:t>投标人应具备能源局电力监管机构颁发的有效的《中华人民共和国承装（修、试）电力设施许可证》，且承装类、承修类、承试类等级均为不低于四级；或中华人民共和国</w:t>
      </w:r>
      <w:r w:rsidRPr="00E54388">
        <w:rPr>
          <w:rFonts w:asciiTheme="majorEastAsia" w:eastAsiaTheme="majorEastAsia" w:hAnsiTheme="majorEastAsia" w:hint="eastAsia"/>
          <w:color w:val="FF0000"/>
          <w:sz w:val="24"/>
          <w:szCs w:val="24"/>
          <w:lang w:eastAsia="zh-CN"/>
        </w:rPr>
        <w:lastRenderedPageBreak/>
        <w:t>住房和城乡建设部颁发的工程设计资质证书电力工程乙级及以上资质、建筑业企业资质证书电力工程专业承包资质三级。</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3.5与投标人存在利益关系可能影响招标公正性的法人，不得参加投标；</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3.6</w:t>
      </w:r>
      <w:r w:rsidRPr="00E54388">
        <w:rPr>
          <w:rFonts w:asciiTheme="majorEastAsia" w:eastAsiaTheme="majorEastAsia" w:hAnsiTheme="majorEastAsia"/>
          <w:sz w:val="24"/>
          <w:szCs w:val="24"/>
          <w:lang w:eastAsia="zh-CN"/>
        </w:rPr>
        <w:t>投标单位近</w:t>
      </w:r>
      <w:r w:rsidRPr="00E54388">
        <w:rPr>
          <w:rFonts w:asciiTheme="majorEastAsia" w:eastAsiaTheme="majorEastAsia" w:hAnsiTheme="majorEastAsia" w:hint="eastAsia"/>
          <w:sz w:val="24"/>
          <w:szCs w:val="24"/>
          <w:lang w:eastAsia="zh-CN"/>
        </w:rPr>
        <w:t>3</w:t>
      </w:r>
      <w:r w:rsidRPr="00E54388">
        <w:rPr>
          <w:rFonts w:asciiTheme="majorEastAsia" w:eastAsiaTheme="majorEastAsia" w:hAnsiTheme="majorEastAsia"/>
          <w:sz w:val="24"/>
          <w:szCs w:val="24"/>
          <w:lang w:eastAsia="zh-CN"/>
        </w:rPr>
        <w:t>年完成的与本项目相似</w:t>
      </w:r>
      <w:r w:rsidRPr="00E54388">
        <w:rPr>
          <w:rFonts w:asciiTheme="majorEastAsia" w:eastAsiaTheme="majorEastAsia" w:hAnsiTheme="majorEastAsia" w:hint="eastAsia"/>
          <w:sz w:val="24"/>
          <w:szCs w:val="24"/>
          <w:lang w:eastAsia="zh-CN"/>
        </w:rPr>
        <w:t>（电厂、变电站、石油化工）</w:t>
      </w:r>
      <w:r w:rsidRPr="00E54388">
        <w:rPr>
          <w:rFonts w:asciiTheme="majorEastAsia" w:eastAsiaTheme="majorEastAsia" w:hAnsiTheme="majorEastAsia"/>
          <w:sz w:val="24"/>
          <w:szCs w:val="24"/>
          <w:lang w:eastAsia="zh-CN"/>
        </w:rPr>
        <w:t>业绩</w:t>
      </w:r>
      <w:r w:rsidRPr="00E54388">
        <w:rPr>
          <w:rFonts w:asciiTheme="majorEastAsia" w:eastAsiaTheme="majorEastAsia" w:hAnsiTheme="majorEastAsia" w:hint="eastAsia"/>
          <w:sz w:val="24"/>
          <w:szCs w:val="24"/>
          <w:lang w:eastAsia="zh-CN"/>
        </w:rPr>
        <w:t>证明（如：签字盖章的合同封面或甲方出具的证明资料）。</w:t>
      </w:r>
    </w:p>
    <w:p w:rsidR="00235A02" w:rsidRPr="00E54388" w:rsidRDefault="00235A02" w:rsidP="00235A02">
      <w:pPr>
        <w:spacing w:line="360" w:lineRule="auto"/>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3.7所有投标材料为复印件的都应加盖公章。</w:t>
      </w: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4" w:name="_Toc19198450"/>
      <w:r w:rsidRPr="00E54388">
        <w:rPr>
          <w:rFonts w:asciiTheme="majorEastAsia" w:eastAsiaTheme="majorEastAsia" w:hAnsiTheme="majorEastAsia" w:hint="eastAsia"/>
          <w:sz w:val="24"/>
          <w:szCs w:val="24"/>
          <w:lang w:eastAsia="zh-CN"/>
        </w:rPr>
        <w:t>4.技术标准与规范</w:t>
      </w:r>
      <w:bookmarkEnd w:id="14"/>
    </w:p>
    <w:p w:rsidR="00235A02" w:rsidRPr="00E54388" w:rsidRDefault="00235A02" w:rsidP="004C3761">
      <w:pPr>
        <w:spacing w:line="360" w:lineRule="auto"/>
        <w:ind w:rightChars="87" w:right="191"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本技术规范提出的是最低限度的技术要求，并未对所有技术细节做出规定，也没有充分引述有关标准和规范的条文。投标方提供的设备除满足本技术规格的要求外，还应满足以下标准的最新版本，但不限于此：</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ZBK36001-89         </w:t>
      </w:r>
      <w:r w:rsidRPr="00E54388">
        <w:rPr>
          <w:rFonts w:asciiTheme="majorEastAsia" w:eastAsiaTheme="majorEastAsia" w:hAnsiTheme="majorEastAsia"/>
          <w:sz w:val="24"/>
          <w:szCs w:val="24"/>
          <w:lang w:eastAsia="zh-CN"/>
        </w:rPr>
        <w:t>《低压抽出式成套开关设备》</w:t>
      </w:r>
      <w:r w:rsidRPr="00E54388">
        <w:rPr>
          <w:rFonts w:asciiTheme="majorEastAsia" w:eastAsiaTheme="majorEastAsia" w:hAnsiTheme="majorEastAsia" w:hint="eastAsia"/>
          <w:sz w:val="24"/>
          <w:szCs w:val="24"/>
          <w:lang w:eastAsia="zh-CN"/>
        </w:rPr>
        <w:t xml:space="preserve">     </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IEC439              </w:t>
      </w:r>
      <w:r w:rsidRPr="00E54388">
        <w:rPr>
          <w:rFonts w:asciiTheme="majorEastAsia" w:eastAsiaTheme="majorEastAsia" w:hAnsiTheme="majorEastAsia"/>
          <w:sz w:val="24"/>
          <w:szCs w:val="24"/>
          <w:lang w:eastAsia="zh-CN"/>
        </w:rPr>
        <w:t>《低压成套开关设备和控制设备》</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kern w:val="2"/>
          <w:sz w:val="24"/>
          <w:szCs w:val="24"/>
          <w:lang w:eastAsia="zh-CN"/>
        </w:rPr>
        <w:t xml:space="preserve">GB／T14048         </w:t>
      </w:r>
      <w:r w:rsidR="00E54388">
        <w:rPr>
          <w:rFonts w:asciiTheme="majorEastAsia" w:eastAsiaTheme="majorEastAsia" w:hAnsiTheme="majorEastAsia" w:hint="eastAsia"/>
          <w:kern w:val="2"/>
          <w:sz w:val="24"/>
          <w:szCs w:val="24"/>
          <w:lang w:eastAsia="zh-CN"/>
        </w:rPr>
        <w:t xml:space="preserve"> </w:t>
      </w:r>
      <w:r w:rsidRPr="00E54388">
        <w:rPr>
          <w:rFonts w:asciiTheme="majorEastAsia" w:eastAsiaTheme="majorEastAsia" w:hAnsiTheme="majorEastAsia"/>
          <w:kern w:val="2"/>
          <w:sz w:val="24"/>
          <w:szCs w:val="24"/>
          <w:lang w:eastAsia="zh-CN"/>
        </w:rPr>
        <w:t>《低压开关设备和控制设备》</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kern w:val="2"/>
          <w:sz w:val="24"/>
          <w:szCs w:val="24"/>
          <w:lang w:eastAsia="zh-CN"/>
        </w:rPr>
        <w:t>GB4942.2            《低压电器外壳防护等级》</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sz w:val="24"/>
          <w:szCs w:val="24"/>
          <w:lang w:eastAsia="zh-CN"/>
        </w:rPr>
        <w:t>GB/T 14048.1</w:t>
      </w:r>
      <w:r w:rsidRPr="00E54388">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《低压开关设备和控制设备总则》</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sz w:val="24"/>
          <w:szCs w:val="24"/>
          <w:lang w:eastAsia="zh-CN"/>
        </w:rPr>
        <w:t>GB14048.2</w:t>
      </w:r>
      <w:r w:rsidRPr="00E54388">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 xml:space="preserve">      </w:t>
      </w:r>
      <w:r w:rsidRPr="00E54388">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《低压开关设备和控制设备－低压断路器》</w:t>
      </w:r>
    </w:p>
    <w:p w:rsidR="00235A02" w:rsidRPr="00E54388" w:rsidRDefault="00235A02" w:rsidP="004C3761">
      <w:pPr>
        <w:spacing w:line="360" w:lineRule="auto"/>
        <w:ind w:leftChars="213" w:left="3109" w:hangingChars="1100" w:hanging="2640"/>
        <w:rPr>
          <w:rFonts w:asciiTheme="majorEastAsia" w:eastAsiaTheme="majorEastAsia" w:hAnsiTheme="majorEastAsia"/>
          <w:sz w:val="24"/>
          <w:szCs w:val="24"/>
          <w:lang w:eastAsia="zh-CN"/>
        </w:rPr>
      </w:pPr>
      <w:r w:rsidRPr="00E54388">
        <w:rPr>
          <w:rFonts w:asciiTheme="majorEastAsia" w:eastAsiaTheme="majorEastAsia" w:hAnsiTheme="majorEastAsia"/>
          <w:sz w:val="24"/>
          <w:szCs w:val="24"/>
          <w:lang w:eastAsia="zh-CN"/>
        </w:rPr>
        <w:t>GB14048.3</w:t>
      </w:r>
      <w:r w:rsidRPr="00E54388">
        <w:rPr>
          <w:rFonts w:asciiTheme="majorEastAsia" w:eastAsiaTheme="majorEastAsia" w:hAnsiTheme="majorEastAsia" w:hint="eastAsia"/>
          <w:sz w:val="24"/>
          <w:szCs w:val="24"/>
          <w:lang w:eastAsia="zh-CN"/>
        </w:rPr>
        <w:t xml:space="preserve">          </w:t>
      </w:r>
      <w:r w:rsidR="004C3761">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《低压开关设备和控制设备－低压断路器低压关、隔离电器、隔离开关及熔断器组合电器》</w:t>
      </w:r>
    </w:p>
    <w:p w:rsidR="00235A02" w:rsidRPr="00E54388" w:rsidRDefault="00235A02" w:rsidP="004C3761">
      <w:pPr>
        <w:spacing w:line="360" w:lineRule="auto"/>
        <w:ind w:leftChars="50" w:left="110" w:firstLineChars="150" w:firstLine="360"/>
        <w:rPr>
          <w:rFonts w:asciiTheme="majorEastAsia" w:eastAsiaTheme="majorEastAsia" w:hAnsiTheme="majorEastAsia"/>
          <w:sz w:val="24"/>
          <w:szCs w:val="24"/>
          <w:lang w:eastAsia="zh-CN"/>
        </w:rPr>
      </w:pPr>
      <w:r w:rsidRPr="00E54388">
        <w:rPr>
          <w:rFonts w:asciiTheme="majorEastAsia" w:eastAsiaTheme="majorEastAsia" w:hAnsiTheme="majorEastAsia"/>
          <w:sz w:val="24"/>
          <w:szCs w:val="24"/>
          <w:lang w:eastAsia="zh-CN"/>
        </w:rPr>
        <w:t>GB14048.4</w:t>
      </w:r>
      <w:r w:rsidR="00E54388">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《低压开关设备和控制设备－低压机电式接触器和电动机起</w:t>
      </w:r>
      <w:r w:rsidRPr="00E54388">
        <w:rPr>
          <w:rFonts w:asciiTheme="majorEastAsia" w:eastAsiaTheme="majorEastAsia" w:hAnsiTheme="majorEastAsia" w:hint="eastAsia"/>
          <w:sz w:val="24"/>
          <w:szCs w:val="24"/>
          <w:lang w:eastAsia="zh-CN"/>
        </w:rPr>
        <w:t>动器》</w:t>
      </w:r>
    </w:p>
    <w:p w:rsidR="00235A02" w:rsidRPr="00E54388" w:rsidRDefault="00235A02" w:rsidP="004C3761">
      <w:pPr>
        <w:spacing w:line="360" w:lineRule="auto"/>
        <w:ind w:leftChars="213" w:left="3109" w:hangingChars="1100" w:hanging="2640"/>
        <w:rPr>
          <w:rFonts w:asciiTheme="majorEastAsia" w:eastAsiaTheme="majorEastAsia" w:hAnsiTheme="majorEastAsia"/>
          <w:sz w:val="24"/>
          <w:szCs w:val="24"/>
          <w:lang w:eastAsia="zh-CN"/>
        </w:rPr>
      </w:pPr>
      <w:r w:rsidRPr="00E54388">
        <w:rPr>
          <w:rFonts w:asciiTheme="majorEastAsia" w:eastAsiaTheme="majorEastAsia" w:hAnsiTheme="majorEastAsia"/>
          <w:sz w:val="24"/>
          <w:szCs w:val="24"/>
          <w:lang w:eastAsia="zh-CN"/>
        </w:rPr>
        <w:t>GB14048.5</w:t>
      </w:r>
      <w:r w:rsidR="00E54388">
        <w:rPr>
          <w:rFonts w:asciiTheme="majorEastAsia" w:eastAsiaTheme="majorEastAsia" w:hAnsiTheme="majorEastAsia" w:hint="eastAsia"/>
          <w:sz w:val="24"/>
          <w:szCs w:val="24"/>
          <w:lang w:eastAsia="zh-CN"/>
        </w:rPr>
        <w:t xml:space="preserve">          </w:t>
      </w:r>
      <w:r w:rsidR="004C3761">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《低压开关设备和控制设备－控制电路电器和开关元件第一部分机电式控制电路电器》</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rPr>
      </w:pPr>
      <w:r w:rsidRPr="00E54388">
        <w:rPr>
          <w:rFonts w:asciiTheme="majorEastAsia" w:eastAsiaTheme="majorEastAsia" w:hAnsiTheme="majorEastAsia"/>
          <w:kern w:val="2"/>
          <w:sz w:val="24"/>
          <w:szCs w:val="24"/>
        </w:rPr>
        <w:t>GB3047              《面版、架和柜的基本尺寸》</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kern w:val="2"/>
          <w:sz w:val="24"/>
          <w:szCs w:val="24"/>
          <w:lang w:eastAsia="zh-CN"/>
        </w:rPr>
        <w:t>GB9466              《低压成套开关设备基本试验方法》</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kern w:val="2"/>
          <w:sz w:val="24"/>
          <w:szCs w:val="24"/>
          <w:lang w:eastAsia="zh-CN"/>
        </w:rPr>
        <w:t>GB268               《电工成套装置中的导线颜色》</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kern w:val="2"/>
          <w:sz w:val="24"/>
          <w:szCs w:val="24"/>
          <w:lang w:eastAsia="zh-CN"/>
        </w:rPr>
        <w:t>GB4208－2017        《外壳防护等级（IP代码）》</w:t>
      </w:r>
    </w:p>
    <w:p w:rsidR="00235A02" w:rsidRPr="00E54388" w:rsidRDefault="00235A02" w:rsidP="00E54388">
      <w:pPr>
        <w:pStyle w:val="a4"/>
        <w:spacing w:line="360" w:lineRule="auto"/>
        <w:ind w:firstLineChars="200" w:firstLine="480"/>
        <w:rPr>
          <w:rFonts w:asciiTheme="majorEastAsia" w:eastAsiaTheme="majorEastAsia" w:hAnsiTheme="majorEastAsia"/>
          <w:kern w:val="2"/>
          <w:sz w:val="24"/>
          <w:szCs w:val="24"/>
          <w:lang w:eastAsia="zh-CN"/>
        </w:rPr>
      </w:pPr>
      <w:r w:rsidRPr="00E54388">
        <w:rPr>
          <w:rFonts w:asciiTheme="majorEastAsia" w:eastAsiaTheme="majorEastAsia" w:hAnsiTheme="majorEastAsia"/>
          <w:sz w:val="24"/>
          <w:szCs w:val="24"/>
          <w:lang w:eastAsia="zh-CN"/>
        </w:rPr>
        <w:t>DL404-91</w:t>
      </w:r>
      <w:r w:rsidRPr="00E54388">
        <w:rPr>
          <w:rFonts w:asciiTheme="majorEastAsia" w:eastAsiaTheme="majorEastAsia" w:hAnsiTheme="majorEastAsia"/>
          <w:kern w:val="2"/>
          <w:sz w:val="24"/>
          <w:szCs w:val="24"/>
          <w:lang w:eastAsia="zh-CN"/>
        </w:rPr>
        <w:t xml:space="preserve">            </w:t>
      </w:r>
      <w:r w:rsidRPr="00E54388">
        <w:rPr>
          <w:rFonts w:asciiTheme="majorEastAsia" w:eastAsiaTheme="majorEastAsia" w:hAnsiTheme="majorEastAsia"/>
          <w:sz w:val="24"/>
          <w:szCs w:val="24"/>
          <w:lang w:eastAsia="zh-CN"/>
        </w:rPr>
        <w:t>《户内交流开关柜订货技术条件》</w:t>
      </w:r>
    </w:p>
    <w:p w:rsidR="00235A02" w:rsidRPr="00E54388" w:rsidRDefault="00235A02" w:rsidP="004C3761">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GB50171－92 </w:t>
      </w:r>
      <w:r w:rsidRPr="00E54388">
        <w:rPr>
          <w:rFonts w:asciiTheme="majorEastAsia" w:eastAsiaTheme="majorEastAsia" w:hAnsiTheme="majorEastAsia"/>
          <w:sz w:val="24"/>
          <w:szCs w:val="24"/>
          <w:lang w:eastAsia="zh-CN"/>
        </w:rPr>
        <w:t xml:space="preserve">     </w:t>
      </w:r>
      <w:r w:rsidR="004C3761">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sz w:val="24"/>
          <w:szCs w:val="24"/>
          <w:lang w:eastAsia="zh-CN"/>
        </w:rPr>
        <w:t xml:space="preserve">  </w:t>
      </w:r>
      <w:r w:rsidRPr="00E54388">
        <w:rPr>
          <w:rFonts w:asciiTheme="majorEastAsia" w:eastAsiaTheme="majorEastAsia" w:hAnsiTheme="majorEastAsia" w:hint="eastAsia"/>
          <w:sz w:val="24"/>
          <w:szCs w:val="24"/>
          <w:lang w:eastAsia="zh-CN"/>
        </w:rPr>
        <w:t>《电气装置安装工程盘、柜及二次回路接线施工及验收规范》</w:t>
      </w:r>
    </w:p>
    <w:p w:rsidR="00235A02" w:rsidRPr="00E54388" w:rsidRDefault="00E54388" w:rsidP="00E54388">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GB/T 3482-2008      </w:t>
      </w:r>
      <w:r w:rsidR="00235A02" w:rsidRPr="00E54388">
        <w:rPr>
          <w:rFonts w:asciiTheme="majorEastAsia" w:eastAsiaTheme="majorEastAsia" w:hAnsiTheme="majorEastAsia" w:hint="eastAsia"/>
          <w:sz w:val="24"/>
          <w:szCs w:val="24"/>
          <w:lang w:eastAsia="zh-CN"/>
        </w:rPr>
        <w:t>《电子设备雷击试验方法》</w:t>
      </w:r>
    </w:p>
    <w:p w:rsidR="00235A02" w:rsidRPr="00E54388" w:rsidRDefault="00E54388" w:rsidP="00E54388">
      <w:pPr>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DL/T 587-2016       </w:t>
      </w:r>
      <w:r w:rsidR="00235A02" w:rsidRPr="00E54388">
        <w:rPr>
          <w:rFonts w:asciiTheme="majorEastAsia" w:eastAsiaTheme="majorEastAsia" w:hAnsiTheme="majorEastAsia" w:hint="eastAsia"/>
          <w:sz w:val="24"/>
          <w:szCs w:val="24"/>
          <w:lang w:eastAsia="zh-CN"/>
        </w:rPr>
        <w:t>《继电保护和安全自动装置运行管理规程》</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GB6162              《静态继电器和保护装置的电气干扰试验》 </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GB7261              《继电器及继电保护装置基本试验方法》</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lastRenderedPageBreak/>
        <w:t>GB50065             《交流电气装置的接地设计规范》</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GB4858              《电气继电器的绝缘试验》</w:t>
      </w:r>
    </w:p>
    <w:p w:rsidR="00235A02" w:rsidRPr="00E54388" w:rsidRDefault="00235A02" w:rsidP="00E54388">
      <w:pPr>
        <w:spacing w:line="360" w:lineRule="auto"/>
        <w:ind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国电公司文件</w:t>
      </w:r>
      <w:r w:rsidR="00E54388">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hint="eastAsia"/>
          <w:sz w:val="24"/>
          <w:szCs w:val="24"/>
          <w:lang w:eastAsia="zh-CN"/>
        </w:rPr>
        <w:t xml:space="preserve">《防止电力生产重大事故的二十五项重点要求》  </w:t>
      </w:r>
    </w:p>
    <w:p w:rsidR="00235A02" w:rsidRPr="00E54388" w:rsidRDefault="00235A02" w:rsidP="00E54388">
      <w:pPr>
        <w:spacing w:line="360" w:lineRule="auto"/>
        <w:ind w:rightChars="87" w:right="191" w:firstLineChars="200" w:firstLine="480"/>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以上标准如与投标人所执行的标准不一致时，应执行较高的标准。若投标者采用的标准、规范在技术要求中没有规定或投标者采用其他的标准、规范，则投标方应在投标书中作详细说明。只有当其采用的标准、规范是国际公认的、惯用的、且等于或优于招标文件对设备的技术要求时，此标准规范才可能为招标方接受。所有螺栓、螺纹、管螺纹、螺栓夹及螺母均应遵循国际标准化组织（ISO）和国际单位制（SI）的标准</w:t>
      </w: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5" w:name="_Toc19198451"/>
      <w:r w:rsidRPr="00E54388">
        <w:rPr>
          <w:rFonts w:asciiTheme="majorEastAsia" w:eastAsiaTheme="majorEastAsia" w:hAnsiTheme="majorEastAsia" w:hint="eastAsia"/>
          <w:sz w:val="24"/>
          <w:szCs w:val="24"/>
          <w:lang w:eastAsia="zh-CN"/>
        </w:rPr>
        <w:t>5.施工工期要求</w:t>
      </w:r>
      <w:bookmarkEnd w:id="15"/>
    </w:p>
    <w:p w:rsidR="004C3761"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本工程总工期为120天。</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其中：</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5.1 设计阶段：从甲、乙双方合同签订生效起计算工期，在合同签订后3天内举行启动会，并提供详细的设计计划和进度表。相关设计工作应在启动会后15天内完成。 </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5.2</w:t>
      </w:r>
      <w:r w:rsidR="004C3761">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hint="eastAsia"/>
          <w:sz w:val="24"/>
          <w:szCs w:val="24"/>
          <w:lang w:eastAsia="zh-CN"/>
        </w:rPr>
        <w:t>设备生产采购阶段：设计完成后60日内完成 ,并送达到招标方指定的现场。</w:t>
      </w:r>
    </w:p>
    <w:p w:rsidR="00235A02" w:rsidRPr="00E54388" w:rsidRDefault="004C3761" w:rsidP="00235A02">
      <w:pPr>
        <w:spacing w:line="360" w:lineRule="auto"/>
        <w:ind w:rightChars="87" w:right="191"/>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5.3 </w:t>
      </w:r>
      <w:r w:rsidR="00235A02" w:rsidRPr="00E54388">
        <w:rPr>
          <w:rFonts w:asciiTheme="majorEastAsia" w:eastAsiaTheme="majorEastAsia" w:hAnsiTheme="majorEastAsia" w:hint="eastAsia"/>
          <w:sz w:val="24"/>
          <w:szCs w:val="24"/>
          <w:lang w:eastAsia="zh-CN"/>
        </w:rPr>
        <w:t>现场施工阶段：根据招标方设备停运情况双方商定施工开始日期，应在施工开始后30天内完成。</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5.4</w:t>
      </w:r>
      <w:r w:rsidR="004C3761">
        <w:rPr>
          <w:rFonts w:asciiTheme="majorEastAsia" w:eastAsiaTheme="majorEastAsia" w:hAnsiTheme="majorEastAsia" w:hint="eastAsia"/>
          <w:sz w:val="24"/>
          <w:szCs w:val="24"/>
          <w:lang w:eastAsia="zh-CN"/>
        </w:rPr>
        <w:t xml:space="preserve"> </w:t>
      </w:r>
      <w:r w:rsidRPr="00E54388">
        <w:rPr>
          <w:rFonts w:asciiTheme="majorEastAsia" w:eastAsiaTheme="majorEastAsia" w:hAnsiTheme="majorEastAsia" w:hint="eastAsia"/>
          <w:sz w:val="24"/>
          <w:szCs w:val="24"/>
          <w:lang w:eastAsia="zh-CN"/>
        </w:rPr>
        <w:t>验收交接阶段：施工完成、调试及试验正常后15天内。</w:t>
      </w:r>
    </w:p>
    <w:p w:rsidR="00235A02" w:rsidRPr="00E54388" w:rsidRDefault="004C3761" w:rsidP="00235A02">
      <w:pPr>
        <w:spacing w:line="360" w:lineRule="auto"/>
        <w:ind w:rightChars="87" w:right="191"/>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5.5 </w:t>
      </w:r>
      <w:r w:rsidR="00235A02" w:rsidRPr="00E54388">
        <w:rPr>
          <w:rFonts w:asciiTheme="majorEastAsia" w:eastAsiaTheme="majorEastAsia" w:hAnsiTheme="majorEastAsia" w:hint="eastAsia"/>
          <w:sz w:val="24"/>
          <w:szCs w:val="24"/>
          <w:lang w:eastAsia="zh-CN"/>
        </w:rPr>
        <w:t>质保期一年（验收合格并交接完成后一年）。</w:t>
      </w:r>
    </w:p>
    <w:p w:rsidR="00235A02" w:rsidRPr="00E54388" w:rsidRDefault="00235A02" w:rsidP="00E54388">
      <w:pPr>
        <w:pStyle w:val="3"/>
        <w:spacing w:before="0" w:after="0" w:line="360" w:lineRule="auto"/>
        <w:rPr>
          <w:rFonts w:asciiTheme="majorEastAsia" w:eastAsiaTheme="majorEastAsia" w:hAnsiTheme="majorEastAsia"/>
          <w:sz w:val="24"/>
          <w:szCs w:val="24"/>
          <w:lang w:eastAsia="zh-CN"/>
        </w:rPr>
      </w:pPr>
      <w:bookmarkStart w:id="16" w:name="_Toc19198452"/>
      <w:r w:rsidRPr="00E54388">
        <w:rPr>
          <w:rFonts w:asciiTheme="majorEastAsia" w:eastAsiaTheme="majorEastAsia" w:hAnsiTheme="majorEastAsia" w:hint="eastAsia"/>
          <w:sz w:val="24"/>
          <w:szCs w:val="24"/>
          <w:lang w:eastAsia="zh-CN"/>
        </w:rPr>
        <w:t>6.主要设备技术要求</w:t>
      </w:r>
      <w:bookmarkEnd w:id="16"/>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 基本要求</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6.1.1 本项目属于总包工程，投标方负责招标文件所涉及的所有工作和材料费用。</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6.1.2 投标方提供的设备应是全新未经使用的、无任何质量缺陷的设备，满足国家、行业的相关标准、规范或有关规定要求； </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6.1.3 投标方提供的低压开关柜必须是已经通过该型号或系列的全部型式试验；同时提供试验报告、合格证书和3C强制认证报告；</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6.1.4 本项目包含旧设备盘柜的拆除工作及新设备的匹配、安装、调试工作；包含一次电缆、二次电缆的拆、装。拆装过程中的耗材，如：电缆所用的接头、绝缘材料及施工用脚手架等均由投标方提供。由于开关柜位置改变导致原电缆长度不足时，一次电缆连接需用纯铜中间连接管压接，并做好绝缘防水处理，二次电缆需做中间端子箱或端子排连接，增加的电缆由投标方提供。</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6.1.5 本项目配电柜采用抽屉式；配电负载电源采用断路器控制，电动机负载电源采用</w:t>
      </w:r>
      <w:r w:rsidRPr="00E54388">
        <w:rPr>
          <w:rFonts w:asciiTheme="majorEastAsia" w:eastAsiaTheme="majorEastAsia" w:hAnsiTheme="majorEastAsia" w:hint="eastAsia"/>
          <w:sz w:val="24"/>
          <w:szCs w:val="24"/>
          <w:lang w:eastAsia="zh-CN"/>
        </w:rPr>
        <w:lastRenderedPageBreak/>
        <w:t>电机保护器与接触器组合控制。其柜体应与现场原有配电柜匹配,且开关柜回路数及类型应与现场原有开关柜一致。</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6.1.6 为保证配电系统可靠性，便于统一报价，将元器件的选用原则明确如下：</w:t>
      </w:r>
    </w:p>
    <w:p w:rsidR="004C3761" w:rsidRDefault="00235A02" w:rsidP="00235A02">
      <w:pPr>
        <w:spacing w:line="360" w:lineRule="auto"/>
        <w:ind w:rightChars="87" w:right="191"/>
        <w:rPr>
          <w:rFonts w:asciiTheme="majorEastAsia" w:eastAsiaTheme="majorEastAsia" w:hAnsiTheme="majorEastAsia"/>
          <w:color w:val="FF0000"/>
          <w:sz w:val="24"/>
          <w:szCs w:val="24"/>
          <w:lang w:eastAsia="zh-CN"/>
        </w:rPr>
      </w:pPr>
      <w:r w:rsidRPr="00E54388">
        <w:rPr>
          <w:rFonts w:asciiTheme="majorEastAsia" w:eastAsiaTheme="majorEastAsia" w:hAnsiTheme="majorEastAsia" w:hint="eastAsia"/>
          <w:sz w:val="24"/>
          <w:szCs w:val="24"/>
          <w:lang w:eastAsia="zh-CN"/>
        </w:rPr>
        <w:t>6.1.6.1 低压开关柜品牌：</w:t>
      </w:r>
      <w:r w:rsidRPr="00E54388">
        <w:rPr>
          <w:rFonts w:asciiTheme="majorEastAsia" w:eastAsiaTheme="majorEastAsia" w:hAnsiTheme="majorEastAsia" w:hint="eastAsia"/>
          <w:color w:val="FF0000"/>
          <w:sz w:val="24"/>
          <w:szCs w:val="24"/>
          <w:lang w:eastAsia="zh-CN"/>
        </w:rPr>
        <w:t>开关柜厂家必须有生产ABB、西门子、施耐德等品牌授权开关柜能力的厂家，同时要出具开关柜厂家的质量保证函。</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6.1.6.2 柜内元器件数量和容量参阅图纸（附件</w:t>
      </w:r>
      <w:r w:rsidRPr="00E54388">
        <w:rPr>
          <w:rFonts w:asciiTheme="majorEastAsia" w:eastAsiaTheme="majorEastAsia" w:hAnsiTheme="majorEastAsia" w:hint="eastAsia"/>
          <w:sz w:val="24"/>
          <w:szCs w:val="24"/>
          <w:u w:val="single"/>
          <w:lang w:eastAsia="zh-CN"/>
        </w:rPr>
        <w:t>1</w:t>
      </w:r>
      <w:r w:rsidRPr="00E54388">
        <w:rPr>
          <w:rFonts w:asciiTheme="majorEastAsia" w:eastAsiaTheme="majorEastAsia" w:hAnsiTheme="majorEastAsia" w:hint="eastAsia"/>
          <w:sz w:val="24"/>
          <w:szCs w:val="24"/>
          <w:lang w:eastAsia="zh-CN"/>
        </w:rPr>
        <w:t>）；选用主要元器件品牌如下：</w:t>
      </w:r>
    </w:p>
    <w:p w:rsidR="00235A02" w:rsidRPr="00E54388" w:rsidRDefault="00235A02" w:rsidP="00235A02">
      <w:pPr>
        <w:numPr>
          <w:ilvl w:val="0"/>
          <w:numId w:val="9"/>
        </w:numPr>
        <w:autoSpaceDE/>
        <w:autoSpaceDN/>
        <w:spacing w:line="360" w:lineRule="auto"/>
        <w:ind w:rightChars="87" w:right="191"/>
        <w:rPr>
          <w:rFonts w:asciiTheme="majorEastAsia" w:eastAsiaTheme="majorEastAsia" w:hAnsiTheme="majorEastAsia"/>
          <w:color w:val="FF0000"/>
          <w:sz w:val="24"/>
          <w:szCs w:val="24"/>
          <w:lang w:eastAsia="zh-CN"/>
        </w:rPr>
      </w:pPr>
      <w:r w:rsidRPr="00E54388">
        <w:rPr>
          <w:rFonts w:asciiTheme="majorEastAsia" w:eastAsiaTheme="majorEastAsia" w:hAnsiTheme="majorEastAsia" w:hint="eastAsia"/>
          <w:sz w:val="24"/>
          <w:szCs w:val="24"/>
          <w:lang w:eastAsia="zh-CN"/>
        </w:rPr>
        <w:t>马达保护器（电动机保护器）：北京四方继保自动化股份有限公司、苏州万龙电气集团股份有限公司、</w:t>
      </w:r>
      <w:r w:rsidRPr="00E52E37">
        <w:rPr>
          <w:rFonts w:asciiTheme="majorEastAsia" w:eastAsiaTheme="majorEastAsia" w:hAnsiTheme="majorEastAsia" w:hint="eastAsia"/>
          <w:sz w:val="24"/>
          <w:szCs w:val="24"/>
          <w:lang w:eastAsia="zh-CN"/>
        </w:rPr>
        <w:t>南京南瑞继保电气有限公司、珠海拓普智能电气股份有限公司；</w:t>
      </w:r>
    </w:p>
    <w:p w:rsidR="00235A02" w:rsidRPr="00E54388" w:rsidRDefault="00235A02" w:rsidP="00235A02">
      <w:pPr>
        <w:numPr>
          <w:ilvl w:val="0"/>
          <w:numId w:val="10"/>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 xml:space="preserve">断路器：ABB、施耐德、西门子； </w:t>
      </w:r>
    </w:p>
    <w:p w:rsidR="00235A02" w:rsidRPr="00E54388" w:rsidRDefault="00235A02" w:rsidP="00235A02">
      <w:pPr>
        <w:numPr>
          <w:ilvl w:val="0"/>
          <w:numId w:val="11"/>
        </w:numPr>
        <w:autoSpaceDE/>
        <w:autoSpaceDN/>
        <w:spacing w:line="360" w:lineRule="auto"/>
        <w:ind w:rightChars="87" w:right="191"/>
        <w:rPr>
          <w:rFonts w:asciiTheme="majorEastAsia" w:eastAsiaTheme="majorEastAsia" w:hAnsiTheme="majorEastAsia"/>
          <w:sz w:val="24"/>
          <w:szCs w:val="24"/>
        </w:rPr>
      </w:pPr>
      <w:r w:rsidRPr="00E54388">
        <w:rPr>
          <w:rFonts w:asciiTheme="majorEastAsia" w:eastAsiaTheme="majorEastAsia" w:hAnsiTheme="majorEastAsia" w:hint="eastAsia"/>
          <w:sz w:val="24"/>
          <w:szCs w:val="24"/>
        </w:rPr>
        <w:t>接触器：施耐德LC1-D系列、ABB系列；</w:t>
      </w:r>
    </w:p>
    <w:p w:rsidR="00235A02" w:rsidRPr="00E54388" w:rsidRDefault="00235A02" w:rsidP="00235A02">
      <w:pPr>
        <w:numPr>
          <w:ilvl w:val="0"/>
          <w:numId w:val="12"/>
        </w:numPr>
        <w:autoSpaceDE/>
        <w:autoSpaceDN/>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其它元器件均选用国内外名牌产品；</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6.1.7 根据现场实际情况做设备选型及施工方案，其所选用器件、二次回路图纸等均需经招标方审核确认。</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6.1.8 本工程采用KKS标识系统。投标方在中标后提供的技术资料（包括图纸）和设备标识必须有KKS编码。且与原配电盘柜KKS编码保持一致。</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6.2 主要参数及要求</w:t>
      </w:r>
    </w:p>
    <w:p w:rsidR="00235A02" w:rsidRPr="00E54388" w:rsidRDefault="00235A02" w:rsidP="00235A02">
      <w:pPr>
        <w:spacing w:line="360" w:lineRule="auto"/>
        <w:ind w:rightChars="87" w:right="191"/>
        <w:rPr>
          <w:rFonts w:asciiTheme="majorEastAsia" w:eastAsiaTheme="majorEastAsia" w:hAnsiTheme="majorEastAsia"/>
          <w:sz w:val="24"/>
          <w:szCs w:val="24"/>
          <w:lang w:eastAsia="zh-CN"/>
        </w:rPr>
      </w:pPr>
      <w:r w:rsidRPr="00E54388">
        <w:rPr>
          <w:rFonts w:asciiTheme="majorEastAsia" w:eastAsiaTheme="majorEastAsia" w:hAnsiTheme="majorEastAsia" w:hint="eastAsia"/>
          <w:sz w:val="24"/>
          <w:szCs w:val="24"/>
          <w:lang w:eastAsia="zh-CN"/>
        </w:rPr>
        <w:t>6.2.1 开关柜部份: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3825"/>
        <w:gridCol w:w="1247"/>
        <w:gridCol w:w="2971"/>
      </w:tblGrid>
      <w:tr w:rsidR="00235A02" w:rsidRPr="00E54388" w:rsidTr="00E54388">
        <w:trPr>
          <w:cantSplit/>
          <w:trHeight w:val="416"/>
        </w:trPr>
        <w:tc>
          <w:tcPr>
            <w:tcW w:w="848"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序号</w:t>
            </w:r>
          </w:p>
        </w:tc>
        <w:tc>
          <w:tcPr>
            <w:tcW w:w="3825"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项   目</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单位</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 xml:space="preserve"> 技术参数</w:t>
            </w:r>
          </w:p>
        </w:tc>
      </w:tr>
      <w:tr w:rsidR="00235A02" w:rsidRPr="00E54388" w:rsidTr="00E54388">
        <w:trPr>
          <w:trHeight w:val="43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主电路额定电压</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～380</w:t>
            </w:r>
          </w:p>
        </w:tc>
      </w:tr>
      <w:tr w:rsidR="00235A02" w:rsidRPr="00E54388" w:rsidTr="00E54388">
        <w:trPr>
          <w:trHeight w:val="437"/>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操作电压</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～220</w:t>
            </w:r>
          </w:p>
        </w:tc>
      </w:tr>
      <w:tr w:rsidR="00235A02" w:rsidRPr="00E54388" w:rsidTr="00E54388">
        <w:trPr>
          <w:trHeight w:val="264"/>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3</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最高工作电压</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～440</w:t>
            </w:r>
          </w:p>
        </w:tc>
      </w:tr>
      <w:tr w:rsidR="00235A02" w:rsidRPr="00E54388" w:rsidTr="00E54388">
        <w:trPr>
          <w:trHeight w:val="403"/>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4</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额定频率</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Hz</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50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5</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额定绝缘电压</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～660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6</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工频试验电压</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—主回路</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V/1min</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2500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—辅助电路</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V/1min</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2000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7</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水平母线额定电流</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2000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8</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垂直母线额定电流</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0～1000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9</w:t>
            </w:r>
          </w:p>
        </w:tc>
        <w:tc>
          <w:tcPr>
            <w:tcW w:w="3825" w:type="dxa"/>
          </w:tcPr>
          <w:p w:rsidR="00235A02" w:rsidRPr="00E54388" w:rsidRDefault="00235A02" w:rsidP="00235A02">
            <w:pPr>
              <w:spacing w:line="360" w:lineRule="auto"/>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水平母线额定短时耐受电流(1S)</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kA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sz w:val="21"/>
                <w:szCs w:val="21"/>
              </w:rPr>
              <w:t>&gt;</w:t>
            </w:r>
            <w:r w:rsidRPr="00E54388">
              <w:rPr>
                <w:rFonts w:asciiTheme="majorEastAsia" w:eastAsiaTheme="majorEastAsia" w:hAnsiTheme="majorEastAsia" w:hint="eastAsia"/>
                <w:sz w:val="21"/>
                <w:szCs w:val="21"/>
              </w:rPr>
              <w:t>50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10</w:t>
            </w:r>
          </w:p>
        </w:tc>
        <w:tc>
          <w:tcPr>
            <w:tcW w:w="3825" w:type="dxa"/>
          </w:tcPr>
          <w:p w:rsidR="00235A02" w:rsidRPr="00E54388" w:rsidRDefault="00235A02" w:rsidP="00235A02">
            <w:pPr>
              <w:spacing w:line="360" w:lineRule="auto"/>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水平母线额定峰值耐受电流</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kA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sz w:val="21"/>
                <w:szCs w:val="21"/>
              </w:rPr>
              <w:t>&gt;</w:t>
            </w:r>
            <w:r w:rsidRPr="00E54388">
              <w:rPr>
                <w:rFonts w:asciiTheme="majorEastAsia" w:eastAsiaTheme="majorEastAsia" w:hAnsiTheme="majorEastAsia" w:hint="eastAsia"/>
                <w:sz w:val="21"/>
                <w:szCs w:val="21"/>
              </w:rPr>
              <w:t>125</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11</w:t>
            </w:r>
          </w:p>
        </w:tc>
        <w:tc>
          <w:tcPr>
            <w:tcW w:w="3825" w:type="dxa"/>
          </w:tcPr>
          <w:p w:rsidR="00235A02" w:rsidRPr="00E54388" w:rsidRDefault="00235A02" w:rsidP="00235A02">
            <w:pPr>
              <w:spacing w:line="360" w:lineRule="auto"/>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垂直母线额定短时耐受电流(1S)</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kA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sz w:val="21"/>
                <w:szCs w:val="21"/>
              </w:rPr>
              <w:t>&gt;</w:t>
            </w:r>
            <w:r w:rsidRPr="00E54388">
              <w:rPr>
                <w:rFonts w:asciiTheme="majorEastAsia" w:eastAsiaTheme="majorEastAsia" w:hAnsiTheme="majorEastAsia" w:hint="eastAsia"/>
                <w:sz w:val="21"/>
                <w:szCs w:val="21"/>
              </w:rPr>
              <w:t>5</w:t>
            </w:r>
            <w:r w:rsidRPr="00E54388">
              <w:rPr>
                <w:rFonts w:asciiTheme="majorEastAsia" w:eastAsiaTheme="majorEastAsia" w:hAnsiTheme="majorEastAsia"/>
                <w:sz w:val="21"/>
                <w:szCs w:val="21"/>
              </w:rPr>
              <w:t>0</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lastRenderedPageBreak/>
              <w:t>12</w:t>
            </w:r>
          </w:p>
        </w:tc>
        <w:tc>
          <w:tcPr>
            <w:tcW w:w="3825" w:type="dxa"/>
          </w:tcPr>
          <w:p w:rsidR="00235A02" w:rsidRPr="00E54388" w:rsidRDefault="00235A02" w:rsidP="00235A02">
            <w:pPr>
              <w:spacing w:line="360" w:lineRule="auto"/>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垂直母线额定峰值耐受电流</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kA</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sz w:val="21"/>
                <w:szCs w:val="21"/>
              </w:rPr>
              <w:t>&gt;</w:t>
            </w:r>
            <w:r w:rsidRPr="00E54388">
              <w:rPr>
                <w:rFonts w:asciiTheme="majorEastAsia" w:eastAsiaTheme="majorEastAsia" w:hAnsiTheme="majorEastAsia" w:hint="eastAsia"/>
                <w:sz w:val="21"/>
                <w:szCs w:val="21"/>
              </w:rPr>
              <w:t>125</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13</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防护等级</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w:t>
            </w:r>
          </w:p>
        </w:tc>
        <w:tc>
          <w:tcPr>
            <w:tcW w:w="2971"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IP4X</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14</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框架外形尺寸</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mm</w:t>
            </w:r>
          </w:p>
        </w:tc>
        <w:tc>
          <w:tcPr>
            <w:tcW w:w="2971" w:type="dxa"/>
          </w:tcPr>
          <w:p w:rsidR="00235A02" w:rsidRPr="00E54388" w:rsidRDefault="00235A02" w:rsidP="00E54388">
            <w:pPr>
              <w:spacing w:line="240" w:lineRule="atLeast"/>
              <w:jc w:val="center"/>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（深*宽*高）</w:t>
            </w:r>
          </w:p>
          <w:p w:rsidR="00235A02" w:rsidRPr="00E54388" w:rsidRDefault="00235A02" w:rsidP="00E54388">
            <w:pPr>
              <w:spacing w:line="240" w:lineRule="atLeast"/>
              <w:jc w:val="center"/>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PC段：1000*1000*2200</w:t>
            </w:r>
          </w:p>
          <w:p w:rsidR="00235A02" w:rsidRPr="00E54388" w:rsidRDefault="00235A02" w:rsidP="00E54388">
            <w:pPr>
              <w:spacing w:line="240" w:lineRule="atLeast"/>
              <w:jc w:val="center"/>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MCC段：800*1000*2200</w:t>
            </w:r>
          </w:p>
          <w:p w:rsidR="00235A02" w:rsidRPr="00E54388" w:rsidRDefault="00235A02" w:rsidP="00E54388">
            <w:pPr>
              <w:spacing w:line="240" w:lineRule="atLeast"/>
              <w:jc w:val="center"/>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(实际值到现场核对)</w:t>
            </w:r>
          </w:p>
        </w:tc>
      </w:tr>
      <w:tr w:rsidR="00235A02" w:rsidRPr="00E54388" w:rsidTr="00E54388">
        <w:trPr>
          <w:trHeight w:val="288"/>
        </w:trPr>
        <w:tc>
          <w:tcPr>
            <w:tcW w:w="848" w:type="dxa"/>
          </w:tcPr>
          <w:p w:rsidR="00235A02" w:rsidRPr="00E54388" w:rsidRDefault="00235A02" w:rsidP="00235A02">
            <w:pPr>
              <w:spacing w:line="360" w:lineRule="auto"/>
              <w:jc w:val="center"/>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15</w:t>
            </w:r>
          </w:p>
        </w:tc>
        <w:tc>
          <w:tcPr>
            <w:tcW w:w="3825" w:type="dxa"/>
          </w:tcPr>
          <w:p w:rsidR="00235A02" w:rsidRPr="00E54388" w:rsidRDefault="00235A02" w:rsidP="00235A02">
            <w:pPr>
              <w:spacing w:line="360" w:lineRule="auto"/>
              <w:rPr>
                <w:rFonts w:asciiTheme="majorEastAsia" w:eastAsiaTheme="majorEastAsia" w:hAnsiTheme="majorEastAsia"/>
                <w:sz w:val="21"/>
                <w:szCs w:val="21"/>
              </w:rPr>
            </w:pPr>
            <w:r w:rsidRPr="00E54388">
              <w:rPr>
                <w:rFonts w:asciiTheme="majorEastAsia" w:eastAsiaTheme="majorEastAsia" w:hAnsiTheme="majorEastAsia" w:hint="eastAsia"/>
                <w:sz w:val="21"/>
                <w:szCs w:val="21"/>
              </w:rPr>
              <w:t>柜体颜色</w:t>
            </w:r>
          </w:p>
        </w:tc>
        <w:tc>
          <w:tcPr>
            <w:tcW w:w="1247" w:type="dxa"/>
          </w:tcPr>
          <w:p w:rsidR="00235A02" w:rsidRPr="00E54388" w:rsidRDefault="00235A02" w:rsidP="00235A02">
            <w:pPr>
              <w:spacing w:line="360" w:lineRule="auto"/>
              <w:jc w:val="center"/>
              <w:rPr>
                <w:rFonts w:asciiTheme="majorEastAsia" w:eastAsiaTheme="majorEastAsia" w:hAnsiTheme="majorEastAsia"/>
                <w:sz w:val="21"/>
                <w:szCs w:val="21"/>
              </w:rPr>
            </w:pPr>
          </w:p>
        </w:tc>
        <w:tc>
          <w:tcPr>
            <w:tcW w:w="2971" w:type="dxa"/>
          </w:tcPr>
          <w:p w:rsidR="00235A02" w:rsidRPr="00E54388" w:rsidRDefault="00235A02" w:rsidP="00E54388">
            <w:pPr>
              <w:spacing w:line="240" w:lineRule="atLeast"/>
              <w:jc w:val="center"/>
              <w:rPr>
                <w:rFonts w:asciiTheme="majorEastAsia" w:eastAsiaTheme="majorEastAsia" w:hAnsiTheme="majorEastAsia"/>
                <w:sz w:val="21"/>
                <w:szCs w:val="21"/>
                <w:lang w:eastAsia="zh-CN"/>
              </w:rPr>
            </w:pPr>
            <w:r w:rsidRPr="00E54388">
              <w:rPr>
                <w:rFonts w:asciiTheme="majorEastAsia" w:eastAsiaTheme="majorEastAsia" w:hAnsiTheme="majorEastAsia" w:hint="eastAsia"/>
                <w:sz w:val="21"/>
                <w:szCs w:val="21"/>
                <w:lang w:eastAsia="zh-CN"/>
              </w:rPr>
              <w:t>与原开关柜颜色一致（灰白）</w:t>
            </w:r>
          </w:p>
        </w:tc>
      </w:tr>
    </w:tbl>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6.3主要</w:t>
      </w:r>
      <w:r w:rsidRPr="00C06CCB">
        <w:rPr>
          <w:rFonts w:asciiTheme="majorEastAsia" w:eastAsiaTheme="majorEastAsia" w:hAnsiTheme="majorEastAsia"/>
          <w:sz w:val="24"/>
          <w:szCs w:val="24"/>
          <w:lang w:eastAsia="zh-CN"/>
        </w:rPr>
        <w:t>技术要求</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6.3.1  </w:t>
      </w:r>
      <w:r w:rsidRPr="00C06CCB">
        <w:rPr>
          <w:rFonts w:asciiTheme="majorEastAsia" w:eastAsiaTheme="majorEastAsia" w:hAnsiTheme="majorEastAsia"/>
          <w:sz w:val="24"/>
          <w:szCs w:val="24"/>
          <w:lang w:eastAsia="zh-CN"/>
        </w:rPr>
        <w:t>投标方提供的产品应功能完整、技术先进，并能满足人身安全和劳动</w:t>
      </w:r>
      <w:r w:rsidRPr="00C06CCB">
        <w:rPr>
          <w:rFonts w:asciiTheme="majorEastAsia" w:eastAsiaTheme="majorEastAsia" w:hAnsiTheme="majorEastAsia" w:hint="eastAsia"/>
          <w:sz w:val="24"/>
          <w:szCs w:val="24"/>
          <w:lang w:eastAsia="zh-CN"/>
        </w:rPr>
        <w:t>防护</w:t>
      </w:r>
      <w:r w:rsidRPr="00C06CCB">
        <w:rPr>
          <w:rFonts w:asciiTheme="majorEastAsia" w:eastAsiaTheme="majorEastAsia" w:hAnsiTheme="majorEastAsia"/>
          <w:sz w:val="24"/>
          <w:szCs w:val="24"/>
          <w:lang w:eastAsia="zh-CN"/>
        </w:rPr>
        <w:t>条件。</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6.3.2  </w:t>
      </w:r>
      <w:r w:rsidRPr="00C06CCB">
        <w:rPr>
          <w:rFonts w:asciiTheme="majorEastAsia" w:eastAsiaTheme="majorEastAsia" w:hAnsiTheme="majorEastAsia"/>
          <w:sz w:val="24"/>
          <w:szCs w:val="24"/>
          <w:lang w:eastAsia="zh-CN"/>
        </w:rPr>
        <w:t>外购材料</w:t>
      </w:r>
      <w:r w:rsidRPr="00C06CCB">
        <w:rPr>
          <w:rFonts w:asciiTheme="majorEastAsia" w:eastAsiaTheme="majorEastAsia" w:hAnsiTheme="majorEastAsia" w:hint="eastAsia"/>
          <w:sz w:val="24"/>
          <w:szCs w:val="24"/>
          <w:lang w:eastAsia="zh-CN"/>
        </w:rPr>
        <w:t>、元器件</w:t>
      </w:r>
      <w:r w:rsidRPr="00C06CCB">
        <w:rPr>
          <w:rFonts w:asciiTheme="majorEastAsia" w:eastAsiaTheme="majorEastAsia" w:hAnsiTheme="majorEastAsia"/>
          <w:sz w:val="24"/>
          <w:szCs w:val="24"/>
          <w:lang w:eastAsia="zh-CN"/>
        </w:rPr>
        <w:t>必须选用优质名牌、</w:t>
      </w:r>
      <w:r w:rsidRPr="00C06CCB">
        <w:rPr>
          <w:rFonts w:asciiTheme="majorEastAsia" w:eastAsiaTheme="majorEastAsia" w:hAnsiTheme="majorEastAsia" w:hint="eastAsia"/>
          <w:sz w:val="24"/>
          <w:szCs w:val="24"/>
          <w:lang w:eastAsia="zh-CN"/>
        </w:rPr>
        <w:t>工艺</w:t>
      </w:r>
      <w:r w:rsidRPr="00C06CCB">
        <w:rPr>
          <w:rFonts w:asciiTheme="majorEastAsia" w:eastAsiaTheme="majorEastAsia" w:hAnsiTheme="majorEastAsia"/>
          <w:sz w:val="24"/>
          <w:szCs w:val="24"/>
          <w:lang w:eastAsia="zh-CN"/>
        </w:rPr>
        <w:t>先进的</w:t>
      </w:r>
      <w:r w:rsidRPr="00C06CCB">
        <w:rPr>
          <w:rFonts w:asciiTheme="majorEastAsia" w:eastAsiaTheme="majorEastAsia" w:hAnsiTheme="majorEastAsia" w:hint="eastAsia"/>
          <w:sz w:val="24"/>
          <w:szCs w:val="24"/>
          <w:lang w:eastAsia="zh-CN"/>
        </w:rPr>
        <w:t>合格</w:t>
      </w:r>
      <w:r w:rsidRPr="00C06CCB">
        <w:rPr>
          <w:rFonts w:asciiTheme="majorEastAsia" w:eastAsiaTheme="majorEastAsia" w:hAnsiTheme="majorEastAsia"/>
          <w:sz w:val="24"/>
          <w:szCs w:val="24"/>
          <w:lang w:eastAsia="zh-CN"/>
        </w:rPr>
        <w:t>产品</w:t>
      </w:r>
      <w:r w:rsidRPr="00C06CCB">
        <w:rPr>
          <w:rFonts w:asciiTheme="majorEastAsia" w:eastAsiaTheme="majorEastAsia" w:hAnsiTheme="majorEastAsia" w:hint="eastAsia"/>
          <w:sz w:val="24"/>
          <w:szCs w:val="24"/>
          <w:lang w:eastAsia="zh-CN"/>
        </w:rPr>
        <w:t>，并附有</w:t>
      </w:r>
      <w:r w:rsidRPr="00C06CCB">
        <w:rPr>
          <w:rFonts w:asciiTheme="majorEastAsia" w:eastAsiaTheme="majorEastAsia" w:hAnsiTheme="majorEastAsia"/>
          <w:sz w:val="24"/>
          <w:szCs w:val="24"/>
          <w:lang w:eastAsia="zh-CN"/>
        </w:rPr>
        <w:t>生产检验合格证。严禁采用国家公布的淘汰产品</w:t>
      </w:r>
      <w:r w:rsidRPr="00C06CCB">
        <w:rPr>
          <w:rFonts w:asciiTheme="majorEastAsia" w:eastAsiaTheme="majorEastAsia" w:hAnsiTheme="majorEastAsia" w:hint="eastAsia"/>
          <w:sz w:val="24"/>
          <w:szCs w:val="24"/>
          <w:lang w:eastAsia="zh-CN"/>
        </w:rPr>
        <w:t>或三无产品</w:t>
      </w:r>
      <w:r w:rsidRPr="00C06CCB">
        <w:rPr>
          <w:rFonts w:asciiTheme="majorEastAsia" w:eastAsiaTheme="majorEastAsia" w:hAnsiTheme="majorEastAsia"/>
          <w:sz w:val="24"/>
          <w:szCs w:val="24"/>
          <w:lang w:eastAsia="zh-CN"/>
        </w:rPr>
        <w:t>。投标方应对外购部件及材料进行检验，并对其质量、性能负责。</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6.3.3  </w:t>
      </w:r>
      <w:r w:rsidRPr="00C06CCB">
        <w:rPr>
          <w:rFonts w:asciiTheme="majorEastAsia" w:eastAsiaTheme="majorEastAsia" w:hAnsiTheme="majorEastAsia"/>
          <w:sz w:val="24"/>
          <w:szCs w:val="24"/>
          <w:lang w:eastAsia="zh-CN"/>
        </w:rPr>
        <w:t>所有</w:t>
      </w:r>
      <w:r w:rsidRPr="00C06CCB">
        <w:rPr>
          <w:rFonts w:asciiTheme="majorEastAsia" w:eastAsiaTheme="majorEastAsia" w:hAnsiTheme="majorEastAsia" w:hint="eastAsia"/>
          <w:sz w:val="24"/>
          <w:szCs w:val="24"/>
          <w:lang w:eastAsia="zh-CN"/>
        </w:rPr>
        <w:t>元器件、</w:t>
      </w:r>
      <w:r w:rsidRPr="00C06CCB">
        <w:rPr>
          <w:rFonts w:asciiTheme="majorEastAsia" w:eastAsiaTheme="majorEastAsia" w:hAnsiTheme="majorEastAsia"/>
          <w:sz w:val="24"/>
          <w:szCs w:val="24"/>
          <w:lang w:eastAsia="zh-CN"/>
        </w:rPr>
        <w:t>材料及零部件应符合有关规范的要求，且应是新型的和优质的，并能满足</w:t>
      </w:r>
      <w:r w:rsidRPr="00C06CCB">
        <w:rPr>
          <w:rFonts w:asciiTheme="majorEastAsia" w:eastAsiaTheme="majorEastAsia" w:hAnsiTheme="majorEastAsia" w:hint="eastAsia"/>
          <w:sz w:val="24"/>
          <w:szCs w:val="24"/>
          <w:lang w:eastAsia="zh-CN"/>
        </w:rPr>
        <w:t>本工程海拔、气候等</w:t>
      </w:r>
      <w:r w:rsidRPr="00C06CCB">
        <w:rPr>
          <w:rFonts w:asciiTheme="majorEastAsia" w:eastAsiaTheme="majorEastAsia" w:hAnsiTheme="majorEastAsia"/>
          <w:sz w:val="24"/>
          <w:szCs w:val="24"/>
          <w:lang w:eastAsia="zh-CN"/>
        </w:rPr>
        <w:t>环境条件的要求。</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6.3.4  </w:t>
      </w:r>
      <w:r w:rsidRPr="00C06CCB">
        <w:rPr>
          <w:rFonts w:asciiTheme="majorEastAsia" w:eastAsiaTheme="majorEastAsia" w:hAnsiTheme="majorEastAsia"/>
          <w:sz w:val="24"/>
          <w:szCs w:val="24"/>
          <w:lang w:eastAsia="zh-CN"/>
        </w:rPr>
        <w:t>投标方应执行本</w:t>
      </w:r>
      <w:r w:rsidRPr="00C06CCB">
        <w:rPr>
          <w:rFonts w:asciiTheme="majorEastAsia" w:eastAsiaTheme="majorEastAsia" w:hAnsiTheme="majorEastAsia" w:hint="eastAsia"/>
          <w:sz w:val="24"/>
          <w:szCs w:val="24"/>
          <w:lang w:eastAsia="zh-CN"/>
        </w:rPr>
        <w:t>规范</w:t>
      </w:r>
      <w:r w:rsidRPr="00C06CCB">
        <w:rPr>
          <w:rFonts w:asciiTheme="majorEastAsia" w:eastAsiaTheme="majorEastAsia" w:hAnsiTheme="majorEastAsia"/>
          <w:sz w:val="24"/>
          <w:szCs w:val="24"/>
          <w:lang w:eastAsia="zh-CN"/>
        </w:rPr>
        <w:t>所列标准。有不一致时,按较高标准执行，并及时通告招标方。</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 技术性能要求</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6.3.5.1 框架和外壳</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设备的框架为垂直地面安装的自撑式结构。</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能承受所安装元件及短路所产生的动、热稳定。同时不因成套设备搬运、吊装、运输等情况而变形和损坏，并影响设备的性能。</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相邻盘柜和成列柜的水平度、垂直度满足电气装置安装验收规范。</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馈线开关柜设置各自独立功能的单元小室、电缆室和母线室。电缆采用后出线方式，电度表和对外端子排安放在电缆室内。</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开关柜的结构使断路器或其他电气设备操作产生的振动不会引起继电器等二次设备误动作。</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开关柜设有安装外接电缆的安装支架。支架高度保证上述设备的安装，电缆安装支架距柜底高度不小于250mm。</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所有不带电的金属部件有效地接到开关柜的保护接地母线上。</w:t>
      </w:r>
    </w:p>
    <w:p w:rsidR="00235A02" w:rsidRPr="00C06CCB" w:rsidRDefault="00235A02" w:rsidP="00C06CCB">
      <w:pPr>
        <w:numPr>
          <w:ilvl w:val="0"/>
          <w:numId w:val="12"/>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开关柜一、二次接插件选用优质产品，除柜体封板外，柜内柜架、隔板及功能单元全部采用厚度不小于2.0mm的冷轧钢板，骨架等采用热度锌。</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6.3.5.2 通风孔</w:t>
      </w:r>
    </w:p>
    <w:p w:rsidR="00235A02" w:rsidRPr="00C06CCB" w:rsidRDefault="00235A02" w:rsidP="00C06CCB">
      <w:pPr>
        <w:numPr>
          <w:ilvl w:val="0"/>
          <w:numId w:val="13"/>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通风孔的设计和安装使熔断器、断路器在正常工作时或在短路情况下没有电弧或可熔金属喷出。</w:t>
      </w:r>
    </w:p>
    <w:p w:rsidR="00235A02" w:rsidRPr="00C06CCB" w:rsidRDefault="00235A02" w:rsidP="00C06CCB">
      <w:pPr>
        <w:numPr>
          <w:ilvl w:val="0"/>
          <w:numId w:val="13"/>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lastRenderedPageBreak/>
        <w:t>通风孔的形状、尺寸及安装位置不使整个外壳的强度有明显的下降。</w:t>
      </w:r>
    </w:p>
    <w:p w:rsidR="00235A02" w:rsidRPr="00C06CCB" w:rsidRDefault="00235A02" w:rsidP="00C06CCB">
      <w:pPr>
        <w:numPr>
          <w:ilvl w:val="0"/>
          <w:numId w:val="13"/>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通风孔的设置不降低外壳的防护等级。</w:t>
      </w:r>
    </w:p>
    <w:p w:rsidR="00235A02" w:rsidRPr="00C06CCB" w:rsidRDefault="00235A02" w:rsidP="00C06CCB">
      <w:pPr>
        <w:numPr>
          <w:ilvl w:val="0"/>
          <w:numId w:val="13"/>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外壳顶部的通风孔有覆板遮盖，既防止异物、水滴落下造成母线短路，又不会影响设备正常运行时的通风和散热。</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6.3.5.3 隔离</w:t>
      </w:r>
    </w:p>
    <w:p w:rsidR="00235A02" w:rsidRPr="00C06CCB" w:rsidRDefault="00235A02" w:rsidP="00C06CCB">
      <w:pPr>
        <w:numPr>
          <w:ilvl w:val="0"/>
          <w:numId w:val="14"/>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抽屉式的低压开关柜内部各工作单元之间通过金属挡板或相当的材料隔离。金属隔板与保护接地导体可靠连接，隔板的设置不影响母线及元件的检修和更换。</w:t>
      </w:r>
    </w:p>
    <w:p w:rsidR="00235A02" w:rsidRPr="00C06CCB" w:rsidRDefault="00235A02" w:rsidP="00C06CCB">
      <w:pPr>
        <w:numPr>
          <w:ilvl w:val="0"/>
          <w:numId w:val="14"/>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隔室之间的开孔确保熔断器、断路器在短路分断时产生气体不影响相邻隔室的功能单元的正常工作。</w:t>
      </w:r>
    </w:p>
    <w:p w:rsidR="00235A02" w:rsidRPr="00C06CCB" w:rsidRDefault="00235A02" w:rsidP="00C06CCB">
      <w:pPr>
        <w:numPr>
          <w:ilvl w:val="0"/>
          <w:numId w:val="14"/>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隔板不会由于短路分断时产生的电弧或游离气体所产生的压力而造成损坏或永久变形。</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6.3.5.4 断路器</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630A以上采用框架断路器，630A及以下采用塑壳断路器。</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分断能力：框架断路器Ics≥50kA；塑壳断路器Ics=100%Icu≥50kA ；微型断路器分断能力≥4.5kA。</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每台断路器在单元隔室中有接通、试验、断开和隔离四种确定的位置。对每一个位置有明显的对应标志。</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所有额定值相同的断路器能互换。</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设备提供适当的导轨，以便容易移动和插入可移动的断路器单元。并提供止挡和指示器以精确定位在“接通”和“试验”位置。</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在一次触头接通前断路器的框架可靠接地，并且，断路器在运行位置以及一次触头分开一个安全距离以前的所有其他位置其框架保持可靠接地。</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在抽出单元门关闭的情况下能清晰地显示断路器是在合、分位置，塑壳断路器的操作手柄能在抽出单元门外操作断路器。</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断路器的一次插头是弹性的指型插头，所有一次插件须作镀银处理，二次插件须作镀银或镀镍处理，并有足够的强度，接触电阻小于</w:t>
      </w:r>
      <w:r w:rsidRPr="00C06CCB">
        <w:rPr>
          <w:rFonts w:asciiTheme="majorEastAsia" w:eastAsiaTheme="majorEastAsia" w:hAnsiTheme="majorEastAsia"/>
          <w:sz w:val="24"/>
          <w:szCs w:val="24"/>
          <w:lang w:eastAsia="zh-CN"/>
        </w:rPr>
        <w:t>1000</w:t>
      </w:r>
      <w:r w:rsidRPr="00C06CCB">
        <w:rPr>
          <w:rFonts w:asciiTheme="majorEastAsia" w:eastAsiaTheme="majorEastAsia" w:hAnsiTheme="majorEastAsia" w:hint="eastAsia"/>
          <w:sz w:val="24"/>
          <w:szCs w:val="24"/>
        </w:rPr>
        <w:t>μΩ</w:t>
      </w:r>
      <w:r w:rsidRPr="00C06CCB">
        <w:rPr>
          <w:rFonts w:asciiTheme="majorEastAsia" w:eastAsiaTheme="majorEastAsia" w:hAnsiTheme="majorEastAsia" w:hint="eastAsia"/>
          <w:sz w:val="24"/>
          <w:szCs w:val="24"/>
          <w:lang w:eastAsia="zh-CN"/>
        </w:rPr>
        <w:t>。</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当断路器在试验位置时，主开关断开，控制电源及控制回路均接通。</w:t>
      </w:r>
    </w:p>
    <w:p w:rsidR="00235A02" w:rsidRPr="00C06CCB" w:rsidRDefault="00235A02" w:rsidP="00C06CCB">
      <w:pPr>
        <w:numPr>
          <w:ilvl w:val="0"/>
          <w:numId w:val="15"/>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对框架式断路器应设置循环操作计数器。</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6.3.5.5 联锁</w:t>
      </w:r>
    </w:p>
    <w:p w:rsidR="00235A02" w:rsidRPr="00C06CCB" w:rsidRDefault="00235A02" w:rsidP="00C06CCB">
      <w:pPr>
        <w:numPr>
          <w:ilvl w:val="0"/>
          <w:numId w:val="16"/>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抽出型单元结构具备完善的五防闭锁功能，并具有接通、试验和断开三个位置，相同规格的单元应具有良好的互换性，三个位置都应有机械定位装置，不允许因</w:t>
      </w:r>
      <w:r w:rsidRPr="00C06CCB">
        <w:rPr>
          <w:rFonts w:asciiTheme="majorEastAsia" w:eastAsiaTheme="majorEastAsia" w:hAnsiTheme="majorEastAsia" w:hint="eastAsia"/>
          <w:sz w:val="24"/>
          <w:szCs w:val="24"/>
          <w:lang w:eastAsia="zh-CN"/>
        </w:rPr>
        <w:lastRenderedPageBreak/>
        <w:t>外力的作用即从一个位置移到另一个位置。主电路和辅助电路的隔离插接件应能随单元的进出而自动地接通和断开。</w:t>
      </w:r>
    </w:p>
    <w:p w:rsidR="00235A02" w:rsidRPr="00C06CCB" w:rsidRDefault="00235A02" w:rsidP="00C06CCB">
      <w:pPr>
        <w:numPr>
          <w:ilvl w:val="0"/>
          <w:numId w:val="16"/>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为防止误操作，抽出部件应具有挂锁锁定装置。</w:t>
      </w:r>
    </w:p>
    <w:p w:rsidR="00235A02" w:rsidRPr="00C06CCB" w:rsidRDefault="00235A02" w:rsidP="00C06CCB">
      <w:pPr>
        <w:numPr>
          <w:ilvl w:val="0"/>
          <w:numId w:val="16"/>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功能单元与小室的门设置机械联锁。当主开关(断路器或熔断器式刀开关)处于分断位置，门才能打开，否则门打不开。</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6.3.5.6 主母线、分支母线和接地保护母线</w:t>
      </w:r>
    </w:p>
    <w:p w:rsidR="00235A02" w:rsidRPr="00C06CCB" w:rsidRDefault="00235A02" w:rsidP="00C06CCB">
      <w:pPr>
        <w:numPr>
          <w:ilvl w:val="0"/>
          <w:numId w:val="17"/>
        </w:numPr>
        <w:autoSpaceDE/>
        <w:autoSpaceDN/>
        <w:spacing w:line="360" w:lineRule="auto"/>
        <w:jc w:val="both"/>
        <w:rPr>
          <w:rFonts w:asciiTheme="majorEastAsia" w:eastAsiaTheme="majorEastAsia" w:hAnsiTheme="majorEastAsia"/>
          <w:sz w:val="24"/>
          <w:szCs w:val="24"/>
        </w:rPr>
      </w:pPr>
      <w:r w:rsidRPr="00C06CCB">
        <w:rPr>
          <w:rFonts w:asciiTheme="majorEastAsia" w:eastAsiaTheme="majorEastAsia" w:hAnsiTheme="majorEastAsia" w:hint="eastAsia"/>
          <w:sz w:val="24"/>
          <w:szCs w:val="24"/>
          <w:lang w:eastAsia="zh-CN"/>
        </w:rPr>
        <w:t>母线材料选用高导电率的铜质材料制造，截面按订货图。当采用螺栓连接时，母线宽度≥60mm接头处不少于两个螺栓。</w:t>
      </w:r>
      <w:r w:rsidRPr="00C06CCB">
        <w:rPr>
          <w:rFonts w:asciiTheme="majorEastAsia" w:eastAsiaTheme="majorEastAsia" w:hAnsiTheme="majorEastAsia" w:hint="eastAsia"/>
          <w:sz w:val="24"/>
          <w:szCs w:val="24"/>
        </w:rPr>
        <w:t>柜内母线有相色标记。</w:t>
      </w:r>
    </w:p>
    <w:p w:rsidR="00235A02" w:rsidRPr="00C06CCB" w:rsidRDefault="00235A02" w:rsidP="00C06CCB">
      <w:pPr>
        <w:numPr>
          <w:ilvl w:val="0"/>
          <w:numId w:val="17"/>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绝缘导线选用铜质多股绞线。</w:t>
      </w:r>
    </w:p>
    <w:p w:rsidR="00235A02" w:rsidRPr="00C06CCB" w:rsidRDefault="00235A02" w:rsidP="00C06CCB">
      <w:pPr>
        <w:numPr>
          <w:ilvl w:val="0"/>
          <w:numId w:val="17"/>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母线搭接部位搪锡或镀银。</w:t>
      </w:r>
    </w:p>
    <w:p w:rsidR="00235A02" w:rsidRPr="00C06CCB" w:rsidRDefault="00235A02" w:rsidP="00C06CCB">
      <w:pPr>
        <w:numPr>
          <w:ilvl w:val="0"/>
          <w:numId w:val="17"/>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低压开关柜内设置中性点工作母线和接地保护母线，并贯穿开关柜组全长。接地母线截面不小于50×5</w:t>
      </w:r>
      <w:r w:rsidRPr="00C06CCB">
        <w:rPr>
          <w:rFonts w:asciiTheme="majorEastAsia" w:eastAsiaTheme="majorEastAsia" w:hAnsiTheme="majorEastAsia"/>
          <w:sz w:val="24"/>
          <w:szCs w:val="24"/>
          <w:lang w:eastAsia="zh-CN"/>
        </w:rPr>
        <w:t>mm2</w:t>
      </w:r>
      <w:r w:rsidRPr="00C06CCB">
        <w:rPr>
          <w:rFonts w:asciiTheme="majorEastAsia" w:eastAsiaTheme="majorEastAsia" w:hAnsiTheme="majorEastAsia" w:hint="eastAsia"/>
          <w:sz w:val="24"/>
          <w:szCs w:val="24"/>
          <w:lang w:eastAsia="zh-CN"/>
        </w:rPr>
        <w:t>。材质均采用铜质。按规律开孔以方便用户直接连接电缆，且设有明显的符号标志。</w:t>
      </w:r>
    </w:p>
    <w:p w:rsidR="00235A02" w:rsidRPr="00C06CCB" w:rsidRDefault="00235A02" w:rsidP="00C06CCB">
      <w:pPr>
        <w:numPr>
          <w:ilvl w:val="0"/>
          <w:numId w:val="17"/>
        </w:numPr>
        <w:autoSpaceDE/>
        <w:autoSpaceDN/>
        <w:spacing w:line="360" w:lineRule="auto"/>
        <w:jc w:val="both"/>
        <w:rPr>
          <w:rFonts w:asciiTheme="majorEastAsia" w:eastAsiaTheme="majorEastAsia" w:hAnsiTheme="majorEastAsia"/>
          <w:sz w:val="24"/>
          <w:szCs w:val="24"/>
        </w:rPr>
      </w:pPr>
      <w:r w:rsidRPr="00C06CCB">
        <w:rPr>
          <w:rFonts w:asciiTheme="majorEastAsia" w:eastAsiaTheme="majorEastAsia" w:hAnsiTheme="majorEastAsia" w:hint="eastAsia"/>
          <w:sz w:val="24"/>
          <w:szCs w:val="24"/>
          <w:lang w:eastAsia="zh-CN"/>
        </w:rPr>
        <w:t>设置垂直母线关闭遮板，随抽出单元抽入、抽出自动打开和关闭，防止意外触及垂直母线。开关柜后电缆出线室内，垂直母线应经绝缘材料封闭并设有透明观察窗。</w:t>
      </w:r>
      <w:r w:rsidRPr="00C06CCB">
        <w:rPr>
          <w:rFonts w:asciiTheme="majorEastAsia" w:eastAsiaTheme="majorEastAsia" w:hAnsiTheme="majorEastAsia" w:hint="eastAsia"/>
          <w:sz w:val="24"/>
          <w:szCs w:val="24"/>
        </w:rPr>
        <w:t>电缆连接端子上装设活动绝缘罩盒。</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6.3.5.7 马达保护器</w:t>
      </w:r>
    </w:p>
    <w:p w:rsidR="00235A02" w:rsidRPr="00C06CCB" w:rsidRDefault="00235A02" w:rsidP="00C06CCB">
      <w:pPr>
        <w:numPr>
          <w:ilvl w:val="0"/>
          <w:numId w:val="18"/>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马达保护器应有过电流保护功能。各段电流、时间定值可任意整定，采用交流及直流控制电源。</w:t>
      </w:r>
    </w:p>
    <w:p w:rsidR="00235A02" w:rsidRPr="00C06CCB" w:rsidRDefault="00235A02" w:rsidP="00C06CCB">
      <w:pPr>
        <w:numPr>
          <w:ilvl w:val="0"/>
          <w:numId w:val="18"/>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马达保护器应有短路保护，过负荷保护，零序保护功能，缺相保护，不平衡保护功能，过载保护功能，堵转保护功能，过电压保护功能，低电压保护功能，长起动保护功能，上电自启动，马达控制功能（控制对象：断路器、接触器），失压重起控制功能，马达管理功能，RS-485通讯功能，两路4～20mA模拟量输出功能、硬、软件自检功能等，并带液晶显示面板，可实时在线查看设备各参数及调整定值。</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6.3.5.8 二次接线</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抽屉单元二次插头为插拔，芯数满足图纸要求，单元内端子排留有20 % 的备用端子。</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开关柜活动部件（如门）上若装有信号灯、操作开关，则用专用的保护软导线与柜内保护接地母线连接。</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所有端子额定电压不低于500V，均为螺栓型，带有隔板、标志排和弹簧压板。供</w:t>
      </w:r>
      <w:r w:rsidRPr="00C06CCB">
        <w:rPr>
          <w:rFonts w:asciiTheme="majorEastAsia" w:eastAsiaTheme="majorEastAsia" w:hAnsiTheme="majorEastAsia" w:hint="eastAsia"/>
          <w:sz w:val="24"/>
          <w:szCs w:val="24"/>
          <w:lang w:eastAsia="zh-CN"/>
        </w:rPr>
        <w:lastRenderedPageBreak/>
        <w:t>电流互感器接线用的端子排是电流型短路接线端子。</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所有元件外接引线均经端子排接入或引出。端子的截面与订货图中的导线（或电缆）截面相适应，且不小于开关柜短时耐受电流要求的截面。</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端子上连接的导线一般为一根，当为跳线，则最多可以为两根。</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断路器和接触器有可靠的“防跳”接线。</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对于电源回路框架断路器提供抽屉“工作位置”和“试验位置”限位开关接点至少各设3付，供需方使用。</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相同规格的功能单元具有互换性。</w:t>
      </w:r>
    </w:p>
    <w:p w:rsidR="00235A02" w:rsidRPr="00C06CCB" w:rsidRDefault="00235A02" w:rsidP="00C06CCB">
      <w:pPr>
        <w:numPr>
          <w:ilvl w:val="0"/>
          <w:numId w:val="19"/>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控制回路的导线均选用绝缘电压不小于500V，柜内连线截面不小于1.5mm2多股铜胶线，用于电流互感器的导线截面不小于2.5 mm2。单线为单芯、聚氯乙烯绝缘(阻燃型)，额定电压不低于500V。导线的两端均标以编号，导线任何的连接部分不能焊接。</w:t>
      </w:r>
    </w:p>
    <w:p w:rsidR="00235A02" w:rsidRPr="00C06CCB" w:rsidRDefault="00235A02" w:rsidP="00C06CCB">
      <w:pPr>
        <w:spacing w:line="360" w:lineRule="auto"/>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6.3.5.9 测量仪表</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所有出线回路需配带全电量参数测量和状态监视功能的智能仪表；</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所有回路的监控智能仪表配置应相互独立，需考虑具有较小尺寸方便进行柜面安装，具体的智能仪表配置及数量参考按照图纸要求。</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状态监视：应具有2个以上DI，可监视回路开关分/合状态、故障跳闸、自动/远方选择开关状态等运行状态.</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操作控制：对于具有远程操作的回路，配置的智能仪表应具有2个以上DO，可实现回路断路器开关的分/合控制操作；</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显示操作界面：智能仪表模块须有大屏图形LCD显示。</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智能配电仪表须带标准MODBUS通讯协议的RS485通讯接口；</w:t>
      </w:r>
    </w:p>
    <w:p w:rsidR="00235A02" w:rsidRPr="00C06CCB" w:rsidRDefault="00235A02" w:rsidP="00C06CCB">
      <w:pPr>
        <w:numPr>
          <w:ilvl w:val="0"/>
          <w:numId w:val="20"/>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低压开关柜应预留相应安装位置、面板开孔、并完成到接线端子排的接线工作。</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6.3.5.10 控制和信号</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就地、远方控制，开关柜的控制、信号和位置指示及电流模拟量等信号进入DCS系统。</w:t>
      </w:r>
    </w:p>
    <w:p w:rsidR="00235A02" w:rsidRPr="00C06CCB" w:rsidRDefault="00235A02" w:rsidP="00C06CCB">
      <w:pPr>
        <w:pStyle w:val="af4"/>
        <w:spacing w:line="360" w:lineRule="auto"/>
        <w:ind w:firstLine="560"/>
        <w:rPr>
          <w:rFonts w:asciiTheme="majorEastAsia" w:eastAsiaTheme="majorEastAsia" w:hAnsiTheme="majorEastAsia"/>
          <w:bCs/>
          <w:sz w:val="24"/>
          <w:szCs w:val="24"/>
        </w:rPr>
      </w:pPr>
      <w:r w:rsidRPr="00C06CCB">
        <w:rPr>
          <w:rFonts w:asciiTheme="majorEastAsia" w:eastAsiaTheme="majorEastAsia" w:hAnsiTheme="majorEastAsia" w:hint="eastAsia"/>
          <w:bCs/>
          <w:sz w:val="24"/>
          <w:szCs w:val="24"/>
        </w:rPr>
        <w:t>a.</w:t>
      </w:r>
      <w:r w:rsidRPr="00C06CCB">
        <w:rPr>
          <w:rFonts w:asciiTheme="majorEastAsia" w:eastAsiaTheme="majorEastAsia" w:hAnsiTheme="majorEastAsia"/>
          <w:bCs/>
          <w:sz w:val="24"/>
          <w:szCs w:val="24"/>
        </w:rPr>
        <w:t>断路器控制</w:t>
      </w:r>
      <w:r w:rsidRPr="00C06CCB">
        <w:rPr>
          <w:rFonts w:asciiTheme="majorEastAsia" w:eastAsiaTheme="majorEastAsia" w:hAnsiTheme="majorEastAsia" w:hint="eastAsia"/>
          <w:bCs/>
          <w:sz w:val="24"/>
          <w:szCs w:val="24"/>
        </w:rPr>
        <w:t>：</w:t>
      </w:r>
    </w:p>
    <w:p w:rsidR="00235A02" w:rsidRPr="00C06CCB" w:rsidRDefault="00235A02" w:rsidP="00C06CCB">
      <w:pPr>
        <w:pStyle w:val="af4"/>
        <w:numPr>
          <w:ilvl w:val="0"/>
          <w:numId w:val="21"/>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 xml:space="preserve">断路器的控制电源为220V </w:t>
      </w:r>
      <w:r w:rsidRPr="00C06CCB">
        <w:rPr>
          <w:rFonts w:asciiTheme="majorEastAsia" w:eastAsiaTheme="majorEastAsia" w:hAnsiTheme="majorEastAsia" w:hint="eastAsia"/>
          <w:sz w:val="24"/>
          <w:szCs w:val="24"/>
        </w:rPr>
        <w:t>AC</w:t>
      </w:r>
      <w:r w:rsidRPr="00C06CCB">
        <w:rPr>
          <w:rFonts w:asciiTheme="majorEastAsia" w:eastAsiaTheme="majorEastAsia" w:hAnsiTheme="majorEastAsia"/>
          <w:sz w:val="24"/>
          <w:szCs w:val="24"/>
        </w:rPr>
        <w:t>。断路器能就地或通过DCS系统控制，</w:t>
      </w:r>
      <w:r w:rsidRPr="00C06CCB">
        <w:rPr>
          <w:rFonts w:asciiTheme="majorEastAsia" w:eastAsiaTheme="majorEastAsia" w:hAnsiTheme="majorEastAsia" w:hint="eastAsia"/>
          <w:sz w:val="24"/>
          <w:szCs w:val="24"/>
        </w:rPr>
        <w:t>现场操作柱</w:t>
      </w:r>
      <w:r w:rsidRPr="00C06CCB">
        <w:rPr>
          <w:rFonts w:asciiTheme="majorEastAsia" w:eastAsiaTheme="majorEastAsia" w:hAnsiTheme="majorEastAsia"/>
          <w:sz w:val="24"/>
          <w:szCs w:val="24"/>
        </w:rPr>
        <w:t>上设就地/远方控制转换开关。</w:t>
      </w:r>
    </w:p>
    <w:p w:rsidR="00235A02" w:rsidRPr="00C06CCB" w:rsidRDefault="00235A02" w:rsidP="00C06CCB">
      <w:pPr>
        <w:pStyle w:val="af4"/>
        <w:numPr>
          <w:ilvl w:val="0"/>
          <w:numId w:val="21"/>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每个断路器都能由就地“开”、“关”按钮进行操作。一般情况下，该按钮置于保护罩内。如控制电压有故障，开关能进行“紧急跳闸”操作。</w:t>
      </w:r>
    </w:p>
    <w:p w:rsidR="00235A02" w:rsidRPr="00C06CCB" w:rsidRDefault="00235A02" w:rsidP="00C06CCB">
      <w:pPr>
        <w:pStyle w:val="af4"/>
        <w:numPr>
          <w:ilvl w:val="0"/>
          <w:numId w:val="21"/>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在测试位置时，能就地</w:t>
      </w:r>
      <w:r w:rsidRPr="00C06CCB">
        <w:rPr>
          <w:rFonts w:asciiTheme="majorEastAsia" w:eastAsiaTheme="majorEastAsia" w:hAnsiTheme="majorEastAsia" w:hint="eastAsia"/>
          <w:sz w:val="24"/>
          <w:szCs w:val="24"/>
        </w:rPr>
        <w:t>、远程</w:t>
      </w:r>
      <w:r w:rsidRPr="00C06CCB">
        <w:rPr>
          <w:rFonts w:asciiTheme="majorEastAsia" w:eastAsiaTheme="majorEastAsia" w:hAnsiTheme="majorEastAsia"/>
          <w:sz w:val="24"/>
          <w:szCs w:val="24"/>
        </w:rPr>
        <w:t>操作。</w:t>
      </w:r>
    </w:p>
    <w:p w:rsidR="00235A02" w:rsidRPr="00C06CCB" w:rsidRDefault="00235A02" w:rsidP="00C06CCB">
      <w:pPr>
        <w:pStyle w:val="af4"/>
        <w:numPr>
          <w:ilvl w:val="0"/>
          <w:numId w:val="21"/>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lastRenderedPageBreak/>
        <w:t>断路器安装防跳装置，该装置随开关柜内配套提供。</w:t>
      </w:r>
    </w:p>
    <w:p w:rsidR="00235A02" w:rsidRPr="00C06CCB" w:rsidRDefault="00235A02" w:rsidP="00C06CCB">
      <w:pPr>
        <w:pStyle w:val="af4"/>
        <w:spacing w:line="360" w:lineRule="auto"/>
        <w:ind w:firstLine="560"/>
        <w:rPr>
          <w:rFonts w:asciiTheme="majorEastAsia" w:eastAsiaTheme="majorEastAsia" w:hAnsiTheme="majorEastAsia"/>
          <w:sz w:val="24"/>
          <w:szCs w:val="24"/>
        </w:rPr>
      </w:pPr>
      <w:r w:rsidRPr="00C06CCB">
        <w:rPr>
          <w:rFonts w:asciiTheme="majorEastAsia" w:eastAsiaTheme="majorEastAsia" w:hAnsiTheme="majorEastAsia" w:hint="eastAsia"/>
          <w:bCs/>
          <w:sz w:val="24"/>
          <w:szCs w:val="24"/>
        </w:rPr>
        <w:t>b.</w:t>
      </w:r>
      <w:r w:rsidRPr="00C06CCB">
        <w:rPr>
          <w:rFonts w:asciiTheme="majorEastAsia" w:eastAsiaTheme="majorEastAsia" w:hAnsiTheme="majorEastAsia"/>
          <w:bCs/>
          <w:sz w:val="24"/>
          <w:szCs w:val="24"/>
        </w:rPr>
        <w:t>远方显示与测量</w:t>
      </w:r>
      <w:r w:rsidRPr="00C06CCB">
        <w:rPr>
          <w:rFonts w:asciiTheme="majorEastAsia" w:eastAsiaTheme="majorEastAsia" w:hAnsiTheme="majorEastAsia" w:hint="eastAsia"/>
          <w:sz w:val="24"/>
          <w:szCs w:val="24"/>
        </w:rPr>
        <w:t>：</w:t>
      </w:r>
    </w:p>
    <w:p w:rsidR="00235A02" w:rsidRPr="00C06CCB" w:rsidRDefault="00235A02" w:rsidP="00C06CCB">
      <w:pPr>
        <w:pStyle w:val="af4"/>
        <w:numPr>
          <w:ilvl w:val="0"/>
          <w:numId w:val="22"/>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在DCS上显示如下电气量（但不限于此）：</w:t>
      </w:r>
    </w:p>
    <w:p w:rsidR="00235A02" w:rsidRPr="00C06CCB" w:rsidRDefault="00235A02" w:rsidP="00C06CCB">
      <w:pPr>
        <w:pStyle w:val="af4"/>
        <w:numPr>
          <w:ilvl w:val="0"/>
          <w:numId w:val="22"/>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进线回路：</w:t>
      </w:r>
      <w:r w:rsidRPr="00C06CCB">
        <w:rPr>
          <w:rFonts w:asciiTheme="majorEastAsia" w:eastAsiaTheme="majorEastAsia" w:hAnsiTheme="majorEastAsia" w:hint="eastAsia"/>
          <w:sz w:val="24"/>
          <w:szCs w:val="24"/>
        </w:rPr>
        <w:t>具体见图纸</w:t>
      </w:r>
      <w:r w:rsidRPr="00C06CCB">
        <w:rPr>
          <w:rFonts w:asciiTheme="majorEastAsia" w:eastAsiaTheme="majorEastAsia" w:hAnsiTheme="majorEastAsia"/>
          <w:sz w:val="24"/>
          <w:szCs w:val="24"/>
        </w:rPr>
        <w:t>；</w:t>
      </w:r>
    </w:p>
    <w:p w:rsidR="00235A02" w:rsidRPr="00C06CCB" w:rsidRDefault="00235A02" w:rsidP="00C06CCB">
      <w:pPr>
        <w:pStyle w:val="af4"/>
        <w:numPr>
          <w:ilvl w:val="0"/>
          <w:numId w:val="22"/>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馈线回路：</w:t>
      </w:r>
      <w:r w:rsidRPr="00C06CCB">
        <w:rPr>
          <w:rFonts w:asciiTheme="majorEastAsia" w:eastAsiaTheme="majorEastAsia" w:hAnsiTheme="majorEastAsia" w:hint="eastAsia"/>
          <w:sz w:val="24"/>
          <w:szCs w:val="24"/>
        </w:rPr>
        <w:t>具体见图纸</w:t>
      </w:r>
      <w:r w:rsidRPr="00C06CCB">
        <w:rPr>
          <w:rFonts w:asciiTheme="majorEastAsia" w:eastAsiaTheme="majorEastAsia" w:hAnsiTheme="majorEastAsia"/>
          <w:sz w:val="24"/>
          <w:szCs w:val="24"/>
        </w:rPr>
        <w:t>。</w:t>
      </w:r>
    </w:p>
    <w:p w:rsidR="00235A02" w:rsidRPr="00C06CCB" w:rsidRDefault="00235A02" w:rsidP="00C06CCB">
      <w:pPr>
        <w:pStyle w:val="af4"/>
        <w:spacing w:line="360" w:lineRule="auto"/>
        <w:ind w:firstLine="560"/>
        <w:rPr>
          <w:rFonts w:asciiTheme="majorEastAsia" w:eastAsiaTheme="majorEastAsia" w:hAnsiTheme="majorEastAsia"/>
          <w:bCs/>
          <w:sz w:val="24"/>
          <w:szCs w:val="24"/>
        </w:rPr>
      </w:pPr>
      <w:r w:rsidRPr="00C06CCB">
        <w:rPr>
          <w:rFonts w:asciiTheme="majorEastAsia" w:eastAsiaTheme="majorEastAsia" w:hAnsiTheme="majorEastAsia"/>
          <w:bCs/>
          <w:sz w:val="24"/>
          <w:szCs w:val="24"/>
        </w:rPr>
        <w:t>C</w:t>
      </w:r>
      <w:r w:rsidRPr="00C06CCB">
        <w:rPr>
          <w:rFonts w:asciiTheme="majorEastAsia" w:eastAsiaTheme="majorEastAsia" w:hAnsiTheme="majorEastAsia" w:hint="eastAsia"/>
          <w:bCs/>
          <w:sz w:val="24"/>
          <w:szCs w:val="24"/>
        </w:rPr>
        <w:t>.</w:t>
      </w:r>
      <w:r w:rsidRPr="00C06CCB">
        <w:rPr>
          <w:rFonts w:asciiTheme="majorEastAsia" w:eastAsiaTheme="majorEastAsia" w:hAnsiTheme="majorEastAsia"/>
          <w:bCs/>
          <w:sz w:val="24"/>
          <w:szCs w:val="24"/>
        </w:rPr>
        <w:t>开关柜内部布线</w:t>
      </w:r>
      <w:r w:rsidRPr="00C06CCB">
        <w:rPr>
          <w:rFonts w:asciiTheme="majorEastAsia" w:eastAsiaTheme="majorEastAsia" w:hAnsiTheme="majorEastAsia" w:hint="eastAsia"/>
          <w:bCs/>
          <w:sz w:val="24"/>
          <w:szCs w:val="24"/>
        </w:rPr>
        <w:t>：</w:t>
      </w:r>
    </w:p>
    <w:p w:rsidR="00235A02" w:rsidRPr="00C06CCB" w:rsidRDefault="00235A02" w:rsidP="00C06CCB">
      <w:pPr>
        <w:pStyle w:val="af4"/>
        <w:numPr>
          <w:ilvl w:val="0"/>
          <w:numId w:val="23"/>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插件单元和开关柜固定部分之间的辅助触点采用插接式。插接触点的接线使相同型号的插入式单元无需更改接线就可互换。</w:t>
      </w:r>
    </w:p>
    <w:p w:rsidR="00235A02" w:rsidRPr="00C06CCB" w:rsidRDefault="00235A02" w:rsidP="00C06CCB">
      <w:pPr>
        <w:pStyle w:val="af4"/>
        <w:numPr>
          <w:ilvl w:val="0"/>
          <w:numId w:val="23"/>
        </w:numPr>
        <w:adjustRightInd/>
        <w:spacing w:line="360" w:lineRule="auto"/>
        <w:textAlignment w:val="auto"/>
        <w:rPr>
          <w:rFonts w:asciiTheme="majorEastAsia" w:eastAsiaTheme="majorEastAsia" w:hAnsiTheme="majorEastAsia"/>
          <w:sz w:val="24"/>
          <w:szCs w:val="24"/>
        </w:rPr>
      </w:pPr>
      <w:r w:rsidRPr="00C06CCB">
        <w:rPr>
          <w:rFonts w:asciiTheme="majorEastAsia" w:eastAsiaTheme="majorEastAsia" w:hAnsiTheme="majorEastAsia"/>
          <w:sz w:val="24"/>
          <w:szCs w:val="24"/>
        </w:rPr>
        <w:t>独立的仪表用互感器的次级回路必须接至插入式单元和开关柜端子排上。对于电流互感器装上必要的短接片。</w:t>
      </w:r>
    </w:p>
    <w:p w:rsidR="00235A02" w:rsidRPr="00C06CCB" w:rsidRDefault="00235A02" w:rsidP="00C06CCB">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6.3.5.11 电流互感器CT</w:t>
      </w:r>
    </w:p>
    <w:p w:rsidR="00235A02" w:rsidRPr="00C06CCB" w:rsidRDefault="00235A02" w:rsidP="00C06CCB">
      <w:pPr>
        <w:numPr>
          <w:ilvl w:val="0"/>
          <w:numId w:val="24"/>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电流互感器变比和等级参数必须在互感器表面标出；二次端子必须有端子盒；二次接线柱必须采用铜制螺钉、螺母，且长度、大小适中；一、二次绕组之间极性应为减极性，一、二次接线端子要正确、清晰、方向一致；接地处应标有明显的接地符号；互感器采用环氧树脂浇注。</w:t>
      </w:r>
    </w:p>
    <w:p w:rsidR="00235A02" w:rsidRPr="00C06CCB" w:rsidRDefault="00235A02" w:rsidP="00C06CCB">
      <w:pPr>
        <w:numPr>
          <w:ilvl w:val="0"/>
          <w:numId w:val="24"/>
        </w:numPr>
        <w:autoSpaceDE/>
        <w:autoSpaceDN/>
        <w:spacing w:line="360" w:lineRule="auto"/>
        <w:jc w:val="both"/>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电流互感器变比和等级应与负载匹配，符合相关规定要求；电流互感器应与马达保护器（电动机保护器）相互配套，在开关柜内安装，尺寸、大小应满足相应的开关柜。</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6.3.5.12 开关柜应与原开关柜成一列布置、平齐；并做好对接工作。（母线应与原母线能够匹配并且搭接合适）</w:t>
      </w:r>
    </w:p>
    <w:p w:rsidR="00235A02" w:rsidRPr="00C06CCB" w:rsidRDefault="00235A02" w:rsidP="00C06CCB">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6.3.5.13 投标方负责其供货范围内的现场安装、调试、试验、质量保证及交接工作。</w:t>
      </w:r>
    </w:p>
    <w:p w:rsidR="00235A02" w:rsidRPr="00C06CCB" w:rsidRDefault="00235A02" w:rsidP="00C06CCB">
      <w:pPr>
        <w:spacing w:line="360" w:lineRule="auto"/>
        <w:ind w:rightChars="87" w:right="191"/>
        <w:rPr>
          <w:rFonts w:asciiTheme="majorEastAsia" w:eastAsiaTheme="majorEastAsia" w:hAnsiTheme="majorEastAsia"/>
          <w:sz w:val="24"/>
          <w:szCs w:val="24"/>
          <w:lang w:eastAsia="zh-CN"/>
        </w:rPr>
      </w:pPr>
      <w:bookmarkStart w:id="17" w:name="_Toc487356754"/>
      <w:bookmarkStart w:id="18" w:name="_Toc487358412"/>
      <w:bookmarkStart w:id="19" w:name="_Toc501726281"/>
      <w:bookmarkStart w:id="20" w:name="_Toc502370873"/>
      <w:bookmarkStart w:id="21" w:name="_Toc48270315"/>
      <w:bookmarkStart w:id="22" w:name="_Toc105837050"/>
      <w:r w:rsidRPr="00C06CCB">
        <w:rPr>
          <w:rFonts w:asciiTheme="majorEastAsia" w:eastAsiaTheme="majorEastAsia" w:hAnsiTheme="majorEastAsia" w:hint="eastAsia"/>
          <w:sz w:val="24"/>
          <w:szCs w:val="24"/>
          <w:lang w:eastAsia="zh-CN"/>
        </w:rPr>
        <w:t xml:space="preserve">6.4 </w:t>
      </w:r>
      <w:r w:rsidRPr="00C06CCB">
        <w:rPr>
          <w:rFonts w:asciiTheme="majorEastAsia" w:eastAsiaTheme="majorEastAsia" w:hAnsiTheme="majorEastAsia"/>
          <w:sz w:val="24"/>
          <w:szCs w:val="24"/>
          <w:lang w:eastAsia="zh-CN"/>
        </w:rPr>
        <w:t>设备数据表</w:t>
      </w:r>
      <w:bookmarkEnd w:id="17"/>
      <w:bookmarkEnd w:id="18"/>
      <w:bookmarkEnd w:id="19"/>
      <w:bookmarkEnd w:id="20"/>
      <w:bookmarkEnd w:id="21"/>
      <w:bookmarkEnd w:id="22"/>
    </w:p>
    <w:p w:rsidR="00235A02" w:rsidRPr="00C06CCB" w:rsidRDefault="00235A02" w:rsidP="004C3761">
      <w:pPr>
        <w:spacing w:line="360" w:lineRule="auto"/>
        <w:ind w:leftChars="220" w:left="724" w:hangingChars="100" w:hanging="240"/>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投标方提供以下项目的设计数据</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22"/>
        <w:gridCol w:w="5431"/>
        <w:gridCol w:w="1326"/>
        <w:gridCol w:w="1563"/>
      </w:tblGrid>
      <w:tr w:rsidR="00235A02" w:rsidRPr="00C06CCB" w:rsidTr="00235A02">
        <w:trPr>
          <w:cantSplit/>
          <w:trHeight w:hRule="exact" w:val="453"/>
          <w:tblHeader/>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序号</w:t>
            </w:r>
          </w:p>
        </w:tc>
        <w:tc>
          <w:tcPr>
            <w:tcW w:w="5431"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名</w:t>
            </w:r>
            <w:r w:rsidRPr="00C06CCB">
              <w:rPr>
                <w:rFonts w:asciiTheme="majorEastAsia" w:eastAsiaTheme="majorEastAsia" w:hAnsiTheme="majorEastAsia"/>
                <w:sz w:val="21"/>
                <w:szCs w:val="21"/>
              </w:rPr>
              <w:t xml:space="preserve">       </w:t>
            </w:r>
            <w:r w:rsidRPr="00C06CCB">
              <w:rPr>
                <w:rFonts w:asciiTheme="majorEastAsia" w:eastAsiaTheme="majorEastAsia" w:hAnsiTheme="majorEastAsia" w:hint="eastAsia"/>
                <w:sz w:val="21"/>
                <w:szCs w:val="21"/>
              </w:rPr>
              <w:t>称</w:t>
            </w:r>
          </w:p>
        </w:tc>
        <w:tc>
          <w:tcPr>
            <w:tcW w:w="1326"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数值</w:t>
            </w: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备注</w:t>
            </w:r>
          </w:p>
        </w:tc>
      </w:tr>
      <w:tr w:rsidR="00235A02" w:rsidRPr="00C06CCB" w:rsidTr="00235A02">
        <w:trPr>
          <w:cantSplit/>
          <w:trHeight w:hRule="exact" w:val="453"/>
          <w:jc w:val="center"/>
        </w:trPr>
        <w:tc>
          <w:tcPr>
            <w:tcW w:w="722" w:type="dxa"/>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p>
        </w:tc>
        <w:tc>
          <w:tcPr>
            <w:tcW w:w="5431" w:type="dxa"/>
            <w:tcBorders>
              <w:top w:val="nil"/>
            </w:tcBorders>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成套设备参数</w:t>
            </w:r>
          </w:p>
        </w:tc>
        <w:tc>
          <w:tcPr>
            <w:tcW w:w="1326" w:type="dxa"/>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1563" w:type="dxa"/>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restart"/>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tcBorders>
              <w:top w:val="nil"/>
            </w:tcBorders>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tcBorders>
              <w:top w:val="nil"/>
            </w:tcBorders>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2</w:t>
            </w:r>
            <w:r w:rsidRPr="00C06CCB">
              <w:rPr>
                <w:rFonts w:asciiTheme="majorEastAsia" w:eastAsiaTheme="majorEastAsia" w:hAnsiTheme="majorEastAsia" w:hint="eastAsia"/>
                <w:sz w:val="21"/>
                <w:szCs w:val="21"/>
              </w:rPr>
              <w:t>）额定电压</w:t>
            </w:r>
            <w:r w:rsidRPr="00C06CCB">
              <w:rPr>
                <w:rFonts w:asciiTheme="majorEastAsia" w:eastAsiaTheme="majorEastAsia" w:hAnsiTheme="majorEastAsia"/>
                <w:sz w:val="21"/>
                <w:szCs w:val="21"/>
              </w:rPr>
              <w:t>(kV)</w:t>
            </w:r>
          </w:p>
        </w:tc>
        <w:tc>
          <w:tcPr>
            <w:tcW w:w="1326" w:type="dxa"/>
            <w:tcBorders>
              <w:top w:val="nil"/>
            </w:tcBorders>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tcBorders>
              <w:top w:val="nil"/>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3）最高工作电压</w:t>
            </w:r>
            <w:r w:rsidRPr="00C06CCB">
              <w:rPr>
                <w:rFonts w:asciiTheme="majorEastAsia" w:eastAsiaTheme="majorEastAsia" w:hAnsiTheme="majorEastAsia"/>
                <w:sz w:val="21"/>
                <w:szCs w:val="21"/>
              </w:rPr>
              <w:t>(kV)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4）额定绝缘电压（</w:t>
            </w:r>
            <w:r w:rsidRPr="00C06CCB">
              <w:rPr>
                <w:rFonts w:asciiTheme="majorEastAsia" w:eastAsiaTheme="majorEastAsia" w:hAnsiTheme="majorEastAsia"/>
                <w:sz w:val="21"/>
                <w:szCs w:val="21"/>
                <w:lang w:eastAsia="zh-CN"/>
              </w:rPr>
              <w:t>kV</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5）额定频率</w:t>
            </w:r>
            <w:r w:rsidRPr="00C06CCB">
              <w:rPr>
                <w:rFonts w:asciiTheme="majorEastAsia" w:eastAsiaTheme="majorEastAsia" w:hAnsiTheme="majorEastAsia"/>
                <w:sz w:val="21"/>
                <w:szCs w:val="21"/>
              </w:rPr>
              <w:t>(</w:t>
            </w:r>
            <w:r w:rsidRPr="00C06CCB">
              <w:rPr>
                <w:rFonts w:asciiTheme="majorEastAsia" w:eastAsiaTheme="majorEastAsia" w:hAnsiTheme="majorEastAsia" w:hint="eastAsia"/>
                <w:sz w:val="21"/>
                <w:szCs w:val="21"/>
              </w:rPr>
              <w:t>Hz</w:t>
            </w:r>
            <w:r w:rsidRPr="00C06CCB">
              <w:rPr>
                <w:rFonts w:asciiTheme="majorEastAsia" w:eastAsiaTheme="majorEastAsia" w:hAnsiTheme="majorEastAsia"/>
                <w:sz w:val="21"/>
                <w:szCs w:val="21"/>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6）额定电流(A)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7）分支母线额定电流(A)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8）主母线额定短时耐受电流</w:t>
            </w:r>
            <w:r w:rsidRPr="00C06CCB">
              <w:rPr>
                <w:rFonts w:asciiTheme="majorEastAsia" w:eastAsiaTheme="majorEastAsia" w:hAnsiTheme="majorEastAsia"/>
                <w:sz w:val="21"/>
                <w:szCs w:val="21"/>
              </w:rPr>
              <w:t>(</w:t>
            </w:r>
            <w:r w:rsidRPr="00C06CCB">
              <w:rPr>
                <w:rFonts w:asciiTheme="majorEastAsia" w:eastAsiaTheme="majorEastAsia" w:hAnsiTheme="majorEastAsia" w:hint="eastAsia"/>
                <w:sz w:val="21"/>
                <w:szCs w:val="21"/>
              </w:rPr>
              <w:t>有效值</w:t>
            </w:r>
            <w:r w:rsidRPr="00C06CCB">
              <w:rPr>
                <w:rFonts w:asciiTheme="majorEastAsia" w:eastAsiaTheme="majorEastAsia" w:hAnsiTheme="majorEastAsia"/>
                <w:sz w:val="21"/>
                <w:szCs w:val="21"/>
              </w:rPr>
              <w:t>)(k</w:t>
            </w:r>
            <w:r w:rsidRPr="00C06CCB">
              <w:rPr>
                <w:rFonts w:asciiTheme="majorEastAsia" w:eastAsiaTheme="majorEastAsia" w:hAnsiTheme="majorEastAsia" w:hint="eastAsia"/>
                <w:sz w:val="21"/>
                <w:szCs w:val="21"/>
              </w:rPr>
              <w:t>A/s)</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9）中性母线额定短时耐受电流(有效值)</w:t>
            </w:r>
            <w:r w:rsidRPr="00C06CCB">
              <w:rPr>
                <w:rFonts w:asciiTheme="majorEastAsia" w:eastAsiaTheme="majorEastAsia" w:hAnsiTheme="majorEastAsia"/>
                <w:sz w:val="21"/>
                <w:szCs w:val="21"/>
              </w:rPr>
              <w:t>(kA</w:t>
            </w:r>
            <w:r w:rsidRPr="00C06CCB">
              <w:rPr>
                <w:rFonts w:asciiTheme="majorEastAsia" w:eastAsiaTheme="majorEastAsia" w:hAnsiTheme="majorEastAsia" w:hint="eastAsia"/>
                <w:sz w:val="21"/>
                <w:szCs w:val="21"/>
              </w:rPr>
              <w:t>/s</w:t>
            </w:r>
            <w:r w:rsidRPr="00C06CCB">
              <w:rPr>
                <w:rFonts w:asciiTheme="majorEastAsia" w:eastAsiaTheme="majorEastAsia" w:hAnsiTheme="majorEastAsia"/>
                <w:sz w:val="21"/>
                <w:szCs w:val="21"/>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10）保护接地导体额定短时耐受电流(有效值)</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/s</w:t>
            </w:r>
            <w:r w:rsidRPr="00C06CCB">
              <w:rPr>
                <w:rFonts w:asciiTheme="majorEastAsia" w:eastAsiaTheme="majorEastAsia" w:hAnsiTheme="major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11）主母线及分支母线的额定峰值耐受电流（</w:t>
            </w:r>
            <w:r w:rsidRPr="00C06CCB">
              <w:rPr>
                <w:rFonts w:asciiTheme="majorEastAsia" w:eastAsiaTheme="majorEastAsia" w:hAnsiTheme="majorEastAsia"/>
                <w:sz w:val="21"/>
                <w:szCs w:val="21"/>
                <w:lang w:eastAsia="zh-CN"/>
              </w:rPr>
              <w:t>k</w:t>
            </w:r>
            <w:r w:rsidRPr="00C06CCB">
              <w:rPr>
                <w:rFonts w:asciiTheme="majorEastAsia" w:eastAsiaTheme="majorEastAsia" w:hAnsiTheme="majorEastAsia" w:hint="eastAsia"/>
                <w:sz w:val="21"/>
                <w:szCs w:val="21"/>
                <w:lang w:eastAsia="zh-CN"/>
              </w:rPr>
              <w:t>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12）母线尺寸、材质</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13）柜体尺寸</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14）整柜防护等级</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15）应用标准</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w:t>
            </w: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断路器</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restart"/>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2）额定电压</w:t>
            </w:r>
            <w:r w:rsidRPr="00C06CCB">
              <w:rPr>
                <w:rFonts w:asciiTheme="majorEastAsia" w:eastAsiaTheme="majorEastAsia" w:hAnsiTheme="majorEastAsia"/>
                <w:sz w:val="21"/>
                <w:szCs w:val="21"/>
              </w:rPr>
              <w:t>(kV)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3）最高工作电压</w:t>
            </w:r>
            <w:r w:rsidRPr="00C06CCB">
              <w:rPr>
                <w:rFonts w:asciiTheme="majorEastAsia" w:eastAsiaTheme="majorEastAsia" w:hAnsiTheme="majorEastAsia"/>
                <w:sz w:val="21"/>
                <w:szCs w:val="21"/>
              </w:rPr>
              <w:t>(kV)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4）额定电流(A)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5）额定频率</w:t>
            </w:r>
            <w:r w:rsidRPr="00C06CCB">
              <w:rPr>
                <w:rFonts w:asciiTheme="majorEastAsia" w:eastAsiaTheme="majorEastAsia" w:hAnsiTheme="majorEastAsia"/>
                <w:sz w:val="21"/>
                <w:szCs w:val="21"/>
              </w:rPr>
              <w:t>(</w:t>
            </w:r>
            <w:r w:rsidRPr="00C06CCB">
              <w:rPr>
                <w:rFonts w:asciiTheme="majorEastAsia" w:eastAsiaTheme="majorEastAsia" w:hAnsiTheme="majorEastAsia" w:hint="eastAsia"/>
                <w:sz w:val="21"/>
                <w:szCs w:val="21"/>
              </w:rPr>
              <w:t>Hz</w:t>
            </w:r>
            <w:r w:rsidRPr="00C06CCB">
              <w:rPr>
                <w:rFonts w:asciiTheme="majorEastAsia" w:eastAsiaTheme="majorEastAsia" w:hAnsiTheme="majorEastAsia"/>
                <w:sz w:val="21"/>
                <w:szCs w:val="21"/>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6）额定开断电流（</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7</w:t>
            </w:r>
            <w:r w:rsidRPr="00C06CCB">
              <w:rPr>
                <w:rFonts w:asciiTheme="majorEastAsia" w:eastAsiaTheme="majorEastAsia" w:hAnsiTheme="majorEastAsia" w:hint="eastAsia"/>
                <w:sz w:val="21"/>
                <w:szCs w:val="21"/>
              </w:rPr>
              <w:t>）满容量开断次数：</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8）额定关合电流（峰值，</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9）额定热稳定电流（有效值，</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10）热稳定时间：（</w:t>
            </w:r>
            <w:r w:rsidRPr="00C06CCB">
              <w:rPr>
                <w:rFonts w:asciiTheme="majorEastAsia" w:eastAsiaTheme="majorEastAsia" w:hAnsiTheme="majorEastAsia"/>
                <w:sz w:val="21"/>
                <w:szCs w:val="21"/>
                <w:lang w:eastAsia="zh-CN"/>
              </w:rPr>
              <w:t>s</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r w:rsidRPr="00C06CCB">
              <w:rPr>
                <w:rFonts w:asciiTheme="majorEastAsia" w:eastAsiaTheme="majorEastAsia" w:hAnsiTheme="majorEastAsia"/>
                <w:sz w:val="21"/>
                <w:szCs w:val="21"/>
              </w:rPr>
              <w:t>1</w:t>
            </w:r>
            <w:r w:rsidRPr="00C06CCB">
              <w:rPr>
                <w:rFonts w:asciiTheme="majorEastAsia" w:eastAsiaTheme="majorEastAsia" w:hAnsiTheme="majorEastAsia" w:hint="eastAsia"/>
                <w:sz w:val="21"/>
                <w:szCs w:val="21"/>
              </w:rPr>
              <w:t>）额定耐受电压</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 xml:space="preserve">   </w:t>
            </w:r>
            <w:r w:rsidRPr="00C06CCB">
              <w:rPr>
                <w:rFonts w:asciiTheme="majorEastAsia" w:eastAsiaTheme="majorEastAsia" w:hAnsiTheme="majorEastAsia" w:hint="eastAsia"/>
                <w:sz w:val="21"/>
                <w:szCs w:val="21"/>
              </w:rPr>
              <w:t xml:space="preserve"> </w:t>
            </w:r>
            <w:r w:rsidRPr="00C06CCB">
              <w:rPr>
                <w:rFonts w:asciiTheme="majorEastAsia" w:eastAsiaTheme="majorEastAsia" w:hAnsiTheme="majorEastAsia"/>
                <w:sz w:val="21"/>
                <w:szCs w:val="21"/>
              </w:rPr>
              <w:t>1min</w:t>
            </w:r>
            <w:r w:rsidRPr="00C06CCB">
              <w:rPr>
                <w:rFonts w:asciiTheme="majorEastAsia" w:eastAsiaTheme="majorEastAsia" w:hAnsiTheme="majorEastAsia" w:hint="eastAsia"/>
                <w:sz w:val="21"/>
                <w:szCs w:val="21"/>
              </w:rPr>
              <w:t>工频</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 xml:space="preserve">   </w:t>
            </w:r>
            <w:r w:rsidRPr="00C06CCB">
              <w:rPr>
                <w:rFonts w:asciiTheme="majorEastAsia" w:eastAsiaTheme="majorEastAsia" w:hAnsiTheme="majorEastAsia" w:hint="eastAsia"/>
                <w:sz w:val="21"/>
                <w:szCs w:val="21"/>
              </w:rPr>
              <w:t xml:space="preserve"> 雷电冲击</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r w:rsidRPr="00C06CCB">
              <w:rPr>
                <w:rFonts w:asciiTheme="majorEastAsia" w:eastAsiaTheme="majorEastAsia" w:hAnsiTheme="majorEastAsia"/>
                <w:sz w:val="21"/>
                <w:szCs w:val="21"/>
              </w:rPr>
              <w:t>2</w:t>
            </w:r>
            <w:r w:rsidRPr="00C06CCB">
              <w:rPr>
                <w:rFonts w:asciiTheme="majorEastAsia" w:eastAsiaTheme="majorEastAsia" w:hAnsiTheme="majorEastAsia" w:hint="eastAsia"/>
                <w:sz w:val="21"/>
                <w:szCs w:val="21"/>
              </w:rPr>
              <w:t>）合闸时间</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r w:rsidRPr="00C06CCB">
              <w:rPr>
                <w:rFonts w:asciiTheme="majorEastAsia" w:eastAsiaTheme="majorEastAsia" w:hAnsiTheme="majorEastAsia"/>
                <w:sz w:val="21"/>
                <w:szCs w:val="21"/>
              </w:rPr>
              <w:t>3</w:t>
            </w:r>
            <w:r w:rsidRPr="00C06CCB">
              <w:rPr>
                <w:rFonts w:asciiTheme="majorEastAsia" w:eastAsiaTheme="majorEastAsia" w:hAnsiTheme="majorEastAsia" w:hint="eastAsia"/>
                <w:sz w:val="21"/>
                <w:szCs w:val="21"/>
              </w:rPr>
              <w:t>）分闸时间</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r w:rsidRPr="00C06CCB">
              <w:rPr>
                <w:rFonts w:asciiTheme="majorEastAsia" w:eastAsiaTheme="majorEastAsia" w:hAnsiTheme="majorEastAsia"/>
                <w:sz w:val="21"/>
                <w:szCs w:val="21"/>
              </w:rPr>
              <w:t>4</w:t>
            </w:r>
            <w:r w:rsidRPr="00C06CCB">
              <w:rPr>
                <w:rFonts w:asciiTheme="majorEastAsia" w:eastAsiaTheme="majorEastAsia" w:hAnsiTheme="majorEastAsia" w:hint="eastAsia"/>
                <w:sz w:val="21"/>
                <w:szCs w:val="21"/>
              </w:rPr>
              <w:t>）操作循环周期</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w:t>
            </w:r>
            <w:r w:rsidRPr="00C06CCB">
              <w:rPr>
                <w:rFonts w:asciiTheme="majorEastAsia" w:eastAsiaTheme="majorEastAsia" w:hAnsiTheme="majorEastAsia"/>
                <w:sz w:val="21"/>
                <w:szCs w:val="21"/>
              </w:rPr>
              <w:t>5</w:t>
            </w:r>
            <w:r w:rsidRPr="00C06CCB">
              <w:rPr>
                <w:rFonts w:asciiTheme="majorEastAsia" w:eastAsiaTheme="majorEastAsia" w:hAnsiTheme="majorEastAsia" w:hint="eastAsia"/>
                <w:sz w:val="21"/>
                <w:szCs w:val="21"/>
              </w:rPr>
              <w:t>）电气寿命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16）机械寿命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17）操作机构型式</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18）储能机构电源电压及允许波动范围（V）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19）合闸线圈电压及允许波动范围（V）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20）分闸线圈电压及允许波动范围（V）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Merge/>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21）采用标准</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sz w:val="21"/>
                <w:szCs w:val="21"/>
              </w:rPr>
              <w:t>3</w:t>
            </w: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塑壳断路器</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p w:rsidR="00235A02" w:rsidRPr="00C06CCB" w:rsidRDefault="00235A02" w:rsidP="00235A02">
            <w:pPr>
              <w:spacing w:line="360" w:lineRule="auto"/>
              <w:jc w:val="center"/>
              <w:rPr>
                <w:rFonts w:asciiTheme="majorEastAsia" w:eastAsiaTheme="majorEastAsia" w:hAnsiTheme="majorEastAsia"/>
                <w:sz w:val="21"/>
                <w:szCs w:val="21"/>
              </w:rPr>
            </w:pPr>
          </w:p>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2）额定电压</w:t>
            </w:r>
            <w:r w:rsidRPr="00C06CCB">
              <w:rPr>
                <w:rFonts w:asciiTheme="majorEastAsia" w:eastAsiaTheme="majorEastAsia" w:hAnsiTheme="majorEastAsia"/>
                <w:sz w:val="21"/>
                <w:szCs w:val="21"/>
              </w:rPr>
              <w:t>(kV)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3）最高工作电压</w:t>
            </w:r>
            <w:r w:rsidRPr="00C06CCB">
              <w:rPr>
                <w:rFonts w:asciiTheme="majorEastAsia" w:eastAsiaTheme="majorEastAsia" w:hAnsiTheme="majorEastAsia"/>
                <w:sz w:val="21"/>
                <w:szCs w:val="21"/>
              </w:rPr>
              <w:t>(kV)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4）额定框架电流(A)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5）额定频率</w:t>
            </w:r>
            <w:r w:rsidRPr="00C06CCB">
              <w:rPr>
                <w:rFonts w:asciiTheme="majorEastAsia" w:eastAsiaTheme="majorEastAsia" w:hAnsiTheme="majorEastAsia"/>
                <w:sz w:val="21"/>
                <w:szCs w:val="21"/>
              </w:rPr>
              <w:t>(</w:t>
            </w:r>
            <w:r w:rsidRPr="00C06CCB">
              <w:rPr>
                <w:rFonts w:asciiTheme="majorEastAsia" w:eastAsiaTheme="majorEastAsia" w:hAnsiTheme="majorEastAsia" w:hint="eastAsia"/>
                <w:sz w:val="21"/>
                <w:szCs w:val="21"/>
              </w:rPr>
              <w:t>Hz</w:t>
            </w:r>
            <w:r w:rsidRPr="00C06CCB">
              <w:rPr>
                <w:rFonts w:asciiTheme="majorEastAsia" w:eastAsiaTheme="majorEastAsia" w:hAnsiTheme="majorEastAsia"/>
                <w:sz w:val="21"/>
                <w:szCs w:val="21"/>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6）额定极限开断电流I</w:t>
            </w:r>
            <w:r w:rsidRPr="00C06CCB">
              <w:rPr>
                <w:rFonts w:asciiTheme="majorEastAsia" w:eastAsiaTheme="majorEastAsia" w:hAnsiTheme="majorEastAsia"/>
                <w:sz w:val="21"/>
                <w:szCs w:val="21"/>
                <w:lang w:eastAsia="zh-CN"/>
              </w:rPr>
              <w:t>cu</w:t>
            </w:r>
            <w:r w:rsidRPr="00C06CCB">
              <w:rPr>
                <w:rFonts w:asciiTheme="majorEastAsia" w:eastAsiaTheme="majorEastAsia" w:hAnsiTheme="majorEastAsia" w:hint="eastAsia"/>
                <w:sz w:val="21"/>
                <w:szCs w:val="21"/>
                <w:lang w:eastAsia="zh-CN"/>
              </w:rPr>
              <w:t>（</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7）额定工作开断电流I</w:t>
            </w:r>
            <w:r w:rsidRPr="00C06CCB">
              <w:rPr>
                <w:rFonts w:asciiTheme="majorEastAsia" w:eastAsiaTheme="majorEastAsia" w:hAnsiTheme="majorEastAsia"/>
                <w:sz w:val="21"/>
                <w:szCs w:val="21"/>
                <w:lang w:eastAsia="zh-CN"/>
              </w:rPr>
              <w:t>cs(KA)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tcBorders>
              <w:bottom w:val="single" w:sz="6" w:space="0" w:color="000000"/>
            </w:tcBorders>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tcBorders>
              <w:bottom w:val="single" w:sz="6" w:space="0" w:color="000000"/>
            </w:tcBorders>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8</w:t>
            </w:r>
            <w:r w:rsidRPr="00C06CCB">
              <w:rPr>
                <w:rFonts w:asciiTheme="majorEastAsia" w:eastAsiaTheme="majorEastAsia" w:hAnsiTheme="majorEastAsia" w:hint="eastAsia"/>
                <w:sz w:val="21"/>
                <w:szCs w:val="21"/>
              </w:rPr>
              <w:t>）I</w:t>
            </w:r>
            <w:r w:rsidRPr="00C06CCB">
              <w:rPr>
                <w:rFonts w:asciiTheme="majorEastAsia" w:eastAsiaTheme="majorEastAsia" w:hAnsiTheme="majorEastAsia"/>
                <w:sz w:val="21"/>
                <w:szCs w:val="21"/>
              </w:rPr>
              <w:t>cs</w:t>
            </w:r>
            <w:r w:rsidRPr="00C06CCB">
              <w:rPr>
                <w:rFonts w:asciiTheme="majorEastAsia" w:eastAsiaTheme="majorEastAsia" w:hAnsiTheme="majorEastAsia" w:hint="eastAsia"/>
                <w:sz w:val="21"/>
                <w:szCs w:val="21"/>
              </w:rPr>
              <w:t>开断次数</w:t>
            </w:r>
          </w:p>
        </w:tc>
        <w:tc>
          <w:tcPr>
            <w:tcW w:w="1326" w:type="dxa"/>
            <w:tcBorders>
              <w:bottom w:val="single" w:sz="6" w:space="0" w:color="000000"/>
            </w:tcBorders>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tcBorders>
              <w:bottom w:val="single" w:sz="6" w:space="0" w:color="000000"/>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tcBorders>
              <w:top w:val="single" w:sz="6" w:space="0" w:color="000000"/>
              <w:bottom w:val="single" w:sz="4" w:space="0" w:color="auto"/>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tcBorders>
              <w:top w:val="single" w:sz="6" w:space="0" w:color="000000"/>
              <w:bottom w:val="single" w:sz="4" w:space="0" w:color="auto"/>
            </w:tcBorders>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sz w:val="21"/>
                <w:szCs w:val="21"/>
                <w:lang w:eastAsia="zh-CN"/>
              </w:rPr>
              <w:t>9</w:t>
            </w:r>
            <w:r w:rsidRPr="00C06CCB">
              <w:rPr>
                <w:rFonts w:asciiTheme="majorEastAsia" w:eastAsiaTheme="majorEastAsia" w:hAnsiTheme="majorEastAsia" w:hint="eastAsia"/>
                <w:sz w:val="21"/>
                <w:szCs w:val="21"/>
                <w:lang w:eastAsia="zh-CN"/>
              </w:rPr>
              <w:t>）额定关合电流（峰值，</w:t>
            </w:r>
            <w:r w:rsidRPr="00C06CCB">
              <w:rPr>
                <w:rFonts w:asciiTheme="majorEastAsia" w:eastAsiaTheme="majorEastAsia" w:hAnsiTheme="majorEastAsia"/>
                <w:sz w:val="21"/>
                <w:szCs w:val="21"/>
                <w:lang w:eastAsia="zh-CN"/>
              </w:rPr>
              <w:t>kA</w:t>
            </w:r>
            <w:r w:rsidRPr="00C06CCB">
              <w:rPr>
                <w:rFonts w:asciiTheme="majorEastAsia" w:eastAsiaTheme="majorEastAsia" w:hAnsiTheme="majorEastAsia" w:hint="eastAsia"/>
                <w:sz w:val="21"/>
                <w:szCs w:val="21"/>
                <w:lang w:eastAsia="zh-CN"/>
              </w:rPr>
              <w:t>）</w:t>
            </w:r>
          </w:p>
        </w:tc>
        <w:tc>
          <w:tcPr>
            <w:tcW w:w="1326" w:type="dxa"/>
            <w:tcBorders>
              <w:top w:val="single" w:sz="6" w:space="0" w:color="000000"/>
              <w:bottom w:val="single" w:sz="4" w:space="0" w:color="auto"/>
            </w:tcBorders>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tcBorders>
              <w:top w:val="single" w:sz="6" w:space="0" w:color="000000"/>
              <w:bottom w:val="single" w:sz="4" w:space="0" w:color="auto"/>
            </w:tcBorders>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tcBorders>
              <w:top w:val="single" w:sz="4" w:space="0" w:color="auto"/>
            </w:tcBorders>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tcBorders>
              <w:top w:val="single" w:sz="4" w:space="0" w:color="auto"/>
            </w:tcBorders>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10）额定耐受电压</w:t>
            </w:r>
          </w:p>
        </w:tc>
        <w:tc>
          <w:tcPr>
            <w:tcW w:w="1326" w:type="dxa"/>
            <w:tcBorders>
              <w:top w:val="single" w:sz="4" w:space="0" w:color="auto"/>
            </w:tcBorders>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tcBorders>
              <w:top w:val="single" w:sz="4" w:space="0" w:color="auto"/>
            </w:tcBorders>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 xml:space="preserve">   </w:t>
            </w:r>
            <w:r w:rsidRPr="00C06CCB">
              <w:rPr>
                <w:rFonts w:asciiTheme="majorEastAsia" w:eastAsiaTheme="majorEastAsia" w:hAnsiTheme="majorEastAsia" w:hint="eastAsia"/>
                <w:sz w:val="21"/>
                <w:szCs w:val="21"/>
              </w:rPr>
              <w:t xml:space="preserve"> </w:t>
            </w:r>
            <w:r w:rsidRPr="00C06CCB">
              <w:rPr>
                <w:rFonts w:asciiTheme="majorEastAsia" w:eastAsiaTheme="majorEastAsia" w:hAnsiTheme="majorEastAsia"/>
                <w:sz w:val="21"/>
                <w:szCs w:val="21"/>
              </w:rPr>
              <w:t>1min</w:t>
            </w:r>
            <w:r w:rsidRPr="00C06CCB">
              <w:rPr>
                <w:rFonts w:asciiTheme="majorEastAsia" w:eastAsiaTheme="majorEastAsia" w:hAnsiTheme="majorEastAsia" w:hint="eastAsia"/>
                <w:sz w:val="21"/>
                <w:szCs w:val="21"/>
              </w:rPr>
              <w:t>工频</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sz w:val="21"/>
                <w:szCs w:val="21"/>
              </w:rPr>
              <w:t xml:space="preserve">   </w:t>
            </w:r>
            <w:r w:rsidRPr="00C06CCB">
              <w:rPr>
                <w:rFonts w:asciiTheme="majorEastAsia" w:eastAsiaTheme="majorEastAsia" w:hAnsiTheme="majorEastAsia" w:hint="eastAsia"/>
                <w:sz w:val="21"/>
                <w:szCs w:val="21"/>
              </w:rPr>
              <w:t xml:space="preserve"> 雷电冲击</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11）分闸时间</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12）电气寿命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13）机械寿命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14）采用标准</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4</w:t>
            </w: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交流接触器</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2）额定电压（</w:t>
            </w:r>
            <w:r w:rsidRPr="00C06CCB">
              <w:rPr>
                <w:rFonts w:asciiTheme="majorEastAsia" w:eastAsiaTheme="majorEastAsia" w:hAnsiTheme="majorEastAsia"/>
                <w:sz w:val="21"/>
                <w:szCs w:val="21"/>
              </w:rPr>
              <w:t>kV</w:t>
            </w:r>
            <w:r w:rsidRPr="00C06CCB">
              <w:rPr>
                <w:rFonts w:asciiTheme="majorEastAsia" w:eastAsiaTheme="majorEastAsia" w:hAnsiTheme="majorEastAsia" w:hint="eastAsia"/>
                <w:sz w:val="21"/>
                <w:szCs w:val="21"/>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3）最高工作电压（</w:t>
            </w:r>
            <w:r w:rsidRPr="00C06CCB">
              <w:rPr>
                <w:rFonts w:asciiTheme="majorEastAsia" w:eastAsiaTheme="majorEastAsia" w:hAnsiTheme="majorEastAsia"/>
                <w:sz w:val="21"/>
                <w:szCs w:val="21"/>
                <w:lang w:eastAsia="zh-CN"/>
              </w:rPr>
              <w:t>kV</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4）额定开断电流（</w:t>
            </w:r>
            <w:r w:rsidRPr="00C06CCB">
              <w:rPr>
                <w:rFonts w:asciiTheme="majorEastAsia" w:eastAsiaTheme="majorEastAsia" w:hAnsiTheme="majorEastAsia"/>
                <w:sz w:val="21"/>
                <w:szCs w:val="21"/>
                <w:lang w:eastAsia="zh-CN"/>
              </w:rPr>
              <w:t>k</w:t>
            </w:r>
            <w:r w:rsidRPr="00C06CCB">
              <w:rPr>
                <w:rFonts w:asciiTheme="majorEastAsia" w:eastAsiaTheme="majorEastAsia" w:hAnsiTheme="majorEastAsia" w:hint="eastAsia"/>
                <w:sz w:val="21"/>
                <w:szCs w:val="21"/>
                <w:lang w:eastAsia="zh-CN"/>
              </w:rPr>
              <w:t>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5）额定分断能力（</w:t>
            </w:r>
            <w:r w:rsidRPr="00C06CCB">
              <w:rPr>
                <w:rFonts w:asciiTheme="majorEastAsia" w:eastAsiaTheme="majorEastAsia" w:hAnsiTheme="majorEastAsia"/>
                <w:sz w:val="21"/>
                <w:szCs w:val="21"/>
                <w:lang w:eastAsia="zh-CN"/>
              </w:rPr>
              <w:t>k</w:t>
            </w:r>
            <w:r w:rsidRPr="00C06CCB">
              <w:rPr>
                <w:rFonts w:asciiTheme="majorEastAsia" w:eastAsiaTheme="majorEastAsia" w:hAnsiTheme="majorEastAsia" w:hint="eastAsia"/>
                <w:sz w:val="21"/>
                <w:szCs w:val="21"/>
                <w:lang w:eastAsia="zh-CN"/>
              </w:rPr>
              <w:t>A</w:t>
            </w:r>
            <w:r w:rsidRPr="00C06CCB">
              <w:rPr>
                <w:rFonts w:asciiTheme="majorEastAsia" w:eastAsiaTheme="majorEastAsia" w:hAnsiTheme="majorEastAsia"/>
                <w:sz w:val="21"/>
                <w:szCs w:val="21"/>
                <w:lang w:eastAsia="zh-CN"/>
              </w:rPr>
              <w:t>/</w:t>
            </w:r>
            <w:r w:rsidRPr="00C06CCB">
              <w:rPr>
                <w:rFonts w:asciiTheme="majorEastAsia" w:eastAsiaTheme="majorEastAsia" w:hAnsiTheme="majorEastAsia" w:hint="eastAsia"/>
                <w:sz w:val="21"/>
                <w:szCs w:val="21"/>
                <w:lang w:eastAsia="zh-CN"/>
              </w:rPr>
              <w:t>次）</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6）额定接通能力（</w:t>
            </w:r>
            <w:r w:rsidRPr="00C06CCB">
              <w:rPr>
                <w:rFonts w:asciiTheme="majorEastAsia" w:eastAsiaTheme="majorEastAsia" w:hAnsiTheme="majorEastAsia"/>
                <w:sz w:val="21"/>
                <w:szCs w:val="21"/>
                <w:lang w:eastAsia="zh-CN"/>
              </w:rPr>
              <w:t>k</w:t>
            </w:r>
            <w:r w:rsidRPr="00C06CCB">
              <w:rPr>
                <w:rFonts w:asciiTheme="majorEastAsia" w:eastAsiaTheme="majorEastAsia" w:hAnsiTheme="majorEastAsia" w:hint="eastAsia"/>
                <w:sz w:val="21"/>
                <w:szCs w:val="21"/>
                <w:lang w:eastAsia="zh-CN"/>
              </w:rPr>
              <w:t>A</w:t>
            </w:r>
            <w:r w:rsidRPr="00C06CCB">
              <w:rPr>
                <w:rFonts w:asciiTheme="majorEastAsia" w:eastAsiaTheme="majorEastAsia" w:hAnsiTheme="majorEastAsia"/>
                <w:sz w:val="21"/>
                <w:szCs w:val="21"/>
                <w:lang w:eastAsia="zh-CN"/>
              </w:rPr>
              <w:t>/</w:t>
            </w:r>
            <w:r w:rsidRPr="00C06CCB">
              <w:rPr>
                <w:rFonts w:asciiTheme="majorEastAsia" w:eastAsiaTheme="majorEastAsia" w:hAnsiTheme="majorEastAsia" w:hint="eastAsia"/>
                <w:sz w:val="21"/>
                <w:szCs w:val="21"/>
                <w:lang w:eastAsia="zh-CN"/>
              </w:rPr>
              <w:t>次）</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7）额定热稳定电流（</w:t>
            </w:r>
            <w:r w:rsidRPr="00C06CCB">
              <w:rPr>
                <w:rFonts w:asciiTheme="majorEastAsia" w:eastAsiaTheme="majorEastAsia" w:hAnsiTheme="majorEastAsia"/>
                <w:sz w:val="21"/>
                <w:szCs w:val="21"/>
                <w:lang w:eastAsia="zh-CN"/>
              </w:rPr>
              <w:t>k</w:t>
            </w:r>
            <w:r w:rsidRPr="00C06CCB">
              <w:rPr>
                <w:rFonts w:asciiTheme="majorEastAsia" w:eastAsiaTheme="majorEastAsia" w:hAnsiTheme="majorEastAsia" w:hint="eastAsia"/>
                <w:sz w:val="21"/>
                <w:szCs w:val="21"/>
                <w:lang w:eastAsia="zh-CN"/>
              </w:rPr>
              <w:t>A/</w:t>
            </w:r>
            <w:r w:rsidRPr="00C06CCB">
              <w:rPr>
                <w:rFonts w:asciiTheme="majorEastAsia" w:eastAsiaTheme="majorEastAsia" w:hAnsiTheme="majorEastAsia"/>
                <w:sz w:val="21"/>
                <w:szCs w:val="21"/>
                <w:lang w:eastAsia="zh-CN"/>
              </w:rPr>
              <w:t>3</w:t>
            </w:r>
            <w:r w:rsidRPr="00C06CCB">
              <w:rPr>
                <w:rFonts w:asciiTheme="majorEastAsia" w:eastAsiaTheme="majorEastAsia" w:hAnsiTheme="majorEastAsia" w:hint="eastAsia"/>
                <w:sz w:val="21"/>
                <w:szCs w:val="21"/>
                <w:lang w:eastAsia="zh-CN"/>
              </w:rPr>
              <w:t>s）</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8）额定1min工频耐受电压（</w:t>
            </w:r>
            <w:r w:rsidRPr="00C06CCB">
              <w:rPr>
                <w:rFonts w:asciiTheme="majorEastAsia" w:eastAsiaTheme="majorEastAsia" w:hAnsiTheme="majorEastAsia"/>
                <w:sz w:val="21"/>
                <w:szCs w:val="21"/>
                <w:lang w:eastAsia="zh-CN"/>
              </w:rPr>
              <w:t>kV</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9）额定雷电冲击耐受电压（</w:t>
            </w:r>
            <w:r w:rsidRPr="00C06CCB">
              <w:rPr>
                <w:rFonts w:asciiTheme="majorEastAsia" w:eastAsiaTheme="majorEastAsia" w:hAnsiTheme="majorEastAsia"/>
                <w:sz w:val="21"/>
                <w:szCs w:val="21"/>
                <w:lang w:eastAsia="zh-CN"/>
              </w:rPr>
              <w:t>kV</w:t>
            </w:r>
            <w:r w:rsidRPr="00C06CCB">
              <w:rPr>
                <w:rFonts w:asciiTheme="majorEastAsia" w:eastAsiaTheme="majorEastAsia" w:hAnsiTheme="majorEastAsia" w:hint="eastAsia"/>
                <w:sz w:val="21"/>
                <w:szCs w:val="21"/>
                <w:lang w:eastAsia="zh-CN"/>
              </w:rPr>
              <w: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10）操作频率（次/小时）</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11）辅助触头数</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12）电气寿命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13）机械寿命</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14）操作电源电压（</w:t>
            </w:r>
            <w:r w:rsidRPr="00C06CCB">
              <w:rPr>
                <w:rFonts w:asciiTheme="majorEastAsia" w:eastAsiaTheme="majorEastAsia" w:hAnsiTheme="majorEastAsia"/>
                <w:sz w:val="21"/>
                <w:szCs w:val="21"/>
                <w:lang w:eastAsia="zh-CN"/>
              </w:rPr>
              <w:t>v</w:t>
            </w:r>
            <w:r w:rsidRPr="00C06CCB">
              <w:rPr>
                <w:rFonts w:asciiTheme="majorEastAsia" w:eastAsiaTheme="majorEastAsia" w:hAnsiTheme="majorEastAsia" w:hint="eastAsia"/>
                <w:sz w:val="21"/>
                <w:szCs w:val="21"/>
                <w:lang w:eastAsia="zh-CN"/>
              </w:rPr>
              <w:t>）及允许波动范围</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15）采用标准</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5</w:t>
            </w: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马达保护器（电动机保护器）</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p w:rsidR="00235A02" w:rsidRPr="00C06CCB" w:rsidRDefault="00235A02" w:rsidP="00235A02">
            <w:pPr>
              <w:spacing w:line="360" w:lineRule="auto"/>
              <w:jc w:val="center"/>
              <w:rPr>
                <w:rFonts w:asciiTheme="majorEastAsia" w:eastAsiaTheme="majorEastAsia" w:hAnsiTheme="majorEastAsia"/>
                <w:sz w:val="21"/>
                <w:szCs w:val="21"/>
                <w:lang w:eastAsia="zh-CN"/>
              </w:rPr>
            </w:pPr>
          </w:p>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2）额定电压（kV）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3）额定电流（A）</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4）频率</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5）交流电压</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6）动作误差</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 xml:space="preserve">   电流、电压动作误差值</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lang w:eastAsia="zh-CN"/>
              </w:rPr>
            </w:pPr>
            <w:r w:rsidRPr="00C06CCB">
              <w:rPr>
                <w:rFonts w:asciiTheme="majorEastAsia" w:eastAsiaTheme="majorEastAsia" w:hAnsiTheme="majorEastAsia" w:hint="eastAsia"/>
                <w:sz w:val="21"/>
                <w:szCs w:val="21"/>
                <w:lang w:eastAsia="zh-CN"/>
              </w:rPr>
              <w:t xml:space="preserve">   延时段动作值平均误差值</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lang w:eastAsia="zh-CN"/>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lang w:eastAsia="zh-CN"/>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7）测量精度</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电流、电压</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功率、电度</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8）通道情况</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保护CT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DI</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DO</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 xml:space="preserve">   通讯方式</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6</w:t>
            </w: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电压互感器PT</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1）型号</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2）额定电压（kV）</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3）测量精度</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r w:rsidR="00235A02" w:rsidRPr="00C06CCB" w:rsidTr="00235A02">
        <w:trPr>
          <w:cantSplit/>
          <w:trHeight w:hRule="exact" w:val="453"/>
          <w:jc w:val="center"/>
        </w:trPr>
        <w:tc>
          <w:tcPr>
            <w:tcW w:w="722"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c>
          <w:tcPr>
            <w:tcW w:w="5431" w:type="dxa"/>
            <w:vAlign w:val="center"/>
          </w:tcPr>
          <w:p w:rsidR="00235A02" w:rsidRPr="00C06CCB" w:rsidRDefault="00235A02" w:rsidP="00235A02">
            <w:pPr>
              <w:spacing w:line="360" w:lineRule="auto"/>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4）容量、频率</w:t>
            </w:r>
          </w:p>
        </w:tc>
        <w:tc>
          <w:tcPr>
            <w:tcW w:w="1326" w:type="dxa"/>
            <w:vAlign w:val="center"/>
          </w:tcPr>
          <w:p w:rsidR="00235A02" w:rsidRPr="00C06CCB" w:rsidRDefault="00235A02" w:rsidP="00981423">
            <w:pPr>
              <w:spacing w:afterLines="50" w:line="360" w:lineRule="auto"/>
              <w:jc w:val="center"/>
              <w:rPr>
                <w:rFonts w:asciiTheme="majorEastAsia" w:eastAsiaTheme="majorEastAsia" w:hAnsiTheme="majorEastAsia"/>
                <w:sz w:val="21"/>
                <w:szCs w:val="21"/>
              </w:rPr>
            </w:pPr>
          </w:p>
        </w:tc>
        <w:tc>
          <w:tcPr>
            <w:tcW w:w="1563" w:type="dxa"/>
            <w:vAlign w:val="center"/>
          </w:tcPr>
          <w:p w:rsidR="00235A02" w:rsidRPr="00C06CCB" w:rsidRDefault="00235A02" w:rsidP="00235A02">
            <w:pPr>
              <w:spacing w:line="360" w:lineRule="auto"/>
              <w:jc w:val="center"/>
              <w:rPr>
                <w:rFonts w:asciiTheme="majorEastAsia" w:eastAsiaTheme="majorEastAsia" w:hAnsiTheme="majorEastAsia"/>
                <w:sz w:val="21"/>
                <w:szCs w:val="21"/>
              </w:rPr>
            </w:pPr>
          </w:p>
        </w:tc>
      </w:tr>
    </w:tbl>
    <w:p w:rsidR="00235A02" w:rsidRPr="00C06CCB" w:rsidRDefault="00235A02" w:rsidP="00C06CCB">
      <w:pPr>
        <w:pStyle w:val="3"/>
        <w:spacing w:after="0" w:line="360" w:lineRule="auto"/>
        <w:rPr>
          <w:rFonts w:asciiTheme="majorEastAsia" w:eastAsiaTheme="majorEastAsia" w:hAnsiTheme="majorEastAsia"/>
          <w:sz w:val="24"/>
          <w:szCs w:val="24"/>
          <w:lang w:eastAsia="zh-CN"/>
        </w:rPr>
      </w:pPr>
      <w:bookmarkStart w:id="23" w:name="_Toc19198453"/>
      <w:r w:rsidRPr="00C06CCB">
        <w:rPr>
          <w:rFonts w:asciiTheme="majorEastAsia" w:eastAsiaTheme="majorEastAsia" w:hAnsiTheme="majorEastAsia" w:hint="eastAsia"/>
          <w:sz w:val="24"/>
          <w:szCs w:val="24"/>
          <w:lang w:eastAsia="zh-CN"/>
        </w:rPr>
        <w:t>7.施工要求</w:t>
      </w:r>
      <w:bookmarkEnd w:id="23"/>
    </w:p>
    <w:p w:rsidR="00235A02" w:rsidRPr="00C06CCB" w:rsidRDefault="00235A02" w:rsidP="00235A02">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7.1 原配电柜的拆除</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7.1.1配电柜拆除施工前应进行技术交底，使员工明白如何拆除，并了解现场存在的安全隐患和安全防护</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lastRenderedPageBreak/>
        <w:t>7.1.2施工前应与投标方项目负责人确认设备已具备拆除条件（设备已断电并挂接地线）</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7.1.3施工前应检查标识是否完整，不完整则需要补充，施工过程中应保存影响和图片资料</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7.1.4所有电缆拆除必须用专用工具，禁止直接剪断。已拆除的电缆应保证标识、线号完整。不完整则需要补充。</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7.1.5所有拆卸过程应做好记录，有投标方发起会同招标方签字确认。</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7.1.6带视窗的仪表禁止将视窗污染。</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7.1.7配电箱拆除过程中应做好防护措施，不得磕碰。不得损坏柜内元器件。箱体应做好除锈防腐；新漆原则上与原漆颜色一致，至少相近。</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7.1.8包装要求：包装箱内需采用泡沫或木条将仪表固定牢固；外包装箱的制作应符合规定，材质采用木质材料；每个包装箱内必须附带装箱清单一份，箱体的两侧需贴装箱清单及箱号。</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7.1.9现场由招标方提供合适的场地作为仓库，投标方负责拆下来的设备至招标方指定仓库的装车、倒运工作。</w:t>
      </w:r>
    </w:p>
    <w:p w:rsidR="00235A02" w:rsidRPr="00C06CCB" w:rsidRDefault="00235A02" w:rsidP="00235A02">
      <w:pPr>
        <w:spacing w:line="360" w:lineRule="auto"/>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7.2 新柜体安装</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7.2.1新柜体开箱检查：开箱前清理周围杂物，应在投标方、招标方在场的情况下进行。外包装不允许破坏性拆除，并在开箱前后对其外观进行拍照存档。</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7.2.2外观检查应无损伤及变形，油漆完整无损。内部电气装置及元器件应无缺陷、绝缘器件齐全，无损伤，无裂纹。</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7.2.3按照设备清单、施工图纸核对对应资料和备件。技术资料、说明书齐全，出厂合格证，测试报告、铭牌、附件、备件齐全。</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7.2.4设备有损坏情况，由投标方负责联系生产厂家，并汇报招标方。确认设备完好后在将拆下的包装清理出现场。</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7.2.5箱体基础钢采用原设备的基础钢，若有不匹配地方，需投标方负责改造和所需材料。原箱体安装处铺设有抗静电地板，施工时应做好防护措施，不得损坏。若防护措施不到位，招标方有权利要求停工整改。</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7.2.6配电柜的搬运应事先清理搬运路径。徒手搬运时应安装箱体标识的受力点搬运。不得将配电柜倒置搬运。</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7.2.7配电柜安装应符合相对应的国家标准。</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7.2.8安装到位后应检查配电柜内部元件的螺母是否紧固，铜排、导线连接是否紧固。二次接线是否紧固。</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lastRenderedPageBreak/>
        <w:t>7.2.9检查柜内器件绝缘情况、功能是否完备；接地电阻是否符合标准。</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7.2.10外部电缆接入前应与投标方项目负责人确认设备已具备拆除条件（设备已断电并挂接地线）</w:t>
      </w:r>
    </w:p>
    <w:p w:rsidR="00235A02" w:rsidRPr="00C06CCB" w:rsidRDefault="00235A02" w:rsidP="004C3761">
      <w:pPr>
        <w:pStyle w:val="af4"/>
        <w:spacing w:line="360" w:lineRule="auto"/>
        <w:ind w:firstLine="0"/>
        <w:rPr>
          <w:rFonts w:asciiTheme="majorEastAsia" w:eastAsiaTheme="majorEastAsia" w:hAnsiTheme="majorEastAsia"/>
          <w:sz w:val="24"/>
          <w:szCs w:val="24"/>
        </w:rPr>
      </w:pPr>
      <w:r w:rsidRPr="00C06CCB">
        <w:rPr>
          <w:rFonts w:asciiTheme="majorEastAsia" w:eastAsiaTheme="majorEastAsia" w:hAnsiTheme="majorEastAsia" w:hint="eastAsia"/>
          <w:sz w:val="24"/>
          <w:szCs w:val="24"/>
        </w:rPr>
        <w:t>7.2.11完善设备标示、电缆标识。配电柜的输入和输出电缆连接完毕，根据空开的实际控制对象检查标签上的描述是否正确。标签粘贴牢固、整齐、不遮盖空开上印制的电气参数。电缆的两端应悬挂专用的电缆标识牌。线径6mm²及以下的电线穿打印标签管，按线路后端连接的设备名称、负载情况的编号打印标识。标签管的长度一致、安装整齐、位置醒目。</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24" w:name="_Toc19198454"/>
      <w:r w:rsidRPr="00C06CCB">
        <w:rPr>
          <w:rFonts w:asciiTheme="majorEastAsia" w:eastAsiaTheme="majorEastAsia" w:hAnsiTheme="majorEastAsia" w:hint="eastAsia"/>
          <w:sz w:val="24"/>
          <w:szCs w:val="24"/>
          <w:lang w:eastAsia="zh-CN"/>
        </w:rPr>
        <w:t>8.技术资料</w:t>
      </w:r>
      <w:bookmarkEnd w:id="24"/>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 一般要求</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8.1.1投标方提供的资料应使用国家法定单位制即国际单位制，语言为中文。</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8.1.2资料的组织结构清晰、逻辑性强。资料内容要正确、准确、一致、清晰完整，满足工程要求。</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8.1.3投标方资料的提交及时充分，满足工程进度要求。在合同签定后三周内给出全部技术资料清单和交付进度，并经招标方确认。</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8.1.4投标方提供的技术资料一般可分为投标阶段，配合工程设计阶段，设备监造/检验阶段，施工调试试运、</w:t>
      </w:r>
      <w:bookmarkStart w:id="25" w:name="OLE_LINK1"/>
      <w:r w:rsidRPr="00C06CCB">
        <w:rPr>
          <w:rFonts w:asciiTheme="majorEastAsia" w:eastAsiaTheme="majorEastAsia" w:hAnsiTheme="majorEastAsia" w:hint="eastAsia"/>
          <w:sz w:val="24"/>
          <w:szCs w:val="24"/>
          <w:lang w:eastAsia="zh-CN"/>
        </w:rPr>
        <w:t>性能验收试验</w:t>
      </w:r>
      <w:bookmarkEnd w:id="25"/>
      <w:r w:rsidRPr="00C06CCB">
        <w:rPr>
          <w:rFonts w:asciiTheme="majorEastAsia" w:eastAsiaTheme="majorEastAsia" w:hAnsiTheme="majorEastAsia" w:hint="eastAsia"/>
          <w:sz w:val="24"/>
          <w:szCs w:val="24"/>
          <w:lang w:eastAsia="zh-CN"/>
        </w:rPr>
        <w:t>和运行维护等五个方面。投标方须满足以上五个方面的具体要求。</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8.1.5投标方要及时提供与合同设备设计制造有关的资料。</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 资料提交的基本要求</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8.2.1在投标阶段提供的资料：根据具体设备提供清单，投标方补充和细化所列技术资料须满足工程初设要求，盘面布置图、设备及其主要部件的技术说明书</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8.2.2配合工程设计的资料和图纸：签定合同后，投标方应及时提供满足工程设计的下列资料和图纸。外型图、结构图、盘面布置图、一次方案图、二次原理图、二次接线图、一次接线端子图、二次接线端子图、技术手册（描述设备的技术参数、技术性能）。具体清单招标方提出，投标方细化，招标方确认。</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8.2.3设备监造检验所需要的技术资料：投标人应提供满足合同设备监造检验见证所需的全部技术资料。</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8.2.4施工、调试、试运、机组性能试验和运行维护所需的技术资料包括但不限于：①提供设备安装、调试和试运说明书，以及组装、拆卸时所需用的技术资料；②安装、运行、维护、检修所需的详尽图纸和技术文件，包括设备总图、部件总图、分图和必要的零件图、计算资料等；③设备的安装、运行、维护、检修说明书，包括设备结构特点、安装</w:t>
      </w:r>
      <w:r w:rsidRPr="00C06CCB">
        <w:rPr>
          <w:rFonts w:asciiTheme="majorEastAsia" w:eastAsiaTheme="majorEastAsia" w:hAnsiTheme="majorEastAsia" w:hint="eastAsia"/>
          <w:sz w:val="24"/>
          <w:szCs w:val="24"/>
          <w:lang w:eastAsia="zh-CN"/>
        </w:rPr>
        <w:lastRenderedPageBreak/>
        <w:t>程序和工艺要求、起动调试要领。运行操作规定和控制数据、定期检验和维护说明等；④应提供备品、配件总清单。</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8.2.5投标方须提供的其他技术资料包括以下但不限于：①检验记录、试验报告及质量合格证等出厂报告；②投标方提供在设计、制造时所遵循的规范、标准和规定清单。</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8.2.6提供以上</w:t>
      </w:r>
      <w:r w:rsidRPr="00C06CCB">
        <w:rPr>
          <w:rFonts w:asciiTheme="majorEastAsia" w:eastAsiaTheme="majorEastAsia" w:hAnsiTheme="majorEastAsia"/>
          <w:sz w:val="24"/>
          <w:szCs w:val="24"/>
          <w:lang w:eastAsia="zh-CN"/>
        </w:rPr>
        <w:t>技术资料电子版本</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26" w:name="_Toc19198455"/>
      <w:r w:rsidRPr="00C06CCB">
        <w:rPr>
          <w:rFonts w:asciiTheme="majorEastAsia" w:eastAsiaTheme="majorEastAsia" w:hAnsiTheme="majorEastAsia" w:hint="eastAsia"/>
          <w:sz w:val="24"/>
          <w:szCs w:val="24"/>
          <w:lang w:eastAsia="zh-CN"/>
        </w:rPr>
        <w:t>9.设备包装和运输</w:t>
      </w:r>
      <w:bookmarkEnd w:id="26"/>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9.1 设备的包装须适合长途运输，要求防雨、防潮、防锈、防震、防止其它可能的损坏，要求搬运适用于铁运和陆运，方便整体吊装。</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9.2 因包装形式或保护不妥而造成设备锈蚀、损伤或丢失，投标方应承担全部责任。</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9.3 投标方负责将货物运输到招标方工地，车板交货。</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27" w:name="_Toc19198456"/>
      <w:r w:rsidRPr="00C06CCB">
        <w:rPr>
          <w:rFonts w:asciiTheme="majorEastAsia" w:eastAsiaTheme="majorEastAsia" w:hAnsiTheme="majorEastAsia" w:hint="eastAsia"/>
          <w:sz w:val="24"/>
          <w:szCs w:val="24"/>
          <w:lang w:eastAsia="zh-CN"/>
        </w:rPr>
        <w:t>10.验收</w:t>
      </w:r>
      <w:bookmarkEnd w:id="27"/>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10.1 </w:t>
      </w:r>
      <w:r w:rsidRPr="00C06CCB">
        <w:rPr>
          <w:rFonts w:asciiTheme="majorEastAsia" w:eastAsiaTheme="majorEastAsia" w:hAnsiTheme="majorEastAsia" w:hint="eastAsia"/>
          <w:bCs/>
          <w:sz w:val="24"/>
          <w:szCs w:val="24"/>
          <w:lang w:eastAsia="zh-CN"/>
        </w:rPr>
        <w:t>设备验收</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10.1.1</w:t>
      </w:r>
      <w:r w:rsidRPr="00C06CCB">
        <w:rPr>
          <w:rFonts w:asciiTheme="majorEastAsia" w:eastAsiaTheme="majorEastAsia" w:hAnsiTheme="majorEastAsia"/>
          <w:sz w:val="24"/>
          <w:szCs w:val="24"/>
          <w:lang w:eastAsia="zh-CN"/>
        </w:rPr>
        <w:t>本合同</w:t>
      </w:r>
      <w:r w:rsidRPr="00C06CCB">
        <w:rPr>
          <w:rFonts w:asciiTheme="majorEastAsia" w:eastAsiaTheme="majorEastAsia" w:hAnsiTheme="majorEastAsia" w:hint="eastAsia"/>
          <w:sz w:val="24"/>
          <w:szCs w:val="24"/>
          <w:lang w:eastAsia="zh-CN"/>
        </w:rPr>
        <w:t>设备</w:t>
      </w:r>
      <w:r w:rsidRPr="00C06CCB">
        <w:rPr>
          <w:rFonts w:asciiTheme="majorEastAsia" w:eastAsiaTheme="majorEastAsia" w:hAnsiTheme="majorEastAsia"/>
          <w:sz w:val="24"/>
          <w:szCs w:val="24"/>
          <w:lang w:eastAsia="zh-CN"/>
        </w:rPr>
        <w:t>双方根据</w:t>
      </w:r>
      <w:r w:rsidRPr="00C06CCB">
        <w:rPr>
          <w:rFonts w:asciiTheme="majorEastAsia" w:eastAsiaTheme="majorEastAsia" w:hAnsiTheme="majorEastAsia" w:hint="eastAsia"/>
          <w:sz w:val="24"/>
          <w:szCs w:val="24"/>
          <w:lang w:eastAsia="zh-CN"/>
        </w:rPr>
        <w:t>本规范书</w:t>
      </w:r>
      <w:r w:rsidRPr="00C06CCB">
        <w:rPr>
          <w:rFonts w:asciiTheme="majorEastAsia" w:eastAsiaTheme="majorEastAsia" w:hAnsiTheme="majorEastAsia"/>
          <w:sz w:val="24"/>
          <w:szCs w:val="24"/>
          <w:lang w:eastAsia="zh-CN"/>
        </w:rPr>
        <w:t>的技术规格要求和质量标准，对</w:t>
      </w:r>
      <w:r w:rsidRPr="00C06CCB">
        <w:rPr>
          <w:rFonts w:asciiTheme="majorEastAsia" w:eastAsiaTheme="majorEastAsia" w:hAnsiTheme="majorEastAsia" w:hint="eastAsia"/>
          <w:sz w:val="24"/>
          <w:szCs w:val="24"/>
          <w:lang w:eastAsia="zh-CN"/>
        </w:rPr>
        <w:t>其</w:t>
      </w:r>
      <w:r w:rsidRPr="00C06CCB">
        <w:rPr>
          <w:rFonts w:asciiTheme="majorEastAsia" w:eastAsiaTheme="majorEastAsia" w:hAnsiTheme="majorEastAsia"/>
          <w:sz w:val="24"/>
          <w:szCs w:val="24"/>
          <w:lang w:eastAsia="zh-CN"/>
        </w:rPr>
        <w:t>进行检查验收</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10.1.2设备</w:t>
      </w:r>
      <w:r w:rsidRPr="00C06CCB">
        <w:rPr>
          <w:rFonts w:asciiTheme="majorEastAsia" w:eastAsiaTheme="majorEastAsia" w:hAnsiTheme="majorEastAsia"/>
          <w:sz w:val="24"/>
          <w:szCs w:val="24"/>
          <w:lang w:eastAsia="zh-CN"/>
        </w:rPr>
        <w:t>的数量不足或表面瑕疵，</w:t>
      </w:r>
      <w:r w:rsidRPr="00C06CCB">
        <w:rPr>
          <w:rFonts w:asciiTheme="majorEastAsia" w:eastAsiaTheme="majorEastAsia" w:hAnsiTheme="majorEastAsia" w:hint="eastAsia"/>
          <w:sz w:val="24"/>
          <w:szCs w:val="24"/>
          <w:lang w:eastAsia="zh-CN"/>
        </w:rPr>
        <w:t>招标方</w:t>
      </w:r>
      <w:r w:rsidRPr="00C06CCB">
        <w:rPr>
          <w:rFonts w:asciiTheme="majorEastAsia" w:eastAsiaTheme="majorEastAsia" w:hAnsiTheme="majorEastAsia"/>
          <w:sz w:val="24"/>
          <w:szCs w:val="24"/>
          <w:lang w:eastAsia="zh-CN"/>
        </w:rPr>
        <w:t>应在</w:t>
      </w:r>
      <w:r w:rsidRPr="00C06CCB">
        <w:rPr>
          <w:rFonts w:asciiTheme="majorEastAsia" w:eastAsiaTheme="majorEastAsia" w:hAnsiTheme="majorEastAsia" w:hint="eastAsia"/>
          <w:sz w:val="24"/>
          <w:szCs w:val="24"/>
          <w:lang w:eastAsia="zh-CN"/>
        </w:rPr>
        <w:t>开箱安装时</w:t>
      </w:r>
      <w:r w:rsidRPr="00C06CCB">
        <w:rPr>
          <w:rFonts w:asciiTheme="majorEastAsia" w:eastAsiaTheme="majorEastAsia" w:hAnsiTheme="majorEastAsia"/>
          <w:sz w:val="24"/>
          <w:szCs w:val="24"/>
          <w:lang w:eastAsia="zh-CN"/>
        </w:rPr>
        <w:t>当面提出；对其它质量问题有异议的</w:t>
      </w:r>
      <w:r w:rsidRPr="00C06CCB">
        <w:rPr>
          <w:rFonts w:asciiTheme="majorEastAsia" w:eastAsiaTheme="majorEastAsia" w:hAnsiTheme="majorEastAsia" w:hint="eastAsia"/>
          <w:sz w:val="24"/>
          <w:szCs w:val="24"/>
          <w:lang w:eastAsia="zh-CN"/>
        </w:rPr>
        <w:t>应</w:t>
      </w:r>
      <w:r w:rsidRPr="00C06CCB">
        <w:rPr>
          <w:rFonts w:asciiTheme="majorEastAsia" w:eastAsiaTheme="majorEastAsia" w:hAnsiTheme="majorEastAsia"/>
          <w:sz w:val="24"/>
          <w:szCs w:val="24"/>
          <w:lang w:eastAsia="zh-CN"/>
        </w:rPr>
        <w:t>在安装调试</w:t>
      </w:r>
      <w:r w:rsidRPr="00C06CCB">
        <w:rPr>
          <w:rFonts w:asciiTheme="majorEastAsia" w:eastAsiaTheme="majorEastAsia" w:hAnsiTheme="majorEastAsia" w:hint="eastAsia"/>
          <w:sz w:val="24"/>
          <w:szCs w:val="24"/>
          <w:lang w:eastAsia="zh-CN"/>
        </w:rPr>
        <w:t>后7个工作日</w:t>
      </w:r>
      <w:r w:rsidRPr="00C06CCB">
        <w:rPr>
          <w:rFonts w:asciiTheme="majorEastAsia" w:eastAsiaTheme="majorEastAsia" w:hAnsiTheme="majorEastAsia"/>
          <w:sz w:val="24"/>
          <w:szCs w:val="24"/>
          <w:lang w:eastAsia="zh-CN"/>
        </w:rPr>
        <w:t>内提出。</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10.1.3</w:t>
      </w:r>
      <w:r w:rsidRPr="00C06CCB">
        <w:rPr>
          <w:rFonts w:asciiTheme="majorEastAsia" w:eastAsiaTheme="majorEastAsia" w:hAnsiTheme="majorEastAsia"/>
          <w:sz w:val="24"/>
          <w:szCs w:val="24"/>
          <w:lang w:eastAsia="zh-CN"/>
        </w:rPr>
        <w:t>在验收过程</w:t>
      </w:r>
      <w:r w:rsidRPr="00C06CCB">
        <w:rPr>
          <w:rFonts w:asciiTheme="majorEastAsia" w:eastAsiaTheme="majorEastAsia" w:hAnsiTheme="majorEastAsia" w:hint="eastAsia"/>
          <w:sz w:val="24"/>
          <w:szCs w:val="24"/>
          <w:lang w:eastAsia="zh-CN"/>
        </w:rPr>
        <w:t>中</w:t>
      </w:r>
      <w:r w:rsidRPr="00C06CCB">
        <w:rPr>
          <w:rFonts w:asciiTheme="majorEastAsia" w:eastAsiaTheme="majorEastAsia" w:hAnsiTheme="majorEastAsia"/>
          <w:sz w:val="24"/>
          <w:szCs w:val="24"/>
          <w:lang w:eastAsia="zh-CN"/>
        </w:rPr>
        <w:t>发现数量不足或有质量、技术等问题，</w:t>
      </w:r>
      <w:r w:rsidRPr="00C06CCB">
        <w:rPr>
          <w:rFonts w:asciiTheme="majorEastAsia" w:eastAsiaTheme="majorEastAsia" w:hAnsiTheme="majorEastAsia" w:hint="eastAsia"/>
          <w:sz w:val="24"/>
          <w:szCs w:val="24"/>
          <w:lang w:eastAsia="zh-CN"/>
        </w:rPr>
        <w:t>投标方</w:t>
      </w:r>
      <w:r w:rsidRPr="00C06CCB">
        <w:rPr>
          <w:rFonts w:asciiTheme="majorEastAsia" w:eastAsiaTheme="majorEastAsia" w:hAnsiTheme="majorEastAsia"/>
          <w:sz w:val="24"/>
          <w:szCs w:val="24"/>
          <w:lang w:eastAsia="zh-CN"/>
        </w:rPr>
        <w:t>应负责按照</w:t>
      </w:r>
      <w:r w:rsidRPr="00C06CCB">
        <w:rPr>
          <w:rFonts w:asciiTheme="majorEastAsia" w:eastAsiaTheme="majorEastAsia" w:hAnsiTheme="majorEastAsia" w:hint="eastAsia"/>
          <w:sz w:val="24"/>
          <w:szCs w:val="24"/>
          <w:lang w:eastAsia="zh-CN"/>
        </w:rPr>
        <w:t>招标方</w:t>
      </w:r>
      <w:r w:rsidRPr="00C06CCB">
        <w:rPr>
          <w:rFonts w:asciiTheme="majorEastAsia" w:eastAsiaTheme="majorEastAsia" w:hAnsiTheme="majorEastAsia"/>
          <w:sz w:val="24"/>
          <w:szCs w:val="24"/>
          <w:lang w:eastAsia="zh-CN"/>
        </w:rPr>
        <w:t>的要求采</w:t>
      </w:r>
      <w:r w:rsidRPr="00C06CCB">
        <w:rPr>
          <w:rFonts w:asciiTheme="majorEastAsia" w:eastAsiaTheme="majorEastAsia" w:hAnsiTheme="majorEastAsia" w:hint="eastAsia"/>
          <w:sz w:val="24"/>
          <w:szCs w:val="24"/>
          <w:lang w:eastAsia="zh-CN"/>
        </w:rPr>
        <w:t>取</w:t>
      </w:r>
      <w:r w:rsidRPr="00C06CCB">
        <w:rPr>
          <w:rFonts w:asciiTheme="majorEastAsia" w:eastAsiaTheme="majorEastAsia" w:hAnsiTheme="majorEastAsia"/>
          <w:sz w:val="24"/>
          <w:szCs w:val="24"/>
          <w:lang w:eastAsia="zh-CN"/>
        </w:rPr>
        <w:t>补足、更换</w:t>
      </w:r>
      <w:r w:rsidRPr="00C06CCB">
        <w:rPr>
          <w:rFonts w:asciiTheme="majorEastAsia" w:eastAsiaTheme="majorEastAsia" w:hAnsiTheme="majorEastAsia" w:hint="eastAsia"/>
          <w:sz w:val="24"/>
          <w:szCs w:val="24"/>
          <w:lang w:eastAsia="zh-CN"/>
        </w:rPr>
        <w:t>或</w:t>
      </w:r>
      <w:r w:rsidRPr="00C06CCB">
        <w:rPr>
          <w:rFonts w:asciiTheme="majorEastAsia" w:eastAsiaTheme="majorEastAsia" w:hAnsiTheme="majorEastAsia"/>
          <w:sz w:val="24"/>
          <w:szCs w:val="24"/>
          <w:lang w:eastAsia="zh-CN"/>
        </w:rPr>
        <w:t>退货等处理措施，并承担由此发生的一切费用和损失。</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10.1.4验收标准：投标方应提供的设备、材料应符合相应的国际标准、设备、行业标准、制造厂商产品验收标准及设备出厂标准、国家及行业的安装规范以及招标文件规定的技术要求。</w:t>
      </w:r>
      <w:bookmarkStart w:id="28" w:name="_Toc17404693"/>
      <w:bookmarkStart w:id="29" w:name="_Toc17404967"/>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bCs/>
          <w:sz w:val="24"/>
          <w:szCs w:val="24"/>
          <w:lang w:eastAsia="zh-CN"/>
        </w:rPr>
        <w:t>10.2 性能验收试验</w:t>
      </w:r>
      <w:bookmarkEnd w:id="28"/>
      <w:bookmarkEnd w:id="29"/>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10.2.1试验应满足国家及行业有关标准，并同时执行下列要求。</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10.2.2投标方提供产品应按其技术条件规定的项目进行过型式试验。形式试验应在国家认定的试验站进行，并提供合格的型式试验报告供招标方查阅。</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10.2.3每台产品出厂前必须进行例行（出厂）试验，并应具有出厂试验合格证书。</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10.2.4招标方对投标方提供的全部或部分产品，进行现场验收试验。招标方在现场验收试验期间，损坏的元器件由投标方无偿补充。</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10.2.5例行试验如下：结构检查及外观、防护等级检验 ；机械特性和机械操作试验；主回路1分钟工频耐压试验；主回路电阻测量；接线正确性检查；辅助的电气和操作机构的试验等。</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0" w:name="_Toc19198457"/>
      <w:r w:rsidRPr="00C06CCB">
        <w:rPr>
          <w:rFonts w:asciiTheme="majorEastAsia" w:eastAsiaTheme="majorEastAsia" w:hAnsiTheme="majorEastAsia" w:hint="eastAsia"/>
          <w:sz w:val="24"/>
          <w:szCs w:val="24"/>
          <w:lang w:eastAsia="zh-CN"/>
        </w:rPr>
        <w:lastRenderedPageBreak/>
        <w:t>11.备品备件及专用工具</w:t>
      </w:r>
      <w:bookmarkEnd w:id="30"/>
    </w:p>
    <w:p w:rsidR="00235A02" w:rsidRPr="00C06CCB" w:rsidRDefault="00235A02" w:rsidP="00C06CCB">
      <w:pPr>
        <w:tabs>
          <w:tab w:val="left" w:pos="567"/>
        </w:tabs>
        <w:snapToGrid w:val="0"/>
        <w:spacing w:line="360" w:lineRule="auto"/>
        <w:ind w:firstLineChars="200" w:firstLine="480"/>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投标方应提供用于设备安装调试及运行前的必需备品备件，并提供一份明细表。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20"/>
        <w:gridCol w:w="1200"/>
        <w:gridCol w:w="1680"/>
        <w:gridCol w:w="840"/>
        <w:gridCol w:w="720"/>
        <w:gridCol w:w="822"/>
        <w:gridCol w:w="1134"/>
        <w:gridCol w:w="1815"/>
      </w:tblGrid>
      <w:tr w:rsidR="00235A02" w:rsidRPr="00C06CCB" w:rsidTr="00235A02">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序号</w:t>
            </w:r>
          </w:p>
        </w:tc>
        <w:tc>
          <w:tcPr>
            <w:tcW w:w="120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名称</w:t>
            </w:r>
          </w:p>
        </w:tc>
        <w:tc>
          <w:tcPr>
            <w:tcW w:w="168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规格和型号</w:t>
            </w:r>
          </w:p>
        </w:tc>
        <w:tc>
          <w:tcPr>
            <w:tcW w:w="84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单位</w:t>
            </w:r>
          </w:p>
        </w:tc>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数量</w:t>
            </w:r>
          </w:p>
        </w:tc>
        <w:tc>
          <w:tcPr>
            <w:tcW w:w="822"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产地</w:t>
            </w:r>
          </w:p>
        </w:tc>
        <w:tc>
          <w:tcPr>
            <w:tcW w:w="1134"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生产厂家</w:t>
            </w:r>
          </w:p>
        </w:tc>
        <w:tc>
          <w:tcPr>
            <w:tcW w:w="1815"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备注</w:t>
            </w:r>
          </w:p>
        </w:tc>
      </w:tr>
      <w:tr w:rsidR="00235A02" w:rsidRPr="00C06CCB" w:rsidTr="00235A02">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sz w:val="21"/>
                <w:szCs w:val="21"/>
              </w:rPr>
              <w:t>1</w:t>
            </w:r>
          </w:p>
        </w:tc>
        <w:tc>
          <w:tcPr>
            <w:tcW w:w="1200" w:type="dxa"/>
            <w:vAlign w:val="bottom"/>
          </w:tcPr>
          <w:p w:rsidR="00235A02" w:rsidRPr="00C06CCB" w:rsidRDefault="00235A02" w:rsidP="00235A02">
            <w:pPr>
              <w:widowControl/>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马达保护器</w:t>
            </w:r>
          </w:p>
        </w:tc>
        <w:tc>
          <w:tcPr>
            <w:tcW w:w="168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按负载容量分类</w:t>
            </w:r>
          </w:p>
        </w:tc>
        <w:tc>
          <w:tcPr>
            <w:tcW w:w="84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块</w:t>
            </w:r>
          </w:p>
        </w:tc>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各2</w:t>
            </w:r>
          </w:p>
        </w:tc>
        <w:tc>
          <w:tcPr>
            <w:tcW w:w="822"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w:t>
            </w:r>
          </w:p>
        </w:tc>
        <w:tc>
          <w:tcPr>
            <w:tcW w:w="1134"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w:t>
            </w:r>
          </w:p>
        </w:tc>
        <w:tc>
          <w:tcPr>
            <w:tcW w:w="1815"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r>
      <w:tr w:rsidR="00235A02" w:rsidRPr="00C06CCB" w:rsidTr="00235A02">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r w:rsidRPr="00C06CCB">
              <w:rPr>
                <w:rFonts w:asciiTheme="majorEastAsia" w:eastAsiaTheme="majorEastAsia" w:hAnsiTheme="majorEastAsia" w:hint="eastAsia"/>
                <w:sz w:val="21"/>
                <w:szCs w:val="21"/>
              </w:rPr>
              <w:t>2</w:t>
            </w:r>
          </w:p>
        </w:tc>
        <w:tc>
          <w:tcPr>
            <w:tcW w:w="120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c>
          <w:tcPr>
            <w:tcW w:w="1680" w:type="dxa"/>
            <w:vAlign w:val="center"/>
          </w:tcPr>
          <w:p w:rsidR="00235A02" w:rsidRPr="00C06CCB" w:rsidRDefault="00235A02" w:rsidP="00235A02">
            <w:pPr>
              <w:widowControl/>
              <w:spacing w:line="360" w:lineRule="auto"/>
              <w:jc w:val="center"/>
              <w:rPr>
                <w:rFonts w:asciiTheme="majorEastAsia" w:eastAsiaTheme="majorEastAsia" w:hAnsiTheme="majorEastAsia"/>
                <w:sz w:val="21"/>
                <w:szCs w:val="21"/>
              </w:rPr>
            </w:pPr>
          </w:p>
        </w:tc>
        <w:tc>
          <w:tcPr>
            <w:tcW w:w="84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c>
          <w:tcPr>
            <w:tcW w:w="720"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c>
          <w:tcPr>
            <w:tcW w:w="822"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c>
          <w:tcPr>
            <w:tcW w:w="1134"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c>
          <w:tcPr>
            <w:tcW w:w="1815" w:type="dxa"/>
          </w:tcPr>
          <w:p w:rsidR="00235A02" w:rsidRPr="00C06CCB" w:rsidRDefault="00235A02" w:rsidP="00235A02">
            <w:pPr>
              <w:tabs>
                <w:tab w:val="left" w:pos="567"/>
              </w:tabs>
              <w:snapToGrid w:val="0"/>
              <w:spacing w:line="360" w:lineRule="auto"/>
              <w:jc w:val="center"/>
              <w:rPr>
                <w:rFonts w:asciiTheme="majorEastAsia" w:eastAsiaTheme="majorEastAsia" w:hAnsiTheme="majorEastAsia"/>
                <w:sz w:val="21"/>
                <w:szCs w:val="21"/>
              </w:rPr>
            </w:pPr>
          </w:p>
        </w:tc>
      </w:tr>
    </w:tbl>
    <w:p w:rsidR="00235A02" w:rsidRPr="00C06CCB" w:rsidRDefault="00235A02" w:rsidP="00235A02">
      <w:pPr>
        <w:tabs>
          <w:tab w:val="left" w:pos="567"/>
        </w:tabs>
        <w:snapToGrid w:val="0"/>
        <w:spacing w:line="360" w:lineRule="auto"/>
        <w:ind w:firstLine="480"/>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投标方还应列出一个大修期（五年）的推荐备品备件清单，并单独报价。</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1" w:name="_Toc19198458"/>
      <w:r w:rsidRPr="00C06CCB">
        <w:rPr>
          <w:rFonts w:asciiTheme="majorEastAsia" w:eastAsiaTheme="majorEastAsia" w:hAnsiTheme="majorEastAsia" w:hint="eastAsia"/>
          <w:sz w:val="24"/>
          <w:szCs w:val="24"/>
          <w:lang w:eastAsia="zh-CN"/>
        </w:rPr>
        <w:t>12.售后服务要求</w:t>
      </w:r>
      <w:bookmarkEnd w:id="31"/>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12.1 所投货物的保修期为：自验收合格起1年，最长不超过具备发货条件之日起18个月，所有产品在保修期内需要更换的零配件，由投标方负责并免费提供更换服务。</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12.2 保修期内提供定期的上门维护、保养服务，具体方案由投标方根据自身情况做出承诺。</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12.3 投标方应提供24小时服务的支持电话，对于招标方提出的技术支持要求能保证在48小时内到达故障现场，并在最短时间内解决。</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12.4  货物或配件在保修期内若发生故障或破损，投标方应免费予以更换（同一型号、产地），而更换部件的免费保修期从更换后再延长1年。</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12.5  投标方应根据招标方要求的时间、地点提供免费的送货、指导安装、调试服务，免费为用户按照明确的内容及计划培训操作人员。</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2" w:name="_Toc19198459"/>
      <w:r w:rsidRPr="00C06CCB">
        <w:rPr>
          <w:rFonts w:asciiTheme="majorEastAsia" w:eastAsiaTheme="majorEastAsia" w:hAnsiTheme="majorEastAsia" w:hint="eastAsia"/>
          <w:sz w:val="24"/>
          <w:szCs w:val="24"/>
          <w:lang w:eastAsia="zh-CN"/>
        </w:rPr>
        <w:t>13.其它要求</w:t>
      </w:r>
      <w:bookmarkEnd w:id="32"/>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招标方有权随时到产品制造商进行产品生产的监督、检验等活动，投标方必须给予积极配合。</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3" w:name="_Toc19198460"/>
      <w:r w:rsidRPr="00C06CCB">
        <w:rPr>
          <w:rFonts w:asciiTheme="majorEastAsia" w:eastAsiaTheme="majorEastAsia" w:hAnsiTheme="majorEastAsia" w:hint="eastAsia"/>
          <w:sz w:val="24"/>
          <w:szCs w:val="24"/>
          <w:lang w:eastAsia="zh-CN"/>
        </w:rPr>
        <w:t>14.施工条件及安全</w:t>
      </w:r>
      <w:bookmarkEnd w:id="33"/>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14.1 在施工过程中，必须严格遵守相应的国家颁布的有关工艺规程和安全操作规程，杜绝一切事故。施工过程中如造成招标方设备损坏，应由施工单位负责赔偿或修复。</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14.2 施工单位应在批准的检修期内完成，并主动办理开工手续，履行福建福海创石油化工有限公司标准工作流程。</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14.3 施工单位的施工人员应遵纪守法，自觉遵守腾龙芳烃（漳州）有限公司的规章纪律。</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14.4 施工期间施工人员的疾病、人身事故、设备事故均自行负责。</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14.5 施工时间应严格遵守腾龙芳烃（漳州）有限公司设备检修时段，不能影响附近其他设备检修工作的正常开展。</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14.6 施工人员进入工作现场，必须穿戴合格工作服、工作鞋和其他劳保用具。</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14.7 施工人员进入工作现场，必须戴好安全帽、高处作业必须穿戴自备的安全带。</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lastRenderedPageBreak/>
        <w:t>14.8 进入工作现场的施工人员必须精神状态良好，不得饮酒、严禁吸烟。</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14.9 进入现场之前，施工单位施工负责人必须组织学习相关安全规程、学习技术方案及质量验收标准；交代所有施工人员工作任务、安全注意事项。</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4" w:name="_Toc19198461"/>
      <w:r w:rsidRPr="00C06CCB">
        <w:rPr>
          <w:rFonts w:asciiTheme="majorEastAsia" w:eastAsiaTheme="majorEastAsia" w:hAnsiTheme="majorEastAsia" w:hint="eastAsia"/>
          <w:sz w:val="24"/>
          <w:szCs w:val="24"/>
          <w:lang w:eastAsia="zh-CN"/>
        </w:rPr>
        <w:t>15.文明施工</w:t>
      </w:r>
      <w:bookmarkEnd w:id="34"/>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15.1 施工期间，要始终保持现场卫生干净整洁，及时清除废弃物等，不得随意乱扔、乱堆、乱放。每天下班前应进行现场清理。</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15.2 施工期间，要保持检修现场以外其它生产区域环境卫生的干净整洁，不得随意污损。确因施工而难于避免，也应完工后及时清理恢复原貌。</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15.3 施工结束后进行整体验收前，对现场要进行彻底清扫，恢复原貌。</w:t>
      </w:r>
    </w:p>
    <w:p w:rsidR="00235A02" w:rsidRPr="00C06CCB" w:rsidRDefault="00235A02" w:rsidP="00C06CCB">
      <w:pPr>
        <w:pStyle w:val="3"/>
        <w:spacing w:before="0" w:after="0" w:line="360" w:lineRule="auto"/>
        <w:rPr>
          <w:rFonts w:asciiTheme="majorEastAsia" w:eastAsiaTheme="majorEastAsia" w:hAnsiTheme="majorEastAsia"/>
          <w:sz w:val="24"/>
          <w:szCs w:val="24"/>
          <w:lang w:eastAsia="zh-CN"/>
        </w:rPr>
      </w:pPr>
      <w:bookmarkStart w:id="35" w:name="_Toc19198462"/>
      <w:r w:rsidRPr="00C06CCB">
        <w:rPr>
          <w:rFonts w:asciiTheme="majorEastAsia" w:eastAsiaTheme="majorEastAsia" w:hAnsiTheme="majorEastAsia" w:hint="eastAsia"/>
          <w:sz w:val="24"/>
          <w:szCs w:val="24"/>
          <w:lang w:eastAsia="zh-CN"/>
        </w:rPr>
        <w:t>16.考核细则</w:t>
      </w:r>
      <w:bookmarkEnd w:id="35"/>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16.1 </w:t>
      </w:r>
      <w:r w:rsidRPr="00C06CCB">
        <w:rPr>
          <w:rFonts w:asciiTheme="majorEastAsia" w:eastAsiaTheme="majorEastAsia" w:hAnsiTheme="majorEastAsia"/>
          <w:sz w:val="24"/>
          <w:szCs w:val="24"/>
          <w:lang w:eastAsia="zh-CN"/>
        </w:rPr>
        <w:t>遵守</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方有关规章制度，如违反则按</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方相关制度考核。</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16.2 </w:t>
      </w:r>
      <w:r w:rsidRPr="00C06CCB">
        <w:rPr>
          <w:rFonts w:asciiTheme="majorEastAsia" w:eastAsiaTheme="majorEastAsia" w:hAnsiTheme="majorEastAsia"/>
          <w:sz w:val="24"/>
          <w:szCs w:val="24"/>
          <w:lang w:eastAsia="zh-CN"/>
        </w:rPr>
        <w:t>施工时应严格按工艺进行，如违反，发现一次扣款200元。</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16.3 </w:t>
      </w:r>
      <w:r w:rsidRPr="00C06CCB">
        <w:rPr>
          <w:rFonts w:asciiTheme="majorEastAsia" w:eastAsiaTheme="majorEastAsia" w:hAnsiTheme="majorEastAsia"/>
          <w:sz w:val="24"/>
          <w:szCs w:val="24"/>
          <w:lang w:eastAsia="zh-CN"/>
        </w:rPr>
        <w:t>三级验收一次合格率需达到98%，未达到该项指标按每项扣款500元。</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16.4 </w:t>
      </w:r>
      <w:r w:rsidRPr="00C06CCB">
        <w:rPr>
          <w:rFonts w:asciiTheme="majorEastAsia" w:eastAsiaTheme="majorEastAsia" w:hAnsiTheme="majorEastAsia"/>
          <w:sz w:val="24"/>
          <w:szCs w:val="24"/>
          <w:lang w:eastAsia="zh-CN"/>
        </w:rPr>
        <w:t>现场主要管理人员必须每天在施工现场，有事外出须向</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方请假，并另指定他人代为负责。否则，每人/次收取罚金200元。</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16.5 </w:t>
      </w:r>
      <w:r w:rsidRPr="00C06CCB">
        <w:rPr>
          <w:rFonts w:asciiTheme="majorEastAsia" w:eastAsiaTheme="majorEastAsia" w:hAnsiTheme="majorEastAsia"/>
          <w:sz w:val="24"/>
          <w:szCs w:val="24"/>
          <w:lang w:eastAsia="zh-CN"/>
        </w:rPr>
        <w:t>施工中每道工序完成后均需要由</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方验收合格后方能进行下一道工序。若未经验收进行下一道工序除返工外，则罚扣人民币1000元/次。</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16.6 </w:t>
      </w:r>
      <w:r w:rsidRPr="00C06CCB">
        <w:rPr>
          <w:rFonts w:asciiTheme="majorEastAsia" w:eastAsiaTheme="majorEastAsia" w:hAnsiTheme="majorEastAsia"/>
          <w:sz w:val="24"/>
          <w:szCs w:val="24"/>
          <w:lang w:eastAsia="zh-CN"/>
        </w:rPr>
        <w:t>工期要求：施工方必须在协议工期内完成，每推迟一天扣工程款10000元。</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16.7 </w:t>
      </w:r>
      <w:r w:rsidRPr="00C06CCB">
        <w:rPr>
          <w:rFonts w:asciiTheme="majorEastAsia" w:eastAsiaTheme="majorEastAsia" w:hAnsiTheme="majorEastAsia"/>
          <w:sz w:val="24"/>
          <w:szCs w:val="24"/>
          <w:lang w:eastAsia="zh-CN"/>
        </w:rPr>
        <w:t>施工所用人员、机械必须保证满足</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方工程的安全、质量、进度要求。如不能达到以上要求，</w:t>
      </w:r>
      <w:r w:rsidRPr="00C06CCB">
        <w:rPr>
          <w:rFonts w:asciiTheme="majorEastAsia" w:eastAsiaTheme="majorEastAsia" w:hAnsiTheme="majorEastAsia" w:hint="eastAsia"/>
          <w:sz w:val="24"/>
          <w:szCs w:val="24"/>
          <w:lang w:eastAsia="zh-CN"/>
        </w:rPr>
        <w:t>招标</w:t>
      </w:r>
      <w:r w:rsidRPr="00C06CCB">
        <w:rPr>
          <w:rFonts w:asciiTheme="majorEastAsia" w:eastAsiaTheme="majorEastAsia" w:hAnsiTheme="majorEastAsia"/>
          <w:sz w:val="24"/>
          <w:szCs w:val="24"/>
          <w:lang w:eastAsia="zh-CN"/>
        </w:rPr>
        <w:t>方有权更换施工队伍并另行委托，其一切费用由</w:t>
      </w:r>
      <w:r w:rsidRPr="00C06CCB">
        <w:rPr>
          <w:rFonts w:asciiTheme="majorEastAsia" w:eastAsiaTheme="majorEastAsia" w:hAnsiTheme="majorEastAsia" w:hint="eastAsia"/>
          <w:sz w:val="24"/>
          <w:szCs w:val="24"/>
          <w:lang w:eastAsia="zh-CN"/>
        </w:rPr>
        <w:t>投标</w:t>
      </w:r>
      <w:r w:rsidRPr="00C06CCB">
        <w:rPr>
          <w:rFonts w:asciiTheme="majorEastAsia" w:eastAsiaTheme="majorEastAsia" w:hAnsiTheme="majorEastAsia"/>
          <w:sz w:val="24"/>
          <w:szCs w:val="24"/>
          <w:lang w:eastAsia="zh-CN"/>
        </w:rPr>
        <w:t>方承担。</w:t>
      </w:r>
    </w:p>
    <w:p w:rsidR="00235A02" w:rsidRPr="00C06CCB" w:rsidRDefault="00235A02" w:rsidP="00235A02">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 xml:space="preserve">16.8 </w:t>
      </w:r>
      <w:r w:rsidRPr="00C06CCB">
        <w:rPr>
          <w:rFonts w:asciiTheme="majorEastAsia" w:eastAsiaTheme="majorEastAsia" w:hAnsiTheme="majorEastAsia"/>
          <w:sz w:val="24"/>
          <w:szCs w:val="24"/>
          <w:lang w:eastAsia="zh-CN"/>
        </w:rPr>
        <w:t>因工程质量问题进行返工所产生的一切费用均由</w:t>
      </w:r>
      <w:r w:rsidRPr="00C06CCB">
        <w:rPr>
          <w:rFonts w:asciiTheme="majorEastAsia" w:eastAsiaTheme="majorEastAsia" w:hAnsiTheme="majorEastAsia" w:hint="eastAsia"/>
          <w:sz w:val="24"/>
          <w:szCs w:val="24"/>
          <w:lang w:eastAsia="zh-CN"/>
        </w:rPr>
        <w:t>投标</w:t>
      </w:r>
      <w:r w:rsidRPr="00C06CCB">
        <w:rPr>
          <w:rFonts w:asciiTheme="majorEastAsia" w:eastAsiaTheme="majorEastAsia" w:hAnsiTheme="majorEastAsia"/>
          <w:sz w:val="24"/>
          <w:szCs w:val="24"/>
          <w:lang w:eastAsia="zh-CN"/>
        </w:rPr>
        <w:t>方承担。</w:t>
      </w:r>
    </w:p>
    <w:p w:rsidR="00BA5558" w:rsidRPr="004C3761" w:rsidRDefault="00235A02" w:rsidP="004C3761">
      <w:pPr>
        <w:spacing w:line="360" w:lineRule="auto"/>
        <w:ind w:rightChars="87" w:right="191"/>
        <w:rPr>
          <w:rFonts w:asciiTheme="majorEastAsia" w:eastAsiaTheme="majorEastAsia" w:hAnsiTheme="majorEastAsia"/>
          <w:sz w:val="24"/>
          <w:szCs w:val="24"/>
          <w:lang w:eastAsia="zh-CN"/>
        </w:rPr>
      </w:pPr>
      <w:r w:rsidRPr="00C06CCB">
        <w:rPr>
          <w:rFonts w:asciiTheme="majorEastAsia" w:eastAsiaTheme="majorEastAsia" w:hAnsiTheme="majorEastAsia" w:hint="eastAsia"/>
          <w:sz w:val="24"/>
          <w:szCs w:val="24"/>
          <w:lang w:eastAsia="zh-CN"/>
        </w:rPr>
        <w:t>16.9</w:t>
      </w:r>
      <w:r w:rsidRPr="00C06CCB">
        <w:rPr>
          <w:rFonts w:asciiTheme="majorEastAsia" w:eastAsiaTheme="majorEastAsia" w:hAnsiTheme="majorEastAsia"/>
          <w:sz w:val="24"/>
          <w:szCs w:val="24"/>
          <w:lang w:eastAsia="zh-CN"/>
        </w:rPr>
        <w:t>违犯GB26164.1《电业安全工作规程》及腾龙芳烃（漳州）有限公司相关的安全管理规定，发现一次扣款500元，发现3次，停工整顿并扣合同款5%。</w:t>
      </w:r>
    </w:p>
    <w:p w:rsidR="00235A02" w:rsidRPr="00C06CCB" w:rsidRDefault="00235A02" w:rsidP="004C3761">
      <w:pPr>
        <w:pStyle w:val="3"/>
        <w:spacing w:before="0" w:after="0" w:line="360" w:lineRule="auto"/>
        <w:rPr>
          <w:rFonts w:asciiTheme="majorEastAsia" w:eastAsiaTheme="majorEastAsia" w:hAnsiTheme="majorEastAsia"/>
          <w:b w:val="0"/>
          <w:sz w:val="24"/>
          <w:szCs w:val="24"/>
          <w:lang w:eastAsia="zh-CN"/>
        </w:rPr>
      </w:pPr>
      <w:bookmarkStart w:id="36" w:name="_Toc19198463"/>
      <w:r w:rsidRPr="00C06CCB">
        <w:rPr>
          <w:rFonts w:asciiTheme="majorEastAsia" w:eastAsiaTheme="majorEastAsia" w:hAnsiTheme="majorEastAsia" w:hint="eastAsia"/>
          <w:sz w:val="24"/>
          <w:szCs w:val="24"/>
          <w:lang w:eastAsia="zh-CN"/>
        </w:rPr>
        <w:t>17.差 异 表</w:t>
      </w:r>
      <w:bookmarkEnd w:id="36"/>
    </w:p>
    <w:p w:rsidR="00235A02" w:rsidRPr="00C06CCB" w:rsidRDefault="00235A02" w:rsidP="00C06CCB">
      <w:pPr>
        <w:adjustRightInd w:val="0"/>
        <w:snapToGrid w:val="0"/>
        <w:spacing w:line="360" w:lineRule="auto"/>
        <w:ind w:firstLineChars="200" w:firstLine="480"/>
        <w:rPr>
          <w:rFonts w:asciiTheme="majorEastAsia" w:eastAsiaTheme="majorEastAsia" w:hAnsiTheme="majorEastAsia"/>
          <w:sz w:val="24"/>
          <w:szCs w:val="24"/>
          <w:lang w:eastAsia="zh-CN"/>
        </w:rPr>
      </w:pPr>
      <w:r w:rsidRPr="00C06CCB">
        <w:rPr>
          <w:rFonts w:asciiTheme="majorEastAsia" w:eastAsiaTheme="majorEastAsia" w:hAnsiTheme="majorEastAsia" w:cs="仿宋_GB2312"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235A02" w:rsidRPr="00C06CCB" w:rsidTr="00235A02">
        <w:trPr>
          <w:trHeight w:val="567"/>
          <w:jc w:val="center"/>
        </w:trPr>
        <w:tc>
          <w:tcPr>
            <w:tcW w:w="797" w:type="dxa"/>
            <w:vMerge w:val="restart"/>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序号</w:t>
            </w:r>
          </w:p>
        </w:tc>
        <w:tc>
          <w:tcPr>
            <w:tcW w:w="4114" w:type="dxa"/>
            <w:gridSpan w:val="3"/>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招标文件</w:t>
            </w:r>
          </w:p>
        </w:tc>
        <w:tc>
          <w:tcPr>
            <w:tcW w:w="4314"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投标文件</w:t>
            </w:r>
          </w:p>
        </w:tc>
      </w:tr>
      <w:tr w:rsidR="00235A02" w:rsidRPr="00C06CCB" w:rsidTr="00235A02">
        <w:trPr>
          <w:trHeight w:val="567"/>
          <w:jc w:val="center"/>
        </w:trPr>
        <w:tc>
          <w:tcPr>
            <w:tcW w:w="797" w:type="dxa"/>
            <w:vMerge/>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条目</w:t>
            </w: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简要内容</w:t>
            </w: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条目</w:t>
            </w: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b/>
                <w:sz w:val="21"/>
                <w:szCs w:val="21"/>
              </w:rPr>
            </w:pPr>
            <w:r w:rsidRPr="00C06CCB">
              <w:rPr>
                <w:rFonts w:asciiTheme="majorEastAsia" w:eastAsiaTheme="majorEastAsia" w:hAnsiTheme="majorEastAsia" w:cs="仿宋_GB2312" w:hint="eastAsia"/>
                <w:b/>
                <w:sz w:val="21"/>
                <w:szCs w:val="21"/>
              </w:rPr>
              <w:t>简要内容</w:t>
            </w: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r w:rsidR="00235A02" w:rsidRPr="00C06CCB" w:rsidTr="00235A02">
        <w:trPr>
          <w:trHeight w:val="567"/>
          <w:jc w:val="center"/>
        </w:trPr>
        <w:tc>
          <w:tcPr>
            <w:tcW w:w="79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235A02" w:rsidRPr="00C06CCB" w:rsidRDefault="00235A02" w:rsidP="00235A02">
            <w:pPr>
              <w:adjustRightInd w:val="0"/>
              <w:snapToGrid w:val="0"/>
              <w:spacing w:line="360" w:lineRule="auto"/>
              <w:jc w:val="center"/>
              <w:rPr>
                <w:rFonts w:asciiTheme="majorEastAsia" w:eastAsiaTheme="majorEastAsia" w:hAnsiTheme="majorEastAsia" w:cs="仿宋_GB2312"/>
                <w:sz w:val="21"/>
                <w:szCs w:val="21"/>
              </w:rPr>
            </w:pPr>
          </w:p>
        </w:tc>
      </w:tr>
    </w:tbl>
    <w:p w:rsidR="004C3761" w:rsidRDefault="004C3761" w:rsidP="00C06CCB">
      <w:pPr>
        <w:spacing w:line="360" w:lineRule="auto"/>
        <w:rPr>
          <w:rFonts w:asciiTheme="majorEastAsia" w:eastAsiaTheme="majorEastAsia" w:hAnsiTheme="majorEastAsia" w:cs="仿宋_GB2312"/>
          <w:kern w:val="59"/>
          <w:sz w:val="24"/>
          <w:szCs w:val="24"/>
          <w:lang w:eastAsia="zh-CN"/>
        </w:rPr>
      </w:pPr>
    </w:p>
    <w:p w:rsidR="004C3761" w:rsidRDefault="004C3761" w:rsidP="00C06CCB">
      <w:pPr>
        <w:spacing w:line="360" w:lineRule="auto"/>
        <w:rPr>
          <w:rFonts w:asciiTheme="majorEastAsia" w:eastAsiaTheme="majorEastAsia" w:hAnsiTheme="majorEastAsia" w:cs="仿宋_GB2312"/>
          <w:kern w:val="59"/>
          <w:sz w:val="24"/>
          <w:szCs w:val="24"/>
          <w:lang w:eastAsia="zh-CN"/>
        </w:rPr>
      </w:pPr>
    </w:p>
    <w:p w:rsidR="00C06CCB" w:rsidRDefault="00235A02" w:rsidP="004C3761">
      <w:pPr>
        <w:spacing w:line="360" w:lineRule="auto"/>
        <w:ind w:left="720" w:hangingChars="300" w:hanging="720"/>
        <w:rPr>
          <w:rFonts w:asciiTheme="majorEastAsia" w:eastAsiaTheme="majorEastAsia" w:hAnsiTheme="majorEastAsia" w:cs="仿宋_GB2312"/>
          <w:kern w:val="59"/>
          <w:sz w:val="24"/>
          <w:szCs w:val="24"/>
          <w:lang w:eastAsia="zh-CN"/>
        </w:rPr>
      </w:pPr>
      <w:r w:rsidRPr="00C06CCB">
        <w:rPr>
          <w:rFonts w:asciiTheme="majorEastAsia" w:eastAsiaTheme="majorEastAsia" w:hAnsiTheme="majorEastAsia" w:cs="仿宋_GB2312" w:hint="eastAsia"/>
          <w:kern w:val="59"/>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4C3761" w:rsidRDefault="004C3761" w:rsidP="004C3761">
      <w:pPr>
        <w:pStyle w:val="1"/>
      </w:pPr>
    </w:p>
    <w:p w:rsidR="004C3761" w:rsidRDefault="004C3761" w:rsidP="004C3761">
      <w:pPr>
        <w:pStyle w:val="1"/>
      </w:pPr>
    </w:p>
    <w:p w:rsidR="004C3761" w:rsidRDefault="004C3761" w:rsidP="004C3761">
      <w:pPr>
        <w:pStyle w:val="1"/>
      </w:pPr>
    </w:p>
    <w:p w:rsidR="004C3761" w:rsidRDefault="004C3761" w:rsidP="004C3761">
      <w:pPr>
        <w:pStyle w:val="1"/>
      </w:pPr>
    </w:p>
    <w:p w:rsidR="004C3761" w:rsidRPr="004C3761" w:rsidRDefault="004C3761" w:rsidP="004C3761">
      <w:pPr>
        <w:pStyle w:val="1"/>
      </w:pPr>
    </w:p>
    <w:p w:rsidR="00C06CCB" w:rsidRDefault="00C06CCB" w:rsidP="00C06CCB">
      <w:pPr>
        <w:spacing w:line="360" w:lineRule="auto"/>
        <w:rPr>
          <w:rFonts w:asciiTheme="majorEastAsia" w:eastAsiaTheme="majorEastAsia" w:hAnsiTheme="majorEastAsia" w:cs="仿宋_GB2312"/>
          <w:kern w:val="59"/>
          <w:sz w:val="24"/>
          <w:szCs w:val="24"/>
          <w:lang w:eastAsia="zh-CN"/>
        </w:rPr>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Pr="008200CD">
        <w:rPr>
          <w:rFonts w:hint="eastAsia"/>
          <w:b/>
          <w:sz w:val="28"/>
          <w:szCs w:val="28"/>
          <w:lang w:eastAsia="zh-CN"/>
        </w:rPr>
        <w:t>、</w:t>
      </w:r>
    </w:p>
    <w:p w:rsidR="007646B1" w:rsidRPr="008200CD" w:rsidRDefault="007646B1" w:rsidP="00981423">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热电厂3#机400V开关柜改造</w:t>
      </w:r>
      <w:r w:rsidRPr="00400A9A">
        <w:rPr>
          <w:rFonts w:hint="eastAsia"/>
          <w:szCs w:val="21"/>
          <w:u w:val="single"/>
          <w:lang w:eastAsia="zh-CN"/>
        </w:rPr>
        <w:t xml:space="preserve"> </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lastRenderedPageBreak/>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lastRenderedPageBreak/>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lastRenderedPageBreak/>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Default="00967702" w:rsidP="003B6081">
      <w:pPr>
        <w:rPr>
          <w:rFonts w:ascii="Times New Roman" w:hAnsi="Times New Roman" w:cs="Times New Roman" w:hint="eastAsia"/>
          <w:sz w:val="24"/>
          <w:szCs w:val="24"/>
          <w:lang w:eastAsia="zh-CN"/>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b/>
          <w:sz w:val="24"/>
          <w:szCs w:val="24"/>
        </w:rPr>
      </w:pPr>
      <w:r>
        <w:rPr>
          <w:rFonts w:hint="eastAsia"/>
          <w:b/>
          <w:sz w:val="24"/>
          <w:szCs w:val="24"/>
        </w:rPr>
        <w:lastRenderedPageBreak/>
        <w:t>附件4：</w:t>
      </w:r>
    </w:p>
    <w:p w:rsidR="005B5E44" w:rsidRDefault="005B5E44" w:rsidP="005B5E44">
      <w:pPr>
        <w:pStyle w:val="1"/>
        <w:rPr>
          <w:rFonts w:hint="eastAsia"/>
          <w:b/>
          <w:sz w:val="24"/>
          <w:szCs w:val="24"/>
        </w:rPr>
      </w:pPr>
    </w:p>
    <w:p w:rsidR="005B5E44" w:rsidRDefault="005B5E44" w:rsidP="005B5E44">
      <w:pPr>
        <w:jc w:val="center"/>
        <w:rPr>
          <w:b/>
          <w:bCs/>
          <w:szCs w:val="21"/>
          <w:lang w:eastAsia="zh-CN"/>
        </w:rPr>
      </w:pPr>
      <w:r>
        <w:rPr>
          <w:rFonts w:hint="eastAsia"/>
          <w:b/>
          <w:bCs/>
          <w:szCs w:val="21"/>
          <w:lang w:eastAsia="zh-CN"/>
        </w:rPr>
        <w:t>见索即付（预付款/履约/进度款/质量）保函格式</w:t>
      </w:r>
    </w:p>
    <w:p w:rsidR="005B5E44" w:rsidRDefault="005B5E44" w:rsidP="005B5E44">
      <w:pPr>
        <w:spacing w:line="480" w:lineRule="exact"/>
        <w:ind w:firstLine="4065"/>
        <w:rPr>
          <w:szCs w:val="21"/>
          <w:lang w:eastAsia="zh-CN"/>
        </w:rPr>
      </w:pPr>
      <w:r>
        <w:rPr>
          <w:rFonts w:hint="eastAsia"/>
          <w:szCs w:val="21"/>
          <w:lang w:eastAsia="zh-CN"/>
        </w:rPr>
        <w:t xml:space="preserve">               编号：</w:t>
      </w:r>
    </w:p>
    <w:p w:rsidR="005B5E44" w:rsidRDefault="005B5E44" w:rsidP="005B5E44">
      <w:pPr>
        <w:rPr>
          <w:szCs w:val="21"/>
          <w:lang w:eastAsia="zh-CN"/>
        </w:rPr>
      </w:pPr>
      <w:r>
        <w:rPr>
          <w:rFonts w:hint="eastAsia"/>
          <w:szCs w:val="21"/>
          <w:lang w:eastAsia="zh-CN"/>
        </w:rPr>
        <w:t>致受益人：腾龙芳烃（漳州）有限公司（以下简称“你方”）</w:t>
      </w:r>
    </w:p>
    <w:p w:rsidR="005B5E44" w:rsidRDefault="005B5E44" w:rsidP="005B5E44">
      <w:pPr>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rsidR="005B5E44" w:rsidRDefault="005B5E44" w:rsidP="005B5E44">
      <w:pPr>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rsidR="005B5E44" w:rsidRDefault="005B5E44" w:rsidP="005B5E44">
      <w:pPr>
        <w:rPr>
          <w:szCs w:val="21"/>
          <w:lang w:eastAsia="zh-CN"/>
        </w:rPr>
      </w:pPr>
      <w:r>
        <w:rPr>
          <w:rFonts w:hint="eastAsia"/>
          <w:szCs w:val="21"/>
          <w:lang w:eastAsia="zh-CN"/>
        </w:rPr>
        <w:t xml:space="preserve">    一、我行向你方保证保函申请人履行合同约定的义务。</w:t>
      </w:r>
    </w:p>
    <w:p w:rsidR="005B5E44" w:rsidRDefault="005B5E44" w:rsidP="005B5E44">
      <w:pPr>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rsidR="005B5E44" w:rsidRDefault="005B5E44" w:rsidP="005B5E44">
      <w:pPr>
        <w:ind w:leftChars="172" w:left="818" w:hangingChars="200" w:hanging="440"/>
        <w:rPr>
          <w:szCs w:val="21"/>
          <w:lang w:eastAsia="zh-CN"/>
        </w:rPr>
      </w:pPr>
      <w:r>
        <w:rPr>
          <w:rFonts w:hint="eastAsia"/>
          <w:szCs w:val="21"/>
          <w:lang w:eastAsia="zh-CN"/>
        </w:rPr>
        <w:t>三、我行在收到你方送交</w:t>
      </w:r>
      <w:r w:rsidRPr="00FE44BE">
        <w:rPr>
          <w:rFonts w:hint="eastAsia"/>
          <w:color w:val="000000" w:themeColor="text1"/>
          <w:szCs w:val="21"/>
          <w:lang w:eastAsia="zh-CN"/>
        </w:rPr>
        <w:t>的本保函正本复印件（须加盖你方公章）及符合下列条件的索赔通知原件后</w:t>
      </w:r>
      <w:r w:rsidRPr="00FE44BE">
        <w:rPr>
          <w:color w:val="000000" w:themeColor="text1"/>
          <w:szCs w:val="21"/>
          <w:u w:val="single"/>
          <w:lang w:eastAsia="zh-CN"/>
        </w:rPr>
        <w:t xml:space="preserve"> 伍 </w:t>
      </w:r>
      <w:r w:rsidRPr="00FE44BE">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rsidR="005B5E44" w:rsidRDefault="005B5E44" w:rsidP="005B5E44">
      <w:pPr>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rsidR="005B5E44" w:rsidRDefault="005B5E44" w:rsidP="005B5E44">
      <w:pPr>
        <w:rPr>
          <w:szCs w:val="21"/>
          <w:lang w:eastAsia="zh-CN"/>
        </w:rPr>
      </w:pPr>
      <w:r>
        <w:rPr>
          <w:rFonts w:hint="eastAsia"/>
          <w:szCs w:val="21"/>
          <w:lang w:eastAsia="zh-CN"/>
        </w:rPr>
        <w:t xml:space="preserve">      　(二)你方的索赔通知必须在本保函有效期内寄出；</w:t>
      </w:r>
    </w:p>
    <w:p w:rsidR="005B5E44" w:rsidRDefault="005B5E44" w:rsidP="005B5E44">
      <w:pPr>
        <w:ind w:left="880" w:hangingChars="400" w:hanging="880"/>
        <w:rPr>
          <w:szCs w:val="21"/>
          <w:lang w:eastAsia="zh-CN"/>
        </w:rPr>
      </w:pPr>
      <w:r>
        <w:rPr>
          <w:rFonts w:hint="eastAsia"/>
          <w:szCs w:val="21"/>
          <w:lang w:eastAsia="zh-CN"/>
        </w:rPr>
        <w:t xml:space="preserve">     　 (三)你方的索赔通知必须具有下列内容（索赔通知格式附后）：</w:t>
      </w:r>
    </w:p>
    <w:p w:rsidR="005B5E44" w:rsidRDefault="005B5E44" w:rsidP="005B5E44">
      <w:pPr>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rsidR="005B5E44" w:rsidRPr="00183A55" w:rsidRDefault="005B5E44" w:rsidP="005B5E44">
      <w:pPr>
        <w:ind w:leftChars="344" w:left="757" w:firstLineChars="50" w:firstLine="110"/>
        <w:rPr>
          <w:color w:val="000000" w:themeColor="text1"/>
          <w:szCs w:val="21"/>
          <w:lang w:eastAsia="zh-CN"/>
        </w:rPr>
      </w:pPr>
      <w:r>
        <w:rPr>
          <w:rFonts w:hint="eastAsia"/>
          <w:szCs w:val="21"/>
          <w:lang w:eastAsia="zh-CN"/>
        </w:rPr>
        <w:t>2、声明保函申请</w:t>
      </w:r>
      <w:r w:rsidRPr="00FE44BE">
        <w:rPr>
          <w:rFonts w:hint="eastAsia"/>
          <w:color w:val="000000" w:themeColor="text1"/>
          <w:szCs w:val="21"/>
          <w:lang w:eastAsia="zh-CN"/>
        </w:rPr>
        <w:t>人已经违反合同约定的义务；</w:t>
      </w:r>
    </w:p>
    <w:p w:rsidR="005B5E44" w:rsidRDefault="005B5E44" w:rsidP="005B5E44">
      <w:pPr>
        <w:ind w:leftChars="172" w:left="818" w:hangingChars="200" w:hanging="440"/>
        <w:rPr>
          <w:szCs w:val="21"/>
          <w:lang w:eastAsia="zh-CN"/>
        </w:rPr>
      </w:pPr>
      <w:r w:rsidRPr="00FE44BE">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rsidR="005B5E44" w:rsidRDefault="005B5E44" w:rsidP="005B5E44">
      <w:pPr>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rsidR="005B5E44" w:rsidRDefault="005B5E44" w:rsidP="005B5E44">
      <w:pPr>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rsidR="005B5E44" w:rsidRDefault="005B5E44" w:rsidP="005B5E44">
      <w:pPr>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rsidR="005B5E44" w:rsidRDefault="005B5E44" w:rsidP="005B5E44">
      <w:pPr>
        <w:ind w:firstLineChars="200" w:firstLine="440"/>
        <w:rPr>
          <w:szCs w:val="21"/>
          <w:lang w:eastAsia="zh-CN"/>
        </w:rPr>
      </w:pPr>
      <w:r>
        <w:rPr>
          <w:rFonts w:hint="eastAsia"/>
          <w:szCs w:val="21"/>
          <w:lang w:eastAsia="zh-CN"/>
        </w:rPr>
        <w:t>七、本保函是独立的，其效力不因合同的无效、撤销、变更而改变。</w:t>
      </w:r>
    </w:p>
    <w:p w:rsidR="005B5E44" w:rsidRDefault="005B5E44" w:rsidP="005B5E44">
      <w:pPr>
        <w:ind w:leftChars="172" w:left="818" w:hangingChars="200" w:hanging="440"/>
        <w:rPr>
          <w:szCs w:val="21"/>
          <w:lang w:eastAsia="zh-CN"/>
        </w:rPr>
      </w:pPr>
      <w:r>
        <w:rPr>
          <w:rFonts w:hint="eastAsia"/>
          <w:szCs w:val="21"/>
          <w:lang w:eastAsia="zh-CN"/>
        </w:rPr>
        <w:t>八、本保函终止或失效后受益人应将本保函退还我行。</w:t>
      </w:r>
    </w:p>
    <w:p w:rsidR="005B5E44" w:rsidRDefault="005B5E44" w:rsidP="005B5E44">
      <w:pPr>
        <w:ind w:leftChars="172" w:left="818" w:hangingChars="200" w:hanging="440"/>
        <w:rPr>
          <w:szCs w:val="21"/>
          <w:lang w:eastAsia="zh-CN"/>
        </w:rPr>
      </w:pPr>
      <w:r>
        <w:rPr>
          <w:rFonts w:hint="eastAsia"/>
          <w:szCs w:val="21"/>
          <w:lang w:eastAsia="zh-CN"/>
        </w:rPr>
        <w:t>九、本保函项下的权利不得转让，不得设定担保。</w:t>
      </w:r>
    </w:p>
    <w:p w:rsidR="005B5E44" w:rsidRPr="00183A55" w:rsidRDefault="005B5E44" w:rsidP="005B5E44">
      <w:pPr>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rsidR="005B5E44" w:rsidRPr="00183A55" w:rsidRDefault="005B5E44" w:rsidP="005B5E44">
      <w:pPr>
        <w:ind w:firstLineChars="200" w:firstLine="440"/>
        <w:rPr>
          <w:szCs w:val="21"/>
          <w:lang w:eastAsia="zh-CN"/>
        </w:rPr>
      </w:pPr>
      <w:r>
        <w:rPr>
          <w:rFonts w:hint="eastAsia"/>
          <w:szCs w:val="21"/>
          <w:lang w:eastAsia="zh-CN"/>
        </w:rPr>
        <w:t>十一、本保函自我行负责人或授权代理人签字或加盖印章之日起生效。</w:t>
      </w:r>
    </w:p>
    <w:p w:rsidR="005B5E44" w:rsidRPr="00183A55" w:rsidRDefault="005B5E44" w:rsidP="005B5E44">
      <w:pPr>
        <w:ind w:firstLineChars="200" w:firstLine="440"/>
        <w:rPr>
          <w:szCs w:val="21"/>
          <w:lang w:eastAsia="zh-CN"/>
        </w:rPr>
      </w:pPr>
    </w:p>
    <w:p w:rsidR="005B5E44" w:rsidRDefault="005B5E44" w:rsidP="005B5E44">
      <w:pPr>
        <w:ind w:firstLineChars="1400" w:firstLine="3080"/>
        <w:rPr>
          <w:szCs w:val="21"/>
          <w:lang w:eastAsia="zh-CN"/>
        </w:rPr>
      </w:pPr>
      <w:r>
        <w:rPr>
          <w:rFonts w:hint="eastAsia"/>
          <w:szCs w:val="21"/>
          <w:lang w:eastAsia="zh-CN"/>
        </w:rPr>
        <w:t>保证人(盖章)：</w:t>
      </w:r>
    </w:p>
    <w:p w:rsidR="005B5E44" w:rsidRDefault="005B5E44" w:rsidP="005B5E44">
      <w:pPr>
        <w:ind w:firstLineChars="1400" w:firstLine="3080"/>
        <w:rPr>
          <w:szCs w:val="21"/>
          <w:lang w:eastAsia="zh-CN"/>
        </w:rPr>
      </w:pPr>
      <w:r>
        <w:rPr>
          <w:rFonts w:hint="eastAsia"/>
          <w:szCs w:val="21"/>
          <w:lang w:eastAsia="zh-CN"/>
        </w:rPr>
        <w:t>负责人或授权代理人(签字)：</w:t>
      </w:r>
    </w:p>
    <w:p w:rsidR="005B5E44" w:rsidRDefault="005B5E44" w:rsidP="005B5E44">
      <w:pPr>
        <w:ind w:firstLineChars="1400" w:firstLine="3080"/>
        <w:rPr>
          <w:szCs w:val="21"/>
          <w:lang w:eastAsia="zh-CN"/>
        </w:rPr>
      </w:pPr>
      <w:r>
        <w:rPr>
          <w:rFonts w:hint="eastAsia"/>
          <w:szCs w:val="21"/>
          <w:lang w:eastAsia="zh-CN"/>
        </w:rPr>
        <w:t>签发日期       年   月   日</w:t>
      </w:r>
    </w:p>
    <w:p w:rsidR="005B5E44" w:rsidRDefault="005B5E44" w:rsidP="005B5E44">
      <w:pPr>
        <w:rPr>
          <w:rFonts w:eastAsia="楷体_GB2312"/>
          <w:b/>
          <w:bCs/>
          <w:sz w:val="36"/>
          <w:szCs w:val="18"/>
          <w:lang w:eastAsia="zh-CN"/>
        </w:rPr>
      </w:pPr>
    </w:p>
    <w:p w:rsidR="005B5E44" w:rsidRDefault="005B5E44" w:rsidP="005B5E44">
      <w:pPr>
        <w:rPr>
          <w:rFonts w:eastAsia="楷体_GB2312" w:hint="eastAsia"/>
          <w:b/>
          <w:bCs/>
          <w:sz w:val="36"/>
          <w:szCs w:val="18"/>
          <w:lang w:eastAsia="zh-CN"/>
        </w:rPr>
      </w:pPr>
    </w:p>
    <w:p w:rsidR="005B5E44" w:rsidRDefault="005B5E44" w:rsidP="005B5E44">
      <w:pPr>
        <w:pStyle w:val="1"/>
        <w:rPr>
          <w:rFonts w:hint="eastAsia"/>
        </w:rPr>
      </w:pPr>
    </w:p>
    <w:p w:rsidR="005B5E44" w:rsidRDefault="005B5E44" w:rsidP="005B5E44">
      <w:pPr>
        <w:pStyle w:val="1"/>
        <w:rPr>
          <w:rFonts w:hint="eastAsia"/>
        </w:rPr>
      </w:pPr>
    </w:p>
    <w:p w:rsidR="005B5E44" w:rsidRDefault="005B5E44" w:rsidP="005B5E44">
      <w:pPr>
        <w:pStyle w:val="1"/>
        <w:rPr>
          <w:rFonts w:hint="eastAsia"/>
        </w:rPr>
      </w:pPr>
    </w:p>
    <w:p w:rsidR="005B5E44" w:rsidRPr="005B5E44" w:rsidRDefault="005B5E44" w:rsidP="005B5E44">
      <w:pPr>
        <w:pStyle w:val="1"/>
      </w:pPr>
    </w:p>
    <w:p w:rsidR="005B5E44" w:rsidRDefault="005B5E44" w:rsidP="005B5E44">
      <w:pPr>
        <w:jc w:val="center"/>
        <w:rPr>
          <w:b/>
          <w:bCs/>
          <w:sz w:val="24"/>
          <w:szCs w:val="24"/>
          <w:lang w:eastAsia="zh-CN"/>
        </w:rPr>
      </w:pPr>
    </w:p>
    <w:p w:rsidR="005B5E44" w:rsidRPr="00354F9B" w:rsidRDefault="005B5E44" w:rsidP="005B5E44">
      <w:pPr>
        <w:jc w:val="center"/>
        <w:rPr>
          <w:b/>
          <w:bCs/>
          <w:sz w:val="24"/>
          <w:szCs w:val="24"/>
          <w:lang w:eastAsia="zh-CN"/>
        </w:rPr>
      </w:pPr>
      <w:r w:rsidRPr="00354F9B">
        <w:rPr>
          <w:rFonts w:hint="eastAsia"/>
          <w:b/>
          <w:bCs/>
          <w:sz w:val="24"/>
          <w:szCs w:val="24"/>
          <w:lang w:eastAsia="zh-CN"/>
        </w:rPr>
        <w:t>索 赔 通 知</w:t>
      </w:r>
    </w:p>
    <w:p w:rsidR="005B5E44" w:rsidRPr="00354F9B" w:rsidRDefault="005B5E44" w:rsidP="005B5E44">
      <w:pPr>
        <w:spacing w:line="360" w:lineRule="auto"/>
        <w:jc w:val="center"/>
        <w:rPr>
          <w:sz w:val="24"/>
          <w:szCs w:val="24"/>
          <w:lang w:eastAsia="zh-CN"/>
        </w:rPr>
      </w:pPr>
    </w:p>
    <w:p w:rsidR="005B5E44" w:rsidRPr="00354F9B" w:rsidRDefault="005B5E44" w:rsidP="005B5E44">
      <w:pPr>
        <w:spacing w:line="360" w:lineRule="auto"/>
        <w:rPr>
          <w:sz w:val="24"/>
          <w:szCs w:val="24"/>
          <w:u w:val="single"/>
        </w:rPr>
      </w:pPr>
      <w:r w:rsidRPr="00354F9B">
        <w:rPr>
          <w:rFonts w:hint="eastAsia"/>
          <w:sz w:val="24"/>
          <w:szCs w:val="24"/>
        </w:rPr>
        <w:t>致保证人：</w:t>
      </w:r>
      <w:r w:rsidRPr="00354F9B">
        <w:rPr>
          <w:rFonts w:hint="eastAsia"/>
          <w:sz w:val="24"/>
          <w:szCs w:val="24"/>
          <w:u w:val="single"/>
        </w:rPr>
        <w:t xml:space="preserve">                </w:t>
      </w:r>
    </w:p>
    <w:p w:rsidR="005B5E44" w:rsidRPr="00354F9B" w:rsidRDefault="005B5E44" w:rsidP="005B5E44">
      <w:pPr>
        <w:spacing w:line="360" w:lineRule="auto"/>
        <w:ind w:firstLineChars="200" w:firstLine="480"/>
        <w:rPr>
          <w:sz w:val="24"/>
          <w:szCs w:val="24"/>
          <w:lang w:eastAsia="zh-CN"/>
        </w:rPr>
      </w:pPr>
      <w:r w:rsidRPr="00354F9B">
        <w:rPr>
          <w:rFonts w:hint="eastAsia"/>
          <w:sz w:val="24"/>
          <w:szCs w:val="24"/>
          <w:u w:val="single"/>
          <w:lang w:eastAsia="zh-CN"/>
        </w:rPr>
        <w:t xml:space="preserve">　　**公司**   </w:t>
      </w:r>
      <w:r w:rsidRPr="00354F9B">
        <w:rPr>
          <w:rFonts w:hint="eastAsia"/>
          <w:sz w:val="24"/>
          <w:szCs w:val="24"/>
          <w:lang w:eastAsia="zh-CN"/>
        </w:rPr>
        <w:t xml:space="preserve">（以下称 </w:t>
      </w:r>
      <w:r w:rsidRPr="00354F9B">
        <w:rPr>
          <w:rFonts w:hint="eastAsia"/>
          <w:sz w:val="24"/>
          <w:szCs w:val="24"/>
          <w:u w:val="single"/>
          <w:lang w:eastAsia="zh-CN"/>
        </w:rPr>
        <w:t xml:space="preserve"> XX </w:t>
      </w:r>
      <w:r w:rsidRPr="00354F9B">
        <w:rPr>
          <w:rFonts w:hint="eastAsia"/>
          <w:sz w:val="24"/>
          <w:szCs w:val="24"/>
          <w:lang w:eastAsia="zh-CN"/>
        </w:rPr>
        <w:t>）与我方签订</w:t>
      </w:r>
      <w:r w:rsidRPr="00354F9B">
        <w:rPr>
          <w:rFonts w:hint="eastAsia"/>
          <w:sz w:val="24"/>
          <w:szCs w:val="24"/>
          <w:u w:val="single"/>
          <w:lang w:eastAsia="zh-CN"/>
        </w:rPr>
        <w:t xml:space="preserve">： 　**合同**，合同编号： 　</w:t>
      </w:r>
      <w:r w:rsidRPr="00354F9B">
        <w:rPr>
          <w:rFonts w:hint="eastAsia"/>
          <w:sz w:val="24"/>
          <w:szCs w:val="24"/>
          <w:lang w:eastAsia="zh-CN"/>
        </w:rPr>
        <w:t>(以下称合同），</w:t>
      </w:r>
      <w:r w:rsidRPr="00354F9B">
        <w:rPr>
          <w:rFonts w:hint="eastAsia"/>
          <w:sz w:val="24"/>
          <w:szCs w:val="24"/>
          <w:u w:val="single"/>
          <w:lang w:eastAsia="zh-CN"/>
        </w:rPr>
        <w:t xml:space="preserve"> XX</w:t>
      </w:r>
      <w:r w:rsidRPr="00354F9B">
        <w:rPr>
          <w:rFonts w:hint="eastAsia"/>
          <w:sz w:val="24"/>
          <w:szCs w:val="24"/>
          <w:lang w:eastAsia="zh-CN"/>
        </w:rPr>
        <w:t>已经违反合同约定的义务，根据贵行签发的</w:t>
      </w:r>
      <w:r w:rsidRPr="00354F9B">
        <w:rPr>
          <w:rFonts w:hint="eastAsia"/>
          <w:sz w:val="24"/>
          <w:szCs w:val="24"/>
          <w:u w:val="single"/>
          <w:lang w:eastAsia="zh-CN"/>
        </w:rPr>
        <w:t>见索即付预付款/履约/进度款/质量保函</w:t>
      </w:r>
      <w:r w:rsidRPr="00354F9B">
        <w:rPr>
          <w:rFonts w:hint="eastAsia"/>
          <w:sz w:val="24"/>
          <w:szCs w:val="24"/>
          <w:lang w:eastAsia="zh-CN"/>
        </w:rPr>
        <w:t>（编号：</w:t>
      </w:r>
      <w:r w:rsidRPr="00354F9B">
        <w:rPr>
          <w:rFonts w:hint="eastAsia"/>
          <w:sz w:val="24"/>
          <w:szCs w:val="24"/>
          <w:u w:val="single"/>
          <w:lang w:eastAsia="zh-CN"/>
        </w:rPr>
        <w:t xml:space="preserve">      </w:t>
      </w:r>
      <w:r w:rsidRPr="00354F9B">
        <w:rPr>
          <w:rFonts w:hint="eastAsia"/>
          <w:sz w:val="24"/>
          <w:szCs w:val="24"/>
          <w:lang w:eastAsia="zh-CN"/>
        </w:rPr>
        <w:t>），我方向贵行索赔</w:t>
      </w:r>
      <w:r w:rsidRPr="00354F9B">
        <w:rPr>
          <w:rFonts w:hint="eastAsia"/>
          <w:sz w:val="24"/>
          <w:szCs w:val="24"/>
          <w:u w:val="single"/>
          <w:lang w:eastAsia="zh-CN"/>
        </w:rPr>
        <w:t xml:space="preserve">     **币种、大写金额**       </w:t>
      </w:r>
      <w:r w:rsidRPr="00354F9B">
        <w:rPr>
          <w:rFonts w:hint="eastAsia"/>
          <w:sz w:val="24"/>
          <w:szCs w:val="24"/>
          <w:lang w:eastAsia="zh-CN"/>
        </w:rPr>
        <w:t>，同时声明我方索赔的款项并未由</w:t>
      </w:r>
      <w:r w:rsidRPr="00354F9B">
        <w:rPr>
          <w:rFonts w:hint="eastAsia"/>
          <w:sz w:val="24"/>
          <w:szCs w:val="24"/>
          <w:u w:val="single"/>
          <w:lang w:eastAsia="zh-CN"/>
        </w:rPr>
        <w:t xml:space="preserve"> XX </w:t>
      </w:r>
      <w:r w:rsidRPr="00354F9B">
        <w:rPr>
          <w:rFonts w:hint="eastAsia"/>
          <w:sz w:val="24"/>
          <w:szCs w:val="24"/>
          <w:lang w:eastAsia="zh-CN"/>
        </w:rPr>
        <w:t>或其代理人以其他方式直接或间接地支付给我方。</w:t>
      </w:r>
    </w:p>
    <w:p w:rsidR="005B5E44" w:rsidRPr="00354F9B" w:rsidRDefault="005B5E44" w:rsidP="005B5E44">
      <w:pPr>
        <w:spacing w:line="360" w:lineRule="auto"/>
        <w:ind w:firstLineChars="200" w:firstLine="480"/>
        <w:rPr>
          <w:sz w:val="24"/>
          <w:szCs w:val="24"/>
          <w:lang w:eastAsia="zh-CN"/>
        </w:rPr>
      </w:pPr>
      <w:r w:rsidRPr="00354F9B">
        <w:rPr>
          <w:rFonts w:hint="eastAsia"/>
          <w:sz w:val="24"/>
          <w:szCs w:val="24"/>
          <w:lang w:eastAsia="zh-CN"/>
        </w:rPr>
        <w:t>请贵行在接到本通知后</w:t>
      </w:r>
      <w:r w:rsidRPr="00354F9B">
        <w:rPr>
          <w:rFonts w:hint="eastAsia"/>
          <w:sz w:val="24"/>
          <w:szCs w:val="24"/>
          <w:u w:val="single"/>
          <w:lang w:eastAsia="zh-CN"/>
        </w:rPr>
        <w:t xml:space="preserve"> 伍 </w:t>
      </w:r>
      <w:r w:rsidRPr="00354F9B">
        <w:rPr>
          <w:rFonts w:hint="eastAsia"/>
          <w:sz w:val="24"/>
          <w:szCs w:val="24"/>
          <w:lang w:eastAsia="zh-CN"/>
        </w:rPr>
        <w:t>个银行工作日内，将上述款项汇至我方如下账户：收款人</w:t>
      </w:r>
      <w:r w:rsidRPr="00354F9B">
        <w:rPr>
          <w:rFonts w:hint="eastAsia"/>
          <w:sz w:val="24"/>
          <w:szCs w:val="24"/>
          <w:u w:val="single"/>
          <w:lang w:eastAsia="zh-CN"/>
        </w:rPr>
        <w:t>腾龙芳烃（漳州）有限公司</w:t>
      </w:r>
      <w:r w:rsidRPr="00354F9B">
        <w:rPr>
          <w:rFonts w:hint="eastAsia"/>
          <w:sz w:val="24"/>
          <w:szCs w:val="24"/>
          <w:lang w:eastAsia="zh-CN"/>
        </w:rPr>
        <w:t>，开户行</w:t>
      </w:r>
      <w:r w:rsidRPr="00354F9B">
        <w:rPr>
          <w:rFonts w:hint="eastAsia"/>
          <w:sz w:val="24"/>
          <w:szCs w:val="24"/>
          <w:u w:val="single"/>
          <w:lang w:eastAsia="zh-CN"/>
        </w:rPr>
        <w:t xml:space="preserve">                   </w:t>
      </w:r>
      <w:r w:rsidRPr="00354F9B">
        <w:rPr>
          <w:rFonts w:hint="eastAsia"/>
          <w:sz w:val="24"/>
          <w:szCs w:val="24"/>
          <w:lang w:eastAsia="zh-CN"/>
        </w:rPr>
        <w:t>，账号</w:t>
      </w:r>
      <w:r w:rsidRPr="00354F9B">
        <w:rPr>
          <w:rFonts w:hint="eastAsia"/>
          <w:sz w:val="24"/>
          <w:szCs w:val="24"/>
          <w:u w:val="single"/>
          <w:lang w:eastAsia="zh-CN"/>
        </w:rPr>
        <w:t xml:space="preserve">                   </w:t>
      </w:r>
      <w:r w:rsidRPr="00354F9B">
        <w:rPr>
          <w:rFonts w:hint="eastAsia"/>
          <w:sz w:val="24"/>
          <w:szCs w:val="24"/>
          <w:lang w:eastAsia="zh-CN"/>
        </w:rPr>
        <w:t>。</w:t>
      </w:r>
    </w:p>
    <w:p w:rsidR="005B5E44" w:rsidRPr="00354F9B" w:rsidRDefault="005B5E44" w:rsidP="005B5E44">
      <w:pPr>
        <w:spacing w:line="360" w:lineRule="auto"/>
        <w:ind w:firstLine="705"/>
        <w:rPr>
          <w:sz w:val="24"/>
          <w:szCs w:val="24"/>
          <w:lang w:eastAsia="zh-CN"/>
        </w:rPr>
      </w:pPr>
    </w:p>
    <w:p w:rsidR="005B5E44" w:rsidRPr="00354F9B" w:rsidRDefault="005B5E44" w:rsidP="005B5E44">
      <w:pPr>
        <w:spacing w:line="360" w:lineRule="auto"/>
        <w:ind w:firstLine="705"/>
        <w:rPr>
          <w:sz w:val="24"/>
          <w:szCs w:val="24"/>
          <w:lang w:eastAsia="zh-CN"/>
        </w:rPr>
      </w:pPr>
    </w:p>
    <w:p w:rsidR="005B5E44" w:rsidRPr="00354F9B" w:rsidRDefault="005B5E44" w:rsidP="005B5E44">
      <w:pPr>
        <w:spacing w:line="360" w:lineRule="auto"/>
        <w:ind w:firstLine="705"/>
        <w:rPr>
          <w:sz w:val="24"/>
          <w:szCs w:val="24"/>
          <w:lang w:eastAsia="zh-CN"/>
        </w:rPr>
      </w:pPr>
      <w:r w:rsidRPr="00354F9B">
        <w:rPr>
          <w:rFonts w:hint="eastAsia"/>
          <w:sz w:val="24"/>
          <w:szCs w:val="24"/>
          <w:lang w:eastAsia="zh-CN"/>
        </w:rPr>
        <w:t xml:space="preserve">                   索赔人（盖章）</w:t>
      </w:r>
    </w:p>
    <w:p w:rsidR="005B5E44" w:rsidRPr="00354F9B" w:rsidRDefault="005B5E44" w:rsidP="005B5E44">
      <w:pPr>
        <w:spacing w:line="360" w:lineRule="auto"/>
        <w:ind w:firstLine="705"/>
        <w:rPr>
          <w:sz w:val="24"/>
          <w:szCs w:val="24"/>
          <w:lang w:eastAsia="zh-CN"/>
        </w:rPr>
      </w:pPr>
      <w:r w:rsidRPr="00354F9B">
        <w:rPr>
          <w:rFonts w:hint="eastAsia"/>
          <w:sz w:val="24"/>
          <w:szCs w:val="24"/>
          <w:lang w:eastAsia="zh-CN"/>
        </w:rPr>
        <w:t xml:space="preserve">                   法定代表人(负责人)或授权代理人（签字） </w:t>
      </w:r>
    </w:p>
    <w:p w:rsidR="005B5E44" w:rsidRPr="00354F9B" w:rsidRDefault="005B5E44" w:rsidP="005B5E44">
      <w:pPr>
        <w:spacing w:line="360" w:lineRule="auto"/>
        <w:ind w:firstLine="705"/>
        <w:rPr>
          <w:sz w:val="24"/>
          <w:szCs w:val="24"/>
        </w:rPr>
      </w:pPr>
      <w:r w:rsidRPr="00354F9B">
        <w:rPr>
          <w:rFonts w:hint="eastAsia"/>
          <w:sz w:val="24"/>
          <w:szCs w:val="24"/>
          <w:lang w:eastAsia="zh-CN"/>
        </w:rPr>
        <w:t xml:space="preserve">                   </w:t>
      </w:r>
      <w:r w:rsidRPr="00354F9B">
        <w:rPr>
          <w:rFonts w:hint="eastAsia"/>
          <w:sz w:val="24"/>
          <w:szCs w:val="24"/>
        </w:rPr>
        <w:t xml:space="preserve">签发日期      年   月   日   </w:t>
      </w:r>
    </w:p>
    <w:p w:rsidR="005B5E44" w:rsidRPr="00354F9B" w:rsidRDefault="005B5E44" w:rsidP="005B5E44">
      <w:pPr>
        <w:spacing w:line="360" w:lineRule="auto"/>
        <w:jc w:val="center"/>
        <w:rPr>
          <w:rFonts w:eastAsia="楷体_GB2312"/>
          <w:sz w:val="24"/>
          <w:szCs w:val="24"/>
        </w:rPr>
      </w:pPr>
    </w:p>
    <w:p w:rsidR="005B5E44" w:rsidRDefault="005B5E44" w:rsidP="005B5E44"/>
    <w:p w:rsidR="005B5E44" w:rsidRPr="005B5E44" w:rsidRDefault="005B5E44" w:rsidP="005B5E44">
      <w:pPr>
        <w:pStyle w:val="1"/>
        <w:rPr>
          <w:rFonts w:hint="eastAsia"/>
          <w:b/>
          <w:sz w:val="24"/>
          <w:szCs w:val="24"/>
        </w:rPr>
      </w:pPr>
    </w:p>
    <w:p w:rsidR="005B5E44" w:rsidRPr="005B5E44" w:rsidRDefault="005B5E44" w:rsidP="005B5E44">
      <w:pPr>
        <w:pStyle w:val="1"/>
        <w:rPr>
          <w:rFonts w:hint="eastAsia"/>
        </w:rPr>
      </w:pPr>
    </w:p>
    <w:p w:rsidR="005B5E44" w:rsidRPr="005B5E44" w:rsidRDefault="005B5E44" w:rsidP="005B5E44">
      <w:pPr>
        <w:pStyle w:val="1"/>
        <w:sectPr w:rsidR="005B5E44" w:rsidRPr="005B5E44">
          <w:footerReference w:type="default" r:id="rId17"/>
          <w:pgSz w:w="11910" w:h="16840"/>
          <w:pgMar w:top="1480" w:right="1120" w:bottom="740" w:left="1300" w:header="0" w:footer="487" w:gutter="0"/>
          <w:cols w:space="720"/>
        </w:sectPr>
      </w:pPr>
    </w:p>
    <w:p w:rsidR="00967702" w:rsidRDefault="00DD56C2">
      <w:pPr>
        <w:pStyle w:val="1"/>
        <w:rPr>
          <w:b/>
          <w:bCs/>
          <w:sz w:val="24"/>
          <w:szCs w:val="24"/>
        </w:rPr>
      </w:pPr>
      <w:bookmarkStart w:id="37"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热电厂3#机400V开关柜改造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624785">
        <w:rPr>
          <w:rFonts w:ascii="Times New Roman" w:hAnsi="Times New Roman" w:hint="eastAsia"/>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热电厂3#机400V开关柜改造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056F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624785">
      <w:pPr>
        <w:spacing w:line="400" w:lineRule="exact"/>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624785">
      <w:pPr>
        <w:spacing w:line="400" w:lineRule="exact"/>
        <w:ind w:firstLineChars="200" w:firstLine="560"/>
        <w:rPr>
          <w:sz w:val="28"/>
          <w:u w:val="single"/>
          <w:lang w:eastAsia="zh-CN"/>
        </w:rPr>
      </w:pPr>
      <w:r>
        <w:rPr>
          <w:rFonts w:hint="eastAsia"/>
          <w:sz w:val="28"/>
          <w:lang w:eastAsia="zh-CN"/>
        </w:rPr>
        <w:t>项目名称：</w:t>
      </w:r>
      <w:r w:rsidR="0044287E">
        <w:rPr>
          <w:rFonts w:asciiTheme="majorEastAsia" w:eastAsiaTheme="majorEastAsia" w:hAnsiTheme="majorEastAsia" w:hint="eastAsia"/>
          <w:sz w:val="28"/>
          <w:szCs w:val="28"/>
          <w:u w:val="single"/>
          <w:lang w:eastAsia="zh-CN"/>
        </w:rPr>
        <w:t>热电厂3#机400V开关柜改造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624785">
      <w:pPr>
        <w:spacing w:line="400" w:lineRule="exact"/>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624785">
      <w:pPr>
        <w:spacing w:line="400" w:lineRule="exact"/>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624785">
      <w:pPr>
        <w:pStyle w:val="1"/>
        <w:spacing w:line="400" w:lineRule="exact"/>
        <w:rPr>
          <w:sz w:val="28"/>
          <w:szCs w:val="28"/>
        </w:rPr>
      </w:pPr>
      <w:r w:rsidRPr="00CB2215">
        <w:rPr>
          <w:rFonts w:hint="eastAsia"/>
          <w:sz w:val="28"/>
          <w:szCs w:val="28"/>
        </w:rPr>
        <w:t xml:space="preserve">            具体分项报价见附表</w:t>
      </w:r>
    </w:p>
    <w:p w:rsidR="00967702" w:rsidRPr="00CB2215" w:rsidRDefault="005F2E5C" w:rsidP="00624785">
      <w:pPr>
        <w:spacing w:line="400" w:lineRule="exact"/>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624785">
      <w:pPr>
        <w:pStyle w:val="1"/>
        <w:spacing w:line="400" w:lineRule="exact"/>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624785">
      <w:pPr>
        <w:pStyle w:val="1"/>
        <w:spacing w:line="400" w:lineRule="exact"/>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624785">
      <w:pPr>
        <w:pStyle w:val="1"/>
        <w:spacing w:line="400" w:lineRule="exact"/>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624785">
      <w:pPr>
        <w:spacing w:line="40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624785">
      <w:pPr>
        <w:spacing w:line="40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624785">
      <w:pPr>
        <w:spacing w:line="400" w:lineRule="exact"/>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tbl>
      <w:tblPr>
        <w:tblW w:w="8080" w:type="dxa"/>
        <w:tblInd w:w="534" w:type="dxa"/>
        <w:tblLook w:val="04A0"/>
      </w:tblPr>
      <w:tblGrid>
        <w:gridCol w:w="708"/>
        <w:gridCol w:w="1701"/>
        <w:gridCol w:w="1276"/>
        <w:gridCol w:w="775"/>
        <w:gridCol w:w="1499"/>
        <w:gridCol w:w="1499"/>
        <w:gridCol w:w="622"/>
      </w:tblGrid>
      <w:tr w:rsidR="00624785" w:rsidRPr="00624785" w:rsidTr="009D6569">
        <w:trPr>
          <w:trHeight w:val="810"/>
        </w:trPr>
        <w:tc>
          <w:tcPr>
            <w:tcW w:w="8080" w:type="dxa"/>
            <w:gridSpan w:val="7"/>
            <w:tcBorders>
              <w:top w:val="nil"/>
              <w:left w:val="nil"/>
              <w:bottom w:val="nil"/>
              <w:right w:val="nil"/>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b/>
                <w:bCs/>
                <w:color w:val="000000"/>
                <w:sz w:val="28"/>
                <w:szCs w:val="28"/>
                <w:lang w:eastAsia="zh-CN"/>
              </w:rPr>
            </w:pPr>
            <w:r w:rsidRPr="00624785">
              <w:rPr>
                <w:rFonts w:asciiTheme="majorEastAsia" w:eastAsiaTheme="majorEastAsia" w:hAnsiTheme="majorEastAsia" w:hint="eastAsia"/>
                <w:b/>
                <w:bCs/>
                <w:color w:val="000000"/>
                <w:sz w:val="28"/>
                <w:szCs w:val="28"/>
                <w:lang w:eastAsia="zh-CN"/>
              </w:rPr>
              <w:t>报价单</w:t>
            </w:r>
          </w:p>
        </w:tc>
      </w:tr>
      <w:tr w:rsidR="00624785" w:rsidRPr="00624785" w:rsidTr="009D6569">
        <w:trPr>
          <w:trHeight w:val="54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位置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名称编号</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数量</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单价（元）</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合计（元）</w:t>
            </w:r>
          </w:p>
        </w:tc>
        <w:tc>
          <w:tcPr>
            <w:tcW w:w="622" w:type="dxa"/>
            <w:tcBorders>
              <w:top w:val="single" w:sz="4" w:space="0" w:color="auto"/>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备注</w:t>
            </w:r>
          </w:p>
        </w:tc>
      </w:tr>
      <w:tr w:rsidR="00624785" w:rsidRPr="00624785" w:rsidTr="009D6569">
        <w:trPr>
          <w:trHeight w:val="52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w:t>
            </w:r>
          </w:p>
        </w:tc>
        <w:tc>
          <w:tcPr>
            <w:tcW w:w="1701"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#3汽机MCC</w:t>
            </w: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03BJA2</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35"/>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2</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#4锅炉MCC</w:t>
            </w: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03BJB2</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05"/>
        </w:trPr>
        <w:tc>
          <w:tcPr>
            <w:tcW w:w="708"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03BJC2</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50"/>
        </w:trPr>
        <w:tc>
          <w:tcPr>
            <w:tcW w:w="708"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03BJC5</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5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3</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#3机400V PC</w:t>
            </w: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03BFB3</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65"/>
        </w:trPr>
        <w:tc>
          <w:tcPr>
            <w:tcW w:w="708"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03BFB4</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20"/>
        </w:trPr>
        <w:tc>
          <w:tcPr>
            <w:tcW w:w="708"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03BFA3</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95"/>
        </w:trPr>
        <w:tc>
          <w:tcPr>
            <w:tcW w:w="708"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03BFA4</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1面</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4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4</w:t>
            </w:r>
          </w:p>
        </w:tc>
        <w:tc>
          <w:tcPr>
            <w:tcW w:w="1701"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现场安装施工及辅材</w:t>
            </w:r>
            <w:r w:rsidR="00DA72F8">
              <w:rPr>
                <w:rFonts w:asciiTheme="majorEastAsia" w:eastAsiaTheme="majorEastAsia" w:hAnsiTheme="majorEastAsia" w:hint="eastAsia"/>
                <w:color w:val="000000"/>
                <w:sz w:val="21"/>
                <w:szCs w:val="21"/>
                <w:lang w:eastAsia="zh-CN"/>
              </w:rPr>
              <w:t>备品</w:t>
            </w:r>
          </w:p>
        </w:tc>
        <w:tc>
          <w:tcPr>
            <w:tcW w:w="1276"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775"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1批</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1499"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single" w:sz="4" w:space="0" w:color="auto"/>
              <w:right w:val="single" w:sz="4" w:space="0" w:color="auto"/>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r>
      <w:tr w:rsidR="00624785" w:rsidRPr="00624785" w:rsidTr="009D6569">
        <w:trPr>
          <w:trHeight w:val="570"/>
        </w:trPr>
        <w:tc>
          <w:tcPr>
            <w:tcW w:w="708" w:type="dxa"/>
            <w:tcBorders>
              <w:top w:val="nil"/>
              <w:left w:val="nil"/>
              <w:bottom w:val="nil"/>
              <w:right w:val="nil"/>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2977" w:type="dxa"/>
            <w:gridSpan w:val="2"/>
            <w:tcBorders>
              <w:top w:val="single" w:sz="4" w:space="0" w:color="auto"/>
              <w:left w:val="nil"/>
              <w:bottom w:val="nil"/>
              <w:right w:val="nil"/>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合计：</w:t>
            </w:r>
          </w:p>
        </w:tc>
        <w:tc>
          <w:tcPr>
            <w:tcW w:w="775" w:type="dxa"/>
            <w:tcBorders>
              <w:top w:val="nil"/>
              <w:left w:val="nil"/>
              <w:bottom w:val="nil"/>
              <w:right w:val="nil"/>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2998" w:type="dxa"/>
            <w:gridSpan w:val="2"/>
            <w:tcBorders>
              <w:top w:val="single" w:sz="4" w:space="0" w:color="auto"/>
              <w:left w:val="nil"/>
              <w:bottom w:val="nil"/>
              <w:right w:val="nil"/>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lang w:eastAsia="zh-CN"/>
              </w:rPr>
              <w:t xml:space="preserve">　</w:t>
            </w:r>
          </w:p>
        </w:tc>
        <w:tc>
          <w:tcPr>
            <w:tcW w:w="622" w:type="dxa"/>
            <w:tcBorders>
              <w:top w:val="nil"/>
              <w:left w:val="nil"/>
              <w:bottom w:val="nil"/>
              <w:right w:val="nil"/>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r>
      <w:tr w:rsidR="00624785" w:rsidRPr="00624785" w:rsidTr="009D6569">
        <w:trPr>
          <w:trHeight w:val="645"/>
        </w:trPr>
        <w:tc>
          <w:tcPr>
            <w:tcW w:w="708" w:type="dxa"/>
            <w:tcBorders>
              <w:top w:val="nil"/>
              <w:left w:val="nil"/>
              <w:bottom w:val="nil"/>
              <w:right w:val="nil"/>
            </w:tcBorders>
            <w:shd w:val="clear" w:color="auto" w:fill="auto"/>
            <w:noWrap/>
            <w:vAlign w:val="center"/>
            <w:hideMark/>
          </w:tcPr>
          <w:p w:rsidR="00624785" w:rsidRPr="00624785" w:rsidRDefault="00624785" w:rsidP="00624785">
            <w:pPr>
              <w:widowControl/>
              <w:autoSpaceDE/>
              <w:autoSpaceDN/>
              <w:rPr>
                <w:rFonts w:asciiTheme="majorEastAsia" w:eastAsiaTheme="majorEastAsia" w:hAnsiTheme="majorEastAsia"/>
                <w:color w:val="000000"/>
                <w:sz w:val="21"/>
                <w:szCs w:val="21"/>
                <w:lang w:eastAsia="zh-CN"/>
              </w:rPr>
            </w:pPr>
          </w:p>
        </w:tc>
        <w:tc>
          <w:tcPr>
            <w:tcW w:w="7372" w:type="dxa"/>
            <w:gridSpan w:val="6"/>
            <w:tcBorders>
              <w:top w:val="nil"/>
              <w:left w:val="nil"/>
              <w:bottom w:val="nil"/>
              <w:right w:val="nil"/>
            </w:tcBorders>
            <w:shd w:val="clear" w:color="auto" w:fill="auto"/>
            <w:noWrap/>
            <w:vAlign w:val="center"/>
            <w:hideMark/>
          </w:tcPr>
          <w:p w:rsidR="00624785" w:rsidRPr="00624785" w:rsidRDefault="00624785" w:rsidP="00624785">
            <w:pPr>
              <w:widowControl/>
              <w:autoSpaceDE/>
              <w:autoSpaceDN/>
              <w:jc w:val="center"/>
              <w:rPr>
                <w:rFonts w:asciiTheme="majorEastAsia" w:eastAsiaTheme="majorEastAsia" w:hAnsiTheme="majorEastAsia"/>
                <w:color w:val="000000"/>
                <w:sz w:val="21"/>
                <w:szCs w:val="21"/>
                <w:lang w:eastAsia="zh-CN"/>
              </w:rPr>
            </w:pPr>
            <w:r w:rsidRPr="00624785">
              <w:rPr>
                <w:rFonts w:asciiTheme="majorEastAsia" w:eastAsiaTheme="majorEastAsia" w:hAnsiTheme="majorEastAsia" w:hint="eastAsia"/>
                <w:color w:val="000000"/>
                <w:sz w:val="21"/>
                <w:szCs w:val="21"/>
                <w:u w:val="single"/>
                <w:lang w:eastAsia="zh-CN"/>
              </w:rPr>
              <w:t xml:space="preserve">             </w:t>
            </w:r>
            <w:r w:rsidRPr="00624785">
              <w:rPr>
                <w:rFonts w:asciiTheme="majorEastAsia" w:eastAsiaTheme="majorEastAsia" w:hAnsiTheme="majorEastAsia" w:hint="eastAsia"/>
                <w:color w:val="000000"/>
                <w:sz w:val="21"/>
                <w:szCs w:val="21"/>
                <w:lang w:eastAsia="zh-CN"/>
              </w:rPr>
              <w:t>公司（盖章）</w:t>
            </w:r>
          </w:p>
        </w:tc>
      </w:tr>
    </w:tbl>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44287E">
        <w:rPr>
          <w:rFonts w:asciiTheme="majorEastAsia" w:eastAsiaTheme="majorEastAsia" w:hAnsiTheme="majorEastAsia" w:hint="eastAsia"/>
          <w:sz w:val="24"/>
          <w:szCs w:val="24"/>
          <w:u w:val="single"/>
          <w:lang w:eastAsia="zh-CN"/>
        </w:rPr>
        <w:t>热电厂3#机400V开关柜改造</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7"/>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8"/>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C" w:rsidRDefault="00100B1C">
      <w:r>
        <w:separator/>
      </w:r>
    </w:p>
  </w:endnote>
  <w:endnote w:type="continuationSeparator" w:id="0">
    <w:p w:rsidR="00100B1C" w:rsidRDefault="00100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3"/>
      <w:spacing w:line="14" w:lineRule="auto"/>
      <w:rPr>
        <w:sz w:val="20"/>
      </w:rPr>
    </w:pPr>
    <w:r w:rsidRPr="00513B8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502ADE" w:rsidRDefault="00502AD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502ADE" w:rsidRDefault="00502ADE">
        <w:pPr>
          <w:pStyle w:val="a5"/>
          <w:jc w:val="center"/>
        </w:pPr>
        <w:fldSimple w:instr=" PAGE   \* MERGEFORMAT ">
          <w:r w:rsidR="005B5E44" w:rsidRPr="005B5E44">
            <w:rPr>
              <w:noProof/>
              <w:lang w:val="zh-CN"/>
            </w:rPr>
            <w:t>13</w:t>
          </w:r>
        </w:fldSimple>
      </w:p>
    </w:sdtContent>
  </w:sdt>
  <w:p w:rsidR="00502ADE" w:rsidRDefault="00502ADE">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3"/>
      <w:spacing w:line="14" w:lineRule="auto"/>
      <w:rPr>
        <w:sz w:val="1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C" w:rsidRDefault="00100B1C">
      <w:r>
        <w:separator/>
      </w:r>
    </w:p>
  </w:footnote>
  <w:footnote w:type="continuationSeparator" w:id="0">
    <w:p w:rsidR="00100B1C" w:rsidRDefault="00100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ADE" w:rsidRDefault="00502AD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71C67E7"/>
    <w:multiLevelType w:val="multilevel"/>
    <w:tmpl w:val="071C67E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485704F"/>
    <w:multiLevelType w:val="hybridMultilevel"/>
    <w:tmpl w:val="D1809F7E"/>
    <w:lvl w:ilvl="0" w:tplc="0FC0AC16">
      <w:start w:val="1"/>
      <w:numFmt w:val="bullet"/>
      <w:lvlText w:val=""/>
      <w:lvlJc w:val="left"/>
      <w:pPr>
        <w:ind w:left="1266" w:hanging="420"/>
      </w:pPr>
      <w:rPr>
        <w:rFonts w:ascii="Wingdings" w:hAnsi="Wingdings" w:hint="default"/>
        <w:spacing w:val="-20"/>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8">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15662E55"/>
    <w:multiLevelType w:val="multilevel"/>
    <w:tmpl w:val="15662E5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nsid w:val="21B020F0"/>
    <w:multiLevelType w:val="multilevel"/>
    <w:tmpl w:val="21B020F0"/>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nsid w:val="22240291"/>
    <w:multiLevelType w:val="hybridMultilevel"/>
    <w:tmpl w:val="5F164C46"/>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1F03E1"/>
    <w:multiLevelType w:val="multilevel"/>
    <w:tmpl w:val="241F03E1"/>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4">
    <w:nsid w:val="298E65AB"/>
    <w:multiLevelType w:val="hybridMultilevel"/>
    <w:tmpl w:val="389E617C"/>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nsid w:val="298E70DE"/>
    <w:multiLevelType w:val="hybridMultilevel"/>
    <w:tmpl w:val="7E2E3ECC"/>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3946002E"/>
    <w:multiLevelType w:val="hybridMultilevel"/>
    <w:tmpl w:val="2DC09856"/>
    <w:lvl w:ilvl="0" w:tplc="0FC0AC16">
      <w:start w:val="1"/>
      <w:numFmt w:val="bullet"/>
      <w:lvlText w:val=""/>
      <w:lvlJc w:val="left"/>
      <w:pPr>
        <w:ind w:left="1120" w:hanging="420"/>
      </w:pPr>
      <w:rPr>
        <w:rFonts w:ascii="Wingdings" w:hAnsi="Wingdings" w:hint="default"/>
        <w:spacing w:val="-20"/>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1">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40E13A47"/>
    <w:multiLevelType w:val="hybridMultilevel"/>
    <w:tmpl w:val="D47E7C66"/>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46416279"/>
    <w:multiLevelType w:val="hybridMultilevel"/>
    <w:tmpl w:val="011E55B8"/>
    <w:lvl w:ilvl="0" w:tplc="0FC0AC16">
      <w:start w:val="1"/>
      <w:numFmt w:val="bullet"/>
      <w:lvlText w:val=""/>
      <w:lvlJc w:val="left"/>
      <w:pPr>
        <w:ind w:left="1407" w:hanging="420"/>
      </w:pPr>
      <w:rPr>
        <w:rFonts w:ascii="Wingdings" w:hAnsi="Wingdings" w:hint="default"/>
        <w:spacing w:val="-20"/>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5">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nsid w:val="4F3C06C8"/>
    <w:multiLevelType w:val="hybridMultilevel"/>
    <w:tmpl w:val="B0D2E184"/>
    <w:lvl w:ilvl="0" w:tplc="0FC0AC16">
      <w:start w:val="1"/>
      <w:numFmt w:val="bullet"/>
      <w:lvlText w:val=""/>
      <w:lvlJc w:val="left"/>
      <w:pPr>
        <w:ind w:left="840" w:hanging="420"/>
      </w:pPr>
      <w:rPr>
        <w:rFonts w:ascii="Wingdings" w:hAnsi="Wingdings" w:hint="default"/>
        <w:spacing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0">
    <w:nsid w:val="52472B7B"/>
    <w:multiLevelType w:val="multilevel"/>
    <w:tmpl w:val="52472B7B"/>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2">
    <w:nsid w:val="5B812108"/>
    <w:multiLevelType w:val="multilevel"/>
    <w:tmpl w:val="5B812108"/>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3">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4">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5">
    <w:nsid w:val="5E77471F"/>
    <w:multiLevelType w:val="multilevel"/>
    <w:tmpl w:val="5E77471F"/>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6">
    <w:nsid w:val="618B5A46"/>
    <w:multiLevelType w:val="multilevel"/>
    <w:tmpl w:val="618B5A46"/>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7">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8">
    <w:nsid w:val="69941B47"/>
    <w:multiLevelType w:val="multilevel"/>
    <w:tmpl w:val="69941B47"/>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9">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0">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1">
    <w:nsid w:val="77E01C52"/>
    <w:multiLevelType w:val="hybridMultilevel"/>
    <w:tmpl w:val="3C82C946"/>
    <w:lvl w:ilvl="0" w:tplc="B3289E66">
      <w:start w:val="1"/>
      <w:numFmt w:val="decimal"/>
      <w:lvlText w:val="%1）"/>
      <w:lvlJc w:val="left"/>
      <w:pPr>
        <w:ind w:left="1490" w:hanging="930"/>
      </w:pPr>
      <w:rPr>
        <w:rFonts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3">
    <w:nsid w:val="7DED3A15"/>
    <w:multiLevelType w:val="multilevel"/>
    <w:tmpl w:val="7DED3A15"/>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num w:numId="1">
    <w:abstractNumId w:val="0"/>
  </w:num>
  <w:num w:numId="2">
    <w:abstractNumId w:val="5"/>
  </w:num>
  <w:num w:numId="3">
    <w:abstractNumId w:val="42"/>
  </w:num>
  <w:num w:numId="4">
    <w:abstractNumId w:val="27"/>
  </w:num>
  <w:num w:numId="5">
    <w:abstractNumId w:val="25"/>
  </w:num>
  <w:num w:numId="6">
    <w:abstractNumId w:val="3"/>
  </w:num>
  <w:num w:numId="7">
    <w:abstractNumId w:val="21"/>
  </w:num>
  <w:num w:numId="8">
    <w:abstractNumId w:val="37"/>
  </w:num>
  <w:num w:numId="9">
    <w:abstractNumId w:val="23"/>
  </w:num>
  <w:num w:numId="10">
    <w:abstractNumId w:val="18"/>
  </w:num>
  <w:num w:numId="11">
    <w:abstractNumId w:val="17"/>
  </w:num>
  <w:num w:numId="12">
    <w:abstractNumId w:val="26"/>
  </w:num>
  <w:num w:numId="13">
    <w:abstractNumId w:val="2"/>
  </w:num>
  <w:num w:numId="14">
    <w:abstractNumId w:val="29"/>
  </w:num>
  <w:num w:numId="15">
    <w:abstractNumId w:val="31"/>
  </w:num>
  <w:num w:numId="16">
    <w:abstractNumId w:val="40"/>
  </w:num>
  <w:num w:numId="17">
    <w:abstractNumId w:val="6"/>
  </w:num>
  <w:num w:numId="18">
    <w:abstractNumId w:val="39"/>
  </w:num>
  <w:num w:numId="19">
    <w:abstractNumId w:val="33"/>
  </w:num>
  <w:num w:numId="20">
    <w:abstractNumId w:val="8"/>
  </w:num>
  <w:num w:numId="21">
    <w:abstractNumId w:val="4"/>
  </w:num>
  <w:num w:numId="22">
    <w:abstractNumId w:val="10"/>
  </w:num>
  <w:num w:numId="23">
    <w:abstractNumId w:val="34"/>
  </w:num>
  <w:num w:numId="24">
    <w:abstractNumId w:val="19"/>
  </w:num>
  <w:num w:numId="25">
    <w:abstractNumId w:val="16"/>
  </w:num>
  <w:num w:numId="26">
    <w:abstractNumId w:val="13"/>
  </w:num>
  <w:num w:numId="27">
    <w:abstractNumId w:val="38"/>
  </w:num>
  <w:num w:numId="28">
    <w:abstractNumId w:val="35"/>
  </w:num>
  <w:num w:numId="29">
    <w:abstractNumId w:val="43"/>
  </w:num>
  <w:num w:numId="30">
    <w:abstractNumId w:val="1"/>
  </w:num>
  <w:num w:numId="31">
    <w:abstractNumId w:val="36"/>
  </w:num>
  <w:num w:numId="32">
    <w:abstractNumId w:val="30"/>
  </w:num>
  <w:num w:numId="33">
    <w:abstractNumId w:val="32"/>
  </w:num>
  <w:num w:numId="34">
    <w:abstractNumId w:val="11"/>
  </w:num>
  <w:num w:numId="35">
    <w:abstractNumId w:val="9"/>
  </w:num>
  <w:num w:numId="36">
    <w:abstractNumId w:val="41"/>
  </w:num>
  <w:num w:numId="37">
    <w:abstractNumId w:val="15"/>
  </w:num>
  <w:num w:numId="38">
    <w:abstractNumId w:val="20"/>
  </w:num>
  <w:num w:numId="39">
    <w:abstractNumId w:val="28"/>
  </w:num>
  <w:num w:numId="40">
    <w:abstractNumId w:val="12"/>
  </w:num>
  <w:num w:numId="41">
    <w:abstractNumId w:val="22"/>
  </w:num>
  <w:num w:numId="42">
    <w:abstractNumId w:val="7"/>
  </w:num>
  <w:num w:numId="43">
    <w:abstractNumId w:val="24"/>
  </w:num>
  <w:num w:numId="44">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885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202CA"/>
    <w:rsid w:val="00021B5D"/>
    <w:rsid w:val="00023EC0"/>
    <w:rsid w:val="00025944"/>
    <w:rsid w:val="00026E62"/>
    <w:rsid w:val="000323A3"/>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6313A"/>
    <w:rsid w:val="001714D2"/>
    <w:rsid w:val="00174EC0"/>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35A02"/>
    <w:rsid w:val="00240817"/>
    <w:rsid w:val="002432A4"/>
    <w:rsid w:val="00243784"/>
    <w:rsid w:val="0025090F"/>
    <w:rsid w:val="00255354"/>
    <w:rsid w:val="00261F6C"/>
    <w:rsid w:val="0028289E"/>
    <w:rsid w:val="00283E18"/>
    <w:rsid w:val="0028469F"/>
    <w:rsid w:val="00285A20"/>
    <w:rsid w:val="002A0C8B"/>
    <w:rsid w:val="002B0A06"/>
    <w:rsid w:val="002C18CA"/>
    <w:rsid w:val="002D2646"/>
    <w:rsid w:val="002E1E41"/>
    <w:rsid w:val="002E210C"/>
    <w:rsid w:val="002E35CC"/>
    <w:rsid w:val="002E6ED4"/>
    <w:rsid w:val="002F0FE0"/>
    <w:rsid w:val="003218EF"/>
    <w:rsid w:val="00322549"/>
    <w:rsid w:val="00323A48"/>
    <w:rsid w:val="00333E2A"/>
    <w:rsid w:val="003352AA"/>
    <w:rsid w:val="00342D1B"/>
    <w:rsid w:val="00353DDB"/>
    <w:rsid w:val="00353FD4"/>
    <w:rsid w:val="00361ABB"/>
    <w:rsid w:val="00365AFE"/>
    <w:rsid w:val="00367B55"/>
    <w:rsid w:val="00371CA0"/>
    <w:rsid w:val="00372FA5"/>
    <w:rsid w:val="003914FA"/>
    <w:rsid w:val="003A1FDF"/>
    <w:rsid w:val="003A256E"/>
    <w:rsid w:val="003A327F"/>
    <w:rsid w:val="003B2BCD"/>
    <w:rsid w:val="003B2D77"/>
    <w:rsid w:val="003B3BF2"/>
    <w:rsid w:val="003B4363"/>
    <w:rsid w:val="003B6081"/>
    <w:rsid w:val="003D2806"/>
    <w:rsid w:val="003D77B7"/>
    <w:rsid w:val="003F1FAC"/>
    <w:rsid w:val="0040273C"/>
    <w:rsid w:val="00403AFA"/>
    <w:rsid w:val="0040417A"/>
    <w:rsid w:val="0040778F"/>
    <w:rsid w:val="0043796A"/>
    <w:rsid w:val="0044287E"/>
    <w:rsid w:val="004508A4"/>
    <w:rsid w:val="00453EA6"/>
    <w:rsid w:val="00471E39"/>
    <w:rsid w:val="0047282D"/>
    <w:rsid w:val="004763D4"/>
    <w:rsid w:val="00477E26"/>
    <w:rsid w:val="0048261B"/>
    <w:rsid w:val="00482B42"/>
    <w:rsid w:val="004835AF"/>
    <w:rsid w:val="004919EE"/>
    <w:rsid w:val="004A68E8"/>
    <w:rsid w:val="004C3761"/>
    <w:rsid w:val="004C4941"/>
    <w:rsid w:val="004D16FD"/>
    <w:rsid w:val="004D7D03"/>
    <w:rsid w:val="004E0E75"/>
    <w:rsid w:val="004F5E72"/>
    <w:rsid w:val="00502ADE"/>
    <w:rsid w:val="00513B86"/>
    <w:rsid w:val="00524492"/>
    <w:rsid w:val="005257EA"/>
    <w:rsid w:val="0053396C"/>
    <w:rsid w:val="00533D5B"/>
    <w:rsid w:val="00540F71"/>
    <w:rsid w:val="0054734D"/>
    <w:rsid w:val="00551549"/>
    <w:rsid w:val="00552E4D"/>
    <w:rsid w:val="00555319"/>
    <w:rsid w:val="00564B7F"/>
    <w:rsid w:val="005722E9"/>
    <w:rsid w:val="005829E2"/>
    <w:rsid w:val="0058459A"/>
    <w:rsid w:val="00593270"/>
    <w:rsid w:val="00595392"/>
    <w:rsid w:val="00595F8F"/>
    <w:rsid w:val="005A4B0B"/>
    <w:rsid w:val="005A7BB0"/>
    <w:rsid w:val="005B104C"/>
    <w:rsid w:val="005B4BA0"/>
    <w:rsid w:val="005B5E44"/>
    <w:rsid w:val="005B66C2"/>
    <w:rsid w:val="005B77AC"/>
    <w:rsid w:val="005C4060"/>
    <w:rsid w:val="005C43E3"/>
    <w:rsid w:val="005C49AB"/>
    <w:rsid w:val="005D12E3"/>
    <w:rsid w:val="005D19AE"/>
    <w:rsid w:val="005D4648"/>
    <w:rsid w:val="005D7E6C"/>
    <w:rsid w:val="005E0672"/>
    <w:rsid w:val="005E626D"/>
    <w:rsid w:val="005F2E5C"/>
    <w:rsid w:val="005F63E8"/>
    <w:rsid w:val="00601441"/>
    <w:rsid w:val="0060334B"/>
    <w:rsid w:val="00605BBD"/>
    <w:rsid w:val="00610D2B"/>
    <w:rsid w:val="006127B7"/>
    <w:rsid w:val="00614725"/>
    <w:rsid w:val="00624785"/>
    <w:rsid w:val="00627167"/>
    <w:rsid w:val="00636ABF"/>
    <w:rsid w:val="00637987"/>
    <w:rsid w:val="00637A05"/>
    <w:rsid w:val="006414EB"/>
    <w:rsid w:val="0064240F"/>
    <w:rsid w:val="00645F1C"/>
    <w:rsid w:val="006460EC"/>
    <w:rsid w:val="006565A2"/>
    <w:rsid w:val="006607C3"/>
    <w:rsid w:val="00667E90"/>
    <w:rsid w:val="00671E1A"/>
    <w:rsid w:val="006739A9"/>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66F6"/>
    <w:rsid w:val="006E572C"/>
    <w:rsid w:val="006E62DE"/>
    <w:rsid w:val="006F7BC8"/>
    <w:rsid w:val="00701934"/>
    <w:rsid w:val="00703FAF"/>
    <w:rsid w:val="007138C5"/>
    <w:rsid w:val="0071533E"/>
    <w:rsid w:val="007154AB"/>
    <w:rsid w:val="00722500"/>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F37A6"/>
    <w:rsid w:val="007F5584"/>
    <w:rsid w:val="0080002D"/>
    <w:rsid w:val="00805348"/>
    <w:rsid w:val="00807905"/>
    <w:rsid w:val="00815E73"/>
    <w:rsid w:val="00820E36"/>
    <w:rsid w:val="0084094D"/>
    <w:rsid w:val="008427A4"/>
    <w:rsid w:val="00842866"/>
    <w:rsid w:val="008736F1"/>
    <w:rsid w:val="008769E8"/>
    <w:rsid w:val="00884265"/>
    <w:rsid w:val="00884873"/>
    <w:rsid w:val="00886356"/>
    <w:rsid w:val="00892302"/>
    <w:rsid w:val="00896532"/>
    <w:rsid w:val="008A4205"/>
    <w:rsid w:val="008A5545"/>
    <w:rsid w:val="008B177E"/>
    <w:rsid w:val="008C06B2"/>
    <w:rsid w:val="008C0A12"/>
    <w:rsid w:val="008C21B5"/>
    <w:rsid w:val="008C488E"/>
    <w:rsid w:val="008D7465"/>
    <w:rsid w:val="008E1DB0"/>
    <w:rsid w:val="008F47A3"/>
    <w:rsid w:val="008F6946"/>
    <w:rsid w:val="00902CEE"/>
    <w:rsid w:val="0090301E"/>
    <w:rsid w:val="009223A0"/>
    <w:rsid w:val="00922B67"/>
    <w:rsid w:val="00925AEC"/>
    <w:rsid w:val="009312CA"/>
    <w:rsid w:val="00932E5D"/>
    <w:rsid w:val="00936AB5"/>
    <w:rsid w:val="00937ED6"/>
    <w:rsid w:val="009413DC"/>
    <w:rsid w:val="00943426"/>
    <w:rsid w:val="0094760B"/>
    <w:rsid w:val="00953778"/>
    <w:rsid w:val="00957DAD"/>
    <w:rsid w:val="00967702"/>
    <w:rsid w:val="00973032"/>
    <w:rsid w:val="00980519"/>
    <w:rsid w:val="00981423"/>
    <w:rsid w:val="0098443A"/>
    <w:rsid w:val="00986A43"/>
    <w:rsid w:val="00995671"/>
    <w:rsid w:val="009A0766"/>
    <w:rsid w:val="009A106C"/>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74CB"/>
    <w:rsid w:val="00A37B66"/>
    <w:rsid w:val="00A4785D"/>
    <w:rsid w:val="00A54A9D"/>
    <w:rsid w:val="00A638CC"/>
    <w:rsid w:val="00A66C05"/>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4B95"/>
    <w:rsid w:val="00AE4FD5"/>
    <w:rsid w:val="00AE5AF2"/>
    <w:rsid w:val="00AF2AD1"/>
    <w:rsid w:val="00AF4539"/>
    <w:rsid w:val="00B002FC"/>
    <w:rsid w:val="00B0216E"/>
    <w:rsid w:val="00B02339"/>
    <w:rsid w:val="00B065F7"/>
    <w:rsid w:val="00B15FF6"/>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C0D36"/>
    <w:rsid w:val="00BC0FE8"/>
    <w:rsid w:val="00BC45B8"/>
    <w:rsid w:val="00BC7345"/>
    <w:rsid w:val="00BD15B7"/>
    <w:rsid w:val="00BD3682"/>
    <w:rsid w:val="00BD562D"/>
    <w:rsid w:val="00BD79B1"/>
    <w:rsid w:val="00BF301A"/>
    <w:rsid w:val="00BF41E6"/>
    <w:rsid w:val="00BF42DC"/>
    <w:rsid w:val="00BF5ECE"/>
    <w:rsid w:val="00BF68B8"/>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73BF4"/>
    <w:rsid w:val="00C74C62"/>
    <w:rsid w:val="00C81B27"/>
    <w:rsid w:val="00C845B7"/>
    <w:rsid w:val="00C8684E"/>
    <w:rsid w:val="00C900D2"/>
    <w:rsid w:val="00C929E9"/>
    <w:rsid w:val="00C97478"/>
    <w:rsid w:val="00CB13B4"/>
    <w:rsid w:val="00CB2215"/>
    <w:rsid w:val="00CB2E01"/>
    <w:rsid w:val="00CB41BE"/>
    <w:rsid w:val="00CE1050"/>
    <w:rsid w:val="00CE26A2"/>
    <w:rsid w:val="00CF2260"/>
    <w:rsid w:val="00CF22A0"/>
    <w:rsid w:val="00CF6340"/>
    <w:rsid w:val="00D239A4"/>
    <w:rsid w:val="00D252B3"/>
    <w:rsid w:val="00D43086"/>
    <w:rsid w:val="00D461AC"/>
    <w:rsid w:val="00D56426"/>
    <w:rsid w:val="00D56CA5"/>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D56C2"/>
    <w:rsid w:val="00DD7B9C"/>
    <w:rsid w:val="00DE1405"/>
    <w:rsid w:val="00DE1C6C"/>
    <w:rsid w:val="00DE5602"/>
    <w:rsid w:val="00DE6B27"/>
    <w:rsid w:val="00DF1C4F"/>
    <w:rsid w:val="00E02A34"/>
    <w:rsid w:val="00E056F8"/>
    <w:rsid w:val="00E10FA5"/>
    <w:rsid w:val="00E228C6"/>
    <w:rsid w:val="00E2472F"/>
    <w:rsid w:val="00E272E1"/>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D0D7F"/>
    <w:rsid w:val="00ED0EB7"/>
    <w:rsid w:val="00ED63E2"/>
    <w:rsid w:val="00ED6A31"/>
    <w:rsid w:val="00EE2B7C"/>
    <w:rsid w:val="00EE735B"/>
    <w:rsid w:val="00EF5DFE"/>
    <w:rsid w:val="00F03A3C"/>
    <w:rsid w:val="00F060A9"/>
    <w:rsid w:val="00F06CFC"/>
    <w:rsid w:val="00F14430"/>
    <w:rsid w:val="00F168E1"/>
    <w:rsid w:val="00F22F56"/>
    <w:rsid w:val="00F25655"/>
    <w:rsid w:val="00F42B7B"/>
    <w:rsid w:val="00F443A8"/>
    <w:rsid w:val="00F56134"/>
    <w:rsid w:val="00F60757"/>
    <w:rsid w:val="00F62379"/>
    <w:rsid w:val="00F6274B"/>
    <w:rsid w:val="00F64067"/>
    <w:rsid w:val="00F6409E"/>
    <w:rsid w:val="00F7405E"/>
    <w:rsid w:val="00F80742"/>
    <w:rsid w:val="00F81DC8"/>
    <w:rsid w:val="00F86A99"/>
    <w:rsid w:val="00F904FF"/>
    <w:rsid w:val="00F97E24"/>
    <w:rsid w:val="00FA00FA"/>
    <w:rsid w:val="00FA187E"/>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79101-353A-4821-9F44-4B6B15D8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61</Pages>
  <Words>5319</Words>
  <Characters>30319</Characters>
  <Application>Microsoft Office Word</Application>
  <DocSecurity>0</DocSecurity>
  <Lines>252</Lines>
  <Paragraphs>71</Paragraphs>
  <ScaleCrop>false</ScaleCrop>
  <Company>福化环保</Company>
  <LinksUpToDate>false</LinksUpToDate>
  <CharactersWithSpaces>35567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78</cp:revision>
  <dcterms:created xsi:type="dcterms:W3CDTF">2019-10-16T07:31:00Z</dcterms:created>
  <dcterms:modified xsi:type="dcterms:W3CDTF">2019-12-31T03:52:00Z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