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E50F7B" w:rsidRDefault="00C31D86" w:rsidP="00E50F7B">
      <w:pPr>
        <w:pStyle w:val="a6"/>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rsidR="00967702" w:rsidRDefault="00C31D86" w:rsidP="00C31D86">
      <w:pPr>
        <w:pStyle w:val="a6"/>
        <w:spacing w:before="4"/>
        <w:jc w:val="center"/>
        <w:rPr>
          <w:rFonts w:ascii="微软雅黑"/>
          <w:b/>
          <w:sz w:val="39"/>
          <w:lang w:eastAsia="zh-CN"/>
        </w:rPr>
      </w:pPr>
      <w:r w:rsidRPr="00C31D86">
        <w:rPr>
          <w:rFonts w:ascii="微软雅黑" w:eastAsia="微软雅黑" w:hint="eastAsia"/>
          <w:b/>
          <w:sz w:val="52"/>
          <w:szCs w:val="22"/>
          <w:u w:val="single"/>
          <w:lang w:eastAsia="zh-CN"/>
        </w:rPr>
        <w:t>原料适应性技改项目耕地踏勘论证报告及节地评价报告</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31D86" w:rsidRPr="00C31D86">
        <w:rPr>
          <w:sz w:val="28"/>
          <w:szCs w:val="28"/>
          <w:u w:val="single"/>
        </w:rPr>
        <w:t>FHC-PTCG20191126005</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Pr="0020141D" w:rsidRDefault="00FC6A22">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C31D86">
        <w:rPr>
          <w:rFonts w:ascii="微软雅黑" w:eastAsia="微软雅黑" w:hAnsi="微软雅黑"/>
          <w:b/>
          <w:sz w:val="28"/>
          <w:szCs w:val="28"/>
        </w:rPr>
        <w:tab/>
        <w:t>福建福海创石油化工</w:t>
      </w:r>
      <w:r w:rsidR="00D957A8" w:rsidRPr="0020141D">
        <w:rPr>
          <w:rFonts w:ascii="微软雅黑" w:eastAsia="微软雅黑" w:hAnsi="微软雅黑" w:hint="eastAsia"/>
          <w:b/>
          <w:sz w:val="28"/>
          <w:szCs w:val="28"/>
        </w:rPr>
        <w:t>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C31D86">
        <w:rPr>
          <w:rFonts w:ascii="微软雅黑" w:eastAsia="微软雅黑"/>
          <w:b/>
          <w:w w:val="95"/>
          <w:sz w:val="32"/>
          <w:lang w:eastAsia="zh-CN"/>
        </w:rPr>
        <w:t>12</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FC6A22" w:rsidP="002E3036">
      <w:pPr>
        <w:pStyle w:val="a6"/>
        <w:spacing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拟对本公司</w:t>
      </w:r>
      <w:r w:rsidR="00D571F8" w:rsidRPr="00D571F8">
        <w:rPr>
          <w:rFonts w:hint="eastAsia"/>
          <w:u w:val="single"/>
          <w:lang w:eastAsia="zh-CN"/>
        </w:rPr>
        <w:t>原料适应性技改项目耕地踏勘论证报告及节地评价报告</w:t>
      </w:r>
      <w:r w:rsidR="00DD56C2" w:rsidRPr="002E3036">
        <w:rPr>
          <w:lang w:eastAsia="zh-CN"/>
        </w:rPr>
        <w:t>进行公开比选。为了“公开、公平、公正、透明”，引导参选人进行正确参选，特制定本规定文件。</w:t>
      </w:r>
    </w:p>
    <w:p w:rsidR="00967702" w:rsidRPr="002E3036" w:rsidRDefault="00FC6A22" w:rsidP="002E3036">
      <w:pPr>
        <w:pStyle w:val="a6"/>
        <w:spacing w:before="26"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r w:rsidRPr="002E3036">
        <w:rPr>
          <w:lang w:eastAsia="zh-CN"/>
        </w:rPr>
        <w:t>一、参选人资格要求：</w:t>
      </w:r>
    </w:p>
    <w:p w:rsidR="003635DF" w:rsidRPr="00B3047D" w:rsidRDefault="003635DF" w:rsidP="003635D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3635DF" w:rsidRDefault="003635DF" w:rsidP="003635DF">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D571F8" w:rsidRPr="00D571F8" w:rsidRDefault="00D571F8" w:rsidP="00D571F8">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3635DF" w:rsidRPr="004C16AE" w:rsidRDefault="00D571F8" w:rsidP="003635DF">
      <w:pPr>
        <w:spacing w:line="360" w:lineRule="auto"/>
        <w:ind w:firstLineChars="200" w:firstLine="480"/>
        <w:rPr>
          <w:sz w:val="24"/>
          <w:szCs w:val="24"/>
          <w:lang w:eastAsia="zh-CN"/>
        </w:rPr>
      </w:pPr>
      <w:r>
        <w:rPr>
          <w:sz w:val="24"/>
          <w:szCs w:val="24"/>
          <w:lang w:eastAsia="zh-CN"/>
        </w:rPr>
        <w:t>4</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571F8">
        <w:rPr>
          <w:b/>
          <w:color w:val="000000" w:themeColor="text1"/>
          <w:sz w:val="24"/>
          <w:szCs w:val="24"/>
          <w:lang w:eastAsia="zh-CN"/>
        </w:rPr>
        <w:t>12</w:t>
      </w:r>
      <w:r w:rsidRPr="00BD607C">
        <w:rPr>
          <w:rFonts w:hint="eastAsia"/>
          <w:b/>
          <w:color w:val="000000" w:themeColor="text1"/>
          <w:sz w:val="24"/>
          <w:szCs w:val="24"/>
          <w:lang w:eastAsia="zh-CN"/>
        </w:rPr>
        <w:t>月</w:t>
      </w:r>
      <w:r w:rsidR="009353D9">
        <w:rPr>
          <w:b/>
          <w:color w:val="000000" w:themeColor="text1"/>
          <w:sz w:val="24"/>
          <w:szCs w:val="24"/>
          <w:lang w:eastAsia="zh-CN"/>
        </w:rPr>
        <w:t>31</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F77283">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FC6A22"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FC6A22">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D571F8">
        <w:rPr>
          <w:sz w:val="24"/>
          <w:szCs w:val="24"/>
          <w:lang w:eastAsia="zh-CN"/>
        </w:rPr>
        <w:t>12</w:t>
      </w:r>
      <w:r w:rsidRPr="002E3036">
        <w:rPr>
          <w:rFonts w:hint="eastAsia"/>
          <w:sz w:val="24"/>
          <w:szCs w:val="24"/>
          <w:lang w:eastAsia="zh-CN"/>
        </w:rPr>
        <w:t>月</w:t>
      </w:r>
      <w:r w:rsidR="009353D9">
        <w:rPr>
          <w:sz w:val="24"/>
          <w:szCs w:val="24"/>
          <w:lang w:eastAsia="zh-CN"/>
        </w:rPr>
        <w:t>19</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Pr="006E25FB"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w:t>
      </w:r>
      <w:proofErr w:type="gramStart"/>
      <w:r w:rsidRPr="006458DE">
        <w:rPr>
          <w:rFonts w:asciiTheme="minorEastAsia" w:eastAsiaTheme="minorEastAsia" w:hAnsiTheme="minorEastAsia"/>
          <w:sz w:val="24"/>
          <w:szCs w:val="24"/>
          <w:lang w:eastAsia="zh-CN"/>
        </w:rPr>
        <w:t>一</w:t>
      </w:r>
      <w:proofErr w:type="gramEnd"/>
      <w:r w:rsidRPr="006458DE">
        <w:rPr>
          <w:rFonts w:asciiTheme="minorEastAsia" w:eastAsiaTheme="minorEastAsia" w:hAnsiTheme="minorEastAsia"/>
          <w:sz w:val="24"/>
          <w:szCs w:val="24"/>
          <w:lang w:eastAsia="zh-CN"/>
        </w:rPr>
        <w:t>)</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名称：</w:t>
      </w:r>
      <w:r w:rsidR="006E25FB" w:rsidRPr="006E25FB">
        <w:rPr>
          <w:rFonts w:asciiTheme="minorEastAsia" w:eastAsiaTheme="minorEastAsia" w:hAnsiTheme="minorEastAsia" w:hint="eastAsia"/>
          <w:sz w:val="24"/>
          <w:szCs w:val="24"/>
          <w:lang w:eastAsia="zh-CN"/>
        </w:rPr>
        <w:t>原料适应性技改项目耕地踏勘论证报告及节地评价报告</w:t>
      </w:r>
    </w:p>
    <w:p w:rsidR="00967702"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(二)</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地点：</w:t>
      </w:r>
      <w:r w:rsidR="00FC6A22">
        <w:rPr>
          <w:rFonts w:asciiTheme="minorEastAsia" w:eastAsiaTheme="minorEastAsia" w:hAnsiTheme="minorEastAsia"/>
          <w:sz w:val="24"/>
          <w:szCs w:val="24"/>
          <w:lang w:eastAsia="zh-CN"/>
        </w:rPr>
        <w:t>福建福海创石油化工有限公司</w:t>
      </w:r>
    </w:p>
    <w:p w:rsidR="00F418B2" w:rsidRPr="00F418B2" w:rsidRDefault="00F418B2" w:rsidP="00F418B2">
      <w:pPr>
        <w:autoSpaceDE/>
        <w:autoSpaceDN/>
        <w:spacing w:line="460" w:lineRule="exact"/>
        <w:ind w:firstLineChars="200" w:firstLine="480"/>
        <w:rPr>
          <w:rFonts w:asciiTheme="minorEastAsia" w:eastAsiaTheme="minorEastAsia" w:hAnsiTheme="minorEastAsia"/>
          <w:sz w:val="24"/>
          <w:szCs w:val="24"/>
          <w:lang w:eastAsia="zh-CN"/>
        </w:rPr>
      </w:pPr>
      <w:r w:rsidRPr="00F418B2">
        <w:rPr>
          <w:rFonts w:asciiTheme="minorEastAsia" w:eastAsiaTheme="minorEastAsia" w:hAnsiTheme="minorEastAsia" w:hint="eastAsia"/>
          <w:sz w:val="24"/>
          <w:szCs w:val="24"/>
          <w:lang w:eastAsia="zh-CN"/>
        </w:rPr>
        <w:t>（三）承包方式：固定总价包干</w:t>
      </w:r>
    </w:p>
    <w:p w:rsidR="002B6416" w:rsidRDefault="001D13DE" w:rsidP="002B6416">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四</w:t>
      </w:r>
      <w:r w:rsidRPr="006458DE">
        <w:rPr>
          <w:rFonts w:asciiTheme="minorEastAsia" w:eastAsiaTheme="minorEastAsia" w:hAnsiTheme="minorEastAsia" w:hint="eastAsia"/>
          <w:sz w:val="24"/>
          <w:szCs w:val="24"/>
          <w:lang w:eastAsia="zh-CN"/>
        </w:rPr>
        <w:t>）</w:t>
      </w:r>
      <w:r w:rsidR="002B6416" w:rsidRPr="002B6416">
        <w:rPr>
          <w:rFonts w:asciiTheme="minorEastAsia" w:eastAsiaTheme="minorEastAsia" w:hAnsiTheme="minorEastAsia" w:hint="eastAsia"/>
          <w:sz w:val="24"/>
          <w:szCs w:val="24"/>
          <w:lang w:eastAsia="zh-CN"/>
        </w:rPr>
        <w:t>项目</w:t>
      </w:r>
      <w:r w:rsidR="006E25FB">
        <w:rPr>
          <w:rFonts w:asciiTheme="minorEastAsia" w:eastAsiaTheme="minorEastAsia" w:hAnsiTheme="minorEastAsia" w:hint="eastAsia"/>
          <w:sz w:val="24"/>
          <w:szCs w:val="24"/>
          <w:lang w:eastAsia="zh-CN"/>
        </w:rPr>
        <w:t>概况</w:t>
      </w:r>
      <w:r w:rsidR="002B6416">
        <w:rPr>
          <w:rFonts w:asciiTheme="minorEastAsia" w:eastAsiaTheme="minorEastAsia" w:hAnsiTheme="minorEastAsia" w:hint="eastAsia"/>
          <w:sz w:val="24"/>
          <w:szCs w:val="24"/>
          <w:lang w:eastAsia="zh-CN"/>
        </w:rPr>
        <w:t>：</w:t>
      </w:r>
    </w:p>
    <w:p w:rsidR="006E25FB" w:rsidRPr="006E25FB" w:rsidRDefault="006E25FB" w:rsidP="006E25FB">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Pr="006E25FB">
        <w:rPr>
          <w:rFonts w:asciiTheme="minorEastAsia" w:eastAsiaTheme="minorEastAsia" w:hAnsiTheme="minorEastAsia" w:hint="eastAsia"/>
          <w:sz w:val="24"/>
          <w:szCs w:val="24"/>
          <w:lang w:eastAsia="zh-CN"/>
        </w:rPr>
        <w:t>1</w:t>
      </w:r>
      <w:r>
        <w:rPr>
          <w:rFonts w:asciiTheme="minorEastAsia" w:eastAsiaTheme="minorEastAsia" w:hAnsiTheme="minorEastAsia" w:hint="eastAsia"/>
          <w:sz w:val="24"/>
          <w:szCs w:val="24"/>
          <w:lang w:eastAsia="zh-CN"/>
        </w:rPr>
        <w:t>）</w:t>
      </w:r>
      <w:r w:rsidRPr="006E25FB">
        <w:rPr>
          <w:rFonts w:asciiTheme="minorEastAsia" w:eastAsiaTheme="minorEastAsia" w:hAnsiTheme="minorEastAsia" w:hint="eastAsia"/>
          <w:sz w:val="24"/>
          <w:szCs w:val="24"/>
          <w:lang w:eastAsia="zh-CN"/>
        </w:rPr>
        <w:t>项目名称：福建福海创石油化工有限公司原料适应性技改项目</w:t>
      </w:r>
    </w:p>
    <w:p w:rsidR="006E25FB" w:rsidRPr="006E25FB" w:rsidRDefault="006E25FB" w:rsidP="006E25FB">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6E25FB">
        <w:rPr>
          <w:rFonts w:asciiTheme="minorEastAsia" w:eastAsiaTheme="minorEastAsia" w:hAnsiTheme="minorEastAsia" w:hint="eastAsia"/>
          <w:sz w:val="24"/>
          <w:szCs w:val="24"/>
          <w:lang w:eastAsia="zh-CN"/>
        </w:rPr>
        <w:t>项目地点：漳州市古雷港经济开发区内</w:t>
      </w:r>
    </w:p>
    <w:p w:rsidR="006E25FB" w:rsidRDefault="006E25FB" w:rsidP="006E25FB">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6E25FB">
        <w:rPr>
          <w:rFonts w:asciiTheme="minorEastAsia" w:eastAsiaTheme="minorEastAsia" w:hAnsiTheme="minorEastAsia" w:hint="eastAsia"/>
          <w:sz w:val="24"/>
          <w:szCs w:val="24"/>
          <w:lang w:eastAsia="zh-CN"/>
        </w:rPr>
        <w:t>建设内容：为满足下游乙烯项目以及芳烃扩能的需求，福海创石油化工有限公司将新建加氢裂化、航煤精制、延迟焦化、干气分离装置；改造常减压蒸馏、连续重整、芳烃联合装置、PSA及硫磺装置；本项目配套(含乙烯项目依托)中控室、给排水、热电锅炉、</w:t>
      </w:r>
      <w:proofErr w:type="gramStart"/>
      <w:r w:rsidRPr="006E25FB">
        <w:rPr>
          <w:rFonts w:asciiTheme="minorEastAsia" w:eastAsiaTheme="minorEastAsia" w:hAnsiTheme="minorEastAsia" w:hint="eastAsia"/>
          <w:sz w:val="24"/>
          <w:szCs w:val="24"/>
          <w:lang w:eastAsia="zh-CN"/>
        </w:rPr>
        <w:t>空压空</w:t>
      </w:r>
      <w:proofErr w:type="gramEnd"/>
      <w:r w:rsidRPr="006E25FB">
        <w:rPr>
          <w:rFonts w:asciiTheme="minorEastAsia" w:eastAsiaTheme="minorEastAsia" w:hAnsiTheme="minorEastAsia" w:hint="eastAsia"/>
          <w:sz w:val="24"/>
          <w:szCs w:val="24"/>
          <w:lang w:eastAsia="zh-CN"/>
        </w:rPr>
        <w:t>分、变配电系统、储运系统、厂内外工程等公用工程设施。</w:t>
      </w:r>
    </w:p>
    <w:p w:rsidR="006E25FB" w:rsidRPr="006E25FB" w:rsidRDefault="006E25FB" w:rsidP="006E25FB">
      <w:pPr>
        <w:autoSpaceDE/>
        <w:autoSpaceDN/>
        <w:spacing w:line="460" w:lineRule="exact"/>
        <w:ind w:firstLineChars="200" w:firstLine="480"/>
        <w:rPr>
          <w:rFonts w:asciiTheme="minorEastAsia" w:eastAsiaTheme="minorEastAsia" w:hAnsiTheme="minorEastAsia"/>
          <w:sz w:val="24"/>
          <w:szCs w:val="24"/>
          <w:lang w:eastAsia="zh-CN"/>
        </w:rPr>
      </w:pPr>
      <w:r w:rsidRPr="006E25FB">
        <w:rPr>
          <w:rFonts w:asciiTheme="minorEastAsia" w:eastAsiaTheme="minorEastAsia" w:hAnsiTheme="minorEastAsia" w:hint="eastAsia"/>
          <w:sz w:val="24"/>
          <w:szCs w:val="24"/>
          <w:lang w:eastAsia="zh-CN"/>
        </w:rPr>
        <w:t>（五）编制要求</w:t>
      </w:r>
    </w:p>
    <w:p w:rsidR="006E25FB" w:rsidRPr="006E25FB" w:rsidRDefault="006E25FB" w:rsidP="006E25FB">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6E25FB">
        <w:rPr>
          <w:rFonts w:asciiTheme="minorEastAsia" w:eastAsiaTheme="minorEastAsia" w:hAnsiTheme="minorEastAsia" w:hint="eastAsia"/>
          <w:sz w:val="24"/>
          <w:szCs w:val="24"/>
          <w:lang w:eastAsia="zh-CN"/>
        </w:rPr>
        <w:t>编制的报告应符合《国土资源部关于改进和优化建设项目用地预审和用地审查的通知》（国土资</w:t>
      </w:r>
      <w:proofErr w:type="gramStart"/>
      <w:r w:rsidRPr="006E25FB">
        <w:rPr>
          <w:rFonts w:asciiTheme="minorEastAsia" w:eastAsiaTheme="minorEastAsia" w:hAnsiTheme="minorEastAsia" w:hint="eastAsia"/>
          <w:sz w:val="24"/>
          <w:szCs w:val="24"/>
          <w:lang w:eastAsia="zh-CN"/>
        </w:rPr>
        <w:t>规</w:t>
      </w:r>
      <w:proofErr w:type="gramEnd"/>
      <w:r w:rsidRPr="006E25FB">
        <w:rPr>
          <w:rFonts w:asciiTheme="minorEastAsia" w:eastAsiaTheme="minorEastAsia" w:hAnsiTheme="minorEastAsia" w:hint="eastAsia"/>
          <w:sz w:val="24"/>
          <w:szCs w:val="24"/>
          <w:lang w:eastAsia="zh-CN"/>
        </w:rPr>
        <w:t>[</w:t>
      </w:r>
      <w:r w:rsidRPr="006E25FB">
        <w:rPr>
          <w:rFonts w:asciiTheme="minorEastAsia" w:eastAsiaTheme="minorEastAsia" w:hAnsiTheme="minorEastAsia"/>
          <w:sz w:val="24"/>
          <w:szCs w:val="24"/>
          <w:lang w:eastAsia="zh-CN"/>
        </w:rPr>
        <w:t>2016]16</w:t>
      </w:r>
      <w:r w:rsidRPr="006E25FB">
        <w:rPr>
          <w:rFonts w:asciiTheme="minorEastAsia" w:eastAsiaTheme="minorEastAsia" w:hAnsiTheme="minorEastAsia" w:hint="eastAsia"/>
          <w:sz w:val="24"/>
          <w:szCs w:val="24"/>
          <w:lang w:eastAsia="zh-CN"/>
        </w:rPr>
        <w:t>号）及国家、地方相关法律、法规。</w:t>
      </w:r>
    </w:p>
    <w:p w:rsidR="006E25FB" w:rsidRPr="006E25FB" w:rsidRDefault="006E25FB" w:rsidP="006E25FB">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6E25FB">
        <w:rPr>
          <w:rFonts w:asciiTheme="minorEastAsia" w:eastAsiaTheme="minorEastAsia" w:hAnsiTheme="minorEastAsia" w:hint="eastAsia"/>
          <w:sz w:val="24"/>
          <w:szCs w:val="24"/>
          <w:lang w:eastAsia="zh-CN"/>
        </w:rPr>
        <w:t>承包商应配合完成项目选址意见函和项目用地预审的办理，直至通过政府相关主管部门的审批。</w:t>
      </w:r>
    </w:p>
    <w:p w:rsidR="006E25FB" w:rsidRPr="006E25FB" w:rsidRDefault="006E25FB" w:rsidP="006E25FB">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6E25FB">
        <w:rPr>
          <w:rFonts w:asciiTheme="minorEastAsia" w:eastAsiaTheme="minorEastAsia" w:hAnsiTheme="minorEastAsia" w:hint="eastAsia"/>
          <w:sz w:val="24"/>
          <w:szCs w:val="24"/>
          <w:lang w:eastAsia="zh-CN"/>
        </w:rPr>
        <w:t>按规定的内容、时间及份数提交相应的报告。</w:t>
      </w:r>
    </w:p>
    <w:p w:rsidR="006E25FB" w:rsidRPr="006E25FB" w:rsidRDefault="006E25FB" w:rsidP="006E25FB">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Pr="006E25FB">
        <w:rPr>
          <w:rFonts w:asciiTheme="minorEastAsia" w:eastAsiaTheme="minorEastAsia" w:hAnsiTheme="minorEastAsia" w:hint="eastAsia"/>
          <w:sz w:val="24"/>
          <w:szCs w:val="24"/>
          <w:lang w:eastAsia="zh-CN"/>
        </w:rPr>
        <w:t>若提交</w:t>
      </w:r>
      <w:r w:rsidRPr="006E25FB">
        <w:rPr>
          <w:rFonts w:asciiTheme="minorEastAsia" w:eastAsiaTheme="minorEastAsia" w:hAnsiTheme="minorEastAsia"/>
          <w:sz w:val="24"/>
          <w:szCs w:val="24"/>
          <w:lang w:eastAsia="zh-CN"/>
        </w:rPr>
        <w:t>的</w:t>
      </w:r>
      <w:r w:rsidRPr="006E25FB">
        <w:rPr>
          <w:rFonts w:asciiTheme="minorEastAsia" w:eastAsiaTheme="minorEastAsia" w:hAnsiTheme="minorEastAsia" w:hint="eastAsia"/>
          <w:sz w:val="24"/>
          <w:szCs w:val="24"/>
          <w:lang w:eastAsia="zh-CN"/>
        </w:rPr>
        <w:t>报告不符合</w:t>
      </w:r>
      <w:r w:rsidRPr="006E25FB">
        <w:rPr>
          <w:rFonts w:asciiTheme="minorEastAsia" w:eastAsiaTheme="minorEastAsia" w:hAnsiTheme="minorEastAsia"/>
          <w:sz w:val="24"/>
          <w:szCs w:val="24"/>
          <w:lang w:eastAsia="zh-CN"/>
        </w:rPr>
        <w:t>合同和相关主管部门的要求</w:t>
      </w:r>
      <w:r w:rsidRPr="006E25FB">
        <w:rPr>
          <w:rFonts w:asciiTheme="minorEastAsia" w:eastAsiaTheme="minorEastAsia" w:hAnsiTheme="minorEastAsia" w:hint="eastAsia"/>
          <w:sz w:val="24"/>
          <w:szCs w:val="24"/>
          <w:lang w:eastAsia="zh-CN"/>
        </w:rPr>
        <w:t>，</w:t>
      </w:r>
      <w:r w:rsidRPr="006E25FB">
        <w:rPr>
          <w:rFonts w:asciiTheme="minorEastAsia" w:eastAsiaTheme="minorEastAsia" w:hAnsiTheme="minorEastAsia"/>
          <w:sz w:val="24"/>
          <w:szCs w:val="24"/>
          <w:lang w:eastAsia="zh-CN"/>
        </w:rPr>
        <w:t>应在我方提出修改要求后5个工作日内</w:t>
      </w:r>
      <w:r w:rsidRPr="006E25FB">
        <w:rPr>
          <w:rFonts w:asciiTheme="minorEastAsia" w:eastAsiaTheme="minorEastAsia" w:hAnsiTheme="minorEastAsia" w:hint="eastAsia"/>
          <w:sz w:val="24"/>
          <w:szCs w:val="24"/>
          <w:lang w:eastAsia="zh-CN"/>
        </w:rPr>
        <w:t>将修改后的报告提交</w:t>
      </w:r>
      <w:r w:rsidRPr="006E25FB">
        <w:rPr>
          <w:rFonts w:asciiTheme="minorEastAsia" w:eastAsiaTheme="minorEastAsia" w:hAnsiTheme="minorEastAsia"/>
          <w:sz w:val="24"/>
          <w:szCs w:val="24"/>
          <w:lang w:eastAsia="zh-CN"/>
        </w:rPr>
        <w:t>给我方。</w:t>
      </w:r>
    </w:p>
    <w:p w:rsidR="00F11707" w:rsidRPr="00F11707" w:rsidRDefault="00F11707" w:rsidP="00F11707">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（六）</w:t>
      </w:r>
      <w:r w:rsidRPr="00F11707">
        <w:rPr>
          <w:rFonts w:asciiTheme="minorEastAsia" w:eastAsiaTheme="minorEastAsia" w:hAnsiTheme="minorEastAsia" w:hint="eastAsia"/>
          <w:sz w:val="24"/>
          <w:szCs w:val="24"/>
          <w:lang w:eastAsia="zh-CN"/>
        </w:rPr>
        <w:t>服务期限和进度要求</w:t>
      </w:r>
    </w:p>
    <w:p w:rsidR="00F11707" w:rsidRPr="00F11707" w:rsidRDefault="00F11707" w:rsidP="00F11707">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F11707">
        <w:rPr>
          <w:rFonts w:asciiTheme="minorEastAsia" w:eastAsiaTheme="minorEastAsia" w:hAnsiTheme="minorEastAsia" w:hint="eastAsia"/>
          <w:sz w:val="24"/>
          <w:szCs w:val="24"/>
          <w:lang w:eastAsia="zh-CN"/>
        </w:rPr>
        <w:t>服务期限：自合同签订之日始至合同义务履行完毕止。</w:t>
      </w:r>
    </w:p>
    <w:p w:rsidR="00F11707" w:rsidRPr="00F11707" w:rsidRDefault="00F11707" w:rsidP="00F11707">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F11707">
        <w:rPr>
          <w:rFonts w:asciiTheme="minorEastAsia" w:eastAsiaTheme="minorEastAsia" w:hAnsiTheme="minorEastAsia" w:hint="eastAsia"/>
          <w:sz w:val="24"/>
          <w:szCs w:val="24"/>
          <w:lang w:eastAsia="zh-CN"/>
        </w:rPr>
        <w:t>进度要求：自合同签订之日起，</w:t>
      </w:r>
      <w:r w:rsidRPr="00F11707">
        <w:rPr>
          <w:rFonts w:asciiTheme="minorEastAsia" w:eastAsiaTheme="minorEastAsia" w:hAnsiTheme="minorEastAsia"/>
          <w:sz w:val="24"/>
          <w:szCs w:val="24"/>
          <w:lang w:eastAsia="zh-CN"/>
        </w:rPr>
        <w:t>20</w:t>
      </w:r>
      <w:r w:rsidRPr="00F11707">
        <w:rPr>
          <w:rFonts w:asciiTheme="minorEastAsia" w:eastAsiaTheme="minorEastAsia" w:hAnsiTheme="minorEastAsia" w:hint="eastAsia"/>
          <w:sz w:val="24"/>
          <w:szCs w:val="24"/>
          <w:lang w:eastAsia="zh-CN"/>
        </w:rPr>
        <w:t>个工作日内提交耕地踏勘论证报告、踏勘专家论证意见和节地评价报告及专家论证意见。</w:t>
      </w:r>
    </w:p>
    <w:p w:rsidR="00F11707" w:rsidRPr="00F11707" w:rsidRDefault="00F11707" w:rsidP="00F11707">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（七）</w:t>
      </w:r>
      <w:r w:rsidRPr="00F11707">
        <w:rPr>
          <w:rFonts w:asciiTheme="minorEastAsia" w:eastAsiaTheme="minorEastAsia" w:hAnsiTheme="minorEastAsia" w:hint="eastAsia"/>
          <w:sz w:val="24"/>
          <w:szCs w:val="24"/>
          <w:lang w:eastAsia="zh-CN"/>
        </w:rPr>
        <w:t>成果提交</w:t>
      </w:r>
    </w:p>
    <w:p w:rsidR="00F11707" w:rsidRPr="00F11707" w:rsidRDefault="00F11707" w:rsidP="00F11707">
      <w:pPr>
        <w:spacing w:line="420" w:lineRule="exact"/>
        <w:ind w:firstLineChars="200" w:firstLine="480"/>
        <w:rPr>
          <w:rFonts w:asciiTheme="minorEastAsia" w:eastAsiaTheme="minorEastAsia" w:hAnsiTheme="minorEastAsia"/>
          <w:sz w:val="24"/>
          <w:szCs w:val="24"/>
          <w:lang w:eastAsia="zh-CN"/>
        </w:rPr>
      </w:pPr>
      <w:r w:rsidRPr="00F11707">
        <w:rPr>
          <w:rFonts w:asciiTheme="minorEastAsia" w:eastAsiaTheme="minorEastAsia" w:hAnsiTheme="minorEastAsia" w:hint="eastAsia"/>
          <w:sz w:val="24"/>
          <w:szCs w:val="24"/>
          <w:lang w:eastAsia="zh-CN"/>
        </w:rPr>
        <w:t xml:space="preserve">耕地踏勘论证报告         </w:t>
      </w:r>
      <w:r w:rsidRPr="00F11707">
        <w:rPr>
          <w:rFonts w:asciiTheme="minorEastAsia" w:eastAsiaTheme="minorEastAsia" w:hAnsiTheme="minorEastAsia"/>
          <w:sz w:val="24"/>
          <w:szCs w:val="24"/>
          <w:lang w:eastAsia="zh-CN"/>
        </w:rPr>
        <w:t xml:space="preserve">                            </w:t>
      </w:r>
      <w:r w:rsidRPr="00F11707">
        <w:rPr>
          <w:rFonts w:asciiTheme="minorEastAsia" w:eastAsiaTheme="minorEastAsia" w:hAnsiTheme="minorEastAsia" w:hint="eastAsia"/>
          <w:sz w:val="24"/>
          <w:szCs w:val="24"/>
          <w:lang w:eastAsia="zh-CN"/>
        </w:rPr>
        <w:t>各20份</w:t>
      </w:r>
    </w:p>
    <w:p w:rsidR="00F11707" w:rsidRPr="00F11707" w:rsidRDefault="00F11707" w:rsidP="00F11707">
      <w:pPr>
        <w:spacing w:line="420" w:lineRule="exact"/>
        <w:ind w:firstLineChars="200" w:firstLine="480"/>
        <w:rPr>
          <w:rFonts w:asciiTheme="minorEastAsia" w:eastAsiaTheme="minorEastAsia" w:hAnsiTheme="minorEastAsia"/>
          <w:sz w:val="24"/>
          <w:szCs w:val="24"/>
          <w:lang w:eastAsia="zh-CN"/>
        </w:rPr>
      </w:pPr>
      <w:r w:rsidRPr="00F11707">
        <w:rPr>
          <w:rFonts w:asciiTheme="minorEastAsia" w:eastAsiaTheme="minorEastAsia" w:hAnsiTheme="minorEastAsia" w:hint="eastAsia"/>
          <w:sz w:val="24"/>
          <w:szCs w:val="24"/>
          <w:lang w:eastAsia="zh-CN"/>
        </w:rPr>
        <w:t xml:space="preserve">节地评价报告         </w:t>
      </w:r>
      <w:r w:rsidRPr="00F11707">
        <w:rPr>
          <w:rFonts w:asciiTheme="minorEastAsia" w:eastAsiaTheme="minorEastAsia" w:hAnsiTheme="minorEastAsia"/>
          <w:sz w:val="24"/>
          <w:szCs w:val="24"/>
          <w:lang w:eastAsia="zh-CN"/>
        </w:rPr>
        <w:t xml:space="preserve">                                </w:t>
      </w:r>
      <w:r w:rsidRPr="00F11707">
        <w:rPr>
          <w:rFonts w:asciiTheme="minorEastAsia" w:eastAsiaTheme="minorEastAsia" w:hAnsiTheme="minorEastAsia" w:hint="eastAsia"/>
          <w:sz w:val="24"/>
          <w:szCs w:val="24"/>
          <w:lang w:eastAsia="zh-CN"/>
        </w:rPr>
        <w:t>各20份</w:t>
      </w:r>
    </w:p>
    <w:p w:rsidR="00F11707" w:rsidRPr="00F11707" w:rsidRDefault="00F11707" w:rsidP="00F11707">
      <w:pPr>
        <w:spacing w:line="420" w:lineRule="exact"/>
        <w:ind w:firstLineChars="200" w:firstLine="480"/>
        <w:rPr>
          <w:rFonts w:asciiTheme="minorEastAsia" w:eastAsiaTheme="minorEastAsia" w:hAnsiTheme="minorEastAsia"/>
          <w:sz w:val="24"/>
          <w:szCs w:val="24"/>
          <w:lang w:eastAsia="zh-CN"/>
        </w:rPr>
      </w:pPr>
      <w:r w:rsidRPr="00F11707">
        <w:rPr>
          <w:rFonts w:asciiTheme="minorEastAsia" w:eastAsiaTheme="minorEastAsia" w:hAnsiTheme="minorEastAsia" w:hint="eastAsia"/>
          <w:sz w:val="24"/>
          <w:szCs w:val="24"/>
          <w:lang w:eastAsia="zh-CN"/>
        </w:rPr>
        <w:t>可编辑电子版（CA</w:t>
      </w:r>
      <w:r w:rsidRPr="00F11707">
        <w:rPr>
          <w:rFonts w:asciiTheme="minorEastAsia" w:eastAsiaTheme="minorEastAsia" w:hAnsiTheme="minorEastAsia"/>
          <w:sz w:val="24"/>
          <w:szCs w:val="24"/>
          <w:lang w:eastAsia="zh-CN"/>
        </w:rPr>
        <w:t>D版</w:t>
      </w:r>
      <w:r w:rsidRPr="00F11707">
        <w:rPr>
          <w:rFonts w:asciiTheme="minorEastAsia" w:eastAsiaTheme="minorEastAsia" w:hAnsiTheme="minorEastAsia" w:hint="eastAsia"/>
          <w:sz w:val="24"/>
          <w:szCs w:val="24"/>
          <w:lang w:eastAsia="zh-CN"/>
        </w:rPr>
        <w:t>）                                各1份</w:t>
      </w:r>
    </w:p>
    <w:p w:rsidR="00F11707" w:rsidRPr="00F11707" w:rsidRDefault="00F11707" w:rsidP="00F11707">
      <w:pPr>
        <w:autoSpaceDE/>
        <w:autoSpaceDN/>
        <w:spacing w:line="460" w:lineRule="exact"/>
        <w:ind w:firstLineChars="200" w:firstLine="480"/>
        <w:rPr>
          <w:rFonts w:asciiTheme="minorEastAsia" w:eastAsiaTheme="minorEastAsia" w:hAnsiTheme="minorEastAsia"/>
          <w:sz w:val="24"/>
          <w:szCs w:val="24"/>
          <w:lang w:eastAsia="zh-CN"/>
        </w:rPr>
      </w:pPr>
      <w:r w:rsidRPr="00F11707">
        <w:rPr>
          <w:rFonts w:asciiTheme="minorEastAsia" w:eastAsiaTheme="minorEastAsia" w:hAnsiTheme="minorEastAsia" w:hint="eastAsia"/>
          <w:sz w:val="24"/>
          <w:szCs w:val="24"/>
          <w:lang w:eastAsia="zh-CN"/>
        </w:rPr>
        <w:t>（八）报价要求</w:t>
      </w:r>
    </w:p>
    <w:p w:rsidR="00F11707" w:rsidRPr="00F11707" w:rsidRDefault="00F11707" w:rsidP="00F11707">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F11707">
        <w:rPr>
          <w:rFonts w:asciiTheme="minorEastAsia" w:eastAsiaTheme="minorEastAsia" w:hAnsiTheme="minorEastAsia" w:hint="eastAsia"/>
          <w:sz w:val="24"/>
          <w:szCs w:val="24"/>
          <w:lang w:eastAsia="zh-CN"/>
        </w:rPr>
        <w:t>编制耕地踏勘论证报告（含评审）</w:t>
      </w:r>
      <w:r w:rsidRPr="00F11707">
        <w:rPr>
          <w:rFonts w:asciiTheme="minorEastAsia" w:eastAsiaTheme="minorEastAsia" w:hAnsiTheme="minorEastAsia"/>
          <w:sz w:val="24"/>
          <w:szCs w:val="24"/>
          <w:lang w:eastAsia="zh-CN"/>
        </w:rPr>
        <w:t>。</w:t>
      </w:r>
    </w:p>
    <w:p w:rsidR="00F11707" w:rsidRPr="00F11707" w:rsidRDefault="00F11707" w:rsidP="00F11707">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F11707">
        <w:rPr>
          <w:rFonts w:asciiTheme="minorEastAsia" w:eastAsiaTheme="minorEastAsia" w:hAnsiTheme="minorEastAsia" w:hint="eastAsia"/>
          <w:sz w:val="24"/>
          <w:szCs w:val="24"/>
          <w:lang w:eastAsia="zh-CN"/>
        </w:rPr>
        <w:t>编制节地评价报告（含评审）。</w:t>
      </w:r>
    </w:p>
    <w:p w:rsidR="00F11707" w:rsidRPr="00F11707" w:rsidRDefault="00F11707" w:rsidP="00F11707">
      <w:pPr>
        <w:spacing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F11707">
        <w:rPr>
          <w:rFonts w:asciiTheme="minorEastAsia" w:eastAsiaTheme="minorEastAsia" w:hAnsiTheme="minorEastAsia" w:hint="eastAsia"/>
          <w:sz w:val="24"/>
          <w:szCs w:val="24"/>
          <w:lang w:eastAsia="zh-CN"/>
        </w:rPr>
        <w:t>本次招标采用总价承包方式，报价须考虑报告编制费用、踏勘费用、会务费、</w:t>
      </w:r>
      <w:r w:rsidRPr="00F11707">
        <w:rPr>
          <w:rFonts w:asciiTheme="minorEastAsia" w:eastAsiaTheme="minorEastAsia" w:hAnsiTheme="minorEastAsia" w:hint="eastAsia"/>
          <w:sz w:val="24"/>
          <w:szCs w:val="24"/>
          <w:lang w:eastAsia="zh-CN"/>
        </w:rPr>
        <w:lastRenderedPageBreak/>
        <w:t>专家评审费、差旅费等相关费用。</w:t>
      </w:r>
    </w:p>
    <w:p w:rsidR="00937414" w:rsidRPr="00937414" w:rsidRDefault="000B0914" w:rsidP="00142830">
      <w:pPr>
        <w:pStyle w:val="a6"/>
        <w:spacing w:line="360" w:lineRule="auto"/>
        <w:ind w:firstLineChars="150" w:firstLine="360"/>
        <w:rPr>
          <w:rFonts w:asciiTheme="minorEastAsia" w:eastAsiaTheme="minorEastAsia" w:hAnsiTheme="minorEastAsia"/>
          <w:lang w:eastAsia="zh-CN"/>
        </w:rPr>
      </w:pPr>
      <w:r w:rsidRPr="0058671D">
        <w:rPr>
          <w:rFonts w:hint="eastAsia"/>
          <w:lang w:eastAsia="zh-CN"/>
        </w:rPr>
        <w:t>（</w:t>
      </w:r>
      <w:r w:rsidR="00F11707">
        <w:rPr>
          <w:rFonts w:hint="eastAsia"/>
          <w:lang w:eastAsia="zh-CN"/>
        </w:rPr>
        <w:t>九</w:t>
      </w:r>
      <w:r w:rsidRPr="0058671D">
        <w:rPr>
          <w:rFonts w:hint="eastAsia"/>
          <w:lang w:eastAsia="zh-CN"/>
        </w:rPr>
        <w:t>）</w:t>
      </w:r>
      <w:r w:rsidR="00753C0F" w:rsidRPr="0058671D">
        <w:rPr>
          <w:rFonts w:hint="eastAsia"/>
          <w:lang w:eastAsia="zh-CN"/>
        </w:rPr>
        <w:t>项目</w:t>
      </w:r>
      <w:r w:rsidR="00937414" w:rsidRPr="00937414">
        <w:rPr>
          <w:rFonts w:asciiTheme="minorEastAsia" w:eastAsiaTheme="minorEastAsia" w:hAnsiTheme="minorEastAsia" w:hint="eastAsia"/>
          <w:lang w:eastAsia="zh-CN"/>
        </w:rPr>
        <w:t>联系人：</w:t>
      </w:r>
    </w:p>
    <w:p w:rsidR="00937414" w:rsidRPr="00A70480" w:rsidRDefault="00937414" w:rsidP="00F33B6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F11707">
        <w:rPr>
          <w:rFonts w:asciiTheme="minorEastAsia" w:eastAsiaTheme="minorEastAsia" w:hAnsiTheme="minorEastAsia" w:hint="eastAsia"/>
          <w:sz w:val="24"/>
          <w:szCs w:val="24"/>
          <w:lang w:eastAsia="zh-CN"/>
        </w:rPr>
        <w:t>刘玉环</w:t>
      </w:r>
      <w:r w:rsidR="00A70480" w:rsidRPr="00A70480">
        <w:rPr>
          <w:rFonts w:asciiTheme="minorEastAsia" w:eastAsiaTheme="minorEastAsia" w:hAnsiTheme="minorEastAsia" w:hint="eastAsia"/>
          <w:sz w:val="24"/>
          <w:szCs w:val="24"/>
          <w:lang w:eastAsia="zh-CN"/>
        </w:rPr>
        <w:t xml:space="preserve"> </w:t>
      </w:r>
      <w:r w:rsidR="00F11707" w:rsidRPr="00F11707">
        <w:rPr>
          <w:rFonts w:asciiTheme="minorEastAsia" w:eastAsiaTheme="minorEastAsia" w:hAnsiTheme="minorEastAsia" w:hint="eastAsia"/>
          <w:sz w:val="24"/>
          <w:szCs w:val="24"/>
          <w:lang w:eastAsia="zh-CN"/>
        </w:rPr>
        <w:t>15880524660  </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1.“比选人”系</w:t>
      </w:r>
      <w:r w:rsidR="00FC6A22">
        <w:rPr>
          <w:lang w:eastAsia="zh-CN"/>
        </w:rPr>
        <w:t>福建福海创石油化工有限公司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w:t>
      </w:r>
      <w:r w:rsidRPr="00745779">
        <w:rPr>
          <w:spacing w:val="-5"/>
          <w:lang w:eastAsia="zh-CN"/>
        </w:rPr>
        <w:lastRenderedPageBreak/>
        <w:t>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E739AE" w:rsidRPr="00B3047D" w:rsidRDefault="00E739AE" w:rsidP="00E739AE">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E739AE" w:rsidRDefault="00E739AE" w:rsidP="00E739AE">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E739AE" w:rsidRPr="00D571F8" w:rsidRDefault="00E739AE" w:rsidP="00E739AE">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E739AE" w:rsidRPr="004C16AE" w:rsidRDefault="00E739AE" w:rsidP="00E739AE">
      <w:pPr>
        <w:spacing w:line="360" w:lineRule="auto"/>
        <w:ind w:firstLineChars="200" w:firstLine="480"/>
        <w:rPr>
          <w:sz w:val="24"/>
          <w:szCs w:val="24"/>
          <w:lang w:eastAsia="zh-CN"/>
        </w:rPr>
      </w:pPr>
      <w:r>
        <w:rPr>
          <w:sz w:val="24"/>
          <w:szCs w:val="24"/>
          <w:lang w:eastAsia="zh-CN"/>
        </w:rPr>
        <w:t>4</w:t>
      </w:r>
      <w:r w:rsidRPr="004C16AE">
        <w:rPr>
          <w:rFonts w:hint="eastAsia"/>
          <w:sz w:val="24"/>
          <w:szCs w:val="24"/>
          <w:lang w:eastAsia="zh-CN"/>
        </w:rPr>
        <w:t>.</w:t>
      </w:r>
      <w:r>
        <w:rPr>
          <w:rFonts w:hint="eastAsia"/>
          <w:sz w:val="24"/>
          <w:szCs w:val="24"/>
          <w:lang w:eastAsia="zh-CN"/>
        </w:rPr>
        <w:t>本项目不接受联合体参选，不允许分包。</w:t>
      </w:r>
    </w:p>
    <w:p w:rsidR="00E739AE" w:rsidRPr="00E739AE" w:rsidRDefault="00DD56C2" w:rsidP="00E739AE">
      <w:pPr>
        <w:pStyle w:val="11"/>
        <w:rPr>
          <w:w w:val="95"/>
          <w:lang w:eastAsia="zh-CN"/>
        </w:rPr>
      </w:pPr>
      <w:r>
        <w:rPr>
          <w:w w:val="95"/>
          <w:lang w:eastAsia="zh-CN"/>
        </w:rPr>
        <w:t>七、参选保证金</w:t>
      </w:r>
    </w:p>
    <w:p w:rsidR="00967702" w:rsidRDefault="00DD56C2">
      <w:pPr>
        <w:pStyle w:val="11"/>
        <w:spacing w:before="174"/>
        <w:ind w:left="680"/>
        <w:rPr>
          <w:lang w:eastAsia="zh-CN"/>
        </w:rPr>
      </w:pPr>
      <w:r>
        <w:rPr>
          <w:rFonts w:hint="eastAsia"/>
          <w:lang w:eastAsia="zh-CN"/>
        </w:rPr>
        <w:t>本项目无参选保证金。</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00E739AE" w:rsidRPr="00E739AE">
        <w:rPr>
          <w:rFonts w:hint="eastAsia"/>
          <w:color w:val="000000" w:themeColor="text1"/>
          <w:lang w:eastAsia="zh-CN"/>
        </w:rPr>
        <w:t>2019年</w:t>
      </w:r>
      <w:r w:rsidR="00E739AE" w:rsidRPr="00E739AE">
        <w:rPr>
          <w:color w:val="000000" w:themeColor="text1"/>
          <w:lang w:eastAsia="zh-CN"/>
        </w:rPr>
        <w:t>12</w:t>
      </w:r>
      <w:r w:rsidR="00E739AE" w:rsidRPr="00E739AE">
        <w:rPr>
          <w:rFonts w:hint="eastAsia"/>
          <w:color w:val="000000" w:themeColor="text1"/>
          <w:lang w:eastAsia="zh-CN"/>
        </w:rPr>
        <w:t>月</w:t>
      </w:r>
      <w:r w:rsidR="009353D9">
        <w:rPr>
          <w:color w:val="000000" w:themeColor="text1"/>
          <w:lang w:eastAsia="zh-CN"/>
        </w:rPr>
        <w:t>31</w:t>
      </w:r>
      <w:bookmarkStart w:id="0" w:name="_GoBack"/>
      <w:bookmarkEnd w:id="0"/>
      <w:r w:rsidR="00E739AE" w:rsidRPr="00E739AE">
        <w:rPr>
          <w:rFonts w:hint="eastAsia"/>
          <w:color w:val="000000" w:themeColor="text1"/>
          <w:lang w:eastAsia="zh-CN"/>
        </w:rPr>
        <w:t>日12时00分</w:t>
      </w:r>
      <w:r w:rsidRPr="00322549">
        <w:rPr>
          <w:rFonts w:hint="eastAsia"/>
          <w:lang w:eastAsia="zh-CN"/>
        </w:rPr>
        <w:t>。</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3102D1" w:rsidRDefault="003102D1" w:rsidP="003102D1">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3102D1" w:rsidRPr="00E739AE" w:rsidRDefault="003102D1" w:rsidP="00E739AE">
      <w:pPr>
        <w:pStyle w:val="a6"/>
        <w:spacing w:line="360" w:lineRule="auto"/>
        <w:ind w:left="118" w:right="92" w:firstLine="480"/>
        <w:rPr>
          <w:lang w:eastAsia="zh-CN"/>
        </w:rPr>
      </w:pPr>
      <w:r>
        <w:rPr>
          <w:rFonts w:hint="eastAsia"/>
          <w:lang w:eastAsia="zh-CN"/>
        </w:rPr>
        <w:t>（2）提供</w:t>
      </w:r>
      <w:r w:rsidR="00E739AE" w:rsidRPr="00D571F8">
        <w:rPr>
          <w:rFonts w:hint="eastAsia"/>
          <w:lang w:eastAsia="zh-CN"/>
        </w:rPr>
        <w:t>在福建省自然资源主管部门备案或提供从事过同类工程的业绩证明</w:t>
      </w:r>
      <w:r>
        <w:rPr>
          <w:rFonts w:hint="eastAsia"/>
          <w:lang w:eastAsia="zh-CN"/>
        </w:rPr>
        <w:t>（如合同）等，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D96DE6">
        <w:rPr>
          <w:rFonts w:hint="eastAsia"/>
          <w:lang w:eastAsia="zh-CN"/>
        </w:rPr>
        <w:t>、</w:t>
      </w:r>
      <w:r w:rsidR="005369F4">
        <w:rPr>
          <w:rFonts w:hint="eastAsia"/>
          <w:lang w:eastAsia="zh-CN"/>
        </w:rPr>
        <w:t>技术</w:t>
      </w:r>
      <w:r w:rsidR="00C8060B" w:rsidRPr="00C8060B">
        <w:rPr>
          <w:rFonts w:hint="eastAsia"/>
          <w:lang w:eastAsia="zh-CN"/>
        </w:rPr>
        <w:t>方案</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8060B">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1"/>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1"/>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1"/>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1"/>
        <w:spacing w:line="360" w:lineRule="auto"/>
        <w:ind w:left="598"/>
        <w:rPr>
          <w:b w:val="0"/>
          <w:lang w:eastAsia="zh-CN"/>
        </w:rPr>
      </w:pPr>
      <w:r w:rsidRPr="00794F72">
        <w:rPr>
          <w:rFonts w:hint="eastAsia"/>
          <w:b w:val="0"/>
          <w:lang w:eastAsia="zh-CN"/>
        </w:rPr>
        <w:t>商务报价</w:t>
      </w:r>
      <w:r w:rsidR="00C8060B">
        <w:rPr>
          <w:rFonts w:hint="eastAsia"/>
          <w:b w:val="0"/>
          <w:lang w:eastAsia="zh-CN"/>
        </w:rPr>
        <w:t>最低</w:t>
      </w:r>
      <w:r w:rsidRPr="00794F72">
        <w:rPr>
          <w:rFonts w:hint="eastAsia"/>
          <w:b w:val="0"/>
          <w:lang w:eastAsia="zh-CN"/>
        </w:rPr>
        <w:t>者中选</w:t>
      </w:r>
      <w:r w:rsidR="002F34BA">
        <w:rPr>
          <w:rFonts w:hint="eastAsia"/>
          <w:b w:val="0"/>
          <w:lang w:eastAsia="zh-CN"/>
        </w:rPr>
        <w:t>。</w:t>
      </w:r>
    </w:p>
    <w:p w:rsidR="005D5BB2" w:rsidRPr="005D5BB2" w:rsidRDefault="005D5BB2" w:rsidP="005D5BB2">
      <w:pPr>
        <w:pStyle w:val="21"/>
        <w:spacing w:line="360" w:lineRule="auto"/>
        <w:ind w:left="598"/>
        <w:rPr>
          <w:b w:val="0"/>
          <w:lang w:eastAsia="zh-CN"/>
        </w:rPr>
      </w:pPr>
      <w:r w:rsidRPr="005D5BB2">
        <w:rPr>
          <w:rFonts w:hint="eastAsia"/>
          <w:b w:val="0"/>
          <w:lang w:eastAsia="zh-CN"/>
        </w:rPr>
        <w:t>本项目设置最高控制价</w:t>
      </w:r>
      <w:r w:rsidR="00B101F1">
        <w:rPr>
          <w:b w:val="0"/>
          <w:lang w:eastAsia="zh-CN"/>
        </w:rPr>
        <w:t>40</w:t>
      </w:r>
      <w:r w:rsidRPr="005D5BB2">
        <w:rPr>
          <w:rFonts w:hint="eastAsia"/>
          <w:b w:val="0"/>
          <w:lang w:eastAsia="zh-CN"/>
        </w:rPr>
        <w:t>万元整。参选人所填报的报价高于本项目最高限价的，其参选将被比选小组予以否决。</w:t>
      </w:r>
      <w:r w:rsidR="00195D79">
        <w:fldChar w:fldCharType="begin"/>
      </w:r>
      <w:r w:rsidR="00D64110">
        <w:rPr>
          <w:lang w:eastAsia="zh-CN"/>
        </w:rPr>
        <w:instrText>HYPERLINK "mailto:如参选人对控制价存疑请于报价截止前发邮件至hjzhang@fhcpec.com.cn"</w:instrText>
      </w:r>
      <w:r w:rsidR="00195D79">
        <w:fldChar w:fldCharType="separate"/>
      </w:r>
      <w:r w:rsidRPr="005D5BB2">
        <w:rPr>
          <w:rFonts w:hint="eastAsia"/>
          <w:b w:val="0"/>
          <w:lang w:eastAsia="zh-CN"/>
        </w:rPr>
        <w:t>如参选人对控制价存疑请于报价截止前发邮件至hjzhang@fhcpec.com.cn</w:t>
      </w:r>
      <w:r w:rsidR="00195D79">
        <w:fldChar w:fldCharType="end"/>
      </w:r>
      <w:r w:rsidRPr="005D5BB2">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lastRenderedPageBreak/>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DA5752">
        <w:rPr>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lastRenderedPageBreak/>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331810">
        <w:rPr>
          <w:rFonts w:hint="eastAsia"/>
          <w:spacing w:val="-2"/>
          <w:lang w:eastAsia="zh-CN"/>
        </w:rPr>
        <w:t>技术服务合同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FC6A22">
        <w:rPr>
          <w:spacing w:val="-6"/>
          <w:lang w:eastAsia="zh-CN"/>
        </w:rPr>
        <w:t>福建福海创石油化工有限公司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3.本比选文件的解释权归</w:t>
      </w:r>
      <w:r w:rsidR="00FC6A22">
        <w:rPr>
          <w:lang w:eastAsia="zh-CN"/>
        </w:rPr>
        <w:t>福建福海创石油化工有限公司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481DEF" w:rsidRDefault="004941B1" w:rsidP="004941B1">
      <w:pPr>
        <w:pStyle w:val="a7"/>
        <w:spacing w:line="400" w:lineRule="exact"/>
        <w:jc w:val="center"/>
        <w:rPr>
          <w:rFonts w:hAnsi="宋体"/>
          <w:b/>
          <w:sz w:val="28"/>
          <w:szCs w:val="28"/>
          <w:lang w:eastAsia="zh-CN"/>
        </w:rPr>
      </w:pPr>
      <w:bookmarkStart w:id="1" w:name="_Toc251742852"/>
      <w:r w:rsidRPr="004941B1">
        <w:rPr>
          <w:rFonts w:hAnsi="宋体" w:hint="eastAsia"/>
          <w:b/>
          <w:sz w:val="28"/>
          <w:szCs w:val="28"/>
          <w:lang w:eastAsia="zh-CN"/>
        </w:rPr>
        <w:t>原料适应性技改项目耕地踏勘论证报告及节地评价报告</w:t>
      </w:r>
    </w:p>
    <w:p w:rsidR="004941B1" w:rsidRDefault="00481DEF" w:rsidP="004941B1">
      <w:pPr>
        <w:pStyle w:val="a7"/>
        <w:spacing w:line="400" w:lineRule="exact"/>
        <w:jc w:val="center"/>
        <w:rPr>
          <w:rFonts w:hAnsi="宋体"/>
          <w:lang w:eastAsia="zh-CN"/>
        </w:rPr>
      </w:pPr>
      <w:r>
        <w:rPr>
          <w:rFonts w:hAnsi="宋体" w:hint="eastAsia"/>
          <w:b/>
          <w:sz w:val="28"/>
          <w:szCs w:val="28"/>
          <w:lang w:eastAsia="zh-CN"/>
        </w:rPr>
        <w:t>技术服务合同</w:t>
      </w:r>
      <w:r w:rsidR="00331810">
        <w:rPr>
          <w:rFonts w:hAnsi="宋体" w:hint="eastAsia"/>
          <w:lang w:eastAsia="zh-CN"/>
        </w:rPr>
        <w:t xml:space="preserve">                                                   </w:t>
      </w:r>
      <w:r w:rsidR="004941B1">
        <w:rPr>
          <w:rFonts w:hAnsi="宋体"/>
          <w:lang w:eastAsia="zh-CN"/>
        </w:rPr>
        <w:t xml:space="preserve">        </w:t>
      </w:r>
    </w:p>
    <w:p w:rsidR="00331810" w:rsidRPr="00331810" w:rsidRDefault="004941B1" w:rsidP="004941B1">
      <w:pPr>
        <w:pStyle w:val="a7"/>
        <w:spacing w:line="400" w:lineRule="exact"/>
        <w:jc w:val="center"/>
        <w:rPr>
          <w:rFonts w:hAnsi="宋体"/>
          <w:lang w:eastAsia="zh-CN"/>
        </w:rPr>
      </w:pPr>
      <w:r>
        <w:rPr>
          <w:rFonts w:hAnsi="宋体" w:hint="eastAsia"/>
          <w:lang w:eastAsia="zh-CN"/>
        </w:rPr>
        <w:t xml:space="preserve"> </w:t>
      </w:r>
      <w:r>
        <w:rPr>
          <w:rFonts w:hAnsi="宋体"/>
          <w:lang w:eastAsia="zh-CN"/>
        </w:rPr>
        <w:t xml:space="preserve">                                   </w:t>
      </w:r>
      <w:r w:rsidR="00331810">
        <w:rPr>
          <w:rFonts w:hAnsi="宋体" w:hint="eastAsia"/>
          <w:lang w:eastAsia="zh-CN"/>
        </w:rPr>
        <w:t>合同编号：</w:t>
      </w:r>
    </w:p>
    <w:p w:rsidR="00331810" w:rsidRPr="005919C0" w:rsidRDefault="00331810" w:rsidP="00331810">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r w:rsidR="00FC6A22">
        <w:rPr>
          <w:rFonts w:hAnsi="宋体" w:hint="eastAsia"/>
          <w:lang w:eastAsia="zh-CN"/>
        </w:rPr>
        <w:t>福建福海创石油化工有限公司</w:t>
      </w:r>
    </w:p>
    <w:p w:rsidR="00331810" w:rsidRDefault="00331810" w:rsidP="00331810">
      <w:pPr>
        <w:pStyle w:val="a7"/>
        <w:spacing w:line="400" w:lineRule="exact"/>
        <w:rPr>
          <w:rFonts w:hAnsi="宋体"/>
          <w:lang w:eastAsia="zh-CN"/>
        </w:rPr>
      </w:pPr>
      <w:r w:rsidRPr="005919C0">
        <w:rPr>
          <w:rFonts w:hAnsi="宋体"/>
          <w:lang w:eastAsia="zh-CN"/>
        </w:rPr>
        <w:t>住  所  地：</w:t>
      </w:r>
    </w:p>
    <w:p w:rsidR="00331810" w:rsidRPr="005919C0" w:rsidRDefault="00331810" w:rsidP="00331810">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331810" w:rsidRDefault="00331810" w:rsidP="00331810">
      <w:pPr>
        <w:pStyle w:val="a7"/>
        <w:spacing w:line="400" w:lineRule="exact"/>
        <w:rPr>
          <w:rFonts w:hAnsi="宋体"/>
          <w:lang w:eastAsia="zh-CN"/>
        </w:rPr>
      </w:pPr>
    </w:p>
    <w:p w:rsidR="00331810" w:rsidRPr="005919C0" w:rsidRDefault="00331810" w:rsidP="00331810">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331810" w:rsidRDefault="00331810" w:rsidP="00331810">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331810" w:rsidRPr="005919C0" w:rsidRDefault="00331810" w:rsidP="00331810">
      <w:pPr>
        <w:pStyle w:val="a7"/>
        <w:spacing w:line="400" w:lineRule="exact"/>
        <w:rPr>
          <w:rFonts w:hAnsi="宋体"/>
          <w:lang w:eastAsia="zh-CN"/>
        </w:rPr>
      </w:pPr>
      <w:r>
        <w:rPr>
          <w:rFonts w:hAnsi="宋体" w:hint="eastAsia"/>
          <w:lang w:eastAsia="zh-CN"/>
        </w:rPr>
        <w:t>项目联系人:</w:t>
      </w:r>
    </w:p>
    <w:p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33181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331810" w:rsidRDefault="00331810" w:rsidP="00331810">
      <w:pPr>
        <w:pStyle w:val="a7"/>
        <w:spacing w:line="400" w:lineRule="exact"/>
        <w:rPr>
          <w:rFonts w:hAnsi="宋体"/>
          <w:lang w:eastAsia="zh-CN"/>
        </w:rPr>
      </w:pPr>
      <w:r>
        <w:rPr>
          <w:rFonts w:hAnsi="宋体" w:hint="eastAsia"/>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481DEF">
        <w:rPr>
          <w:rFonts w:hAnsi="宋体" w:hint="eastAsia"/>
          <w:lang w:eastAsia="zh-CN"/>
        </w:rPr>
        <w:t>本合同由甲方委托乙方就</w:t>
      </w:r>
      <w:r w:rsidR="004941B1" w:rsidRPr="00481DEF">
        <w:rPr>
          <w:rFonts w:hAnsi="宋体" w:hint="eastAsia"/>
          <w:u w:val="single"/>
          <w:lang w:eastAsia="zh-CN"/>
        </w:rPr>
        <w:t>原料适应性技改项目耕地踏勘论证报告及节地评价报告</w:t>
      </w:r>
      <w:r w:rsidRPr="00481DEF">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Pr>
          <w:rFonts w:hAnsi="宋体" w:hint="eastAsia"/>
          <w:u w:val="single"/>
          <w:lang w:eastAsia="zh-CN"/>
        </w:rPr>
        <w:t>见</w:t>
      </w:r>
      <w:r w:rsidR="00481DEF">
        <w:rPr>
          <w:rFonts w:hAnsi="宋体" w:hint="eastAsia"/>
          <w:u w:val="single"/>
          <w:lang w:eastAsia="zh-CN"/>
        </w:rPr>
        <w:t>附件发包要求</w:t>
      </w:r>
      <w:r w:rsidRPr="00A614B6">
        <w:rPr>
          <w:rFonts w:hAnsi="宋体" w:hint="eastAsia"/>
          <w:u w:val="single"/>
          <w:lang w:eastAsia="zh-CN"/>
        </w:rPr>
        <w:t xml:space="preserve">        </w:t>
      </w:r>
    </w:p>
    <w:p w:rsidR="00481DEF" w:rsidRPr="00481DEF" w:rsidRDefault="00331810" w:rsidP="00481DEF">
      <w:pPr>
        <w:spacing w:line="420" w:lineRule="exact"/>
        <w:ind w:firstLineChars="200" w:firstLine="440"/>
        <w:rPr>
          <w:rFonts w:cs="Courier New"/>
          <w:szCs w:val="21"/>
          <w:u w:val="single"/>
          <w:lang w:eastAsia="zh-CN"/>
        </w:rPr>
      </w:pPr>
      <w:r w:rsidRPr="005919C0">
        <w:rPr>
          <w:rFonts w:hint="eastAsia"/>
          <w:szCs w:val="21"/>
          <w:lang w:eastAsia="zh-CN"/>
        </w:rPr>
        <w:t>2.技术服务及咨询要求：</w:t>
      </w:r>
      <w:r w:rsidRPr="00A614B6">
        <w:rPr>
          <w:rFonts w:hint="eastAsia"/>
          <w:szCs w:val="21"/>
          <w:u w:val="single"/>
          <w:lang w:eastAsia="zh-CN"/>
        </w:rPr>
        <w:t xml:space="preserve"> </w:t>
      </w:r>
      <w:r w:rsidR="00481DEF">
        <w:rPr>
          <w:rFonts w:cs="Courier New" w:hint="eastAsia"/>
          <w:szCs w:val="21"/>
          <w:u w:val="single"/>
          <w:lang w:eastAsia="zh-CN"/>
        </w:rPr>
        <w:t>（1）</w:t>
      </w:r>
      <w:r w:rsidR="00481DEF" w:rsidRPr="00481DEF">
        <w:rPr>
          <w:rFonts w:cs="Courier New" w:hint="eastAsia"/>
          <w:szCs w:val="21"/>
          <w:u w:val="single"/>
          <w:lang w:eastAsia="zh-CN"/>
        </w:rPr>
        <w:t>编制的报告应符合《国土资源部关于改进和优化建设项目用地预审和用地审查的通知》（国土资</w:t>
      </w:r>
      <w:proofErr w:type="gramStart"/>
      <w:r w:rsidR="00481DEF" w:rsidRPr="00481DEF">
        <w:rPr>
          <w:rFonts w:cs="Courier New" w:hint="eastAsia"/>
          <w:szCs w:val="21"/>
          <w:u w:val="single"/>
          <w:lang w:eastAsia="zh-CN"/>
        </w:rPr>
        <w:t>规</w:t>
      </w:r>
      <w:proofErr w:type="gramEnd"/>
      <w:r w:rsidR="00481DEF" w:rsidRPr="00481DEF">
        <w:rPr>
          <w:rFonts w:cs="Courier New" w:hint="eastAsia"/>
          <w:szCs w:val="21"/>
          <w:u w:val="single"/>
          <w:lang w:eastAsia="zh-CN"/>
        </w:rPr>
        <w:t>[</w:t>
      </w:r>
      <w:r w:rsidR="00481DEF" w:rsidRPr="00481DEF">
        <w:rPr>
          <w:rFonts w:cs="Courier New"/>
          <w:szCs w:val="21"/>
          <w:u w:val="single"/>
          <w:lang w:eastAsia="zh-CN"/>
        </w:rPr>
        <w:t>2016]16</w:t>
      </w:r>
      <w:r w:rsidR="00481DEF" w:rsidRPr="00481DEF">
        <w:rPr>
          <w:rFonts w:cs="Courier New" w:hint="eastAsia"/>
          <w:szCs w:val="21"/>
          <w:u w:val="single"/>
          <w:lang w:eastAsia="zh-CN"/>
        </w:rPr>
        <w:t>号）及国家、地方相关法律、法规。</w:t>
      </w:r>
      <w:r w:rsidR="00481DEF">
        <w:rPr>
          <w:rFonts w:cs="Courier New" w:hint="eastAsia"/>
          <w:szCs w:val="21"/>
          <w:u w:val="single"/>
          <w:lang w:eastAsia="zh-CN"/>
        </w:rPr>
        <w:t>（2）</w:t>
      </w:r>
      <w:r w:rsidR="00481DEF" w:rsidRPr="00481DEF">
        <w:rPr>
          <w:rFonts w:cs="Courier New" w:hint="eastAsia"/>
          <w:szCs w:val="21"/>
          <w:u w:val="single"/>
          <w:lang w:eastAsia="zh-CN"/>
        </w:rPr>
        <w:t>承包商应配合完成项目选址意见函和项目用地预审的办理，直至通过政府相关主管部门的审批。</w:t>
      </w:r>
      <w:r w:rsidR="00481DEF">
        <w:rPr>
          <w:rFonts w:cs="Courier New" w:hint="eastAsia"/>
          <w:szCs w:val="21"/>
          <w:u w:val="single"/>
          <w:lang w:eastAsia="zh-CN"/>
        </w:rPr>
        <w:t>（3）</w:t>
      </w:r>
      <w:r w:rsidR="00481DEF" w:rsidRPr="00481DEF">
        <w:rPr>
          <w:rFonts w:cs="Courier New" w:hint="eastAsia"/>
          <w:szCs w:val="21"/>
          <w:u w:val="single"/>
          <w:lang w:eastAsia="zh-CN"/>
        </w:rPr>
        <w:t>按规定的内容、时间及份数提交相应的报告。</w:t>
      </w:r>
      <w:r w:rsidR="00481DEF">
        <w:rPr>
          <w:rFonts w:cs="Courier New" w:hint="eastAsia"/>
          <w:szCs w:val="21"/>
          <w:u w:val="single"/>
          <w:lang w:eastAsia="zh-CN"/>
        </w:rPr>
        <w:t>（4）</w:t>
      </w:r>
      <w:r w:rsidR="00481DEF" w:rsidRPr="00481DEF">
        <w:rPr>
          <w:rFonts w:cs="Courier New" w:hint="eastAsia"/>
          <w:szCs w:val="21"/>
          <w:u w:val="single"/>
          <w:lang w:eastAsia="zh-CN"/>
        </w:rPr>
        <w:t>若提交</w:t>
      </w:r>
      <w:r w:rsidR="00481DEF" w:rsidRPr="00481DEF">
        <w:rPr>
          <w:rFonts w:cs="Courier New"/>
          <w:szCs w:val="21"/>
          <w:u w:val="single"/>
          <w:lang w:eastAsia="zh-CN"/>
        </w:rPr>
        <w:t>的</w:t>
      </w:r>
      <w:r w:rsidR="00481DEF" w:rsidRPr="00481DEF">
        <w:rPr>
          <w:rFonts w:cs="Courier New" w:hint="eastAsia"/>
          <w:szCs w:val="21"/>
          <w:u w:val="single"/>
          <w:lang w:eastAsia="zh-CN"/>
        </w:rPr>
        <w:t>报告不符合</w:t>
      </w:r>
      <w:r w:rsidR="00481DEF" w:rsidRPr="00481DEF">
        <w:rPr>
          <w:rFonts w:cs="Courier New"/>
          <w:szCs w:val="21"/>
          <w:u w:val="single"/>
          <w:lang w:eastAsia="zh-CN"/>
        </w:rPr>
        <w:t>合同和相关主管部门的要求</w:t>
      </w:r>
      <w:r w:rsidR="00481DEF" w:rsidRPr="00481DEF">
        <w:rPr>
          <w:rFonts w:cs="Courier New" w:hint="eastAsia"/>
          <w:szCs w:val="21"/>
          <w:u w:val="single"/>
          <w:lang w:eastAsia="zh-CN"/>
        </w:rPr>
        <w:t>，</w:t>
      </w:r>
      <w:r w:rsidR="00481DEF" w:rsidRPr="00481DEF">
        <w:rPr>
          <w:rFonts w:cs="Courier New"/>
          <w:szCs w:val="21"/>
          <w:u w:val="single"/>
          <w:lang w:eastAsia="zh-CN"/>
        </w:rPr>
        <w:t>应在我方提出修改要求后5个工作日内</w:t>
      </w:r>
      <w:r w:rsidR="00481DEF" w:rsidRPr="00481DEF">
        <w:rPr>
          <w:rFonts w:cs="Courier New" w:hint="eastAsia"/>
          <w:szCs w:val="21"/>
          <w:u w:val="single"/>
          <w:lang w:eastAsia="zh-CN"/>
        </w:rPr>
        <w:t>将修改后的报告提交</w:t>
      </w:r>
      <w:r w:rsidR="00481DEF" w:rsidRPr="00481DEF">
        <w:rPr>
          <w:rFonts w:cs="Courier New"/>
          <w:szCs w:val="21"/>
          <w:u w:val="single"/>
          <w:lang w:eastAsia="zh-CN"/>
        </w:rPr>
        <w:t>给我方。</w:t>
      </w:r>
    </w:p>
    <w:p w:rsidR="00331810" w:rsidRPr="00331810" w:rsidRDefault="00331810" w:rsidP="00331810">
      <w:pPr>
        <w:snapToGrid w:val="0"/>
        <w:spacing w:line="440" w:lineRule="exact"/>
        <w:ind w:firstLineChars="200" w:firstLine="440"/>
        <w:rPr>
          <w:sz w:val="28"/>
          <w:szCs w:val="28"/>
          <w:lang w:eastAsia="zh-CN"/>
        </w:rPr>
      </w:pPr>
      <w:r>
        <w:rPr>
          <w:rFonts w:hint="eastAsia"/>
          <w:szCs w:val="21"/>
          <w:lang w:eastAsia="zh-CN"/>
        </w:rPr>
        <w:t>第</w:t>
      </w:r>
      <w:r w:rsidRPr="005919C0">
        <w:rPr>
          <w:rFonts w:hint="eastAsia"/>
          <w:szCs w:val="21"/>
          <w:lang w:eastAsia="zh-CN"/>
        </w:rPr>
        <w:t>二条 乙方按照下列要求进行本合同项目的技术咨询工作：</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甲方装置所在地</w:t>
      </w:r>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lastRenderedPageBreak/>
        <w:t xml:space="preserve">    </w:t>
      </w:r>
      <w:r w:rsidRPr="005919C0">
        <w:rPr>
          <w:rFonts w:hAnsi="宋体" w:hint="eastAsia"/>
          <w:lang w:eastAsia="zh-CN"/>
        </w:rPr>
        <w:t>2.技术服务及咨询期限：</w:t>
      </w:r>
      <w:r w:rsidRPr="00A614B6">
        <w:rPr>
          <w:rFonts w:hAnsi="宋体" w:hint="eastAsia"/>
          <w:u w:val="single"/>
          <w:lang w:eastAsia="zh-CN"/>
        </w:rPr>
        <w:t xml:space="preserve">   </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sidRPr="00A614B6">
        <w:rPr>
          <w:rFonts w:hAnsi="宋体" w:hint="eastAsia"/>
          <w:u w:val="single"/>
          <w:lang w:eastAsia="zh-CN"/>
        </w:rPr>
        <w:t xml:space="preserve">       </w:t>
      </w:r>
    </w:p>
    <w:p w:rsidR="00481DEF" w:rsidRDefault="00331810" w:rsidP="00481DEF">
      <w:pPr>
        <w:spacing w:line="420" w:lineRule="exact"/>
        <w:ind w:firstLineChars="200" w:firstLine="440"/>
        <w:rPr>
          <w:rFonts w:cs="Courier New"/>
          <w:szCs w:val="21"/>
          <w:u w:val="single"/>
          <w:lang w:eastAsia="zh-CN"/>
        </w:rPr>
      </w:pPr>
      <w:r w:rsidRPr="005919C0">
        <w:rPr>
          <w:rFonts w:hint="eastAsia"/>
          <w:lang w:eastAsia="zh-CN"/>
        </w:rPr>
        <w:t>3.技术服务及咨询进度：</w:t>
      </w:r>
      <w:r w:rsidRPr="00A614B6">
        <w:rPr>
          <w:rFonts w:hint="eastAsia"/>
          <w:u w:val="single"/>
          <w:lang w:eastAsia="zh-CN"/>
        </w:rPr>
        <w:t xml:space="preserve"> </w:t>
      </w:r>
      <w:r w:rsidRPr="00481DEF">
        <w:rPr>
          <w:rFonts w:cs="Courier New" w:hint="eastAsia"/>
          <w:szCs w:val="21"/>
          <w:u w:val="single"/>
          <w:lang w:eastAsia="zh-CN"/>
        </w:rPr>
        <w:t xml:space="preserve">  </w:t>
      </w:r>
      <w:r w:rsidR="00481DEF" w:rsidRPr="00481DEF">
        <w:rPr>
          <w:rFonts w:cs="Courier New" w:hint="eastAsia"/>
          <w:szCs w:val="21"/>
          <w:u w:val="single"/>
          <w:lang w:eastAsia="zh-CN"/>
        </w:rPr>
        <w:t>自合同签订之日起，</w:t>
      </w:r>
      <w:r w:rsidR="00481DEF" w:rsidRPr="00481DEF">
        <w:rPr>
          <w:rFonts w:cs="Courier New"/>
          <w:szCs w:val="21"/>
          <w:u w:val="single"/>
          <w:lang w:eastAsia="zh-CN"/>
        </w:rPr>
        <w:t>20</w:t>
      </w:r>
      <w:r w:rsidR="00481DEF" w:rsidRPr="00481DEF">
        <w:rPr>
          <w:rFonts w:cs="Courier New" w:hint="eastAsia"/>
          <w:szCs w:val="21"/>
          <w:u w:val="single"/>
          <w:lang w:eastAsia="zh-CN"/>
        </w:rPr>
        <w:t>个工作日内提交耕地踏勘论证报告、踏勘专家论证意见和节地评价报告及专家论证意见。</w:t>
      </w:r>
    </w:p>
    <w:p w:rsidR="00331810" w:rsidRPr="00481DEF" w:rsidRDefault="00331810" w:rsidP="00481DEF">
      <w:pPr>
        <w:spacing w:line="420" w:lineRule="exact"/>
        <w:ind w:firstLineChars="200" w:firstLine="440"/>
        <w:rPr>
          <w:rFonts w:ascii="仿宋_GB2312" w:eastAsia="仿宋_GB2312"/>
          <w:sz w:val="28"/>
          <w:szCs w:val="28"/>
          <w:lang w:eastAsia="zh-CN"/>
        </w:rPr>
      </w:pPr>
      <w:r>
        <w:rPr>
          <w:rFonts w:hint="eastAsia"/>
          <w:lang w:eastAsia="zh-CN"/>
        </w:rPr>
        <w:t>4、</w:t>
      </w:r>
      <w:r w:rsidRPr="005919C0">
        <w:rPr>
          <w:rFonts w:hint="eastAsia"/>
          <w:lang w:eastAsia="zh-CN"/>
        </w:rPr>
        <w:t>技术服务及咨询质量要求：</w:t>
      </w:r>
      <w:r w:rsidRPr="00A614B6">
        <w:rPr>
          <w:rFonts w:hint="eastAsia"/>
          <w:u w:val="single"/>
          <w:lang w:eastAsia="zh-CN"/>
        </w:rPr>
        <w:t xml:space="preserve">      </w:t>
      </w:r>
      <w:r w:rsidR="00955A6F">
        <w:rPr>
          <w:rFonts w:hint="eastAsia"/>
          <w:u w:val="single"/>
          <w:lang w:eastAsia="zh-CN"/>
        </w:rPr>
        <w:t>见</w:t>
      </w:r>
      <w:r w:rsidR="00481DEF">
        <w:rPr>
          <w:rFonts w:hint="eastAsia"/>
          <w:u w:val="single"/>
          <w:lang w:eastAsia="zh-CN"/>
        </w:rPr>
        <w:t>附件发包要求</w:t>
      </w:r>
      <w:r>
        <w:rPr>
          <w:rFonts w:hint="eastAsia"/>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955A6F">
        <w:rPr>
          <w:rFonts w:hAnsi="宋体" w:hint="eastAsia"/>
          <w:u w:val="single"/>
          <w:lang w:eastAsia="zh-CN"/>
        </w:rPr>
        <w:t>自合同签订之日起至合同履行完毕</w:t>
      </w:r>
      <w:proofErr w:type="gramStart"/>
      <w:r w:rsidR="00955A6F">
        <w:rPr>
          <w:rFonts w:hAnsi="宋体" w:hint="eastAsia"/>
          <w:u w:val="single"/>
          <w:lang w:eastAsia="zh-CN"/>
        </w:rPr>
        <w:t>止</w:t>
      </w:r>
      <w:proofErr w:type="gramEnd"/>
      <w:r w:rsidR="00955A6F" w:rsidRPr="00A614B6">
        <w:rPr>
          <w:rFonts w:hAnsi="宋体" w:hint="eastAsia"/>
          <w:u w:val="single"/>
          <w:lang w:eastAsia="zh-CN"/>
        </w:rPr>
        <w:t xml:space="preserve"> </w:t>
      </w:r>
      <w:r>
        <w:rPr>
          <w:rFonts w:hAnsi="宋体" w:hint="eastAsia"/>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955A6F">
        <w:rPr>
          <w:rFonts w:hAnsi="宋体" w:hint="eastAsia"/>
          <w:u w:val="single"/>
          <w:lang w:eastAsia="zh-CN"/>
        </w:rPr>
        <w:t>开展</w:t>
      </w:r>
      <w:r w:rsidR="00F772C3">
        <w:rPr>
          <w:rFonts w:hAnsi="宋体" w:hint="eastAsia"/>
          <w:u w:val="single"/>
          <w:lang w:eastAsia="zh-CN"/>
        </w:rPr>
        <w:t>工作</w:t>
      </w:r>
      <w:r w:rsidR="00955A6F">
        <w:rPr>
          <w:rFonts w:hAnsi="宋体" w:hint="eastAsia"/>
          <w:u w:val="single"/>
          <w:lang w:eastAsia="zh-CN"/>
        </w:rPr>
        <w:t>所需要的相关资料</w:t>
      </w:r>
      <w:r w:rsidRPr="00A614B6">
        <w:rPr>
          <w:rFonts w:hAnsi="宋体" w:hint="eastAsia"/>
          <w:u w:val="single"/>
          <w:lang w:eastAsia="zh-CN"/>
        </w:rPr>
        <w:t xml:space="preserve">          </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437CA2">
        <w:rPr>
          <w:rFonts w:hAnsi="宋体" w:hint="eastAsia"/>
          <w:lang w:eastAsia="zh-CN"/>
        </w:rPr>
        <w:t>6%增值</w:t>
      </w:r>
      <w:r>
        <w:rPr>
          <w:rFonts w:hAnsi="宋体" w:hint="eastAsia"/>
          <w:lang w:eastAsia="zh-CN"/>
        </w:rPr>
        <w:t>税）</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955A6F">
        <w:rPr>
          <w:rFonts w:hAnsi="宋体" w:hint="eastAsia"/>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F772C3" w:rsidRPr="00F772C3">
        <w:rPr>
          <w:rFonts w:hAnsi="宋体" w:hint="eastAsia"/>
          <w:u w:val="single"/>
          <w:lang w:eastAsia="zh-CN"/>
        </w:rPr>
        <w:t>耕地踏勘论证报告</w:t>
      </w:r>
      <w:r w:rsidRPr="005919C0">
        <w:rPr>
          <w:rFonts w:hAnsi="宋体" w:hint="eastAsia"/>
          <w:lang w:eastAsia="zh-CN"/>
        </w:rPr>
        <w:t>后</w:t>
      </w:r>
      <w:r w:rsidR="00F772C3">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w:t>
      </w:r>
      <w:r w:rsidR="00DE63EC" w:rsidRPr="00DE63EC">
        <w:rPr>
          <w:rFonts w:hAnsi="宋体" w:hint="eastAsia"/>
          <w:u w:val="single"/>
          <w:lang w:eastAsia="zh-CN"/>
        </w:rPr>
        <w:t>耕地踏勘论证报告技术服务费用</w:t>
      </w:r>
      <w:r w:rsidRPr="005919C0">
        <w:rPr>
          <w:rFonts w:hAnsi="宋体" w:hint="eastAsia"/>
          <w:lang w:eastAsia="zh-CN"/>
        </w:rPr>
        <w:t>的</w:t>
      </w:r>
      <w:r w:rsidRPr="00A614B6">
        <w:rPr>
          <w:rFonts w:hAnsi="宋体" w:hint="eastAsia"/>
          <w:u w:val="single"/>
          <w:lang w:eastAsia="zh-CN"/>
        </w:rPr>
        <w:t xml:space="preserve"> </w:t>
      </w:r>
      <w:r w:rsidR="00DE63EC">
        <w:rPr>
          <w:rFonts w:hAnsi="宋体"/>
          <w:u w:val="single"/>
          <w:lang w:eastAsia="zh-CN"/>
        </w:rPr>
        <w:t>100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F772C3"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2</w:t>
      </w:r>
      <w:r w:rsidRPr="005919C0">
        <w:rPr>
          <w:rFonts w:hAnsi="宋体" w:hint="eastAsia"/>
          <w:lang w:eastAsia="zh-CN"/>
        </w:rPr>
        <w:t>）</w:t>
      </w:r>
      <w:r w:rsidR="00F772C3">
        <w:rPr>
          <w:rFonts w:hAnsi="宋体" w:hint="eastAsia"/>
          <w:lang w:eastAsia="zh-CN"/>
        </w:rPr>
        <w:t>乙方</w:t>
      </w:r>
      <w:r w:rsidR="00F772C3" w:rsidRPr="005919C0">
        <w:rPr>
          <w:rFonts w:hAnsi="宋体" w:hint="eastAsia"/>
          <w:lang w:eastAsia="zh-CN"/>
        </w:rPr>
        <w:t>出具</w:t>
      </w:r>
      <w:r w:rsidR="00F772C3">
        <w:rPr>
          <w:rFonts w:hAnsi="宋体" w:hint="eastAsia"/>
          <w:lang w:eastAsia="zh-CN"/>
        </w:rPr>
        <w:t>经甲方认可的</w:t>
      </w:r>
      <w:r w:rsidR="00F772C3" w:rsidRPr="005919C0">
        <w:rPr>
          <w:rFonts w:hAnsi="宋体" w:hint="eastAsia"/>
          <w:lang w:eastAsia="zh-CN"/>
        </w:rPr>
        <w:t>正</w:t>
      </w:r>
      <w:r w:rsidR="00F772C3" w:rsidRPr="00F772C3">
        <w:rPr>
          <w:rFonts w:hAnsi="宋体" w:hint="eastAsia"/>
          <w:lang w:eastAsia="zh-CN"/>
        </w:rPr>
        <w:t>式</w:t>
      </w:r>
      <w:r w:rsidR="00F772C3" w:rsidRPr="00A614B6">
        <w:rPr>
          <w:rFonts w:hAnsi="宋体" w:hint="eastAsia"/>
          <w:u w:val="single"/>
          <w:lang w:eastAsia="zh-CN"/>
        </w:rPr>
        <w:t xml:space="preserve"> </w:t>
      </w:r>
      <w:r w:rsidR="00F772C3" w:rsidRPr="00F772C3">
        <w:rPr>
          <w:rFonts w:hAnsi="宋体" w:hint="eastAsia"/>
          <w:u w:val="single"/>
          <w:lang w:eastAsia="zh-CN"/>
        </w:rPr>
        <w:t>节地评价报告</w:t>
      </w:r>
      <w:r w:rsidR="00F772C3" w:rsidRPr="005919C0">
        <w:rPr>
          <w:rFonts w:hAnsi="宋体" w:hint="eastAsia"/>
          <w:lang w:eastAsia="zh-CN"/>
        </w:rPr>
        <w:t>后</w:t>
      </w:r>
      <w:r w:rsidR="00F772C3">
        <w:rPr>
          <w:rFonts w:hAnsi="宋体" w:hint="eastAsia"/>
          <w:u w:val="single"/>
          <w:lang w:eastAsia="zh-CN"/>
        </w:rPr>
        <w:t xml:space="preserve">  15</w:t>
      </w:r>
      <w:r w:rsidR="00F772C3" w:rsidRPr="00A614B6">
        <w:rPr>
          <w:rFonts w:hAnsi="宋体" w:hint="eastAsia"/>
          <w:u w:val="single"/>
          <w:lang w:eastAsia="zh-CN"/>
        </w:rPr>
        <w:t xml:space="preserve"> </w:t>
      </w:r>
      <w:proofErr w:type="gramStart"/>
      <w:r w:rsidR="00F772C3" w:rsidRPr="005919C0">
        <w:rPr>
          <w:rFonts w:hAnsi="宋体" w:hint="eastAsia"/>
          <w:lang w:eastAsia="zh-CN"/>
        </w:rPr>
        <w:t>个</w:t>
      </w:r>
      <w:proofErr w:type="gramEnd"/>
      <w:r w:rsidR="00F772C3" w:rsidRPr="005919C0">
        <w:rPr>
          <w:rFonts w:hAnsi="宋体" w:hint="eastAsia"/>
          <w:lang w:eastAsia="zh-CN"/>
        </w:rPr>
        <w:t>工作日内，</w:t>
      </w:r>
      <w:r w:rsidR="00F772C3">
        <w:rPr>
          <w:rFonts w:hAnsi="宋体" w:hint="eastAsia"/>
          <w:lang w:eastAsia="zh-CN"/>
        </w:rPr>
        <w:t>甲方</w:t>
      </w:r>
      <w:r w:rsidR="00F772C3" w:rsidRPr="005919C0">
        <w:rPr>
          <w:rFonts w:hAnsi="宋体" w:hint="eastAsia"/>
          <w:lang w:eastAsia="zh-CN"/>
        </w:rPr>
        <w:t>支付</w:t>
      </w:r>
      <w:r w:rsidR="00DE63EC" w:rsidRPr="00F772C3">
        <w:rPr>
          <w:rFonts w:hAnsi="宋体" w:hint="eastAsia"/>
          <w:u w:val="single"/>
          <w:lang w:eastAsia="zh-CN"/>
        </w:rPr>
        <w:t>节地评价报告</w:t>
      </w:r>
      <w:r w:rsidR="00DE63EC">
        <w:rPr>
          <w:rFonts w:hAnsi="宋体" w:hint="eastAsia"/>
          <w:u w:val="single"/>
          <w:lang w:eastAsia="zh-CN"/>
        </w:rPr>
        <w:t>技术服务费用</w:t>
      </w:r>
      <w:r w:rsidR="00F772C3" w:rsidRPr="005919C0">
        <w:rPr>
          <w:rFonts w:hAnsi="宋体" w:hint="eastAsia"/>
          <w:lang w:eastAsia="zh-CN"/>
        </w:rPr>
        <w:t>的</w:t>
      </w:r>
      <w:r w:rsidR="00F772C3" w:rsidRPr="00A614B6">
        <w:rPr>
          <w:rFonts w:hAnsi="宋体" w:hint="eastAsia"/>
          <w:u w:val="single"/>
          <w:lang w:eastAsia="zh-CN"/>
        </w:rPr>
        <w:t xml:space="preserve"> </w:t>
      </w:r>
      <w:r w:rsidR="00DE63EC">
        <w:rPr>
          <w:rFonts w:hAnsi="宋体"/>
          <w:u w:val="single"/>
          <w:lang w:eastAsia="zh-CN"/>
        </w:rPr>
        <w:t>100</w:t>
      </w:r>
      <w:r w:rsidR="00F772C3" w:rsidRPr="00A614B6">
        <w:rPr>
          <w:rFonts w:hAnsi="宋体" w:hint="eastAsia"/>
          <w:u w:val="single"/>
          <w:lang w:eastAsia="zh-CN"/>
        </w:rPr>
        <w:t xml:space="preserve"> </w:t>
      </w:r>
      <w:r w:rsidR="00F772C3" w:rsidRPr="005919C0">
        <w:rPr>
          <w:rFonts w:hAnsi="宋体" w:hint="eastAsia"/>
          <w:lang w:eastAsia="zh-CN"/>
        </w:rPr>
        <w:t xml:space="preserve"> %，即人民币</w:t>
      </w:r>
      <w:r w:rsidR="00F772C3" w:rsidRPr="00A614B6">
        <w:rPr>
          <w:rFonts w:hAnsi="宋体" w:hint="eastAsia"/>
          <w:u w:val="single"/>
          <w:lang w:eastAsia="zh-CN"/>
        </w:rPr>
        <w:t xml:space="preserve">    </w:t>
      </w:r>
      <w:r w:rsidR="00F772C3" w:rsidRPr="005919C0">
        <w:rPr>
          <w:rFonts w:hAnsi="宋体" w:hint="eastAsia"/>
          <w:lang w:eastAsia="zh-CN"/>
        </w:rPr>
        <w:t>整（￥</w:t>
      </w:r>
      <w:r w:rsidR="00F772C3" w:rsidRPr="00A614B6">
        <w:rPr>
          <w:rFonts w:hAnsi="宋体" w:hint="eastAsia"/>
          <w:u w:val="single"/>
          <w:lang w:eastAsia="zh-CN"/>
        </w:rPr>
        <w:t xml:space="preserve">    </w:t>
      </w:r>
      <w:r w:rsidR="00F772C3" w:rsidRPr="005919C0">
        <w:rPr>
          <w:rFonts w:hAnsi="宋体" w:hint="eastAsia"/>
          <w:lang w:eastAsia="zh-CN"/>
        </w:rPr>
        <w:t>元）。</w:t>
      </w:r>
    </w:p>
    <w:p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955A6F">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w:t>
      </w:r>
      <w:r w:rsidR="00F772C3">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甲方：</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331810" w:rsidRPr="00BA76D8" w:rsidRDefault="00331810" w:rsidP="00331810">
      <w:pPr>
        <w:pStyle w:val="a7"/>
        <w:spacing w:line="400" w:lineRule="exact"/>
        <w:ind w:firstLineChars="200" w:firstLine="440"/>
        <w:rPr>
          <w:rFonts w:hAnsi="宋体"/>
          <w:u w:val="single"/>
          <w:lang w:eastAsia="zh-CN"/>
        </w:rPr>
      </w:pPr>
      <w:r w:rsidRPr="005919C0">
        <w:rPr>
          <w:rFonts w:hAnsi="宋体" w:hint="eastAsia"/>
          <w:lang w:eastAsia="zh-CN"/>
        </w:rPr>
        <w:t>1、乙方提交技术</w:t>
      </w:r>
      <w:r w:rsidRPr="00A614B6">
        <w:rPr>
          <w:rFonts w:hAnsi="宋体" w:hint="eastAsia"/>
          <w:u w:val="single"/>
          <w:lang w:eastAsia="zh-CN"/>
        </w:rPr>
        <w:t xml:space="preserve">   </w:t>
      </w:r>
      <w:r w:rsidR="00955A6F">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sidR="00BA76D8" w:rsidRPr="00BA76D8">
        <w:rPr>
          <w:rFonts w:hAnsi="宋体" w:hint="eastAsia"/>
          <w:u w:val="single"/>
          <w:lang w:eastAsia="zh-CN"/>
        </w:rPr>
        <w:t>耕地踏勘论证报告、节地评价报告</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sidR="00955A6F">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sidR="00BA76D8">
        <w:rPr>
          <w:rFonts w:hAnsi="宋体" w:hint="eastAsia"/>
          <w:u w:val="single"/>
          <w:lang w:eastAsia="zh-CN"/>
        </w:rPr>
        <w:t>符合相关主管部门的要求</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955A6F">
        <w:rPr>
          <w:rFonts w:hAnsi="宋体" w:hint="eastAsia"/>
          <w:u w:val="single"/>
          <w:lang w:eastAsia="zh-CN"/>
        </w:rPr>
        <w:t>甲方所在地</w:t>
      </w:r>
      <w:r>
        <w:rPr>
          <w:rFonts w:hAnsi="宋体"/>
          <w:u w:val="single"/>
          <w:lang w:eastAsia="zh-CN"/>
        </w:rPr>
        <w:t xml:space="preserve">       </w:t>
      </w:r>
    </w:p>
    <w:p w:rsidR="00331810" w:rsidRPr="00CF3DF8" w:rsidRDefault="00331810" w:rsidP="00331810">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w:t>
      </w:r>
      <w:r>
        <w:rPr>
          <w:rFonts w:hint="eastAsia"/>
          <w:szCs w:val="21"/>
          <w:lang w:eastAsia="zh-CN"/>
        </w:rPr>
        <w:lastRenderedPageBreak/>
        <w:t>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331810" w:rsidRDefault="00331810" w:rsidP="00955A6F">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331810" w:rsidRDefault="00331810" w:rsidP="00331810">
      <w:pPr>
        <w:pStyle w:val="a7"/>
        <w:spacing w:line="400" w:lineRule="exact"/>
        <w:ind w:firstLineChars="200" w:firstLine="440"/>
        <w:rPr>
          <w:rFonts w:hAnsi="宋体"/>
          <w:lang w:eastAsia="zh-CN"/>
        </w:rPr>
      </w:pPr>
      <w:r>
        <w:rPr>
          <w:rFonts w:hAnsi="宋体" w:hint="eastAsia"/>
          <w:lang w:eastAsia="zh-CN"/>
        </w:rPr>
        <w:t>第九条  违约责任</w:t>
      </w:r>
    </w:p>
    <w:p w:rsidR="00331810" w:rsidRDefault="00331810" w:rsidP="00331810">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BA76D8">
        <w:rPr>
          <w:szCs w:val="21"/>
          <w:u w:val="single"/>
          <w:lang w:eastAsia="zh-CN"/>
        </w:rPr>
        <w:t>1000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955A6F">
        <w:rPr>
          <w:rFonts w:hint="eastAsia"/>
          <w:szCs w:val="21"/>
          <w:u w:val="single"/>
          <w:lang w:eastAsia="zh-CN"/>
        </w:rPr>
        <w:t>10</w:t>
      </w:r>
      <w:r>
        <w:rPr>
          <w:rStyle w:val="apple-converted-space"/>
          <w:rFonts w:hint="eastAsia"/>
          <w:color w:val="000000"/>
          <w:lang w:eastAsia="zh-CN"/>
        </w:rPr>
        <w:t>日的，甲方还有权解除本合同并要求乙方退还已经收取的费用。</w:t>
      </w:r>
    </w:p>
    <w:p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331810" w:rsidRDefault="00331810" w:rsidP="00331810">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955A6F">
        <w:rPr>
          <w:rFonts w:hAnsi="宋体" w:hint="eastAsia"/>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331810" w:rsidRDefault="00331810" w:rsidP="00331810">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331810" w:rsidRDefault="00331810" w:rsidP="00331810">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331810" w:rsidRDefault="00331810" w:rsidP="00331810">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955A6F">
        <w:rPr>
          <w:rFonts w:hAnsi="宋体" w:hint="eastAsia"/>
          <w:lang w:eastAsia="zh-CN"/>
        </w:rPr>
        <w:t>盖章</w:t>
      </w:r>
      <w:r w:rsidRPr="005919C0">
        <w:rPr>
          <w:rFonts w:hAnsi="宋体" w:hint="eastAsia"/>
          <w:lang w:eastAsia="zh-CN"/>
        </w:rPr>
        <w:t>后生效。本合同一式</w:t>
      </w:r>
      <w:r w:rsidRPr="00A614B6">
        <w:rPr>
          <w:rFonts w:hAnsi="宋体" w:hint="eastAsia"/>
          <w:u w:val="single"/>
          <w:lang w:eastAsia="zh-CN"/>
        </w:rPr>
        <w:t xml:space="preserve">  </w:t>
      </w:r>
      <w:r w:rsidR="00955A6F">
        <w:rPr>
          <w:rFonts w:hAnsi="宋体" w:hint="eastAsia"/>
          <w:u w:val="single"/>
          <w:lang w:eastAsia="zh-CN"/>
        </w:rPr>
        <w:t>6</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955A6F">
        <w:rPr>
          <w:rFonts w:hAnsi="宋体" w:hint="eastAsia"/>
          <w:u w:val="single"/>
          <w:lang w:eastAsia="zh-CN"/>
        </w:rPr>
        <w:t>4</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955A6F">
        <w:rPr>
          <w:rFonts w:hAnsi="宋体" w:hint="eastAsia"/>
          <w:u w:val="single"/>
          <w:lang w:eastAsia="zh-CN"/>
        </w:rPr>
        <w:t>2</w:t>
      </w:r>
      <w:r>
        <w:rPr>
          <w:rFonts w:hAnsi="宋体"/>
          <w:u w:val="single"/>
          <w:lang w:eastAsia="zh-CN"/>
        </w:rPr>
        <w:t xml:space="preserve"> </w:t>
      </w:r>
      <w:r w:rsidRPr="005919C0">
        <w:rPr>
          <w:rFonts w:hAnsi="宋体" w:hint="eastAsia"/>
          <w:lang w:eastAsia="zh-CN"/>
        </w:rPr>
        <w:t>份，具有同等法律效力。</w:t>
      </w:r>
    </w:p>
    <w:p w:rsidR="00331810" w:rsidRPr="005919C0" w:rsidRDefault="00331810" w:rsidP="00331810">
      <w:pPr>
        <w:pStyle w:val="a7"/>
        <w:spacing w:line="400" w:lineRule="exact"/>
        <w:rPr>
          <w:rFonts w:hAnsi="宋体"/>
          <w:lang w:eastAsia="zh-CN"/>
        </w:rPr>
      </w:pPr>
    </w:p>
    <w:p w:rsidR="00331810" w:rsidRPr="005919C0" w:rsidRDefault="00331810" w:rsidP="00331810">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331810" w:rsidRPr="005919C0" w:rsidRDefault="00331810" w:rsidP="00331810">
      <w:pPr>
        <w:pStyle w:val="a7"/>
        <w:spacing w:line="400" w:lineRule="exact"/>
        <w:ind w:firstLineChars="200" w:firstLine="440"/>
        <w:rPr>
          <w:rFonts w:hAnsi="宋体"/>
        </w:rPr>
      </w:pPr>
      <w:r w:rsidRPr="005919C0">
        <w:rPr>
          <w:rFonts w:hAnsi="宋体" w:hint="eastAsia"/>
        </w:rPr>
        <w:t xml:space="preserve">                           </w:t>
      </w:r>
    </w:p>
    <w:p w:rsidR="00331810" w:rsidRPr="005919C0" w:rsidRDefault="00331810" w:rsidP="00331810">
      <w:pPr>
        <w:pStyle w:val="a7"/>
        <w:spacing w:line="400" w:lineRule="exact"/>
        <w:rPr>
          <w:rFonts w:hAnsi="宋体"/>
          <w:lang w:eastAsia="zh-CN"/>
        </w:rPr>
      </w:pPr>
      <w:r w:rsidRPr="005919C0">
        <w:rPr>
          <w:rFonts w:hAnsi="宋体" w:hint="eastAsia"/>
        </w:rPr>
        <w:t xml:space="preserve">   </w:t>
      </w:r>
      <w:r w:rsidR="00955A6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6C3A25" w:rsidRDefault="006C3A25" w:rsidP="00D33CA0">
      <w:pPr>
        <w:spacing w:line="360" w:lineRule="auto"/>
        <w:rPr>
          <w:bCs/>
          <w:color w:val="000000"/>
          <w:sz w:val="24"/>
          <w:lang w:eastAsia="zh-CN"/>
        </w:rPr>
      </w:pPr>
    </w:p>
    <w:p w:rsidR="00BA76D8" w:rsidRDefault="00BA76D8" w:rsidP="00BA76D8">
      <w:pPr>
        <w:pStyle w:val="10"/>
      </w:pPr>
    </w:p>
    <w:p w:rsidR="00BA76D8" w:rsidRDefault="00BA76D8" w:rsidP="00BA76D8">
      <w:pPr>
        <w:pStyle w:val="10"/>
      </w:pPr>
    </w:p>
    <w:p w:rsidR="00BA76D8" w:rsidRPr="00BA76D8" w:rsidRDefault="00BA76D8" w:rsidP="00BA76D8">
      <w:pPr>
        <w:pStyle w:val="10"/>
        <w:rPr>
          <w:sz w:val="24"/>
          <w:szCs w:val="24"/>
        </w:rPr>
      </w:pPr>
      <w:r w:rsidRPr="00BA76D8">
        <w:rPr>
          <w:sz w:val="24"/>
          <w:szCs w:val="24"/>
        </w:rPr>
        <w:lastRenderedPageBreak/>
        <w:t>附件</w:t>
      </w:r>
      <w:r w:rsidRPr="00BA76D8">
        <w:rPr>
          <w:rFonts w:hint="eastAsia"/>
          <w:sz w:val="24"/>
          <w:szCs w:val="24"/>
        </w:rPr>
        <w:t>、</w:t>
      </w:r>
      <w:r w:rsidRPr="00BA76D8">
        <w:rPr>
          <w:sz w:val="24"/>
          <w:szCs w:val="24"/>
        </w:rPr>
        <w:t>发包要求</w:t>
      </w:r>
    </w:p>
    <w:p w:rsidR="00BA76D8" w:rsidRPr="00BA76D8" w:rsidRDefault="00BA76D8" w:rsidP="00BA76D8">
      <w:pPr>
        <w:spacing w:line="360" w:lineRule="auto"/>
        <w:ind w:firstLineChars="196" w:firstLine="472"/>
        <w:jc w:val="center"/>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福建福海创石油化工有限公司原料适应性技改项目</w:t>
      </w:r>
    </w:p>
    <w:p w:rsidR="00BA76D8" w:rsidRPr="00BA76D8" w:rsidRDefault="00BA76D8" w:rsidP="00BA76D8">
      <w:pPr>
        <w:spacing w:line="360" w:lineRule="auto"/>
        <w:ind w:firstLineChars="196" w:firstLine="472"/>
        <w:jc w:val="center"/>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耕地踏勘论证报告及节地评价报告</w:t>
      </w:r>
    </w:p>
    <w:p w:rsidR="00BA76D8" w:rsidRPr="00BA76D8" w:rsidRDefault="00BA76D8" w:rsidP="00BA76D8">
      <w:pPr>
        <w:spacing w:line="360" w:lineRule="auto"/>
        <w:ind w:firstLineChars="196" w:firstLine="472"/>
        <w:jc w:val="center"/>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发包要求</w:t>
      </w:r>
    </w:p>
    <w:p w:rsidR="00BA76D8" w:rsidRPr="00BA76D8" w:rsidRDefault="00BA76D8" w:rsidP="00BA76D8">
      <w:pPr>
        <w:spacing w:line="360" w:lineRule="auto"/>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一、项目概况</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1、项目名称：福建福海创石油化工有限公司原料适应性技改项目</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2、项目地点：漳州市古雷港经济开发区内</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3、建设内容：为满足下游乙烯项目以及芳烃扩能的需求，福海创石油化工有限公司将新建加氢裂化、航煤精制、延迟焦化、干气分离装置；改造常减压蒸馏、连续重整、芳烃联合装置、PSA及硫磺装置；本项目配套(含乙烯项目依托)中控室、给排水、热电锅炉、</w:t>
      </w:r>
      <w:proofErr w:type="gramStart"/>
      <w:r w:rsidRPr="00BA76D8">
        <w:rPr>
          <w:rFonts w:asciiTheme="minorEastAsia" w:eastAsiaTheme="minorEastAsia" w:hAnsiTheme="minorEastAsia" w:hint="eastAsia"/>
          <w:sz w:val="24"/>
          <w:szCs w:val="24"/>
          <w:lang w:eastAsia="zh-CN"/>
        </w:rPr>
        <w:t>空压空</w:t>
      </w:r>
      <w:proofErr w:type="gramEnd"/>
      <w:r w:rsidRPr="00BA76D8">
        <w:rPr>
          <w:rFonts w:asciiTheme="minorEastAsia" w:eastAsiaTheme="minorEastAsia" w:hAnsiTheme="minorEastAsia" w:hint="eastAsia"/>
          <w:sz w:val="24"/>
          <w:szCs w:val="24"/>
          <w:lang w:eastAsia="zh-CN"/>
        </w:rPr>
        <w:t>分、变配电系统、储运系统、厂内外工程等公用工程设施。</w:t>
      </w:r>
    </w:p>
    <w:p w:rsidR="00BA76D8" w:rsidRPr="00BA76D8" w:rsidRDefault="00BA76D8" w:rsidP="00BA76D8">
      <w:pPr>
        <w:spacing w:line="360" w:lineRule="auto"/>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二、招标内容及报价要求</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1、编制耕地踏勘论证报告（含评审）</w:t>
      </w:r>
      <w:r w:rsidRPr="00BA76D8">
        <w:rPr>
          <w:rFonts w:asciiTheme="minorEastAsia" w:eastAsiaTheme="minorEastAsia" w:hAnsiTheme="minorEastAsia"/>
          <w:sz w:val="24"/>
          <w:szCs w:val="24"/>
          <w:lang w:eastAsia="zh-CN"/>
        </w:rPr>
        <w:t>。</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2、编制节地评价报告（含评审）。</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sz w:val="24"/>
          <w:szCs w:val="24"/>
          <w:lang w:eastAsia="zh-CN"/>
        </w:rPr>
        <w:t>3</w:t>
      </w:r>
      <w:r w:rsidRPr="00BA76D8">
        <w:rPr>
          <w:rFonts w:asciiTheme="minorEastAsia" w:eastAsiaTheme="minorEastAsia" w:hAnsiTheme="minorEastAsia" w:hint="eastAsia"/>
          <w:sz w:val="24"/>
          <w:szCs w:val="24"/>
          <w:lang w:eastAsia="zh-CN"/>
        </w:rPr>
        <w:t>、本次招标采用总价承包方式，报价须考虑报告编制费用、踏勘费用、会务费、专家评审费、差旅费等相关费用。</w:t>
      </w:r>
    </w:p>
    <w:p w:rsidR="00BA76D8" w:rsidRPr="00BA76D8" w:rsidRDefault="00BA76D8" w:rsidP="00BA76D8">
      <w:pPr>
        <w:spacing w:line="360" w:lineRule="auto"/>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三、编制要求</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1、编制的报告应符合《国土资源部关于改进和优化建设项目用地预审和用地审查的通知》（国土资</w:t>
      </w:r>
      <w:proofErr w:type="gramStart"/>
      <w:r w:rsidRPr="00BA76D8">
        <w:rPr>
          <w:rFonts w:asciiTheme="minorEastAsia" w:eastAsiaTheme="minorEastAsia" w:hAnsiTheme="minorEastAsia" w:hint="eastAsia"/>
          <w:sz w:val="24"/>
          <w:szCs w:val="24"/>
          <w:lang w:eastAsia="zh-CN"/>
        </w:rPr>
        <w:t>规</w:t>
      </w:r>
      <w:proofErr w:type="gramEnd"/>
      <w:r w:rsidRPr="00BA76D8">
        <w:rPr>
          <w:rFonts w:asciiTheme="minorEastAsia" w:eastAsiaTheme="minorEastAsia" w:hAnsiTheme="minorEastAsia" w:hint="eastAsia"/>
          <w:sz w:val="24"/>
          <w:szCs w:val="24"/>
          <w:lang w:eastAsia="zh-CN"/>
        </w:rPr>
        <w:t>[</w:t>
      </w:r>
      <w:r w:rsidRPr="00BA76D8">
        <w:rPr>
          <w:rFonts w:asciiTheme="minorEastAsia" w:eastAsiaTheme="minorEastAsia" w:hAnsiTheme="minorEastAsia"/>
          <w:sz w:val="24"/>
          <w:szCs w:val="24"/>
          <w:lang w:eastAsia="zh-CN"/>
        </w:rPr>
        <w:t>2016]16</w:t>
      </w:r>
      <w:r w:rsidRPr="00BA76D8">
        <w:rPr>
          <w:rFonts w:asciiTheme="minorEastAsia" w:eastAsiaTheme="minorEastAsia" w:hAnsiTheme="minorEastAsia" w:hint="eastAsia"/>
          <w:sz w:val="24"/>
          <w:szCs w:val="24"/>
          <w:lang w:eastAsia="zh-CN"/>
        </w:rPr>
        <w:t>号）及国家、地方相关法律、法规。</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2、承包商应配合完成项目选址意见函和项目用地预审的办理，直至通过政府相关主管部门的审批。</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3、按规定的内容、时间及份数提交相应的报告。</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4、若提交</w:t>
      </w:r>
      <w:r w:rsidRPr="00BA76D8">
        <w:rPr>
          <w:rFonts w:asciiTheme="minorEastAsia" w:eastAsiaTheme="minorEastAsia" w:hAnsiTheme="minorEastAsia"/>
          <w:sz w:val="24"/>
          <w:szCs w:val="24"/>
          <w:lang w:eastAsia="zh-CN"/>
        </w:rPr>
        <w:t>的</w:t>
      </w:r>
      <w:r w:rsidRPr="00BA76D8">
        <w:rPr>
          <w:rFonts w:asciiTheme="minorEastAsia" w:eastAsiaTheme="minorEastAsia" w:hAnsiTheme="minorEastAsia" w:hint="eastAsia"/>
          <w:sz w:val="24"/>
          <w:szCs w:val="24"/>
          <w:lang w:eastAsia="zh-CN"/>
        </w:rPr>
        <w:t>报告不符合</w:t>
      </w:r>
      <w:r w:rsidRPr="00BA76D8">
        <w:rPr>
          <w:rFonts w:asciiTheme="minorEastAsia" w:eastAsiaTheme="minorEastAsia" w:hAnsiTheme="minorEastAsia"/>
          <w:sz w:val="24"/>
          <w:szCs w:val="24"/>
          <w:lang w:eastAsia="zh-CN"/>
        </w:rPr>
        <w:t>合同和相关主管部门的要求</w:t>
      </w:r>
      <w:r w:rsidRPr="00BA76D8">
        <w:rPr>
          <w:rFonts w:asciiTheme="minorEastAsia" w:eastAsiaTheme="minorEastAsia" w:hAnsiTheme="minorEastAsia" w:hint="eastAsia"/>
          <w:sz w:val="24"/>
          <w:szCs w:val="24"/>
          <w:lang w:eastAsia="zh-CN"/>
        </w:rPr>
        <w:t>，</w:t>
      </w:r>
      <w:r w:rsidRPr="00BA76D8">
        <w:rPr>
          <w:rFonts w:asciiTheme="minorEastAsia" w:eastAsiaTheme="minorEastAsia" w:hAnsiTheme="minorEastAsia"/>
          <w:sz w:val="24"/>
          <w:szCs w:val="24"/>
          <w:lang w:eastAsia="zh-CN"/>
        </w:rPr>
        <w:t>应在我方提出修改要求后5个工作日内</w:t>
      </w:r>
      <w:r w:rsidRPr="00BA76D8">
        <w:rPr>
          <w:rFonts w:asciiTheme="minorEastAsia" w:eastAsiaTheme="minorEastAsia" w:hAnsiTheme="minorEastAsia" w:hint="eastAsia"/>
          <w:sz w:val="24"/>
          <w:szCs w:val="24"/>
          <w:lang w:eastAsia="zh-CN"/>
        </w:rPr>
        <w:t>将修改后的报告提交</w:t>
      </w:r>
      <w:r w:rsidRPr="00BA76D8">
        <w:rPr>
          <w:rFonts w:asciiTheme="minorEastAsia" w:eastAsiaTheme="minorEastAsia" w:hAnsiTheme="minorEastAsia"/>
          <w:sz w:val="24"/>
          <w:szCs w:val="24"/>
          <w:lang w:eastAsia="zh-CN"/>
        </w:rPr>
        <w:t>给我方。</w:t>
      </w:r>
    </w:p>
    <w:p w:rsidR="00BA76D8" w:rsidRPr="00BA76D8" w:rsidRDefault="00BA76D8" w:rsidP="00BA76D8">
      <w:pPr>
        <w:spacing w:line="360" w:lineRule="auto"/>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四、承包人资质和要求</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具有国家有关部门颁发的乙级及以上的土地规划资质证书，在福建省自然资源主管部门备案或提供从事过同类工程的业绩证明。</w:t>
      </w:r>
    </w:p>
    <w:p w:rsidR="00BA76D8" w:rsidRPr="00BA76D8" w:rsidRDefault="00BA76D8" w:rsidP="00BA76D8">
      <w:pPr>
        <w:spacing w:line="360" w:lineRule="auto"/>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五、服务期限和进度要求</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服务期限：自合同签订之日始至合同义务履行完毕止。</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进度要求：自合同签订之日起，</w:t>
      </w:r>
      <w:r w:rsidRPr="00BA76D8">
        <w:rPr>
          <w:rFonts w:asciiTheme="minorEastAsia" w:eastAsiaTheme="minorEastAsia" w:hAnsiTheme="minorEastAsia"/>
          <w:sz w:val="24"/>
          <w:szCs w:val="24"/>
          <w:lang w:eastAsia="zh-CN"/>
        </w:rPr>
        <w:t>20</w:t>
      </w:r>
      <w:r w:rsidRPr="00BA76D8">
        <w:rPr>
          <w:rFonts w:asciiTheme="minorEastAsia" w:eastAsiaTheme="minorEastAsia" w:hAnsiTheme="minorEastAsia" w:hint="eastAsia"/>
          <w:sz w:val="24"/>
          <w:szCs w:val="24"/>
          <w:lang w:eastAsia="zh-CN"/>
        </w:rPr>
        <w:t>个工作日内提交耕地踏勘论证报告、踏勘</w:t>
      </w:r>
      <w:r w:rsidRPr="00BA76D8">
        <w:rPr>
          <w:rFonts w:asciiTheme="minorEastAsia" w:eastAsiaTheme="minorEastAsia" w:hAnsiTheme="minorEastAsia" w:hint="eastAsia"/>
          <w:sz w:val="24"/>
          <w:szCs w:val="24"/>
          <w:lang w:eastAsia="zh-CN"/>
        </w:rPr>
        <w:lastRenderedPageBreak/>
        <w:t>专家论证意见和节地评价报告及专家论证意见。</w:t>
      </w:r>
    </w:p>
    <w:p w:rsidR="00BA76D8" w:rsidRPr="00BA76D8" w:rsidRDefault="00BA76D8" w:rsidP="00BA76D8">
      <w:pPr>
        <w:spacing w:line="360" w:lineRule="auto"/>
        <w:rPr>
          <w:rFonts w:asciiTheme="minorEastAsia" w:eastAsiaTheme="minorEastAsia" w:hAnsiTheme="minorEastAsia"/>
          <w:b/>
          <w:sz w:val="24"/>
          <w:szCs w:val="24"/>
          <w:lang w:eastAsia="zh-CN"/>
        </w:rPr>
      </w:pPr>
      <w:r w:rsidRPr="00BA76D8">
        <w:rPr>
          <w:rFonts w:asciiTheme="minorEastAsia" w:eastAsiaTheme="minorEastAsia" w:hAnsiTheme="minorEastAsia" w:hint="eastAsia"/>
          <w:b/>
          <w:sz w:val="24"/>
          <w:szCs w:val="24"/>
          <w:lang w:eastAsia="zh-CN"/>
        </w:rPr>
        <w:t>六、成果提交</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 xml:space="preserve">耕地踏勘论证报告         </w:t>
      </w:r>
      <w:r w:rsidRPr="00BA76D8">
        <w:rPr>
          <w:rFonts w:asciiTheme="minorEastAsia" w:eastAsiaTheme="minorEastAsia" w:hAnsiTheme="minorEastAsia"/>
          <w:sz w:val="24"/>
          <w:szCs w:val="24"/>
          <w:lang w:eastAsia="zh-CN"/>
        </w:rPr>
        <w:t xml:space="preserve">                            </w:t>
      </w:r>
      <w:r w:rsidRPr="00BA76D8">
        <w:rPr>
          <w:rFonts w:asciiTheme="minorEastAsia" w:eastAsiaTheme="minorEastAsia" w:hAnsiTheme="minorEastAsia" w:hint="eastAsia"/>
          <w:sz w:val="24"/>
          <w:szCs w:val="24"/>
          <w:lang w:eastAsia="zh-CN"/>
        </w:rPr>
        <w:t>各20份</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 xml:space="preserve">节地评价报告         </w:t>
      </w:r>
      <w:r w:rsidRPr="00BA76D8">
        <w:rPr>
          <w:rFonts w:asciiTheme="minorEastAsia" w:eastAsiaTheme="minorEastAsia" w:hAnsiTheme="minorEastAsia"/>
          <w:sz w:val="24"/>
          <w:szCs w:val="24"/>
          <w:lang w:eastAsia="zh-CN"/>
        </w:rPr>
        <w:t xml:space="preserve">                                </w:t>
      </w:r>
      <w:r w:rsidRPr="00BA76D8">
        <w:rPr>
          <w:rFonts w:asciiTheme="minorEastAsia" w:eastAsiaTheme="minorEastAsia" w:hAnsiTheme="minorEastAsia" w:hint="eastAsia"/>
          <w:sz w:val="24"/>
          <w:szCs w:val="24"/>
          <w:lang w:eastAsia="zh-CN"/>
        </w:rPr>
        <w:t>各20份</w:t>
      </w:r>
    </w:p>
    <w:p w:rsidR="00BA76D8" w:rsidRPr="00BA76D8" w:rsidRDefault="00BA76D8" w:rsidP="00BA76D8">
      <w:pPr>
        <w:spacing w:line="360" w:lineRule="auto"/>
        <w:ind w:firstLineChars="200" w:firstLine="480"/>
        <w:rPr>
          <w:rFonts w:asciiTheme="minorEastAsia" w:eastAsiaTheme="minorEastAsia" w:hAnsiTheme="minorEastAsia"/>
          <w:sz w:val="24"/>
          <w:szCs w:val="24"/>
          <w:lang w:eastAsia="zh-CN"/>
        </w:rPr>
      </w:pPr>
      <w:r w:rsidRPr="00BA76D8">
        <w:rPr>
          <w:rFonts w:asciiTheme="minorEastAsia" w:eastAsiaTheme="minorEastAsia" w:hAnsiTheme="minorEastAsia" w:hint="eastAsia"/>
          <w:sz w:val="24"/>
          <w:szCs w:val="24"/>
          <w:lang w:eastAsia="zh-CN"/>
        </w:rPr>
        <w:t>可编辑电子版（CA</w:t>
      </w:r>
      <w:r w:rsidRPr="00BA76D8">
        <w:rPr>
          <w:rFonts w:asciiTheme="minorEastAsia" w:eastAsiaTheme="minorEastAsia" w:hAnsiTheme="minorEastAsia"/>
          <w:sz w:val="24"/>
          <w:szCs w:val="24"/>
          <w:lang w:eastAsia="zh-CN"/>
        </w:rPr>
        <w:t>D版</w:t>
      </w:r>
      <w:r w:rsidRPr="00BA76D8">
        <w:rPr>
          <w:rFonts w:asciiTheme="minorEastAsia" w:eastAsiaTheme="minorEastAsia" w:hAnsiTheme="minorEastAsia" w:hint="eastAsia"/>
          <w:sz w:val="24"/>
          <w:szCs w:val="24"/>
          <w:lang w:eastAsia="zh-CN"/>
        </w:rPr>
        <w:t>）                                各1份</w:t>
      </w:r>
    </w:p>
    <w:p w:rsidR="00BA76D8" w:rsidRPr="0099780D" w:rsidRDefault="00BA76D8" w:rsidP="00BA76D8">
      <w:pPr>
        <w:ind w:firstLineChars="200" w:firstLine="640"/>
        <w:rPr>
          <w:rFonts w:ascii="仿宋_GB2312" w:eastAsia="仿宋_GB2312"/>
          <w:sz w:val="32"/>
          <w:szCs w:val="32"/>
          <w:lang w:eastAsia="zh-CN"/>
        </w:rPr>
      </w:pPr>
    </w:p>
    <w:p w:rsidR="00BA76D8" w:rsidRPr="00CA60C1" w:rsidRDefault="00BA76D8" w:rsidP="00BA76D8">
      <w:pPr>
        <w:tabs>
          <w:tab w:val="left" w:pos="1070"/>
          <w:tab w:val="left" w:pos="1700"/>
        </w:tabs>
        <w:ind w:firstLineChars="200" w:firstLine="640"/>
        <w:rPr>
          <w:rFonts w:ascii="仿宋_GB2312" w:eastAsia="仿宋_GB2312"/>
          <w:sz w:val="32"/>
          <w:szCs w:val="32"/>
          <w:lang w:eastAsia="zh-CN"/>
        </w:rPr>
      </w:pPr>
    </w:p>
    <w:p w:rsidR="006C3A25" w:rsidRPr="00BA76D8" w:rsidRDefault="006C3A25" w:rsidP="00D33CA0">
      <w:pPr>
        <w:spacing w:line="360" w:lineRule="auto"/>
        <w:rPr>
          <w:bCs/>
          <w:color w:val="000000"/>
          <w:sz w:val="24"/>
          <w:lang w:eastAsia="zh-CN"/>
        </w:rPr>
      </w:pPr>
    </w:p>
    <w:p w:rsidR="00955A6F" w:rsidRDefault="00955A6F" w:rsidP="00955A6F">
      <w:pPr>
        <w:pStyle w:val="10"/>
      </w:pPr>
    </w:p>
    <w:p w:rsidR="00955A6F" w:rsidRDefault="00955A6F" w:rsidP="00955A6F">
      <w:pPr>
        <w:pStyle w:val="10"/>
      </w:pPr>
    </w:p>
    <w:p w:rsidR="00955A6F" w:rsidRDefault="00955A6F"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Default="00BA76D8" w:rsidP="00955A6F">
      <w:pPr>
        <w:pStyle w:val="10"/>
      </w:pPr>
    </w:p>
    <w:p w:rsidR="00BA76D8" w:rsidRPr="00955A6F" w:rsidRDefault="00BA76D8" w:rsidP="00955A6F">
      <w:pPr>
        <w:pStyle w:val="10"/>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FC6A22">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BA76D8" w:rsidRDefault="00BA76D8">
      <w:pPr>
        <w:spacing w:line="1000" w:lineRule="exact"/>
        <w:jc w:val="center"/>
        <w:rPr>
          <w:rFonts w:ascii="方正小标宋简体" w:eastAsia="方正小标宋简体" w:hAnsi="方正小标宋简体" w:cs="方正小标宋简体"/>
          <w:b/>
          <w:sz w:val="44"/>
          <w:szCs w:val="44"/>
          <w:lang w:eastAsia="zh-CN"/>
        </w:rPr>
      </w:pPr>
      <w:r w:rsidRPr="00BA76D8">
        <w:rPr>
          <w:rFonts w:ascii="方正小标宋简体" w:eastAsia="方正小标宋简体" w:hAnsi="方正小标宋简体" w:cs="方正小标宋简体" w:hint="eastAsia"/>
          <w:b/>
          <w:sz w:val="44"/>
          <w:szCs w:val="44"/>
          <w:lang w:eastAsia="zh-CN"/>
        </w:rPr>
        <w:t>原料适应性技改项目耕地踏勘论证报告及节地评价报告</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BA76D8">
        <w:rPr>
          <w:rFonts w:ascii="Times New Roman" w:hAnsi="Times New Roman"/>
          <w:b/>
          <w:bCs/>
          <w:w w:val="95"/>
          <w:sz w:val="32"/>
          <w:lang w:eastAsia="zh-CN"/>
        </w:rPr>
        <w:t>12</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D033EB"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50F7B" w:rsidRPr="0033277A" w:rsidRDefault="00E50F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50F7B" w:rsidRPr="0033277A" w:rsidRDefault="00E50F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50F7B" w:rsidRPr="0033277A" w:rsidRDefault="00E50F7B"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50F7B" w:rsidRPr="0033277A" w:rsidRDefault="00E50F7B"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50F7B" w:rsidRPr="0033277A" w:rsidRDefault="00E50F7B"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50F7B" w:rsidRPr="0033277A" w:rsidRDefault="00E50F7B"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50F7B" w:rsidRPr="0033277A" w:rsidRDefault="00E50F7B"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lastRenderedPageBreak/>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367"/>
      </w:tblGrid>
      <w:tr w:rsidR="00967702" w:rsidTr="00BA5C95">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7"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367" w:type="dxa"/>
          </w:tcPr>
          <w:p w:rsidR="00967702" w:rsidRPr="009A6FD0" w:rsidRDefault="00967702">
            <w:pPr>
              <w:spacing w:line="500" w:lineRule="exact"/>
              <w:jc w:val="center"/>
              <w:rPr>
                <w:sz w:val="24"/>
                <w:lang w:eastAsia="zh-CN"/>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3"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7" w:type="dxa"/>
          </w:tcPr>
          <w:p w:rsidR="00967702" w:rsidRPr="009A6FD0" w:rsidRDefault="00967702">
            <w:pPr>
              <w:spacing w:line="500" w:lineRule="exact"/>
              <w:jc w:val="center"/>
              <w:rPr>
                <w:sz w:val="24"/>
              </w:rPr>
            </w:pPr>
          </w:p>
        </w:tc>
      </w:tr>
      <w:tr w:rsidR="00967702" w:rsidRPr="009A6FD0" w:rsidTr="00BA5C95">
        <w:trPr>
          <w:jc w:val="center"/>
        </w:trPr>
        <w:tc>
          <w:tcPr>
            <w:tcW w:w="971" w:type="dxa"/>
          </w:tcPr>
          <w:p w:rsidR="009873FF" w:rsidRPr="009873FF" w:rsidRDefault="00BA5C95" w:rsidP="009873FF">
            <w:pPr>
              <w:spacing w:line="500" w:lineRule="exact"/>
              <w:jc w:val="center"/>
              <w:rPr>
                <w:sz w:val="24"/>
                <w:lang w:eastAsia="zh-CN"/>
              </w:rPr>
            </w:pPr>
            <w:r>
              <w:rPr>
                <w:sz w:val="24"/>
                <w:lang w:eastAsia="zh-CN"/>
              </w:rPr>
              <w:t>9</w:t>
            </w:r>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7" w:type="dxa"/>
          </w:tcPr>
          <w:p w:rsidR="00967702" w:rsidRPr="009A6FD0" w:rsidRDefault="00BA5C95">
            <w:pPr>
              <w:spacing w:line="500" w:lineRule="exact"/>
              <w:jc w:val="center"/>
              <w:rPr>
                <w:sz w:val="24"/>
              </w:rPr>
            </w:pPr>
            <w:proofErr w:type="spellStart"/>
            <w:r>
              <w:rPr>
                <w:sz w:val="24"/>
              </w:rPr>
              <w:t>商务报价</w:t>
            </w:r>
            <w:proofErr w:type="spellEnd"/>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Default="001C5843" w:rsidP="001C5843">
      <w:pPr>
        <w:pStyle w:val="10"/>
      </w:pPr>
    </w:p>
    <w:p w:rsidR="007E6CD1" w:rsidRDefault="007E6CD1" w:rsidP="001C5843">
      <w:pPr>
        <w:pStyle w:val="10"/>
      </w:pPr>
    </w:p>
    <w:p w:rsidR="00CB5372" w:rsidRPr="001C5843" w:rsidRDefault="00CB5372" w:rsidP="001C5843">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FC6A22">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FC6A22">
        <w:rPr>
          <w:rFonts w:hint="eastAsia"/>
          <w:sz w:val="24"/>
          <w:lang w:eastAsia="zh-CN"/>
        </w:rPr>
        <w:t>福建福海创石油化工有限公司</w:t>
      </w:r>
      <w:r w:rsidR="00CB5372" w:rsidRPr="00CB5372">
        <w:rPr>
          <w:rFonts w:hint="eastAsia"/>
          <w:sz w:val="24"/>
          <w:lang w:eastAsia="zh-CN"/>
        </w:rPr>
        <w:t>原料适应性技改项目耕地踏勘论证报告及节地评价报告</w:t>
      </w:r>
      <w:r w:rsidR="00CB5372">
        <w:rPr>
          <w:rFonts w:hint="eastAsia"/>
          <w:sz w:val="24"/>
          <w:lang w:eastAsia="zh-CN"/>
        </w:rPr>
        <w:t>技术服务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EF6FC7">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FC6A22">
        <w:rPr>
          <w:rFonts w:ascii="Times New Roman" w:hint="eastAsia"/>
          <w:sz w:val="28"/>
          <w:szCs w:val="28"/>
          <w:lang w:eastAsia="zh-CN"/>
        </w:rPr>
        <w:t>福建福海创石油化工有限公司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FC6A22">
        <w:rPr>
          <w:rFonts w:ascii="Times New Roman" w:hAnsi="ˎ̥" w:hint="eastAsia"/>
          <w:sz w:val="28"/>
          <w:szCs w:val="28"/>
          <w:lang w:eastAsia="zh-CN"/>
        </w:rPr>
        <w:t>福建福海创石油化工有限公司</w:t>
      </w:r>
      <w:r w:rsidR="00CB5372" w:rsidRPr="00CB5372">
        <w:rPr>
          <w:rFonts w:ascii="Times New Roman" w:hAnsi="ˎ̥" w:hint="eastAsia"/>
          <w:sz w:val="28"/>
          <w:szCs w:val="28"/>
          <w:lang w:eastAsia="zh-CN"/>
        </w:rPr>
        <w:t>原料适应性技改项目耕地踏勘论证报告及节地评价报告</w:t>
      </w:r>
      <w:r w:rsidR="00CB5372">
        <w:rPr>
          <w:rFonts w:ascii="Times New Roman" w:hAnsi="ˎ̥" w:hint="eastAsia"/>
          <w:sz w:val="28"/>
          <w:szCs w:val="28"/>
          <w:lang w:eastAsia="zh-CN"/>
        </w:rPr>
        <w:t>技术服务</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firstRow="1" w:lastRow="0" w:firstColumn="1" w:lastColumn="0" w:noHBand="0" w:noVBand="1"/>
      </w:tblPr>
      <w:tblGrid>
        <w:gridCol w:w="9088"/>
      </w:tblGrid>
      <w:tr w:rsidR="000C57EB" w:rsidRPr="0094423E" w:rsidTr="000C57EB">
        <w:trPr>
          <w:trHeight w:val="604"/>
        </w:trPr>
        <w:tc>
          <w:tcPr>
            <w:tcW w:w="9088"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191455" w:rsidRDefault="002859D4" w:rsidP="002859D4">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2859D4" w:rsidRDefault="002859D4" w:rsidP="002859D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437CA2">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2855A5" w:rsidRDefault="002855A5" w:rsidP="00437CA2">
            <w:pPr>
              <w:spacing w:line="360" w:lineRule="auto"/>
              <w:rPr>
                <w:rFonts w:asciiTheme="minorEastAsia" w:eastAsiaTheme="minorEastAsia" w:hAnsiTheme="minorEastAsia"/>
                <w:sz w:val="24"/>
                <w:szCs w:val="24"/>
                <w:lang w:eastAsia="zh-CN"/>
              </w:rPr>
            </w:pPr>
            <w:r w:rsidRPr="002855A5">
              <w:rPr>
                <w:rFonts w:ascii="Times New Roman" w:hAnsi="Times New Roman"/>
                <w:sz w:val="28"/>
                <w:szCs w:val="28"/>
                <w:lang w:eastAsia="zh-CN"/>
              </w:rPr>
              <w:t>其中</w:t>
            </w:r>
            <w:r w:rsidRPr="002855A5">
              <w:rPr>
                <w:rFonts w:ascii="Times New Roman" w:hAnsi="Times New Roman" w:hint="eastAsia"/>
                <w:sz w:val="28"/>
                <w:szCs w:val="28"/>
                <w:lang w:eastAsia="zh-CN"/>
              </w:rPr>
              <w:t>：耕地踏勘论证报告技术服务费用</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B64838" w:rsidRPr="00B64838" w:rsidRDefault="002855A5" w:rsidP="00437CA2">
            <w:pPr>
              <w:spacing w:line="360" w:lineRule="auto"/>
              <w:rPr>
                <w:lang w:eastAsia="zh-CN"/>
              </w:rPr>
            </w:pPr>
            <w:r w:rsidRPr="002855A5">
              <w:rPr>
                <w:rFonts w:ascii="Times New Roman" w:hAnsi="Times New Roman" w:hint="eastAsia"/>
                <w:sz w:val="28"/>
                <w:szCs w:val="28"/>
                <w:lang w:eastAsia="zh-CN"/>
              </w:rPr>
              <w:t>节地评价报告技术服务费用</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962C0" w:rsidRPr="00DE63EC" w:rsidRDefault="000962C0">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3EB" w:rsidRDefault="00D033EB">
      <w:r>
        <w:separator/>
      </w:r>
    </w:p>
  </w:endnote>
  <w:endnote w:type="continuationSeparator" w:id="0">
    <w:p w:rsidR="00D033EB" w:rsidRDefault="00D0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F7B" w:rsidRDefault="00D033EB">
    <w:pPr>
      <w:pStyle w:val="a6"/>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50F7B" w:rsidRDefault="00E50F7B">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F7B" w:rsidRDefault="00D033EB">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50F7B" w:rsidRDefault="00E50F7B">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F7B" w:rsidRDefault="00E50F7B">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3EB" w:rsidRDefault="00D033EB">
      <w:r>
        <w:separator/>
      </w:r>
    </w:p>
  </w:footnote>
  <w:footnote w:type="continuationSeparator" w:id="0">
    <w:p w:rsidR="00D033EB" w:rsidRDefault="00D03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8">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0">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5">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4B44014A"/>
    <w:multiLevelType w:val="singleLevel"/>
    <w:tmpl w:val="4B44014A"/>
    <w:lvl w:ilvl="0">
      <w:start w:val="9"/>
      <w:numFmt w:val="chineseCounting"/>
      <w:pStyle w:val="40"/>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3">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4">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5">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7">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2"/>
  </w:num>
  <w:num w:numId="3">
    <w:abstractNumId w:val="25"/>
  </w:num>
  <w:num w:numId="4">
    <w:abstractNumId w:val="11"/>
  </w:num>
  <w:num w:numId="5">
    <w:abstractNumId w:val="13"/>
  </w:num>
  <w:num w:numId="6">
    <w:abstractNumId w:val="9"/>
  </w:num>
  <w:num w:numId="7">
    <w:abstractNumId w:val="33"/>
  </w:num>
  <w:num w:numId="8">
    <w:abstractNumId w:val="36"/>
  </w:num>
  <w:num w:numId="9">
    <w:abstractNumId w:val="10"/>
  </w:num>
  <w:num w:numId="10">
    <w:abstractNumId w:val="29"/>
  </w:num>
  <w:num w:numId="11">
    <w:abstractNumId w:val="27"/>
  </w:num>
  <w:num w:numId="12">
    <w:abstractNumId w:val="31"/>
  </w:num>
  <w:num w:numId="13">
    <w:abstractNumId w:val="6"/>
  </w:num>
  <w:num w:numId="14">
    <w:abstractNumId w:val="3"/>
  </w:num>
  <w:num w:numId="15">
    <w:abstractNumId w:val="37"/>
  </w:num>
  <w:num w:numId="16">
    <w:abstractNumId w:val="4"/>
  </w:num>
  <w:num w:numId="17">
    <w:abstractNumId w:val="23"/>
  </w:num>
  <w:num w:numId="18">
    <w:abstractNumId w:val="35"/>
  </w:num>
  <w:num w:numId="19">
    <w:abstractNumId w:val="20"/>
  </w:num>
  <w:num w:numId="20">
    <w:abstractNumId w:val="24"/>
  </w:num>
  <w:num w:numId="21">
    <w:abstractNumId w:val="12"/>
  </w:num>
  <w:num w:numId="22">
    <w:abstractNumId w:val="7"/>
  </w:num>
  <w:num w:numId="23">
    <w:abstractNumId w:val="14"/>
  </w:num>
  <w:num w:numId="24">
    <w:abstractNumId w:val="15"/>
  </w:num>
  <w:num w:numId="25">
    <w:abstractNumId w:val="38"/>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9"/>
  </w:num>
  <w:num w:numId="34">
    <w:abstractNumId w:val="2"/>
  </w:num>
  <w:num w:numId="35">
    <w:abstractNumId w:val="22"/>
  </w:num>
  <w:num w:numId="36">
    <w:abstractNumId w:val="30"/>
  </w:num>
  <w:num w:numId="37">
    <w:abstractNumId w:val="16"/>
  </w:num>
  <w:num w:numId="38">
    <w:abstractNumId w:val="18"/>
  </w:num>
  <w:num w:numId="39">
    <w:abstractNumId w:val="3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4C5E"/>
    <w:rsid w:val="000277D1"/>
    <w:rsid w:val="000367ED"/>
    <w:rsid w:val="00052C0E"/>
    <w:rsid w:val="000674E3"/>
    <w:rsid w:val="00074760"/>
    <w:rsid w:val="00085CA2"/>
    <w:rsid w:val="0009500D"/>
    <w:rsid w:val="000962C0"/>
    <w:rsid w:val="000A1C86"/>
    <w:rsid w:val="000A6182"/>
    <w:rsid w:val="000B0914"/>
    <w:rsid w:val="000C57EB"/>
    <w:rsid w:val="000C629C"/>
    <w:rsid w:val="000D1AB8"/>
    <w:rsid w:val="000D35CF"/>
    <w:rsid w:val="000F116F"/>
    <w:rsid w:val="000F15E9"/>
    <w:rsid w:val="000F27AD"/>
    <w:rsid w:val="000F39C1"/>
    <w:rsid w:val="000F4255"/>
    <w:rsid w:val="00101100"/>
    <w:rsid w:val="00111D19"/>
    <w:rsid w:val="00122E24"/>
    <w:rsid w:val="0012681B"/>
    <w:rsid w:val="00130886"/>
    <w:rsid w:val="00142384"/>
    <w:rsid w:val="00142830"/>
    <w:rsid w:val="00146977"/>
    <w:rsid w:val="00150CB0"/>
    <w:rsid w:val="00154EB4"/>
    <w:rsid w:val="001660AB"/>
    <w:rsid w:val="00177E03"/>
    <w:rsid w:val="0018116F"/>
    <w:rsid w:val="00185C58"/>
    <w:rsid w:val="001861E4"/>
    <w:rsid w:val="00192465"/>
    <w:rsid w:val="00193817"/>
    <w:rsid w:val="00195D79"/>
    <w:rsid w:val="001B5CD4"/>
    <w:rsid w:val="001B698B"/>
    <w:rsid w:val="001C5843"/>
    <w:rsid w:val="001D13DE"/>
    <w:rsid w:val="001E3C0E"/>
    <w:rsid w:val="001F3956"/>
    <w:rsid w:val="0020141D"/>
    <w:rsid w:val="00227556"/>
    <w:rsid w:val="00233571"/>
    <w:rsid w:val="00241E6B"/>
    <w:rsid w:val="002427A9"/>
    <w:rsid w:val="002451B2"/>
    <w:rsid w:val="0024625A"/>
    <w:rsid w:val="00263085"/>
    <w:rsid w:val="002648A2"/>
    <w:rsid w:val="00273DCB"/>
    <w:rsid w:val="002855A5"/>
    <w:rsid w:val="002859D4"/>
    <w:rsid w:val="002A4126"/>
    <w:rsid w:val="002A68F0"/>
    <w:rsid w:val="002B042F"/>
    <w:rsid w:val="002B6416"/>
    <w:rsid w:val="002C6A2D"/>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6FF9"/>
    <w:rsid w:val="00383DFA"/>
    <w:rsid w:val="00385474"/>
    <w:rsid w:val="00387574"/>
    <w:rsid w:val="003C1AF2"/>
    <w:rsid w:val="003E37C1"/>
    <w:rsid w:val="003F3600"/>
    <w:rsid w:val="003F5B96"/>
    <w:rsid w:val="003F614D"/>
    <w:rsid w:val="003F6A6B"/>
    <w:rsid w:val="0040417A"/>
    <w:rsid w:val="00405092"/>
    <w:rsid w:val="00410C69"/>
    <w:rsid w:val="00413501"/>
    <w:rsid w:val="00420DB7"/>
    <w:rsid w:val="00437CA2"/>
    <w:rsid w:val="00465443"/>
    <w:rsid w:val="00465D19"/>
    <w:rsid w:val="0047282D"/>
    <w:rsid w:val="0047402F"/>
    <w:rsid w:val="00481DEF"/>
    <w:rsid w:val="004835AF"/>
    <w:rsid w:val="00490A62"/>
    <w:rsid w:val="0049126B"/>
    <w:rsid w:val="00492D04"/>
    <w:rsid w:val="004941B1"/>
    <w:rsid w:val="004A46AD"/>
    <w:rsid w:val="004A498D"/>
    <w:rsid w:val="004C16AE"/>
    <w:rsid w:val="004D6A19"/>
    <w:rsid w:val="00533119"/>
    <w:rsid w:val="005369F4"/>
    <w:rsid w:val="00547AD0"/>
    <w:rsid w:val="005518F3"/>
    <w:rsid w:val="0058671D"/>
    <w:rsid w:val="00593DEA"/>
    <w:rsid w:val="00595F8F"/>
    <w:rsid w:val="005A4D52"/>
    <w:rsid w:val="005B4BA0"/>
    <w:rsid w:val="005B6211"/>
    <w:rsid w:val="005C6A76"/>
    <w:rsid w:val="005D5BB2"/>
    <w:rsid w:val="005E2CFD"/>
    <w:rsid w:val="005E2EB3"/>
    <w:rsid w:val="006152B6"/>
    <w:rsid w:val="006238C7"/>
    <w:rsid w:val="006238EE"/>
    <w:rsid w:val="00624F51"/>
    <w:rsid w:val="00630128"/>
    <w:rsid w:val="006312AB"/>
    <w:rsid w:val="00632468"/>
    <w:rsid w:val="00632E52"/>
    <w:rsid w:val="00642E61"/>
    <w:rsid w:val="006458DE"/>
    <w:rsid w:val="0065429C"/>
    <w:rsid w:val="00664A57"/>
    <w:rsid w:val="00664E56"/>
    <w:rsid w:val="006A79DD"/>
    <w:rsid w:val="006A7EA8"/>
    <w:rsid w:val="006B21C2"/>
    <w:rsid w:val="006B3CB3"/>
    <w:rsid w:val="006B5E39"/>
    <w:rsid w:val="006B79D7"/>
    <w:rsid w:val="006C1395"/>
    <w:rsid w:val="006C3A25"/>
    <w:rsid w:val="006D4F96"/>
    <w:rsid w:val="006E0A7C"/>
    <w:rsid w:val="006E25FB"/>
    <w:rsid w:val="006E3B36"/>
    <w:rsid w:val="006E6D55"/>
    <w:rsid w:val="00701816"/>
    <w:rsid w:val="00711047"/>
    <w:rsid w:val="00714008"/>
    <w:rsid w:val="00714DA2"/>
    <w:rsid w:val="00732878"/>
    <w:rsid w:val="00733A20"/>
    <w:rsid w:val="007422CA"/>
    <w:rsid w:val="00745779"/>
    <w:rsid w:val="00753C0F"/>
    <w:rsid w:val="007540CE"/>
    <w:rsid w:val="00755E15"/>
    <w:rsid w:val="007601EF"/>
    <w:rsid w:val="00760373"/>
    <w:rsid w:val="00786BE0"/>
    <w:rsid w:val="00794F72"/>
    <w:rsid w:val="00795740"/>
    <w:rsid w:val="007B7828"/>
    <w:rsid w:val="007C2B12"/>
    <w:rsid w:val="007C6297"/>
    <w:rsid w:val="007C7F5F"/>
    <w:rsid w:val="007D17EF"/>
    <w:rsid w:val="007D5F37"/>
    <w:rsid w:val="007D6D04"/>
    <w:rsid w:val="007E6CD1"/>
    <w:rsid w:val="007F3EB5"/>
    <w:rsid w:val="007F61D0"/>
    <w:rsid w:val="00804A52"/>
    <w:rsid w:val="00811DBA"/>
    <w:rsid w:val="00826D77"/>
    <w:rsid w:val="008279D0"/>
    <w:rsid w:val="00840870"/>
    <w:rsid w:val="008433A6"/>
    <w:rsid w:val="0085290F"/>
    <w:rsid w:val="00855428"/>
    <w:rsid w:val="00856CF7"/>
    <w:rsid w:val="00862896"/>
    <w:rsid w:val="00881942"/>
    <w:rsid w:val="008E1769"/>
    <w:rsid w:val="008E2155"/>
    <w:rsid w:val="008E5198"/>
    <w:rsid w:val="008F3559"/>
    <w:rsid w:val="009032FB"/>
    <w:rsid w:val="00917368"/>
    <w:rsid w:val="00930487"/>
    <w:rsid w:val="009312CA"/>
    <w:rsid w:val="009353D9"/>
    <w:rsid w:val="00937414"/>
    <w:rsid w:val="00955A6F"/>
    <w:rsid w:val="00964F96"/>
    <w:rsid w:val="009663D1"/>
    <w:rsid w:val="00967702"/>
    <w:rsid w:val="00971BD1"/>
    <w:rsid w:val="00974883"/>
    <w:rsid w:val="00975EAC"/>
    <w:rsid w:val="009873FF"/>
    <w:rsid w:val="009928C9"/>
    <w:rsid w:val="00995F84"/>
    <w:rsid w:val="0099730F"/>
    <w:rsid w:val="009A6FD0"/>
    <w:rsid w:val="009B054A"/>
    <w:rsid w:val="009B2DE5"/>
    <w:rsid w:val="009B34B8"/>
    <w:rsid w:val="009D49AE"/>
    <w:rsid w:val="009F0778"/>
    <w:rsid w:val="00A149E5"/>
    <w:rsid w:val="00A153FC"/>
    <w:rsid w:val="00A278D7"/>
    <w:rsid w:val="00A37693"/>
    <w:rsid w:val="00A45F18"/>
    <w:rsid w:val="00A614C8"/>
    <w:rsid w:val="00A62247"/>
    <w:rsid w:val="00A6610B"/>
    <w:rsid w:val="00A70480"/>
    <w:rsid w:val="00A82B0B"/>
    <w:rsid w:val="00A878E0"/>
    <w:rsid w:val="00A9762D"/>
    <w:rsid w:val="00AB77FF"/>
    <w:rsid w:val="00AC3CFE"/>
    <w:rsid w:val="00AC7F0D"/>
    <w:rsid w:val="00AD0858"/>
    <w:rsid w:val="00AD202A"/>
    <w:rsid w:val="00AD24EC"/>
    <w:rsid w:val="00AD4DAF"/>
    <w:rsid w:val="00AD66E2"/>
    <w:rsid w:val="00AF45D7"/>
    <w:rsid w:val="00B04CA6"/>
    <w:rsid w:val="00B101F1"/>
    <w:rsid w:val="00B17438"/>
    <w:rsid w:val="00B3047D"/>
    <w:rsid w:val="00B31994"/>
    <w:rsid w:val="00B41C19"/>
    <w:rsid w:val="00B44FC3"/>
    <w:rsid w:val="00B601D5"/>
    <w:rsid w:val="00B64838"/>
    <w:rsid w:val="00B67AF9"/>
    <w:rsid w:val="00B908A4"/>
    <w:rsid w:val="00B912C6"/>
    <w:rsid w:val="00B92794"/>
    <w:rsid w:val="00B936AF"/>
    <w:rsid w:val="00B93AEA"/>
    <w:rsid w:val="00B97B69"/>
    <w:rsid w:val="00BA4E15"/>
    <w:rsid w:val="00BA5C95"/>
    <w:rsid w:val="00BA76D8"/>
    <w:rsid w:val="00BB028C"/>
    <w:rsid w:val="00BB56DE"/>
    <w:rsid w:val="00BC1268"/>
    <w:rsid w:val="00BD5816"/>
    <w:rsid w:val="00BD607C"/>
    <w:rsid w:val="00BD77D8"/>
    <w:rsid w:val="00BF0BA0"/>
    <w:rsid w:val="00C04D6E"/>
    <w:rsid w:val="00C05D72"/>
    <w:rsid w:val="00C13082"/>
    <w:rsid w:val="00C14D2D"/>
    <w:rsid w:val="00C20605"/>
    <w:rsid w:val="00C267A5"/>
    <w:rsid w:val="00C31D86"/>
    <w:rsid w:val="00C41EDF"/>
    <w:rsid w:val="00C518F0"/>
    <w:rsid w:val="00C5267D"/>
    <w:rsid w:val="00C53E9A"/>
    <w:rsid w:val="00C6183F"/>
    <w:rsid w:val="00C71916"/>
    <w:rsid w:val="00C8060B"/>
    <w:rsid w:val="00C864FC"/>
    <w:rsid w:val="00C913CE"/>
    <w:rsid w:val="00C93BEF"/>
    <w:rsid w:val="00CB2E01"/>
    <w:rsid w:val="00CB3440"/>
    <w:rsid w:val="00CB5372"/>
    <w:rsid w:val="00CD371C"/>
    <w:rsid w:val="00CD3723"/>
    <w:rsid w:val="00CD623F"/>
    <w:rsid w:val="00CD7E0C"/>
    <w:rsid w:val="00CE2DB4"/>
    <w:rsid w:val="00CF40A1"/>
    <w:rsid w:val="00D033EB"/>
    <w:rsid w:val="00D10EC7"/>
    <w:rsid w:val="00D14D07"/>
    <w:rsid w:val="00D20FBB"/>
    <w:rsid w:val="00D265B9"/>
    <w:rsid w:val="00D328B1"/>
    <w:rsid w:val="00D33933"/>
    <w:rsid w:val="00D33CA0"/>
    <w:rsid w:val="00D4446E"/>
    <w:rsid w:val="00D463C4"/>
    <w:rsid w:val="00D4666F"/>
    <w:rsid w:val="00D5281B"/>
    <w:rsid w:val="00D571F8"/>
    <w:rsid w:val="00D64110"/>
    <w:rsid w:val="00D64BE9"/>
    <w:rsid w:val="00D70AEA"/>
    <w:rsid w:val="00D728BD"/>
    <w:rsid w:val="00D73C0E"/>
    <w:rsid w:val="00D749CB"/>
    <w:rsid w:val="00D84B38"/>
    <w:rsid w:val="00D87834"/>
    <w:rsid w:val="00D92871"/>
    <w:rsid w:val="00D947D8"/>
    <w:rsid w:val="00D957A8"/>
    <w:rsid w:val="00D96DE6"/>
    <w:rsid w:val="00D9778F"/>
    <w:rsid w:val="00DA5752"/>
    <w:rsid w:val="00DA7F1E"/>
    <w:rsid w:val="00DD56C2"/>
    <w:rsid w:val="00DE63EC"/>
    <w:rsid w:val="00DF35F4"/>
    <w:rsid w:val="00E00780"/>
    <w:rsid w:val="00E068F1"/>
    <w:rsid w:val="00E12E5B"/>
    <w:rsid w:val="00E13875"/>
    <w:rsid w:val="00E155F5"/>
    <w:rsid w:val="00E37D62"/>
    <w:rsid w:val="00E50F7B"/>
    <w:rsid w:val="00E56799"/>
    <w:rsid w:val="00E6494A"/>
    <w:rsid w:val="00E739AE"/>
    <w:rsid w:val="00E85991"/>
    <w:rsid w:val="00E94724"/>
    <w:rsid w:val="00E97CE7"/>
    <w:rsid w:val="00EA5A6E"/>
    <w:rsid w:val="00EC50D4"/>
    <w:rsid w:val="00EC5462"/>
    <w:rsid w:val="00ED2C9E"/>
    <w:rsid w:val="00EF1FCA"/>
    <w:rsid w:val="00EF5762"/>
    <w:rsid w:val="00EF6FC7"/>
    <w:rsid w:val="00F10B09"/>
    <w:rsid w:val="00F115FB"/>
    <w:rsid w:val="00F11707"/>
    <w:rsid w:val="00F264D9"/>
    <w:rsid w:val="00F33B6B"/>
    <w:rsid w:val="00F37425"/>
    <w:rsid w:val="00F418B2"/>
    <w:rsid w:val="00F51F3C"/>
    <w:rsid w:val="00F53D9C"/>
    <w:rsid w:val="00F5592F"/>
    <w:rsid w:val="00F6409E"/>
    <w:rsid w:val="00F67332"/>
    <w:rsid w:val="00F77283"/>
    <w:rsid w:val="00F772C3"/>
    <w:rsid w:val="00F80338"/>
    <w:rsid w:val="00F84F93"/>
    <w:rsid w:val="00F8501D"/>
    <w:rsid w:val="00FB7A38"/>
    <w:rsid w:val="00FC6A22"/>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341B8-E113-41EB-964C-4CDD5E66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3018</TotalTime>
  <Pages>29</Pages>
  <Words>1665</Words>
  <Characters>9491</Characters>
  <Application>Microsoft Office Word</Application>
  <DocSecurity>0</DocSecurity>
  <Lines>79</Lines>
  <Paragraphs>22</Paragraphs>
  <ScaleCrop>false</ScaleCrop>
  <Company>福化环保</Company>
  <LinksUpToDate>false</LinksUpToDate>
  <CharactersWithSpaces>11134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240</cp:revision>
  <dcterms:created xsi:type="dcterms:W3CDTF">2019-03-28T11:18:00Z</dcterms:created>
  <dcterms:modified xsi:type="dcterms:W3CDTF">2019-12-19T08:42:00Z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