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967702" w:rsidRPr="00526EAB" w:rsidRDefault="00234383" w:rsidP="00234383">
      <w:pPr>
        <w:pStyle w:val="a4"/>
        <w:spacing w:before="4"/>
        <w:ind w:firstLineChars="450" w:firstLine="1980"/>
        <w:rPr>
          <w:rFonts w:ascii="微软雅黑"/>
          <w:b/>
          <w:sz w:val="44"/>
          <w:szCs w:val="44"/>
          <w:lang w:eastAsia="zh-CN"/>
        </w:rPr>
      </w:pPr>
      <w:r w:rsidRPr="00234383">
        <w:rPr>
          <w:sz w:val="44"/>
          <w:szCs w:val="44"/>
          <w:lang w:eastAsia="zh-CN"/>
        </w:rPr>
        <w:t>无线</w:t>
      </w:r>
      <w:r>
        <w:rPr>
          <w:rFonts w:hint="eastAsia"/>
          <w:sz w:val="44"/>
          <w:szCs w:val="44"/>
          <w:lang w:eastAsia="zh-CN"/>
        </w:rPr>
        <w:t>控制器</w:t>
      </w:r>
      <w:r w:rsidRPr="00234383">
        <w:rPr>
          <w:rFonts w:hint="eastAsia"/>
          <w:sz w:val="44"/>
          <w:szCs w:val="44"/>
          <w:lang w:eastAsia="zh-CN"/>
        </w:rPr>
        <w:t>A</w:t>
      </w:r>
      <w:r w:rsidRPr="00234383">
        <w:rPr>
          <w:sz w:val="44"/>
          <w:szCs w:val="44"/>
          <w:lang w:eastAsia="zh-CN"/>
        </w:rPr>
        <w:t>C</w:t>
      </w:r>
      <w:r>
        <w:rPr>
          <w:rFonts w:hint="eastAsia"/>
          <w:sz w:val="44"/>
          <w:szCs w:val="44"/>
          <w:lang w:eastAsia="zh-CN"/>
        </w:rPr>
        <w:t>、</w:t>
      </w:r>
      <w:r w:rsidRPr="00234383">
        <w:rPr>
          <w:rFonts w:hint="eastAsia"/>
          <w:sz w:val="44"/>
          <w:szCs w:val="44"/>
          <w:lang w:eastAsia="zh-CN"/>
        </w:rPr>
        <w:t>无线A</w:t>
      </w:r>
      <w:r w:rsidRPr="00234383">
        <w:rPr>
          <w:sz w:val="44"/>
          <w:szCs w:val="44"/>
          <w:lang w:eastAsia="zh-CN"/>
        </w:rPr>
        <w:t>P</w:t>
      </w:r>
      <w:r w:rsidR="003B4706" w:rsidRPr="00526EAB">
        <w:rPr>
          <w:rFonts w:ascii="微软雅黑" w:hint="eastAsia"/>
          <w:b/>
          <w:sz w:val="44"/>
          <w:szCs w:val="44"/>
          <w:lang w:eastAsia="zh-CN"/>
        </w:rPr>
        <w:t>采购</w:t>
      </w:r>
    </w:p>
    <w:p w:rsidR="003B4706" w:rsidRPr="00234383" w:rsidRDefault="003B4706">
      <w:pPr>
        <w:ind w:left="169"/>
        <w:jc w:val="center"/>
        <w:rPr>
          <w:rFonts w:ascii="微软雅黑" w:eastAsia="微软雅黑"/>
          <w:b/>
          <w:sz w:val="72"/>
          <w:lang w:eastAsia="zh-CN"/>
        </w:rPr>
      </w:pPr>
    </w:p>
    <w:p w:rsidR="006149DF" w:rsidRPr="006149DF"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w:t>
      </w:r>
      <w:r w:rsidR="00234383">
        <w:rPr>
          <w:rFonts w:ascii="inherit" w:hAnsi="inherit" w:cs="宋体" w:hint="eastAsia"/>
          <w:color w:val="000000" w:themeColor="text1"/>
          <w:sz w:val="28"/>
          <w:szCs w:val="28"/>
          <w:u w:val="single"/>
        </w:rPr>
        <w:t>-PTCG20191119001</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Pr="00234383"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6149DF">
        <w:rPr>
          <w:rFonts w:ascii="微软雅黑" w:eastAsia="微软雅黑" w:hint="eastAsia"/>
          <w:b/>
          <w:w w:val="95"/>
          <w:sz w:val="32"/>
          <w:lang w:eastAsia="zh-CN"/>
        </w:rPr>
        <w:t>十</w:t>
      </w:r>
      <w:r w:rsidR="0083477E">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823E5F" w:rsidRPr="00823E5F" w:rsidRDefault="00823E5F" w:rsidP="00823E5F">
      <w:pPr>
        <w:rPr>
          <w:sz w:val="28"/>
          <w:szCs w:val="28"/>
          <w:lang w:eastAsia="zh-CN"/>
        </w:rPr>
      </w:pPr>
      <w:r>
        <w:rPr>
          <w:rFonts w:hint="eastAsia"/>
          <w:sz w:val="28"/>
          <w:szCs w:val="28"/>
          <w:lang w:eastAsia="zh-CN"/>
        </w:rPr>
        <w:t>附件一：</w:t>
      </w:r>
      <w:r w:rsidRPr="00823E5F">
        <w:rPr>
          <w:rFonts w:hint="eastAsia"/>
          <w:sz w:val="28"/>
          <w:szCs w:val="28"/>
          <w:lang w:eastAsia="zh-CN"/>
        </w:rPr>
        <w:t>采购</w:t>
      </w:r>
      <w:r w:rsidRPr="00823E5F">
        <w:rPr>
          <w:sz w:val="28"/>
          <w:szCs w:val="28"/>
          <w:lang w:eastAsia="zh-CN"/>
        </w:rPr>
        <w:t>技术要求</w:t>
      </w:r>
    </w:p>
    <w:p w:rsidR="00823E5F" w:rsidRPr="00823E5F" w:rsidRDefault="00DD56C2" w:rsidP="00823E5F">
      <w:pPr>
        <w:spacing w:line="560" w:lineRule="exact"/>
        <w:ind w:right="103"/>
        <w:rPr>
          <w:sz w:val="28"/>
          <w:szCs w:val="28"/>
          <w:lang w:eastAsia="zh-CN"/>
        </w:rPr>
      </w:pPr>
      <w:r w:rsidRPr="00B31E2B">
        <w:rPr>
          <w:sz w:val="28"/>
          <w:szCs w:val="28"/>
          <w:lang w:eastAsia="zh-CN"/>
        </w:rPr>
        <w:t>附件</w:t>
      </w:r>
      <w:r w:rsidR="00823E5F">
        <w:rPr>
          <w:rFonts w:hint="eastAsia"/>
          <w:sz w:val="28"/>
          <w:szCs w:val="28"/>
          <w:lang w:eastAsia="zh-CN"/>
        </w:rPr>
        <w:t>二</w:t>
      </w:r>
      <w:r w:rsidRPr="00B31E2B">
        <w:rPr>
          <w:rFonts w:hint="eastAsia"/>
          <w:sz w:val="28"/>
          <w:szCs w:val="28"/>
          <w:lang w:eastAsia="zh-CN"/>
        </w:rPr>
        <w:t>：</w:t>
      </w:r>
      <w:r w:rsidR="00322549" w:rsidRPr="00B31E2B">
        <w:rPr>
          <w:rFonts w:hint="eastAsia"/>
          <w:sz w:val="28"/>
          <w:szCs w:val="28"/>
          <w:lang w:eastAsia="zh-CN"/>
        </w:rPr>
        <w:t>合同条款</w:t>
      </w:r>
    </w:p>
    <w:p w:rsidR="00A916A4" w:rsidRDefault="0014101A" w:rsidP="00823E5F">
      <w:pPr>
        <w:spacing w:line="560" w:lineRule="exact"/>
        <w:ind w:right="103"/>
        <w:rPr>
          <w:sz w:val="28"/>
          <w:szCs w:val="28"/>
          <w:lang w:eastAsia="zh-CN"/>
        </w:rPr>
      </w:pPr>
      <w:r>
        <w:rPr>
          <w:rFonts w:hint="eastAsia"/>
          <w:sz w:val="28"/>
          <w:szCs w:val="28"/>
          <w:lang w:eastAsia="zh-CN"/>
        </w:rPr>
        <w:t>附件</w:t>
      </w:r>
      <w:r w:rsidR="00823E5F">
        <w:rPr>
          <w:rFonts w:hint="eastAsia"/>
          <w:sz w:val="28"/>
          <w:szCs w:val="28"/>
          <w:lang w:eastAsia="zh-CN"/>
        </w:rPr>
        <w:t>三</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140074" w:rsidRPr="0084417D" w:rsidRDefault="00505700" w:rsidP="00631F4F">
      <w:pPr>
        <w:pStyle w:val="a8"/>
        <w:numPr>
          <w:ilvl w:val="0"/>
          <w:numId w:val="8"/>
        </w:numPr>
        <w:tabs>
          <w:tab w:val="left" w:pos="1272"/>
        </w:tabs>
        <w:spacing w:line="420"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234383" w:rsidRDefault="00505700" w:rsidP="00631F4F">
      <w:pPr>
        <w:pStyle w:val="a4"/>
        <w:spacing w:before="4" w:line="420" w:lineRule="exact"/>
        <w:ind w:firstLineChars="250" w:firstLine="600"/>
        <w:rPr>
          <w:rFonts w:ascii="微软雅黑"/>
          <w:lang w:eastAsia="zh-CN"/>
        </w:rPr>
      </w:pPr>
      <w:r w:rsidRPr="00140074">
        <w:rPr>
          <w:rFonts w:asciiTheme="minorEastAsia" w:eastAsiaTheme="minorEastAsia" w:hAnsiTheme="minorEastAsia"/>
          <w:lang w:eastAsia="zh-CN"/>
        </w:rPr>
        <w:t>福建福海创石油化工有限公司拟对本公司</w:t>
      </w:r>
      <w:r w:rsidR="00234383">
        <w:rPr>
          <w:rFonts w:asciiTheme="minorEastAsia" w:eastAsiaTheme="minorEastAsia" w:hAnsiTheme="minorEastAsia" w:hint="eastAsia"/>
          <w:lang w:eastAsia="zh-CN"/>
        </w:rPr>
        <w:t>1台</w:t>
      </w:r>
      <w:r w:rsidR="00234383" w:rsidRPr="00234383">
        <w:rPr>
          <w:lang w:eastAsia="zh-CN"/>
        </w:rPr>
        <w:t>无线</w:t>
      </w:r>
      <w:r w:rsidR="00234383" w:rsidRPr="00234383">
        <w:rPr>
          <w:rFonts w:hint="eastAsia"/>
          <w:lang w:eastAsia="zh-CN"/>
        </w:rPr>
        <w:t>控制器A</w:t>
      </w:r>
      <w:r w:rsidR="00234383" w:rsidRPr="00234383">
        <w:rPr>
          <w:lang w:eastAsia="zh-CN"/>
        </w:rPr>
        <w:t>C</w:t>
      </w:r>
      <w:r w:rsidR="00234383" w:rsidRPr="00234383">
        <w:rPr>
          <w:rFonts w:hint="eastAsia"/>
          <w:lang w:eastAsia="zh-CN"/>
        </w:rPr>
        <w:t>、</w:t>
      </w:r>
      <w:r w:rsidR="00234383">
        <w:rPr>
          <w:lang w:eastAsia="zh-CN"/>
        </w:rPr>
        <w:t>8</w:t>
      </w:r>
      <w:r w:rsidR="00234383">
        <w:rPr>
          <w:rFonts w:hint="eastAsia"/>
          <w:lang w:eastAsia="zh-CN"/>
        </w:rPr>
        <w:t>台</w:t>
      </w:r>
      <w:r w:rsidR="00234383" w:rsidRPr="00234383">
        <w:rPr>
          <w:rFonts w:hint="eastAsia"/>
          <w:lang w:eastAsia="zh-CN"/>
        </w:rPr>
        <w:t>无线A</w:t>
      </w:r>
      <w:r w:rsidR="00234383" w:rsidRPr="00234383">
        <w:rPr>
          <w:lang w:eastAsia="zh-CN"/>
        </w:rPr>
        <w:t>P</w:t>
      </w:r>
      <w:r w:rsidR="00234383" w:rsidRPr="00234383">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631F4F">
      <w:pPr>
        <w:pStyle w:val="a4"/>
        <w:spacing w:before="26" w:line="42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631F4F">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631F4F">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631F4F">
      <w:pPr>
        <w:spacing w:line="42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631F4F">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631F4F">
      <w:pPr>
        <w:pStyle w:val="1"/>
        <w:spacing w:line="42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823E5F" w:rsidRDefault="0095293D" w:rsidP="00631F4F">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（1</w:t>
      </w:r>
      <w:r w:rsidR="00B31E2B" w:rsidRPr="00823E5F">
        <w:rPr>
          <w:rFonts w:asciiTheme="minorEastAsia" w:eastAsiaTheme="minorEastAsia" w:hAnsiTheme="minorEastAsia" w:hint="eastAsia"/>
          <w:color w:val="000000" w:themeColor="text1"/>
          <w:sz w:val="24"/>
          <w:szCs w:val="24"/>
        </w:rPr>
        <w:t>）营业执照、资质文件（加盖单位公章的复印件）。</w:t>
      </w:r>
    </w:p>
    <w:p w:rsidR="0095293D" w:rsidRPr="00823E5F" w:rsidRDefault="0095293D" w:rsidP="00631F4F">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（2</w:t>
      </w:r>
      <w:r w:rsidR="00B31E2B" w:rsidRPr="00823E5F">
        <w:rPr>
          <w:rFonts w:asciiTheme="minorEastAsia" w:eastAsiaTheme="minorEastAsia" w:hAnsiTheme="minorEastAsia" w:hint="eastAsia"/>
          <w:color w:val="000000" w:themeColor="text1"/>
          <w:sz w:val="24"/>
          <w:szCs w:val="24"/>
        </w:rPr>
        <w:t>）参选人认为需提供的资料。</w:t>
      </w:r>
    </w:p>
    <w:p w:rsidR="00823E5F" w:rsidRPr="00823E5F" w:rsidRDefault="00823E5F" w:rsidP="00631F4F">
      <w:pPr>
        <w:spacing w:line="420" w:lineRule="exact"/>
        <w:ind w:leftChars="220" w:left="1084" w:hangingChars="250" w:hanging="600"/>
        <w:rPr>
          <w:b/>
          <w:color w:val="FF0000"/>
          <w:sz w:val="24"/>
          <w:szCs w:val="24"/>
          <w:lang w:eastAsia="zh-CN"/>
        </w:rPr>
      </w:pPr>
      <w:r w:rsidRPr="00823E5F">
        <w:rPr>
          <w:rFonts w:asciiTheme="minorEastAsia" w:eastAsiaTheme="minorEastAsia" w:hAnsiTheme="minorEastAsia" w:hint="eastAsia"/>
          <w:color w:val="000000" w:themeColor="text1"/>
          <w:sz w:val="24"/>
          <w:szCs w:val="24"/>
          <w:lang w:eastAsia="zh-CN"/>
        </w:rPr>
        <w:t>（3）</w:t>
      </w:r>
      <w:r w:rsidR="00592454">
        <w:rPr>
          <w:rFonts w:hint="eastAsia"/>
          <w:sz w:val="24"/>
          <w:szCs w:val="24"/>
          <w:lang w:eastAsia="zh-CN"/>
        </w:rPr>
        <w:t>所投设备必须满足我司</w:t>
      </w:r>
      <w:r w:rsidRPr="00823E5F">
        <w:rPr>
          <w:rFonts w:hint="eastAsia"/>
          <w:sz w:val="24"/>
          <w:szCs w:val="24"/>
          <w:lang w:eastAsia="zh-CN"/>
        </w:rPr>
        <w:t>技术参数、配置（功能）要求</w:t>
      </w:r>
      <w:r>
        <w:rPr>
          <w:rFonts w:hint="eastAsia"/>
          <w:sz w:val="24"/>
          <w:szCs w:val="24"/>
          <w:lang w:eastAsia="zh-CN"/>
        </w:rPr>
        <w:t>（</w:t>
      </w:r>
      <w:r w:rsidRPr="00823E5F">
        <w:rPr>
          <w:rFonts w:hint="eastAsia"/>
          <w:b/>
          <w:color w:val="FF0000"/>
          <w:sz w:val="24"/>
          <w:szCs w:val="24"/>
          <w:lang w:eastAsia="zh-CN"/>
        </w:rPr>
        <w:t>采购</w:t>
      </w:r>
      <w:r w:rsidRPr="00823E5F">
        <w:rPr>
          <w:b/>
          <w:color w:val="FF0000"/>
          <w:sz w:val="24"/>
          <w:szCs w:val="24"/>
          <w:lang w:eastAsia="zh-CN"/>
        </w:rPr>
        <w:t>技术要求</w:t>
      </w:r>
      <w:r>
        <w:rPr>
          <w:rFonts w:hint="eastAsia"/>
          <w:sz w:val="24"/>
          <w:szCs w:val="24"/>
          <w:lang w:eastAsia="zh-CN"/>
        </w:rPr>
        <w:t>详见附件一）。</w:t>
      </w:r>
    </w:p>
    <w:p w:rsidR="00823E5F" w:rsidRPr="00823E5F" w:rsidRDefault="00823E5F" w:rsidP="00631F4F">
      <w:pPr>
        <w:pStyle w:val="1"/>
        <w:spacing w:line="420" w:lineRule="exact"/>
        <w:ind w:leftChars="164" w:left="1081" w:hangingChars="300" w:hanging="720"/>
        <w:rPr>
          <w:rFonts w:hAnsi="宋体" w:cs="宋体"/>
          <w:sz w:val="24"/>
          <w:szCs w:val="24"/>
        </w:rPr>
      </w:pPr>
      <w:r w:rsidRPr="00823E5F">
        <w:rPr>
          <w:rFonts w:hAnsi="宋体" w:cs="宋体" w:hint="eastAsia"/>
          <w:sz w:val="24"/>
          <w:szCs w:val="24"/>
        </w:rPr>
        <w:t xml:space="preserve"> （4）质量保证：报价设备是全新的、未使用过的、原包装未拆封的商品，完全符合采购设备规定的质量、规格和性能的要求</w:t>
      </w:r>
      <w:r>
        <w:rPr>
          <w:rFonts w:hAnsi="宋体" w:cs="宋体" w:hint="eastAsia"/>
          <w:sz w:val="24"/>
          <w:szCs w:val="24"/>
        </w:rPr>
        <w:t>。</w:t>
      </w:r>
    </w:p>
    <w:p w:rsidR="00823E5F" w:rsidRPr="00823E5F" w:rsidRDefault="00823E5F" w:rsidP="00631F4F">
      <w:pPr>
        <w:pStyle w:val="1"/>
        <w:spacing w:line="420" w:lineRule="exact"/>
        <w:ind w:leftChars="193" w:left="991" w:hangingChars="236" w:hanging="566"/>
        <w:rPr>
          <w:rFonts w:hAnsi="宋体" w:cs="宋体"/>
          <w:sz w:val="24"/>
          <w:szCs w:val="24"/>
        </w:rPr>
      </w:pPr>
      <w:r w:rsidRPr="00823E5F">
        <w:rPr>
          <w:rFonts w:hAnsi="宋体" w:cs="宋体" w:hint="eastAsia"/>
          <w:sz w:val="24"/>
          <w:szCs w:val="24"/>
        </w:rPr>
        <w:t>（5）供应商</w:t>
      </w:r>
      <w:r w:rsidRPr="00823E5F">
        <w:rPr>
          <w:rFonts w:hAnsi="宋体" w:cs="宋体"/>
          <w:sz w:val="24"/>
          <w:szCs w:val="24"/>
        </w:rPr>
        <w:t>需</w:t>
      </w:r>
      <w:r w:rsidRPr="00823E5F">
        <w:rPr>
          <w:rFonts w:hAnsi="宋体" w:cs="宋体" w:hint="eastAsia"/>
          <w:sz w:val="24"/>
          <w:szCs w:val="24"/>
        </w:rPr>
        <w:t>具备所投设备的</w:t>
      </w:r>
      <w:r w:rsidRPr="00823E5F">
        <w:rPr>
          <w:rFonts w:hAnsi="宋体" w:cs="宋体"/>
          <w:sz w:val="24"/>
          <w:szCs w:val="24"/>
        </w:rPr>
        <w:t>代理资质或设备厂家授权</w:t>
      </w:r>
      <w:r>
        <w:rPr>
          <w:rFonts w:hAnsi="宋体" w:cs="宋体" w:hint="eastAsia"/>
          <w:sz w:val="24"/>
          <w:szCs w:val="24"/>
        </w:rPr>
        <w:t>。</w:t>
      </w:r>
    </w:p>
    <w:p w:rsidR="00823E5F" w:rsidRPr="00823E5F" w:rsidRDefault="00823E5F" w:rsidP="00631F4F">
      <w:pPr>
        <w:pStyle w:val="1"/>
        <w:spacing w:line="420" w:lineRule="exact"/>
        <w:ind w:leftChars="164" w:left="1081" w:hangingChars="300" w:hanging="720"/>
        <w:rPr>
          <w:rFonts w:asciiTheme="minorEastAsia" w:eastAsiaTheme="minorEastAsia" w:hAnsiTheme="minorEastAsia"/>
          <w:color w:val="000000" w:themeColor="text1"/>
          <w:sz w:val="24"/>
          <w:szCs w:val="24"/>
        </w:rPr>
      </w:pPr>
      <w:r w:rsidRPr="00823E5F">
        <w:rPr>
          <w:rFonts w:hAnsi="宋体" w:cs="宋体" w:hint="eastAsia"/>
          <w:sz w:val="24"/>
          <w:szCs w:val="24"/>
        </w:rPr>
        <w:t>（6）售后服务要求：质保期≥</w:t>
      </w:r>
      <w:r w:rsidRPr="00823E5F">
        <w:rPr>
          <w:rFonts w:hAnsi="宋体" w:cs="宋体"/>
          <w:sz w:val="24"/>
          <w:szCs w:val="24"/>
        </w:rPr>
        <w:t>1</w:t>
      </w:r>
      <w:r w:rsidRPr="00823E5F">
        <w:rPr>
          <w:rFonts w:hAnsi="宋体" w:cs="宋体" w:hint="eastAsia"/>
          <w:sz w:val="24"/>
          <w:szCs w:val="24"/>
        </w:rPr>
        <w:t>年。</w:t>
      </w:r>
    </w:p>
    <w:p w:rsidR="00505700" w:rsidRPr="00140074" w:rsidRDefault="00505700" w:rsidP="00631F4F">
      <w:pPr>
        <w:spacing w:line="420" w:lineRule="exact"/>
        <w:ind w:firstLineChars="100" w:firstLine="248"/>
        <w:rPr>
          <w:rFonts w:asciiTheme="minorEastAsia" w:eastAsiaTheme="minorEastAsia" w:hAnsiTheme="minorEastAsia"/>
          <w:sz w:val="24"/>
          <w:szCs w:val="24"/>
          <w:lang w:eastAsia="zh-CN"/>
        </w:rPr>
      </w:pPr>
      <w:r w:rsidRPr="00823E5F">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napToGrid w:val="0"/>
          <w:spacing w:val="8"/>
          <w:sz w:val="24"/>
          <w:szCs w:val="24"/>
          <w:lang w:eastAsia="zh-CN"/>
        </w:rPr>
        <w:t>：</w:t>
      </w:r>
      <w:r w:rsidRPr="00234383">
        <w:rPr>
          <w:rFonts w:asciiTheme="minorEastAsia" w:eastAsiaTheme="minorEastAsia" w:hAnsiTheme="minorEastAsia" w:hint="eastAsia"/>
          <w:sz w:val="24"/>
          <w:szCs w:val="24"/>
          <w:highlight w:val="yellow"/>
          <w:lang w:eastAsia="zh-CN"/>
        </w:rPr>
        <w:t>2019年</w:t>
      </w:r>
      <w:r w:rsidR="007A6816" w:rsidRPr="00234383">
        <w:rPr>
          <w:rFonts w:asciiTheme="minorEastAsia" w:eastAsiaTheme="minorEastAsia" w:hAnsiTheme="minorEastAsia" w:hint="eastAsia"/>
          <w:sz w:val="24"/>
          <w:szCs w:val="24"/>
          <w:highlight w:val="yellow"/>
          <w:lang w:eastAsia="zh-CN"/>
        </w:rPr>
        <w:t>1</w:t>
      </w:r>
      <w:r w:rsidR="00BE5141" w:rsidRPr="00234383">
        <w:rPr>
          <w:rFonts w:asciiTheme="minorEastAsia" w:eastAsiaTheme="minorEastAsia" w:hAnsiTheme="minorEastAsia" w:hint="eastAsia"/>
          <w:sz w:val="24"/>
          <w:szCs w:val="24"/>
          <w:highlight w:val="yellow"/>
          <w:lang w:eastAsia="zh-CN"/>
        </w:rPr>
        <w:t>2</w:t>
      </w:r>
      <w:r w:rsidRPr="00234383">
        <w:rPr>
          <w:rFonts w:asciiTheme="minorEastAsia" w:eastAsiaTheme="minorEastAsia" w:hAnsiTheme="minorEastAsia" w:hint="eastAsia"/>
          <w:sz w:val="24"/>
          <w:szCs w:val="24"/>
          <w:highlight w:val="yellow"/>
          <w:lang w:eastAsia="zh-CN"/>
        </w:rPr>
        <w:t>月</w:t>
      </w:r>
      <w:r w:rsidR="0083477E">
        <w:rPr>
          <w:rFonts w:asciiTheme="minorEastAsia" w:eastAsiaTheme="minorEastAsia" w:hAnsiTheme="minorEastAsia" w:hint="eastAsia"/>
          <w:sz w:val="24"/>
          <w:szCs w:val="24"/>
          <w:highlight w:val="yellow"/>
          <w:lang w:eastAsia="zh-CN"/>
        </w:rPr>
        <w:t>13</w:t>
      </w:r>
      <w:r w:rsidRPr="00234383">
        <w:rPr>
          <w:rFonts w:asciiTheme="minorEastAsia" w:eastAsiaTheme="minorEastAsia" w:hAnsiTheme="minorEastAsia" w:hint="eastAsia"/>
          <w:sz w:val="24"/>
          <w:szCs w:val="24"/>
          <w:highlight w:val="yellow"/>
          <w:lang w:eastAsia="zh-CN"/>
        </w:rPr>
        <w:t>日</w:t>
      </w:r>
      <w:r w:rsidR="007A6816" w:rsidRPr="00234383">
        <w:rPr>
          <w:rFonts w:asciiTheme="minorEastAsia" w:eastAsiaTheme="minorEastAsia" w:hAnsiTheme="minorEastAsia" w:hint="eastAsia"/>
          <w:sz w:val="24"/>
          <w:szCs w:val="24"/>
          <w:highlight w:val="yellow"/>
          <w:lang w:eastAsia="zh-CN"/>
        </w:rPr>
        <w:t>17</w:t>
      </w:r>
      <w:r w:rsidRPr="00234383">
        <w:rPr>
          <w:rFonts w:asciiTheme="minorEastAsia" w:eastAsiaTheme="minorEastAsia" w:hAnsiTheme="minorEastAsia" w:hint="eastAsia"/>
          <w:sz w:val="24"/>
          <w:szCs w:val="24"/>
          <w:highlight w:val="yellow"/>
          <w:lang w:eastAsia="zh-CN"/>
        </w:rPr>
        <w:t>时</w:t>
      </w:r>
      <w:r w:rsidR="007A6816" w:rsidRPr="00234383">
        <w:rPr>
          <w:rFonts w:asciiTheme="minorEastAsia" w:eastAsiaTheme="minorEastAsia" w:hAnsiTheme="minorEastAsia" w:hint="eastAsia"/>
          <w:sz w:val="24"/>
          <w:szCs w:val="24"/>
          <w:highlight w:val="yellow"/>
          <w:lang w:eastAsia="zh-CN"/>
        </w:rPr>
        <w:t>30</w:t>
      </w:r>
      <w:r w:rsidRPr="00234383">
        <w:rPr>
          <w:rFonts w:asciiTheme="minorEastAsia" w:eastAsiaTheme="minorEastAsia" w:hAnsiTheme="minorEastAsia" w:hint="eastAsia"/>
          <w:sz w:val="24"/>
          <w:szCs w:val="24"/>
          <w:highlight w:val="yellow"/>
          <w:lang w:eastAsia="zh-CN"/>
        </w:rPr>
        <w:t>分</w:t>
      </w:r>
      <w:r w:rsidRPr="00234383">
        <w:rPr>
          <w:rFonts w:asciiTheme="minorEastAsia" w:eastAsiaTheme="minorEastAsia" w:hAnsiTheme="minorEastAsia" w:hint="eastAsia"/>
          <w:snapToGrid w:val="0"/>
          <w:spacing w:val="8"/>
          <w:sz w:val="24"/>
          <w:szCs w:val="24"/>
          <w:highlight w:val="yellow"/>
          <w:lang w:eastAsia="zh-CN"/>
        </w:rPr>
        <w:t>。</w:t>
      </w:r>
    </w:p>
    <w:p w:rsidR="00505700" w:rsidRPr="00140074" w:rsidRDefault="00505700" w:rsidP="00631F4F">
      <w:pPr>
        <w:spacing w:line="42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631F4F">
      <w:pPr>
        <w:spacing w:line="42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631F4F">
      <w:pPr>
        <w:spacing w:line="420" w:lineRule="exact"/>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w:t>
      </w:r>
      <w:r w:rsidR="00823E5F">
        <w:rPr>
          <w:rFonts w:asciiTheme="minorEastAsia" w:eastAsiaTheme="minorEastAsia" w:hAnsiTheme="minorEastAsia" w:hint="eastAsia"/>
          <w:sz w:val="24"/>
          <w:szCs w:val="24"/>
          <w:lang w:eastAsia="zh-CN"/>
        </w:rPr>
        <w:t xml:space="preserve"> </w:t>
      </w:r>
      <w:r w:rsidRPr="00140074">
        <w:rPr>
          <w:rFonts w:asciiTheme="minorEastAsia" w:eastAsiaTheme="minorEastAsia" w:hAnsiTheme="minorEastAsia" w:hint="eastAsia"/>
          <w:sz w:val="24"/>
          <w:szCs w:val="24"/>
          <w:lang w:eastAsia="zh-CN"/>
        </w:rPr>
        <w:t>电话：0596-6311839</w:t>
      </w:r>
    </w:p>
    <w:p w:rsidR="00FB3D66" w:rsidRPr="00140074" w:rsidRDefault="00140074" w:rsidP="00631F4F">
      <w:pPr>
        <w:pStyle w:val="1"/>
        <w:spacing w:line="420" w:lineRule="exact"/>
        <w:ind w:firstLine="405"/>
        <w:rPr>
          <w:sz w:val="24"/>
          <w:szCs w:val="24"/>
        </w:rPr>
      </w:pPr>
      <w:r>
        <w:rPr>
          <w:rFonts w:hint="eastAsia"/>
          <w:sz w:val="24"/>
          <w:szCs w:val="24"/>
        </w:rPr>
        <w:t xml:space="preserve"> </w:t>
      </w:r>
      <w:r w:rsidR="00FB3D66" w:rsidRPr="00140074">
        <w:rPr>
          <w:rFonts w:hint="eastAsia"/>
          <w:sz w:val="24"/>
          <w:szCs w:val="24"/>
        </w:rPr>
        <w:t>技术联系人：</w:t>
      </w:r>
      <w:r w:rsidR="00F34836" w:rsidRPr="00F34836">
        <w:rPr>
          <w:rFonts w:hint="eastAsia"/>
          <w:sz w:val="24"/>
          <w:szCs w:val="24"/>
        </w:rPr>
        <w:t>吴绿滨</w:t>
      </w:r>
      <w:r w:rsidR="007A6816">
        <w:rPr>
          <w:rFonts w:hint="eastAsia"/>
          <w:sz w:val="24"/>
          <w:szCs w:val="24"/>
        </w:rPr>
        <w:t xml:space="preserve">  </w:t>
      </w:r>
      <w:r w:rsidR="00823E5F">
        <w:rPr>
          <w:rFonts w:hint="eastAsia"/>
          <w:sz w:val="24"/>
          <w:szCs w:val="24"/>
        </w:rPr>
        <w:t xml:space="preserve">  </w:t>
      </w:r>
      <w:r w:rsidR="007A6816">
        <w:rPr>
          <w:rFonts w:hint="eastAsia"/>
          <w:sz w:val="24"/>
          <w:szCs w:val="24"/>
        </w:rPr>
        <w:t>电话：</w:t>
      </w:r>
      <w:r w:rsidR="00234383">
        <w:rPr>
          <w:rFonts w:hint="eastAsia"/>
          <w:sz w:val="24"/>
          <w:szCs w:val="24"/>
        </w:rPr>
        <w:t>15160714114</w:t>
      </w:r>
    </w:p>
    <w:p w:rsidR="00505700" w:rsidRPr="00140074" w:rsidRDefault="00505700"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823E5F" w:rsidRDefault="00505700"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631F4F">
      <w:pPr>
        <w:spacing w:line="420" w:lineRule="exact"/>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631F4F">
      <w:pPr>
        <w:pStyle w:val="1"/>
        <w:spacing w:line="420" w:lineRule="exact"/>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83477E">
        <w:rPr>
          <w:rFonts w:hint="eastAsia"/>
          <w:color w:val="000000" w:themeColor="text1"/>
          <w:sz w:val="24"/>
          <w:szCs w:val="24"/>
        </w:rPr>
        <w:t>12</w:t>
      </w:r>
      <w:r w:rsidRPr="00140074">
        <w:rPr>
          <w:rFonts w:hint="eastAsia"/>
          <w:color w:val="000000" w:themeColor="text1"/>
          <w:sz w:val="24"/>
          <w:szCs w:val="24"/>
        </w:rPr>
        <w:t>月</w:t>
      </w:r>
      <w:r w:rsidR="0083477E">
        <w:rPr>
          <w:rFonts w:hint="eastAsia"/>
          <w:color w:val="000000" w:themeColor="text1"/>
          <w:sz w:val="24"/>
          <w:szCs w:val="24"/>
        </w:rPr>
        <w:t>03</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Pr="00F96D71" w:rsidRDefault="00CA0569" w:rsidP="00AD7827">
      <w:pPr>
        <w:pStyle w:val="a4"/>
        <w:spacing w:before="186" w:line="460" w:lineRule="exact"/>
        <w:ind w:left="598"/>
        <w:rPr>
          <w:u w:val="single"/>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276C5C" w:rsidRPr="00276C5C">
        <w:rPr>
          <w:rFonts w:asciiTheme="minorEastAsia" w:eastAsiaTheme="minorEastAsia" w:hAnsiTheme="minorEastAsia" w:hint="eastAsia"/>
          <w:u w:val="single"/>
          <w:lang w:eastAsia="zh-CN"/>
        </w:rPr>
        <w:t>1台</w:t>
      </w:r>
      <w:r w:rsidR="00276C5C" w:rsidRPr="00276C5C">
        <w:rPr>
          <w:u w:val="single"/>
          <w:lang w:eastAsia="zh-CN"/>
        </w:rPr>
        <w:t>无线</w:t>
      </w:r>
      <w:r w:rsidR="00276C5C" w:rsidRPr="00276C5C">
        <w:rPr>
          <w:rFonts w:hint="eastAsia"/>
          <w:u w:val="single"/>
          <w:lang w:eastAsia="zh-CN"/>
        </w:rPr>
        <w:t>控制器A</w:t>
      </w:r>
      <w:r w:rsidR="00276C5C" w:rsidRPr="00276C5C">
        <w:rPr>
          <w:u w:val="single"/>
          <w:lang w:eastAsia="zh-CN"/>
        </w:rPr>
        <w:t>C</w:t>
      </w:r>
      <w:r w:rsidR="00276C5C" w:rsidRPr="00276C5C">
        <w:rPr>
          <w:rFonts w:hint="eastAsia"/>
          <w:u w:val="single"/>
          <w:lang w:eastAsia="zh-CN"/>
        </w:rPr>
        <w:t>、</w:t>
      </w:r>
      <w:r w:rsidR="00276C5C" w:rsidRPr="00276C5C">
        <w:rPr>
          <w:u w:val="single"/>
          <w:lang w:eastAsia="zh-CN"/>
        </w:rPr>
        <w:t>8</w:t>
      </w:r>
      <w:r w:rsidR="00276C5C" w:rsidRPr="00276C5C">
        <w:rPr>
          <w:rFonts w:hint="eastAsia"/>
          <w:u w:val="single"/>
          <w:lang w:eastAsia="zh-CN"/>
        </w:rPr>
        <w:t>台无线A</w:t>
      </w:r>
      <w:r w:rsidR="00276C5C" w:rsidRPr="00276C5C">
        <w:rPr>
          <w:u w:val="single"/>
          <w:lang w:eastAsia="zh-CN"/>
        </w:rPr>
        <w:t>P</w:t>
      </w:r>
      <w:r w:rsidR="00276C5C" w:rsidRPr="00276C5C">
        <w:rPr>
          <w:rFonts w:ascii="微软雅黑" w:hint="eastAsia"/>
          <w:u w:val="single"/>
          <w:lang w:eastAsia="zh-CN"/>
        </w:rPr>
        <w:t>采购</w:t>
      </w:r>
      <w:r w:rsidR="00DD56C2" w:rsidRPr="00276C5C">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276C5C">
        <w:rPr>
          <w:rFonts w:hint="eastAsia"/>
          <w:b w:val="0"/>
          <w:highlight w:val="yellow"/>
          <w:lang w:eastAsia="zh-CN"/>
        </w:rPr>
        <w:t>2019年</w:t>
      </w:r>
      <w:r w:rsidR="00BE5141" w:rsidRPr="00276C5C">
        <w:rPr>
          <w:rFonts w:hint="eastAsia"/>
          <w:b w:val="0"/>
          <w:highlight w:val="yellow"/>
          <w:lang w:eastAsia="zh-CN"/>
        </w:rPr>
        <w:t>12</w:t>
      </w:r>
      <w:r w:rsidRPr="00276C5C">
        <w:rPr>
          <w:rFonts w:hint="eastAsia"/>
          <w:b w:val="0"/>
          <w:highlight w:val="yellow"/>
          <w:lang w:eastAsia="zh-CN"/>
        </w:rPr>
        <w:t>月</w:t>
      </w:r>
      <w:r w:rsidR="0083477E">
        <w:rPr>
          <w:rFonts w:hint="eastAsia"/>
          <w:b w:val="0"/>
          <w:highlight w:val="yellow"/>
          <w:lang w:eastAsia="zh-CN"/>
        </w:rPr>
        <w:t>13</w:t>
      </w:r>
      <w:r w:rsidRPr="00276C5C">
        <w:rPr>
          <w:rFonts w:hint="eastAsia"/>
          <w:b w:val="0"/>
          <w:highlight w:val="yellow"/>
          <w:lang w:eastAsia="zh-CN"/>
        </w:rPr>
        <w:t>午</w:t>
      </w:r>
      <w:r w:rsidR="00E66723" w:rsidRPr="00276C5C">
        <w:rPr>
          <w:rFonts w:hint="eastAsia"/>
          <w:b w:val="0"/>
          <w:highlight w:val="yellow"/>
          <w:lang w:eastAsia="zh-CN"/>
        </w:rPr>
        <w:t>17</w:t>
      </w:r>
      <w:r w:rsidRPr="00276C5C">
        <w:rPr>
          <w:rFonts w:hint="eastAsia"/>
          <w:b w:val="0"/>
          <w:highlight w:val="yellow"/>
          <w:lang w:eastAsia="zh-CN"/>
        </w:rPr>
        <w:t>时</w:t>
      </w:r>
      <w:r w:rsidR="00E66723" w:rsidRPr="00276C5C">
        <w:rPr>
          <w:rFonts w:hint="eastAsia"/>
          <w:b w:val="0"/>
          <w:highlight w:val="yellow"/>
          <w:lang w:eastAsia="zh-CN"/>
        </w:rPr>
        <w:t>30</w:t>
      </w:r>
      <w:r w:rsidRPr="00276C5C">
        <w:rPr>
          <w:rFonts w:hint="eastAsia"/>
          <w:b w:val="0"/>
          <w:highlight w:val="yellow"/>
          <w:lang w:eastAsia="zh-CN"/>
        </w:rPr>
        <w:t>分。</w:t>
      </w:r>
    </w:p>
    <w:p w:rsidR="00CA0569" w:rsidRPr="007A6816" w:rsidRDefault="00D16A0A" w:rsidP="007A6816">
      <w:pPr>
        <w:pStyle w:val="2"/>
        <w:tabs>
          <w:tab w:val="left" w:pos="6879"/>
        </w:tabs>
        <w:spacing w:before="107" w:line="460" w:lineRule="exact"/>
        <w:ind w:leftChars="272" w:left="834" w:right="106" w:hangingChars="98" w:hanging="236"/>
        <w:rPr>
          <w:color w:val="FF0000"/>
          <w:spacing w:val="4"/>
          <w:lang w:eastAsia="zh-CN"/>
        </w:rPr>
      </w:pPr>
      <w:r w:rsidRPr="007A6816">
        <w:rPr>
          <w:color w:val="FF0000"/>
          <w:lang w:eastAsia="zh-CN"/>
        </w:rPr>
        <w:t>2.</w:t>
      </w:r>
      <w:r w:rsidR="002E09B4" w:rsidRPr="007A6816">
        <w:rPr>
          <w:color w:val="FF0000"/>
          <w:lang w:eastAsia="zh-CN"/>
        </w:rPr>
        <w:t>参</w:t>
      </w:r>
      <w:r w:rsidR="002E09B4" w:rsidRPr="007A6816">
        <w:rPr>
          <w:color w:val="FF0000"/>
          <w:spacing w:val="4"/>
          <w:lang w:eastAsia="zh-CN"/>
        </w:rPr>
        <w:t>选文件</w:t>
      </w:r>
      <w:r w:rsidR="002E09B4" w:rsidRPr="007A6816">
        <w:rPr>
          <w:rFonts w:hint="eastAsia"/>
          <w:color w:val="FF0000"/>
          <w:spacing w:val="4"/>
          <w:lang w:eastAsia="zh-CN"/>
        </w:rPr>
        <w:t>盖章扫描后发至福海创指定报价邮箱：</w:t>
      </w:r>
      <w:hyperlink r:id="rId9" w:history="1">
        <w:r w:rsidR="008D3A5F" w:rsidRPr="007A6816">
          <w:rPr>
            <w:rStyle w:val="ae"/>
            <w:rFonts w:hint="eastAsia"/>
            <w:color w:val="FF0000"/>
            <w:spacing w:val="4"/>
            <w:lang w:eastAsia="zh-CN"/>
          </w:rPr>
          <w:t>fhcpec@fjpec.com.cn</w:t>
        </w:r>
      </w:hyperlink>
      <w:r w:rsidR="003A01EC" w:rsidRPr="007A6816">
        <w:rPr>
          <w:color w:val="FF0000"/>
          <w:spacing w:val="4"/>
          <w:lang w:eastAsia="zh-CN"/>
        </w:rPr>
        <w:t xml:space="preserve"> </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823E5F">
      <w:pPr>
        <w:spacing w:line="50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823E5F">
      <w:pPr>
        <w:tabs>
          <w:tab w:val="left" w:pos="567"/>
        </w:tabs>
        <w:spacing w:line="50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823E5F" w:rsidRPr="00823E5F" w:rsidRDefault="00823E5F" w:rsidP="00823E5F">
      <w:pPr>
        <w:pStyle w:val="1"/>
        <w:spacing w:line="500" w:lineRule="exact"/>
        <w:rPr>
          <w:sz w:val="24"/>
          <w:szCs w:val="24"/>
        </w:rPr>
      </w:pPr>
      <w:r>
        <w:rPr>
          <w:rFonts w:hint="eastAsia"/>
        </w:rPr>
        <w:t xml:space="preserve"> </w:t>
      </w:r>
      <w:r w:rsidRPr="00823E5F">
        <w:rPr>
          <w:rFonts w:hint="eastAsia"/>
          <w:sz w:val="24"/>
          <w:szCs w:val="24"/>
        </w:rPr>
        <w:t xml:space="preserve">   </w:t>
      </w:r>
      <w:r>
        <w:rPr>
          <w:rFonts w:hint="eastAsia"/>
          <w:sz w:val="24"/>
          <w:szCs w:val="24"/>
        </w:rPr>
        <w:t xml:space="preserve"> </w:t>
      </w:r>
      <w:r w:rsidRPr="00823E5F">
        <w:rPr>
          <w:rFonts w:hint="eastAsia"/>
          <w:sz w:val="24"/>
          <w:szCs w:val="24"/>
        </w:rPr>
        <w:t>3.</w:t>
      </w:r>
      <w:r w:rsidRPr="00823E5F">
        <w:rPr>
          <w:rFonts w:hAnsi="宋体" w:cs="宋体" w:hint="eastAsia"/>
          <w:sz w:val="24"/>
          <w:szCs w:val="24"/>
        </w:rPr>
        <w:t>供应商</w:t>
      </w:r>
      <w:r w:rsidRPr="00823E5F">
        <w:rPr>
          <w:rFonts w:hAnsi="宋体" w:cs="宋体"/>
          <w:sz w:val="24"/>
          <w:szCs w:val="24"/>
        </w:rPr>
        <w:t>需</w:t>
      </w:r>
      <w:r w:rsidRPr="00823E5F">
        <w:rPr>
          <w:rFonts w:hAnsi="宋体" w:cs="宋体" w:hint="eastAsia"/>
          <w:sz w:val="24"/>
          <w:szCs w:val="24"/>
        </w:rPr>
        <w:t>具备所投设备的</w:t>
      </w:r>
      <w:r w:rsidRPr="00823E5F">
        <w:rPr>
          <w:rFonts w:hAnsi="宋体" w:cs="宋体"/>
          <w:sz w:val="24"/>
          <w:szCs w:val="24"/>
        </w:rPr>
        <w:t>代理资质或设备厂家授权</w:t>
      </w:r>
      <w:r w:rsidR="00631F4F">
        <w:rPr>
          <w:rFonts w:hAnsi="宋体" w:cs="宋体" w:hint="eastAsia"/>
          <w:sz w:val="24"/>
          <w:szCs w:val="24"/>
        </w:rPr>
        <w:t>。</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276C5C">
        <w:rPr>
          <w:rFonts w:asciiTheme="minorEastAsia" w:eastAsiaTheme="minorEastAsia" w:hAnsiTheme="minorEastAsia" w:hint="eastAsia"/>
          <w:sz w:val="24"/>
          <w:szCs w:val="24"/>
          <w:lang w:eastAsia="zh-CN"/>
        </w:rPr>
        <w:t>35,000.00</w:t>
      </w:r>
      <w:r w:rsidR="005F041F">
        <w:rPr>
          <w:rFonts w:asciiTheme="minorEastAsia" w:eastAsiaTheme="minorEastAsia" w:hAnsiTheme="minorEastAsia" w:hint="eastAsia"/>
          <w:sz w:val="24"/>
          <w:szCs w:val="24"/>
          <w:lang w:eastAsia="zh-CN"/>
        </w:rPr>
        <w:t>元</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w:t>
      </w:r>
      <w:r w:rsidR="00645E97" w:rsidRPr="00276C5C">
        <w:rPr>
          <w:rFonts w:asciiTheme="minorEastAsia" w:eastAsiaTheme="minorEastAsia" w:hAnsiTheme="minorEastAsia" w:hint="eastAsia"/>
          <w:sz w:val="24"/>
          <w:szCs w:val="24"/>
          <w:highlight w:val="yellow"/>
          <w:lang w:eastAsia="zh-CN"/>
        </w:rPr>
        <w:t>比选人将于</w:t>
      </w:r>
      <w:r w:rsidR="007F553A" w:rsidRPr="00276C5C">
        <w:rPr>
          <w:rFonts w:asciiTheme="minorEastAsia" w:eastAsiaTheme="minorEastAsia" w:hAnsiTheme="minorEastAsia"/>
          <w:sz w:val="24"/>
          <w:szCs w:val="24"/>
          <w:highlight w:val="yellow"/>
          <w:lang w:eastAsia="zh-CN"/>
        </w:rPr>
        <w:t>2019年</w:t>
      </w:r>
      <w:r w:rsidR="007A6816" w:rsidRPr="00276C5C">
        <w:rPr>
          <w:rFonts w:asciiTheme="minorEastAsia" w:eastAsiaTheme="minorEastAsia" w:hAnsiTheme="minorEastAsia" w:hint="eastAsia"/>
          <w:sz w:val="24"/>
          <w:szCs w:val="24"/>
          <w:highlight w:val="yellow"/>
          <w:lang w:eastAsia="zh-CN"/>
        </w:rPr>
        <w:t>1</w:t>
      </w:r>
      <w:r w:rsidR="00631F4F">
        <w:rPr>
          <w:rFonts w:asciiTheme="minorEastAsia" w:eastAsiaTheme="minorEastAsia" w:hAnsiTheme="minorEastAsia" w:hint="eastAsia"/>
          <w:sz w:val="24"/>
          <w:szCs w:val="24"/>
          <w:highlight w:val="yellow"/>
          <w:lang w:eastAsia="zh-CN"/>
        </w:rPr>
        <w:t>2</w:t>
      </w:r>
      <w:r w:rsidR="007F553A" w:rsidRPr="00276C5C">
        <w:rPr>
          <w:rFonts w:asciiTheme="minorEastAsia" w:eastAsiaTheme="minorEastAsia" w:hAnsiTheme="minorEastAsia"/>
          <w:sz w:val="24"/>
          <w:szCs w:val="24"/>
          <w:highlight w:val="yellow"/>
          <w:lang w:eastAsia="zh-CN"/>
        </w:rPr>
        <w:t>月</w:t>
      </w:r>
      <w:r w:rsidR="0083477E">
        <w:rPr>
          <w:rFonts w:asciiTheme="minorEastAsia" w:eastAsiaTheme="minorEastAsia" w:hAnsiTheme="minorEastAsia" w:hint="eastAsia"/>
          <w:sz w:val="24"/>
          <w:szCs w:val="24"/>
          <w:highlight w:val="yellow"/>
          <w:lang w:eastAsia="zh-CN"/>
        </w:rPr>
        <w:t>16</w:t>
      </w:r>
      <w:r w:rsidR="007F553A" w:rsidRPr="00276C5C">
        <w:rPr>
          <w:rFonts w:asciiTheme="minorEastAsia" w:eastAsiaTheme="minorEastAsia" w:hAnsiTheme="minorEastAsia"/>
          <w:sz w:val="24"/>
          <w:szCs w:val="24"/>
          <w:highlight w:val="yellow"/>
          <w:lang w:eastAsia="zh-CN"/>
        </w:rPr>
        <w:t>日</w:t>
      </w:r>
      <w:r w:rsidR="00664A41" w:rsidRPr="00276C5C">
        <w:rPr>
          <w:rFonts w:asciiTheme="minorEastAsia" w:eastAsiaTheme="minorEastAsia" w:hAnsiTheme="minorEastAsia" w:hint="eastAsia"/>
          <w:sz w:val="24"/>
          <w:szCs w:val="24"/>
          <w:highlight w:val="yellow"/>
          <w:lang w:eastAsia="zh-CN"/>
        </w:rPr>
        <w:t>下午</w:t>
      </w:r>
      <w:r w:rsidR="00520438" w:rsidRPr="00276C5C">
        <w:rPr>
          <w:rFonts w:asciiTheme="minorEastAsia" w:eastAsiaTheme="minorEastAsia" w:hAnsiTheme="minorEastAsia" w:hint="eastAsia"/>
          <w:sz w:val="24"/>
          <w:szCs w:val="24"/>
          <w:highlight w:val="yellow"/>
          <w:lang w:eastAsia="zh-CN"/>
        </w:rPr>
        <w:t>15</w:t>
      </w:r>
      <w:r w:rsidR="00664A41" w:rsidRPr="00276C5C">
        <w:rPr>
          <w:rFonts w:asciiTheme="minorEastAsia" w:eastAsiaTheme="minorEastAsia" w:hAnsiTheme="minorEastAsia" w:hint="eastAsia"/>
          <w:sz w:val="24"/>
          <w:szCs w:val="24"/>
          <w:highlight w:val="yellow"/>
          <w:lang w:eastAsia="zh-CN"/>
        </w:rPr>
        <w:t>时00分</w:t>
      </w:r>
      <w:r w:rsidR="00645E97" w:rsidRPr="00276C5C">
        <w:rPr>
          <w:rFonts w:asciiTheme="minorEastAsia" w:eastAsiaTheme="minorEastAsia" w:hAnsiTheme="minorEastAsia" w:hint="eastAsia"/>
          <w:sz w:val="24"/>
          <w:szCs w:val="24"/>
          <w:highlight w:val="yellow"/>
          <w:lang w:eastAsia="zh-CN"/>
        </w:rPr>
        <w:t>在漳州市漳浦县杜浔镇杜昌路</w:t>
      </w:r>
      <w:r w:rsidR="00645E97" w:rsidRPr="00276C5C">
        <w:rPr>
          <w:rFonts w:asciiTheme="minorEastAsia" w:eastAsiaTheme="minorEastAsia" w:hAnsiTheme="minorEastAsia"/>
          <w:sz w:val="24"/>
          <w:szCs w:val="24"/>
          <w:highlight w:val="yellow"/>
          <w:lang w:eastAsia="zh-CN"/>
        </w:rPr>
        <w:t>9号（福海创办公楼二楼，企管部）进行开标</w:t>
      </w:r>
      <w:r w:rsidR="00E66723" w:rsidRPr="00276C5C">
        <w:rPr>
          <w:rFonts w:asciiTheme="minorEastAsia" w:eastAsiaTheme="minorEastAsia" w:hAnsiTheme="minorEastAsia" w:hint="eastAsia"/>
          <w:sz w:val="24"/>
          <w:szCs w:val="24"/>
          <w:highlight w:val="yellow"/>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84417D" w:rsidRPr="0084417D" w:rsidRDefault="0084417D" w:rsidP="0084417D">
      <w:pPr>
        <w:rPr>
          <w:sz w:val="28"/>
          <w:szCs w:val="28"/>
          <w:lang w:eastAsia="zh-CN"/>
        </w:rPr>
      </w:pPr>
      <w:r w:rsidRPr="0084417D">
        <w:rPr>
          <w:rFonts w:hint="eastAsia"/>
          <w:sz w:val="28"/>
          <w:szCs w:val="28"/>
          <w:lang w:eastAsia="zh-CN"/>
        </w:rPr>
        <w:lastRenderedPageBreak/>
        <w:t>附件一：采购</w:t>
      </w:r>
      <w:r w:rsidRPr="0084417D">
        <w:rPr>
          <w:sz w:val="28"/>
          <w:szCs w:val="28"/>
          <w:lang w:eastAsia="zh-CN"/>
        </w:rPr>
        <w:t>技术要求</w:t>
      </w:r>
    </w:p>
    <w:p w:rsidR="0084417D" w:rsidRDefault="0084417D" w:rsidP="0084417D">
      <w:pPr>
        <w:rPr>
          <w:lang w:eastAsia="zh-CN"/>
        </w:rPr>
      </w:pPr>
    </w:p>
    <w:tbl>
      <w:tblPr>
        <w:tblW w:w="8914" w:type="dxa"/>
        <w:jc w:val="center"/>
        <w:tblBorders>
          <w:top w:val="single" w:sz="4" w:space="0" w:color="auto"/>
          <w:left w:val="single" w:sz="4" w:space="0" w:color="auto"/>
          <w:bottom w:val="single" w:sz="4" w:space="0" w:color="auto"/>
          <w:right w:val="single" w:sz="4" w:space="0" w:color="auto"/>
        </w:tblBorders>
        <w:tblLook w:val="01E0"/>
      </w:tblPr>
      <w:tblGrid>
        <w:gridCol w:w="1383"/>
        <w:gridCol w:w="5764"/>
        <w:gridCol w:w="1767"/>
      </w:tblGrid>
      <w:tr w:rsidR="0084417D" w:rsidRPr="00E2403F" w:rsidTr="00433495">
        <w:trPr>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17D" w:rsidRPr="00E2403F" w:rsidRDefault="0084417D" w:rsidP="00433495">
            <w:pPr>
              <w:widowControl/>
              <w:snapToGrid w:val="0"/>
              <w:jc w:val="center"/>
              <w:rPr>
                <w:sz w:val="24"/>
                <w:szCs w:val="24"/>
              </w:rPr>
            </w:pPr>
            <w:r w:rsidRPr="00E2403F">
              <w:rPr>
                <w:sz w:val="24"/>
                <w:szCs w:val="24"/>
              </w:rPr>
              <w:t>货物名称</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17D" w:rsidRPr="00E2403F" w:rsidRDefault="0084417D" w:rsidP="00433495">
            <w:pPr>
              <w:widowControl/>
              <w:snapToGrid w:val="0"/>
              <w:jc w:val="center"/>
              <w:rPr>
                <w:sz w:val="24"/>
                <w:szCs w:val="24"/>
              </w:rPr>
            </w:pPr>
            <w:r w:rsidRPr="00E2403F">
              <w:rPr>
                <w:sz w:val="24"/>
                <w:szCs w:val="24"/>
              </w:rPr>
              <w:t>技术要求</w:t>
            </w:r>
          </w:p>
        </w:tc>
        <w:tc>
          <w:tcPr>
            <w:tcW w:w="1767" w:type="dxa"/>
            <w:tcBorders>
              <w:top w:val="single" w:sz="4" w:space="0" w:color="auto"/>
              <w:left w:val="single" w:sz="4" w:space="0" w:color="auto"/>
              <w:bottom w:val="single" w:sz="4" w:space="0" w:color="auto"/>
              <w:right w:val="single" w:sz="4" w:space="0" w:color="auto"/>
            </w:tcBorders>
          </w:tcPr>
          <w:p w:rsidR="0084417D" w:rsidRDefault="0084417D" w:rsidP="00433495">
            <w:pPr>
              <w:widowControl/>
              <w:snapToGrid w:val="0"/>
              <w:jc w:val="center"/>
              <w:rPr>
                <w:sz w:val="24"/>
                <w:szCs w:val="24"/>
              </w:rPr>
            </w:pPr>
            <w:r>
              <w:rPr>
                <w:rFonts w:hint="eastAsia"/>
                <w:sz w:val="24"/>
                <w:szCs w:val="24"/>
              </w:rPr>
              <w:t>数量</w:t>
            </w:r>
          </w:p>
        </w:tc>
      </w:tr>
      <w:tr w:rsidR="0084417D" w:rsidRPr="00E2403F" w:rsidTr="0043349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17D" w:rsidRPr="00E2403F" w:rsidRDefault="0084417D" w:rsidP="00433495">
            <w:pPr>
              <w:widowControl/>
              <w:snapToGrid w:val="0"/>
              <w:jc w:val="center"/>
              <w:rPr>
                <w:sz w:val="24"/>
                <w:szCs w:val="24"/>
              </w:rPr>
            </w:pPr>
            <w:r>
              <w:rPr>
                <w:sz w:val="24"/>
                <w:szCs w:val="24"/>
              </w:rPr>
              <w:t>无线</w:t>
            </w:r>
            <w:r>
              <w:rPr>
                <w:rFonts w:hint="eastAsia"/>
                <w:sz w:val="24"/>
                <w:szCs w:val="24"/>
              </w:rPr>
              <w:t>A</w:t>
            </w:r>
            <w:r>
              <w:rPr>
                <w:sz w:val="24"/>
                <w:szCs w:val="24"/>
              </w:rPr>
              <w:t>C</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17D" w:rsidRDefault="0084417D" w:rsidP="00433495">
            <w:pPr>
              <w:snapToGrid w:val="0"/>
              <w:rPr>
                <w:sz w:val="24"/>
                <w:szCs w:val="24"/>
              </w:rPr>
            </w:pPr>
            <w:r>
              <w:rPr>
                <w:sz w:val="24"/>
                <w:szCs w:val="24"/>
              </w:rPr>
              <w:t>可管理现有</w:t>
            </w:r>
            <w:r>
              <w:rPr>
                <w:rFonts w:hint="eastAsia"/>
                <w:sz w:val="24"/>
                <w:szCs w:val="24"/>
              </w:rPr>
              <w:t>A</w:t>
            </w:r>
            <w:r>
              <w:rPr>
                <w:sz w:val="24"/>
                <w:szCs w:val="24"/>
              </w:rPr>
              <w:t>P</w:t>
            </w:r>
            <w:r>
              <w:rPr>
                <w:rFonts w:hint="eastAsia"/>
                <w:sz w:val="24"/>
                <w:szCs w:val="24"/>
              </w:rPr>
              <w:t>：H</w:t>
            </w:r>
            <w:r>
              <w:rPr>
                <w:sz w:val="24"/>
                <w:szCs w:val="24"/>
              </w:rPr>
              <w:t>3C WA2620i(软件版本</w:t>
            </w:r>
            <w:r>
              <w:rPr>
                <w:rFonts w:hint="eastAsia"/>
                <w:sz w:val="24"/>
                <w:szCs w:val="24"/>
              </w:rPr>
              <w:t>Ess</w:t>
            </w:r>
            <w:r>
              <w:rPr>
                <w:sz w:val="24"/>
                <w:szCs w:val="24"/>
              </w:rPr>
              <w:t xml:space="preserve"> 1302P01)</w:t>
            </w:r>
            <w:r>
              <w:rPr>
                <w:rFonts w:hint="eastAsia"/>
                <w:sz w:val="24"/>
                <w:szCs w:val="24"/>
              </w:rPr>
              <w:t>；</w:t>
            </w:r>
          </w:p>
          <w:p w:rsidR="0084417D" w:rsidRDefault="0084417D" w:rsidP="00433495">
            <w:pPr>
              <w:snapToGrid w:val="0"/>
              <w:rPr>
                <w:sz w:val="24"/>
                <w:szCs w:val="24"/>
              </w:rPr>
            </w:pPr>
            <w:r>
              <w:rPr>
                <w:sz w:val="24"/>
                <w:szCs w:val="24"/>
              </w:rPr>
              <w:t>含</w:t>
            </w:r>
            <w:r>
              <w:rPr>
                <w:rFonts w:hint="eastAsia"/>
                <w:sz w:val="24"/>
                <w:szCs w:val="24"/>
              </w:rPr>
              <w:t>1</w:t>
            </w:r>
            <w:r>
              <w:rPr>
                <w:sz w:val="24"/>
                <w:szCs w:val="24"/>
              </w:rPr>
              <w:t>6个</w:t>
            </w:r>
            <w:r>
              <w:rPr>
                <w:rFonts w:hint="eastAsia"/>
                <w:sz w:val="24"/>
                <w:szCs w:val="24"/>
              </w:rPr>
              <w:t>A</w:t>
            </w:r>
            <w:r>
              <w:rPr>
                <w:sz w:val="24"/>
                <w:szCs w:val="24"/>
              </w:rPr>
              <w:t>P授权</w:t>
            </w:r>
            <w:r>
              <w:rPr>
                <w:rFonts w:hint="eastAsia"/>
                <w:sz w:val="24"/>
                <w:szCs w:val="24"/>
              </w:rPr>
              <w:t>；</w:t>
            </w:r>
          </w:p>
          <w:p w:rsidR="0084417D" w:rsidRDefault="0084417D" w:rsidP="00433495">
            <w:pPr>
              <w:snapToGrid w:val="0"/>
              <w:rPr>
                <w:sz w:val="24"/>
                <w:szCs w:val="24"/>
              </w:rPr>
            </w:pPr>
            <w:r>
              <w:rPr>
                <w:sz w:val="24"/>
                <w:szCs w:val="24"/>
              </w:rPr>
              <w:t>接口</w:t>
            </w:r>
            <w:r>
              <w:rPr>
                <w:rFonts w:hint="eastAsia"/>
                <w:sz w:val="24"/>
                <w:szCs w:val="24"/>
              </w:rPr>
              <w:t>：1</w:t>
            </w:r>
            <w:r>
              <w:rPr>
                <w:sz w:val="24"/>
                <w:szCs w:val="24"/>
              </w:rPr>
              <w:t xml:space="preserve"> console 24GE,其中</w:t>
            </w:r>
            <w:r>
              <w:rPr>
                <w:rFonts w:hint="eastAsia"/>
                <w:sz w:val="24"/>
                <w:szCs w:val="24"/>
              </w:rPr>
              <w:t>2</w:t>
            </w:r>
            <w:r>
              <w:rPr>
                <w:sz w:val="24"/>
                <w:szCs w:val="24"/>
              </w:rPr>
              <w:t>2GE支持</w:t>
            </w:r>
            <w:r>
              <w:rPr>
                <w:rFonts w:hint="eastAsia"/>
                <w:sz w:val="24"/>
                <w:szCs w:val="24"/>
              </w:rPr>
              <w:t>PoE</w:t>
            </w:r>
            <w:r>
              <w:rPr>
                <w:sz w:val="24"/>
                <w:szCs w:val="24"/>
              </w:rPr>
              <w:t>+</w:t>
            </w:r>
          </w:p>
          <w:p w:rsidR="0084417D" w:rsidRDefault="0084417D" w:rsidP="00433495">
            <w:pPr>
              <w:snapToGrid w:val="0"/>
              <w:rPr>
                <w:sz w:val="24"/>
                <w:szCs w:val="24"/>
              </w:rPr>
            </w:pPr>
            <w:r>
              <w:rPr>
                <w:sz w:val="24"/>
                <w:szCs w:val="24"/>
              </w:rPr>
              <w:t>支持</w:t>
            </w:r>
            <w:r>
              <w:rPr>
                <w:rFonts w:hint="eastAsia"/>
                <w:sz w:val="24"/>
                <w:szCs w:val="24"/>
              </w:rPr>
              <w:t>8</w:t>
            </w:r>
            <w:r>
              <w:rPr>
                <w:sz w:val="24"/>
                <w:szCs w:val="24"/>
              </w:rPr>
              <w:t>02.11协议簇</w:t>
            </w:r>
          </w:p>
          <w:p w:rsidR="0084417D" w:rsidRDefault="0084417D" w:rsidP="00433495">
            <w:pPr>
              <w:snapToGrid w:val="0"/>
              <w:rPr>
                <w:sz w:val="24"/>
                <w:szCs w:val="24"/>
              </w:rPr>
            </w:pPr>
            <w:r>
              <w:rPr>
                <w:sz w:val="24"/>
                <w:szCs w:val="24"/>
              </w:rPr>
              <w:t>管理模式</w:t>
            </w:r>
            <w:r>
              <w:rPr>
                <w:rFonts w:hint="eastAsia"/>
                <w:sz w:val="24"/>
                <w:szCs w:val="24"/>
              </w:rPr>
              <w:t>：Web</w:t>
            </w:r>
            <w:r>
              <w:rPr>
                <w:sz w:val="24"/>
                <w:szCs w:val="24"/>
              </w:rPr>
              <w:t>/SNMP v1 v2 v3</w:t>
            </w:r>
          </w:p>
          <w:p w:rsidR="0084417D" w:rsidRDefault="0084417D" w:rsidP="00433495">
            <w:pPr>
              <w:snapToGrid w:val="0"/>
              <w:rPr>
                <w:sz w:val="24"/>
                <w:szCs w:val="24"/>
              </w:rPr>
            </w:pPr>
            <w:r>
              <w:rPr>
                <w:sz w:val="24"/>
                <w:szCs w:val="24"/>
              </w:rPr>
              <w:t>配置模式</w:t>
            </w:r>
            <w:r>
              <w:rPr>
                <w:rFonts w:hint="eastAsia"/>
                <w:sz w:val="24"/>
                <w:szCs w:val="24"/>
              </w:rPr>
              <w:t>：Web</w:t>
            </w:r>
            <w:r>
              <w:rPr>
                <w:sz w:val="24"/>
                <w:szCs w:val="24"/>
              </w:rPr>
              <w:t>/TELNET/CLI</w:t>
            </w:r>
          </w:p>
          <w:p w:rsidR="0084417D" w:rsidRDefault="0084417D" w:rsidP="00433495">
            <w:pPr>
              <w:snapToGrid w:val="0"/>
              <w:rPr>
                <w:sz w:val="24"/>
                <w:szCs w:val="24"/>
              </w:rPr>
            </w:pPr>
            <w:r>
              <w:rPr>
                <w:sz w:val="24"/>
                <w:szCs w:val="24"/>
              </w:rPr>
              <w:t>支持</w:t>
            </w:r>
            <w:r>
              <w:rPr>
                <w:rFonts w:hint="eastAsia"/>
                <w:sz w:val="24"/>
                <w:szCs w:val="24"/>
              </w:rPr>
              <w:t>C</w:t>
            </w:r>
            <w:r>
              <w:rPr>
                <w:sz w:val="24"/>
                <w:szCs w:val="24"/>
              </w:rPr>
              <w:t>UPID定位</w:t>
            </w:r>
          </w:p>
          <w:p w:rsidR="0084417D" w:rsidRDefault="0084417D" w:rsidP="00433495">
            <w:pPr>
              <w:snapToGrid w:val="0"/>
              <w:rPr>
                <w:sz w:val="24"/>
                <w:szCs w:val="24"/>
              </w:rPr>
            </w:pPr>
            <w:r>
              <w:rPr>
                <w:sz w:val="24"/>
                <w:szCs w:val="24"/>
              </w:rPr>
              <w:t>支持智能无线业务感知wIAA</w:t>
            </w:r>
          </w:p>
          <w:p w:rsidR="0084417D" w:rsidRDefault="0084417D" w:rsidP="00433495">
            <w:pPr>
              <w:snapToGrid w:val="0"/>
              <w:rPr>
                <w:sz w:val="24"/>
                <w:szCs w:val="24"/>
              </w:rPr>
            </w:pPr>
            <w:r>
              <w:rPr>
                <w:rFonts w:hint="eastAsia"/>
                <w:sz w:val="24"/>
                <w:szCs w:val="24"/>
              </w:rPr>
              <w:t>支持黑白名单</w:t>
            </w:r>
          </w:p>
          <w:p w:rsidR="0084417D" w:rsidRDefault="0084417D" w:rsidP="00433495">
            <w:pPr>
              <w:snapToGrid w:val="0"/>
              <w:rPr>
                <w:sz w:val="24"/>
                <w:szCs w:val="24"/>
              </w:rPr>
            </w:pPr>
            <w:r>
              <w:rPr>
                <w:sz w:val="24"/>
                <w:szCs w:val="24"/>
              </w:rPr>
              <w:t>支持非法</w:t>
            </w:r>
            <w:r>
              <w:rPr>
                <w:rFonts w:hint="eastAsia"/>
                <w:sz w:val="24"/>
                <w:szCs w:val="24"/>
              </w:rPr>
              <w:t>A</w:t>
            </w:r>
            <w:r>
              <w:rPr>
                <w:sz w:val="24"/>
                <w:szCs w:val="24"/>
              </w:rPr>
              <w:t>P检测及反制</w:t>
            </w:r>
          </w:p>
          <w:p w:rsidR="0084417D" w:rsidRDefault="0084417D" w:rsidP="00433495">
            <w:pPr>
              <w:snapToGrid w:val="0"/>
              <w:rPr>
                <w:sz w:val="24"/>
                <w:szCs w:val="24"/>
                <w:lang w:eastAsia="zh-CN"/>
              </w:rPr>
            </w:pPr>
            <w:r>
              <w:rPr>
                <w:sz w:val="24"/>
                <w:szCs w:val="24"/>
                <w:lang w:eastAsia="zh-CN"/>
              </w:rPr>
              <w:t>支持防无线泛洪攻击</w:t>
            </w:r>
          </w:p>
          <w:p w:rsidR="0084417D" w:rsidRDefault="0084417D" w:rsidP="00433495">
            <w:pPr>
              <w:snapToGrid w:val="0"/>
              <w:rPr>
                <w:sz w:val="24"/>
                <w:szCs w:val="24"/>
                <w:lang w:eastAsia="zh-CN"/>
              </w:rPr>
            </w:pPr>
            <w:r>
              <w:rPr>
                <w:sz w:val="24"/>
                <w:szCs w:val="24"/>
                <w:lang w:eastAsia="zh-CN"/>
              </w:rPr>
              <w:t>支持防</w:t>
            </w:r>
            <w:r>
              <w:rPr>
                <w:rFonts w:hint="eastAsia"/>
                <w:sz w:val="24"/>
                <w:szCs w:val="24"/>
                <w:lang w:eastAsia="zh-CN"/>
              </w:rPr>
              <w:t>A</w:t>
            </w:r>
            <w:r>
              <w:rPr>
                <w:sz w:val="24"/>
                <w:szCs w:val="24"/>
                <w:lang w:eastAsia="zh-CN"/>
              </w:rPr>
              <w:t>RP攻击</w:t>
            </w:r>
          </w:p>
          <w:p w:rsidR="0084417D" w:rsidRDefault="0084417D" w:rsidP="00433495">
            <w:pPr>
              <w:snapToGrid w:val="0"/>
              <w:rPr>
                <w:sz w:val="24"/>
                <w:szCs w:val="24"/>
              </w:rPr>
            </w:pPr>
            <w:r>
              <w:rPr>
                <w:sz w:val="24"/>
                <w:szCs w:val="24"/>
              </w:rPr>
              <w:t>支持</w:t>
            </w:r>
            <w:r>
              <w:rPr>
                <w:rFonts w:hint="eastAsia"/>
                <w:sz w:val="24"/>
                <w:szCs w:val="24"/>
              </w:rPr>
              <w:t>A</w:t>
            </w:r>
            <w:r>
              <w:rPr>
                <w:sz w:val="24"/>
                <w:szCs w:val="24"/>
              </w:rPr>
              <w:t>P漫游</w:t>
            </w:r>
          </w:p>
          <w:p w:rsidR="0084417D" w:rsidRDefault="0084417D" w:rsidP="00433495">
            <w:pPr>
              <w:snapToGrid w:val="0"/>
              <w:rPr>
                <w:sz w:val="24"/>
                <w:szCs w:val="24"/>
              </w:rPr>
            </w:pPr>
            <w:r>
              <w:rPr>
                <w:sz w:val="24"/>
                <w:szCs w:val="24"/>
              </w:rPr>
              <w:t>支持</w:t>
            </w:r>
            <w:r>
              <w:rPr>
                <w:rFonts w:hint="eastAsia"/>
                <w:sz w:val="24"/>
                <w:szCs w:val="24"/>
              </w:rPr>
              <w:t>W</w:t>
            </w:r>
            <w:r>
              <w:rPr>
                <w:sz w:val="24"/>
                <w:szCs w:val="24"/>
              </w:rPr>
              <w:t>PA/WPA2 Shared-Key</w:t>
            </w:r>
          </w:p>
          <w:p w:rsidR="0084417D" w:rsidRDefault="0084417D" w:rsidP="00433495">
            <w:pPr>
              <w:snapToGrid w:val="0"/>
              <w:rPr>
                <w:sz w:val="24"/>
                <w:szCs w:val="24"/>
                <w:lang w:eastAsia="zh-CN"/>
              </w:rPr>
            </w:pPr>
            <w:r>
              <w:rPr>
                <w:sz w:val="24"/>
                <w:szCs w:val="24"/>
                <w:lang w:eastAsia="zh-CN"/>
              </w:rPr>
              <w:t>支持远程</w:t>
            </w:r>
            <w:r>
              <w:rPr>
                <w:rFonts w:hint="eastAsia"/>
                <w:sz w:val="24"/>
                <w:szCs w:val="24"/>
                <w:lang w:eastAsia="zh-CN"/>
              </w:rPr>
              <w:t>、</w:t>
            </w:r>
            <w:r>
              <w:rPr>
                <w:sz w:val="24"/>
                <w:szCs w:val="24"/>
                <w:lang w:eastAsia="zh-CN"/>
              </w:rPr>
              <w:t>外挂服务器</w:t>
            </w:r>
            <w:r>
              <w:rPr>
                <w:rFonts w:hint="eastAsia"/>
                <w:sz w:val="24"/>
                <w:szCs w:val="24"/>
                <w:lang w:eastAsia="zh-CN"/>
              </w:rPr>
              <w:t>Portal认证</w:t>
            </w:r>
          </w:p>
          <w:p w:rsidR="0084417D" w:rsidRDefault="0084417D" w:rsidP="00433495">
            <w:pPr>
              <w:snapToGrid w:val="0"/>
              <w:rPr>
                <w:sz w:val="24"/>
                <w:szCs w:val="24"/>
                <w:lang w:eastAsia="zh-CN"/>
              </w:rPr>
            </w:pPr>
            <w:r>
              <w:rPr>
                <w:sz w:val="24"/>
                <w:szCs w:val="24"/>
                <w:lang w:eastAsia="zh-CN"/>
              </w:rPr>
              <w:t>支持</w:t>
            </w:r>
            <w:r>
              <w:rPr>
                <w:rFonts w:hint="eastAsia"/>
                <w:sz w:val="24"/>
                <w:szCs w:val="24"/>
                <w:lang w:eastAsia="zh-CN"/>
              </w:rPr>
              <w:t>Portal页面推送</w:t>
            </w:r>
          </w:p>
          <w:p w:rsidR="0084417D" w:rsidRDefault="0084417D" w:rsidP="00433495">
            <w:pPr>
              <w:snapToGrid w:val="0"/>
              <w:rPr>
                <w:sz w:val="24"/>
                <w:szCs w:val="24"/>
                <w:lang w:eastAsia="zh-CN"/>
              </w:rPr>
            </w:pPr>
            <w:r>
              <w:rPr>
                <w:sz w:val="24"/>
                <w:szCs w:val="24"/>
                <w:lang w:eastAsia="zh-CN"/>
              </w:rPr>
              <w:t>支持</w:t>
            </w:r>
            <w:r>
              <w:rPr>
                <w:rFonts w:hint="eastAsia"/>
                <w:sz w:val="24"/>
                <w:szCs w:val="24"/>
                <w:lang w:eastAsia="zh-CN"/>
              </w:rPr>
              <w:t>L</w:t>
            </w:r>
            <w:r>
              <w:rPr>
                <w:sz w:val="24"/>
                <w:szCs w:val="24"/>
                <w:lang w:eastAsia="zh-CN"/>
              </w:rPr>
              <w:t>DAP认证</w:t>
            </w:r>
          </w:p>
          <w:p w:rsidR="0084417D" w:rsidRDefault="0084417D" w:rsidP="00433495">
            <w:pPr>
              <w:snapToGrid w:val="0"/>
              <w:rPr>
                <w:sz w:val="24"/>
                <w:szCs w:val="24"/>
                <w:lang w:eastAsia="zh-CN"/>
              </w:rPr>
            </w:pPr>
            <w:r>
              <w:rPr>
                <w:sz w:val="24"/>
                <w:szCs w:val="24"/>
                <w:lang w:eastAsia="zh-CN"/>
              </w:rPr>
              <w:t>支持基于位置的用户接入控制</w:t>
            </w:r>
          </w:p>
          <w:p w:rsidR="0084417D" w:rsidRDefault="0084417D" w:rsidP="00433495">
            <w:pPr>
              <w:snapToGrid w:val="0"/>
              <w:rPr>
                <w:sz w:val="24"/>
                <w:szCs w:val="24"/>
                <w:lang w:eastAsia="zh-CN"/>
              </w:rPr>
            </w:pPr>
            <w:r>
              <w:rPr>
                <w:sz w:val="24"/>
                <w:szCs w:val="24"/>
                <w:lang w:eastAsia="zh-CN"/>
              </w:rPr>
              <w:t>支持访客接入</w:t>
            </w:r>
          </w:p>
          <w:p w:rsidR="0084417D" w:rsidRPr="00E2403F" w:rsidRDefault="0084417D" w:rsidP="00433495">
            <w:pPr>
              <w:snapToGrid w:val="0"/>
              <w:rPr>
                <w:sz w:val="24"/>
                <w:szCs w:val="24"/>
                <w:lang w:eastAsia="zh-CN"/>
              </w:rPr>
            </w:pPr>
            <w:r>
              <w:rPr>
                <w:sz w:val="24"/>
                <w:szCs w:val="24"/>
                <w:lang w:eastAsia="zh-CN"/>
              </w:rPr>
              <w:t>支持</w:t>
            </w:r>
            <w:r>
              <w:rPr>
                <w:rFonts w:hint="eastAsia"/>
                <w:sz w:val="24"/>
                <w:szCs w:val="24"/>
                <w:lang w:eastAsia="zh-CN"/>
              </w:rPr>
              <w:t>V</w:t>
            </w:r>
            <w:r>
              <w:rPr>
                <w:sz w:val="24"/>
                <w:szCs w:val="24"/>
                <w:lang w:eastAsia="zh-CN"/>
              </w:rPr>
              <w:t>IP通道</w:t>
            </w:r>
          </w:p>
        </w:tc>
        <w:tc>
          <w:tcPr>
            <w:tcW w:w="1767" w:type="dxa"/>
            <w:tcBorders>
              <w:top w:val="single" w:sz="4" w:space="0" w:color="auto"/>
              <w:left w:val="single" w:sz="4" w:space="0" w:color="auto"/>
              <w:bottom w:val="single" w:sz="4" w:space="0" w:color="auto"/>
              <w:right w:val="single" w:sz="4" w:space="0" w:color="auto"/>
            </w:tcBorders>
            <w:vAlign w:val="center"/>
          </w:tcPr>
          <w:p w:rsidR="0084417D" w:rsidRPr="00E2403F" w:rsidRDefault="0084417D" w:rsidP="00433495">
            <w:pPr>
              <w:snapToGrid w:val="0"/>
              <w:jc w:val="center"/>
              <w:rPr>
                <w:sz w:val="24"/>
                <w:szCs w:val="24"/>
              </w:rPr>
            </w:pPr>
            <w:r>
              <w:rPr>
                <w:sz w:val="24"/>
                <w:szCs w:val="24"/>
              </w:rPr>
              <w:t>1</w:t>
            </w:r>
            <w:r>
              <w:rPr>
                <w:rFonts w:hint="eastAsia"/>
                <w:sz w:val="24"/>
                <w:szCs w:val="24"/>
              </w:rPr>
              <w:t>台</w:t>
            </w:r>
          </w:p>
        </w:tc>
      </w:tr>
      <w:tr w:rsidR="0084417D" w:rsidRPr="00E2403F" w:rsidTr="0043349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84417D" w:rsidRDefault="0084417D" w:rsidP="00433495">
            <w:pPr>
              <w:widowControl/>
              <w:snapToGrid w:val="0"/>
              <w:jc w:val="center"/>
              <w:rPr>
                <w:sz w:val="24"/>
                <w:szCs w:val="24"/>
              </w:rPr>
            </w:pPr>
            <w:r>
              <w:rPr>
                <w:rFonts w:hint="eastAsia"/>
                <w:sz w:val="24"/>
                <w:szCs w:val="24"/>
              </w:rPr>
              <w:t>无线A</w:t>
            </w:r>
            <w:r>
              <w:rPr>
                <w:sz w:val="24"/>
                <w:szCs w:val="24"/>
              </w:rPr>
              <w:t>P</w:t>
            </w:r>
          </w:p>
        </w:tc>
        <w:tc>
          <w:tcPr>
            <w:tcW w:w="5764" w:type="dxa"/>
            <w:tcBorders>
              <w:top w:val="single" w:sz="4" w:space="0" w:color="auto"/>
              <w:left w:val="single" w:sz="4" w:space="0" w:color="auto"/>
              <w:right w:val="single" w:sz="4" w:space="0" w:color="auto"/>
            </w:tcBorders>
            <w:shd w:val="clear" w:color="auto" w:fill="auto"/>
            <w:vAlign w:val="center"/>
          </w:tcPr>
          <w:p w:rsidR="0084417D" w:rsidRDefault="0084417D" w:rsidP="00433495">
            <w:pPr>
              <w:snapToGrid w:val="0"/>
              <w:rPr>
                <w:sz w:val="24"/>
                <w:szCs w:val="24"/>
                <w:lang w:eastAsia="zh-CN"/>
              </w:rPr>
            </w:pPr>
            <w:r>
              <w:rPr>
                <w:rFonts w:hint="eastAsia"/>
                <w:sz w:val="24"/>
                <w:szCs w:val="24"/>
                <w:lang w:eastAsia="zh-CN"/>
              </w:rPr>
              <w:t>含电源适配器及P</w:t>
            </w:r>
            <w:r>
              <w:rPr>
                <w:sz w:val="24"/>
                <w:szCs w:val="24"/>
                <w:lang w:eastAsia="zh-CN"/>
              </w:rPr>
              <w:t>OE供电模块</w:t>
            </w:r>
          </w:p>
          <w:p w:rsidR="0084417D" w:rsidRDefault="0084417D" w:rsidP="00433495">
            <w:pPr>
              <w:snapToGrid w:val="0"/>
              <w:rPr>
                <w:sz w:val="24"/>
                <w:szCs w:val="24"/>
                <w:lang w:eastAsia="zh-CN"/>
              </w:rPr>
            </w:pPr>
            <w:r>
              <w:rPr>
                <w:sz w:val="24"/>
                <w:szCs w:val="24"/>
                <w:lang w:eastAsia="zh-CN"/>
              </w:rPr>
              <w:t>支持</w:t>
            </w:r>
            <w:r>
              <w:rPr>
                <w:rFonts w:hint="eastAsia"/>
                <w:sz w:val="24"/>
                <w:szCs w:val="24"/>
                <w:lang w:eastAsia="zh-CN"/>
              </w:rPr>
              <w:t>P</w:t>
            </w:r>
            <w:r>
              <w:rPr>
                <w:sz w:val="24"/>
                <w:szCs w:val="24"/>
                <w:lang w:eastAsia="zh-CN"/>
              </w:rPr>
              <w:t>OE供电</w:t>
            </w:r>
          </w:p>
          <w:p w:rsidR="0084417D" w:rsidRDefault="0084417D" w:rsidP="00433495">
            <w:pPr>
              <w:snapToGrid w:val="0"/>
              <w:rPr>
                <w:sz w:val="24"/>
                <w:szCs w:val="24"/>
                <w:lang w:eastAsia="zh-CN"/>
              </w:rPr>
            </w:pPr>
            <w:r>
              <w:rPr>
                <w:sz w:val="24"/>
                <w:szCs w:val="24"/>
                <w:lang w:eastAsia="zh-CN"/>
              </w:rPr>
              <w:t>内置</w:t>
            </w:r>
            <w:r>
              <w:rPr>
                <w:rFonts w:hint="eastAsia"/>
                <w:sz w:val="24"/>
                <w:szCs w:val="24"/>
                <w:lang w:eastAsia="zh-CN"/>
              </w:rPr>
              <w:t>2</w:t>
            </w:r>
            <w:r>
              <w:rPr>
                <w:sz w:val="24"/>
                <w:szCs w:val="24"/>
                <w:lang w:eastAsia="zh-CN"/>
              </w:rPr>
              <w:t>.4</w:t>
            </w:r>
            <w:r>
              <w:rPr>
                <w:rFonts w:hint="eastAsia"/>
                <w:sz w:val="24"/>
                <w:szCs w:val="24"/>
                <w:lang w:eastAsia="zh-CN"/>
              </w:rPr>
              <w:t>/</w:t>
            </w:r>
            <w:r>
              <w:rPr>
                <w:sz w:val="24"/>
                <w:szCs w:val="24"/>
                <w:lang w:eastAsia="zh-CN"/>
              </w:rPr>
              <w:t>5Ghz双频天线</w:t>
            </w:r>
          </w:p>
          <w:p w:rsidR="0084417D" w:rsidRDefault="0084417D" w:rsidP="00433495">
            <w:pPr>
              <w:snapToGrid w:val="0"/>
              <w:rPr>
                <w:sz w:val="24"/>
                <w:szCs w:val="24"/>
                <w:lang w:eastAsia="zh-CN"/>
              </w:rPr>
            </w:pPr>
            <w:r>
              <w:rPr>
                <w:sz w:val="24"/>
                <w:szCs w:val="24"/>
                <w:lang w:eastAsia="zh-CN"/>
              </w:rPr>
              <w:t>防护等级为</w:t>
            </w:r>
            <w:r>
              <w:rPr>
                <w:rFonts w:hint="eastAsia"/>
                <w:sz w:val="24"/>
                <w:szCs w:val="24"/>
                <w:lang w:eastAsia="zh-CN"/>
              </w:rPr>
              <w:t>I</w:t>
            </w:r>
            <w:r>
              <w:rPr>
                <w:sz w:val="24"/>
                <w:szCs w:val="24"/>
                <w:lang w:eastAsia="zh-CN"/>
              </w:rPr>
              <w:t>P31</w:t>
            </w:r>
          </w:p>
          <w:p w:rsidR="0084417D" w:rsidRDefault="0084417D" w:rsidP="00433495">
            <w:pPr>
              <w:snapToGrid w:val="0"/>
              <w:rPr>
                <w:sz w:val="24"/>
                <w:szCs w:val="24"/>
                <w:lang w:eastAsia="zh-CN"/>
              </w:rPr>
            </w:pPr>
            <w:r>
              <w:rPr>
                <w:sz w:val="24"/>
                <w:szCs w:val="24"/>
                <w:lang w:eastAsia="zh-CN"/>
              </w:rPr>
              <w:t>MTBF&gt;250000H</w:t>
            </w:r>
          </w:p>
          <w:p w:rsidR="0084417D" w:rsidRDefault="0084417D" w:rsidP="00433495">
            <w:pPr>
              <w:snapToGrid w:val="0"/>
              <w:rPr>
                <w:sz w:val="24"/>
                <w:szCs w:val="24"/>
                <w:lang w:eastAsia="zh-CN"/>
              </w:rPr>
            </w:pPr>
            <w:r>
              <w:rPr>
                <w:sz w:val="24"/>
                <w:szCs w:val="24"/>
                <w:lang w:eastAsia="zh-CN"/>
              </w:rPr>
              <w:t>至少一个</w:t>
            </w:r>
            <w:r>
              <w:rPr>
                <w:rFonts w:hint="eastAsia"/>
                <w:sz w:val="24"/>
                <w:szCs w:val="24"/>
                <w:lang w:eastAsia="zh-CN"/>
              </w:rPr>
              <w:t>1</w:t>
            </w:r>
            <w:r>
              <w:rPr>
                <w:sz w:val="24"/>
                <w:szCs w:val="24"/>
                <w:lang w:eastAsia="zh-CN"/>
              </w:rPr>
              <w:t>00/1000M自适应以太网口</w:t>
            </w:r>
          </w:p>
          <w:p w:rsidR="0084417D" w:rsidRDefault="0084417D" w:rsidP="00433495">
            <w:pPr>
              <w:snapToGrid w:val="0"/>
              <w:rPr>
                <w:sz w:val="24"/>
                <w:szCs w:val="24"/>
                <w:lang w:eastAsia="zh-CN"/>
              </w:rPr>
            </w:pPr>
            <w:r>
              <w:rPr>
                <w:sz w:val="24"/>
                <w:szCs w:val="24"/>
                <w:lang w:eastAsia="zh-CN"/>
              </w:rPr>
              <w:t>支持本地转发</w:t>
            </w:r>
          </w:p>
          <w:p w:rsidR="0084417D" w:rsidRDefault="0084417D" w:rsidP="00433495">
            <w:pPr>
              <w:snapToGrid w:val="0"/>
              <w:rPr>
                <w:sz w:val="24"/>
                <w:szCs w:val="24"/>
                <w:lang w:eastAsia="zh-CN"/>
              </w:rPr>
            </w:pPr>
            <w:r>
              <w:rPr>
                <w:sz w:val="24"/>
                <w:szCs w:val="24"/>
                <w:lang w:eastAsia="zh-CN"/>
              </w:rPr>
              <w:t>支持</w:t>
            </w:r>
            <w:r>
              <w:rPr>
                <w:rFonts w:hint="eastAsia"/>
                <w:sz w:val="24"/>
                <w:szCs w:val="24"/>
                <w:lang w:eastAsia="zh-CN"/>
              </w:rPr>
              <w:t>I</w:t>
            </w:r>
            <w:r>
              <w:rPr>
                <w:sz w:val="24"/>
                <w:szCs w:val="24"/>
                <w:lang w:eastAsia="zh-CN"/>
              </w:rPr>
              <w:t>PV4/IPV6双协议栈</w:t>
            </w:r>
          </w:p>
          <w:p w:rsidR="0084417D" w:rsidRDefault="0084417D" w:rsidP="00433495">
            <w:pPr>
              <w:snapToGrid w:val="0"/>
              <w:rPr>
                <w:sz w:val="24"/>
                <w:szCs w:val="24"/>
                <w:lang w:eastAsia="zh-CN"/>
              </w:rPr>
            </w:pPr>
            <w:r>
              <w:rPr>
                <w:sz w:val="24"/>
                <w:szCs w:val="24"/>
                <w:lang w:eastAsia="zh-CN"/>
              </w:rPr>
              <w:t>支持远程探针</w:t>
            </w:r>
          </w:p>
          <w:p w:rsidR="0084417D" w:rsidRDefault="0084417D" w:rsidP="00433495">
            <w:pPr>
              <w:snapToGrid w:val="0"/>
              <w:rPr>
                <w:sz w:val="24"/>
                <w:szCs w:val="24"/>
                <w:lang w:eastAsia="zh-CN"/>
              </w:rPr>
            </w:pPr>
            <w:r>
              <w:rPr>
                <w:sz w:val="24"/>
                <w:szCs w:val="24"/>
                <w:lang w:eastAsia="zh-CN"/>
              </w:rPr>
              <w:t>支持智能负载均衡</w:t>
            </w:r>
          </w:p>
          <w:p w:rsidR="0084417D" w:rsidRDefault="0084417D" w:rsidP="00433495">
            <w:pPr>
              <w:snapToGrid w:val="0"/>
              <w:rPr>
                <w:sz w:val="24"/>
                <w:szCs w:val="24"/>
              </w:rPr>
            </w:pPr>
            <w:r>
              <w:rPr>
                <w:sz w:val="24"/>
                <w:szCs w:val="24"/>
              </w:rPr>
              <w:t>支持</w:t>
            </w:r>
            <w:r>
              <w:rPr>
                <w:rFonts w:hint="eastAsia"/>
                <w:sz w:val="24"/>
                <w:szCs w:val="24"/>
              </w:rPr>
              <w:t>S</w:t>
            </w:r>
            <w:r>
              <w:rPr>
                <w:sz w:val="24"/>
                <w:szCs w:val="24"/>
              </w:rPr>
              <w:t>SID与</w:t>
            </w:r>
            <w:r>
              <w:rPr>
                <w:rFonts w:hint="eastAsia"/>
                <w:sz w:val="24"/>
                <w:szCs w:val="24"/>
              </w:rPr>
              <w:t>V</w:t>
            </w:r>
            <w:r>
              <w:rPr>
                <w:sz w:val="24"/>
                <w:szCs w:val="24"/>
              </w:rPr>
              <w:t>LAN绑定</w:t>
            </w:r>
          </w:p>
        </w:tc>
        <w:tc>
          <w:tcPr>
            <w:tcW w:w="1767" w:type="dxa"/>
            <w:tcBorders>
              <w:top w:val="single" w:sz="4" w:space="0" w:color="auto"/>
              <w:left w:val="single" w:sz="4" w:space="0" w:color="auto"/>
              <w:right w:val="single" w:sz="4" w:space="0" w:color="auto"/>
            </w:tcBorders>
            <w:vAlign w:val="center"/>
          </w:tcPr>
          <w:p w:rsidR="0084417D" w:rsidRDefault="0084417D" w:rsidP="00433495">
            <w:pPr>
              <w:snapToGrid w:val="0"/>
              <w:jc w:val="center"/>
              <w:rPr>
                <w:sz w:val="24"/>
                <w:szCs w:val="24"/>
              </w:rPr>
            </w:pPr>
            <w:r>
              <w:rPr>
                <w:sz w:val="24"/>
                <w:szCs w:val="24"/>
              </w:rPr>
              <w:t>8</w:t>
            </w:r>
            <w:r>
              <w:rPr>
                <w:rFonts w:hint="eastAsia"/>
                <w:sz w:val="24"/>
                <w:szCs w:val="24"/>
              </w:rPr>
              <w:t>台</w:t>
            </w:r>
          </w:p>
        </w:tc>
      </w:tr>
    </w:tbl>
    <w:p w:rsidR="0084417D" w:rsidRDefault="0084417D" w:rsidP="003349D6">
      <w:pPr>
        <w:pStyle w:val="a4"/>
        <w:spacing w:before="106"/>
        <w:rPr>
          <w:lang w:eastAsia="zh-CN"/>
        </w:rPr>
      </w:pPr>
    </w:p>
    <w:p w:rsidR="0084417D" w:rsidRDefault="0084417D" w:rsidP="003349D6">
      <w:pPr>
        <w:pStyle w:val="a4"/>
        <w:spacing w:before="106"/>
        <w:rPr>
          <w:lang w:eastAsia="zh-CN"/>
        </w:rPr>
      </w:pPr>
    </w:p>
    <w:p w:rsidR="0084417D" w:rsidRDefault="0084417D" w:rsidP="003349D6">
      <w:pPr>
        <w:pStyle w:val="a4"/>
        <w:spacing w:before="106"/>
        <w:rPr>
          <w:lang w:eastAsia="zh-CN"/>
        </w:rPr>
      </w:pPr>
    </w:p>
    <w:p w:rsidR="0084417D" w:rsidRDefault="0084417D" w:rsidP="003349D6">
      <w:pPr>
        <w:pStyle w:val="a4"/>
        <w:spacing w:before="106"/>
        <w:rPr>
          <w:lang w:eastAsia="zh-CN"/>
        </w:rPr>
      </w:pPr>
    </w:p>
    <w:p w:rsidR="0084417D" w:rsidRDefault="0084417D" w:rsidP="003349D6">
      <w:pPr>
        <w:pStyle w:val="a4"/>
        <w:spacing w:before="106"/>
        <w:rPr>
          <w:lang w:eastAsia="zh-CN"/>
        </w:rPr>
      </w:pPr>
    </w:p>
    <w:p w:rsidR="0084417D" w:rsidRDefault="0084417D"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84417D">
        <w:rPr>
          <w:rFonts w:hint="eastAsia"/>
          <w:lang w:eastAsia="zh-CN"/>
        </w:rPr>
        <w:t>二</w:t>
      </w:r>
      <w:r>
        <w:rPr>
          <w:rFonts w:hint="eastAsia"/>
          <w:lang w:eastAsia="zh-CN"/>
        </w:rPr>
        <w:t>：合同</w:t>
      </w:r>
    </w:p>
    <w:p w:rsidR="007A6816" w:rsidRDefault="007A6816" w:rsidP="007A6816">
      <w:pPr>
        <w:spacing w:line="120" w:lineRule="auto"/>
        <w:ind w:firstLineChars="1550" w:firstLine="4357"/>
        <w:rPr>
          <w:b/>
          <w:sz w:val="28"/>
          <w:szCs w:val="28"/>
          <w:lang w:eastAsia="zh-CN"/>
        </w:rPr>
      </w:pPr>
      <w:r>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2126" w:type="dxa"/>
            <w:vAlign w:val="center"/>
          </w:tcPr>
          <w:p w:rsidR="006149DF" w:rsidRPr="00FA30AB" w:rsidRDefault="006149DF" w:rsidP="00526EAB">
            <w:pPr>
              <w:pStyle w:val="1"/>
              <w:jc w:val="center"/>
              <w:rPr>
                <w:rFonts w:asciiTheme="minorEastAsia" w:eastAsiaTheme="minorEastAsia" w:hAnsiTheme="minorEastAsia"/>
                <w:color w:val="262626" w:themeColor="text1" w:themeTint="D9"/>
                <w:sz w:val="21"/>
                <w:szCs w:val="21"/>
              </w:rPr>
            </w:pPr>
          </w:p>
        </w:tc>
        <w:tc>
          <w:tcPr>
            <w:tcW w:w="1559"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1418" w:type="dxa"/>
            <w:vAlign w:val="center"/>
          </w:tcPr>
          <w:p w:rsidR="006149DF" w:rsidRPr="006149DF" w:rsidRDefault="006149DF" w:rsidP="00526EAB">
            <w:pPr>
              <w:pStyle w:val="1"/>
              <w:ind w:firstLineChars="200" w:firstLine="420"/>
              <w:jc w:val="center"/>
              <w:rPr>
                <w:sz w:val="21"/>
                <w:szCs w:val="21"/>
              </w:rPr>
            </w:pP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6149DF" w:rsidP="007A6816">
            <w:pPr>
              <w:pStyle w:val="1"/>
              <w:rPr>
                <w:sz w:val="21"/>
                <w:szCs w:val="21"/>
              </w:rPr>
            </w:pPr>
          </w:p>
        </w:tc>
      </w:tr>
      <w:tr w:rsidR="00276C5C" w:rsidTr="007459E3">
        <w:tc>
          <w:tcPr>
            <w:tcW w:w="1526" w:type="dxa"/>
            <w:vAlign w:val="center"/>
          </w:tcPr>
          <w:p w:rsidR="00276C5C" w:rsidRPr="00526EAB" w:rsidRDefault="00276C5C" w:rsidP="00526EAB">
            <w:pPr>
              <w:pStyle w:val="1"/>
              <w:jc w:val="center"/>
              <w:rPr>
                <w:rFonts w:asciiTheme="minorEastAsia" w:eastAsiaTheme="minorEastAsia" w:hAnsiTheme="minorEastAsia"/>
                <w:sz w:val="21"/>
                <w:szCs w:val="21"/>
              </w:rPr>
            </w:pPr>
          </w:p>
        </w:tc>
        <w:tc>
          <w:tcPr>
            <w:tcW w:w="2126" w:type="dxa"/>
            <w:vAlign w:val="center"/>
          </w:tcPr>
          <w:p w:rsidR="00276C5C" w:rsidRPr="00FA30AB" w:rsidRDefault="00276C5C" w:rsidP="00526EAB">
            <w:pPr>
              <w:pStyle w:val="1"/>
              <w:jc w:val="center"/>
              <w:rPr>
                <w:rFonts w:asciiTheme="minorEastAsia" w:eastAsiaTheme="minorEastAsia" w:hAnsiTheme="minorEastAsia"/>
                <w:color w:val="262626" w:themeColor="text1" w:themeTint="D9"/>
                <w:sz w:val="21"/>
                <w:szCs w:val="21"/>
              </w:rPr>
            </w:pPr>
          </w:p>
        </w:tc>
        <w:tc>
          <w:tcPr>
            <w:tcW w:w="1559" w:type="dxa"/>
            <w:vAlign w:val="center"/>
          </w:tcPr>
          <w:p w:rsidR="00276C5C" w:rsidRPr="00526EAB" w:rsidRDefault="00276C5C" w:rsidP="00526EAB">
            <w:pPr>
              <w:pStyle w:val="1"/>
              <w:jc w:val="center"/>
              <w:rPr>
                <w:rFonts w:asciiTheme="minorEastAsia" w:eastAsiaTheme="minorEastAsia" w:hAnsiTheme="minorEastAsia"/>
                <w:sz w:val="21"/>
                <w:szCs w:val="21"/>
              </w:rPr>
            </w:pPr>
          </w:p>
        </w:tc>
        <w:tc>
          <w:tcPr>
            <w:tcW w:w="1418" w:type="dxa"/>
            <w:vAlign w:val="center"/>
          </w:tcPr>
          <w:p w:rsidR="00276C5C" w:rsidRPr="006149DF" w:rsidRDefault="00276C5C" w:rsidP="00526EAB">
            <w:pPr>
              <w:pStyle w:val="1"/>
              <w:ind w:firstLineChars="200" w:firstLine="420"/>
              <w:jc w:val="center"/>
              <w:rPr>
                <w:sz w:val="21"/>
                <w:szCs w:val="21"/>
              </w:rPr>
            </w:pPr>
          </w:p>
        </w:tc>
        <w:tc>
          <w:tcPr>
            <w:tcW w:w="1134" w:type="dxa"/>
            <w:vAlign w:val="center"/>
          </w:tcPr>
          <w:p w:rsidR="00276C5C" w:rsidRPr="006149DF" w:rsidRDefault="00276C5C" w:rsidP="00526EAB">
            <w:pPr>
              <w:pStyle w:val="1"/>
              <w:jc w:val="center"/>
              <w:rPr>
                <w:sz w:val="21"/>
                <w:szCs w:val="21"/>
              </w:rPr>
            </w:pPr>
          </w:p>
        </w:tc>
        <w:tc>
          <w:tcPr>
            <w:tcW w:w="1559" w:type="dxa"/>
          </w:tcPr>
          <w:p w:rsidR="00276C5C" w:rsidRPr="00526EAB" w:rsidRDefault="00276C5C" w:rsidP="007A6816">
            <w:pPr>
              <w:pStyle w:val="1"/>
              <w:rPr>
                <w:sz w:val="21"/>
                <w:szCs w:val="21"/>
              </w:rPr>
            </w:pP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631F4F" w:rsidRDefault="007A6816" w:rsidP="00631F4F">
      <w:pPr>
        <w:spacing w:line="360" w:lineRule="auto"/>
        <w:ind w:firstLineChars="200" w:firstLine="480"/>
        <w:rPr>
          <w:sz w:val="24"/>
          <w:lang w:eastAsia="zh-CN"/>
        </w:rPr>
      </w:pPr>
      <w:r>
        <w:rPr>
          <w:rFonts w:hint="eastAsia"/>
          <w:sz w:val="24"/>
          <w:lang w:eastAsia="zh-CN"/>
        </w:rPr>
        <w:t>3.1</w:t>
      </w:r>
      <w:r w:rsidR="00631F4F">
        <w:rPr>
          <w:rFonts w:hint="eastAsia"/>
          <w:sz w:val="24"/>
          <w:lang w:eastAsia="zh-CN"/>
        </w:rPr>
        <w:t>乙方交付的产品按合同约定标准经甲方验收合格后，甲方</w:t>
      </w:r>
      <w:r w:rsidR="00631F4F">
        <w:rPr>
          <w:sz w:val="24"/>
          <w:u w:val="single"/>
          <w:lang w:eastAsia="zh-CN"/>
        </w:rPr>
        <w:t xml:space="preserve">    </w:t>
      </w:r>
      <w:r w:rsidR="00631F4F">
        <w:rPr>
          <w:rFonts w:hint="eastAsia"/>
          <w:sz w:val="24"/>
          <w:lang w:eastAsia="zh-CN"/>
        </w:rPr>
        <w:t>向乙方支付合同价款总额的</w:t>
      </w:r>
      <w:r w:rsidR="00631F4F">
        <w:rPr>
          <w:sz w:val="24"/>
          <w:u w:val="single"/>
          <w:lang w:eastAsia="zh-CN"/>
        </w:rPr>
        <w:t xml:space="preserve">  </w:t>
      </w:r>
      <w:r w:rsidR="00631F4F">
        <w:rPr>
          <w:rFonts w:hint="eastAsia"/>
          <w:sz w:val="24"/>
          <w:u w:val="single"/>
          <w:lang w:eastAsia="zh-CN"/>
        </w:rPr>
        <w:t>90</w:t>
      </w:r>
      <w:r w:rsidR="00631F4F">
        <w:rPr>
          <w:sz w:val="24"/>
          <w:u w:val="single"/>
          <w:lang w:eastAsia="zh-CN"/>
        </w:rPr>
        <w:t xml:space="preserve">  </w:t>
      </w:r>
      <w:r w:rsidR="00631F4F">
        <w:rPr>
          <w:rFonts w:hint="eastAsia"/>
          <w:sz w:val="24"/>
          <w:lang w:eastAsia="zh-CN"/>
        </w:rPr>
        <w:t>%；产品验收合格</w:t>
      </w:r>
      <w:r w:rsidR="00631F4F">
        <w:rPr>
          <w:sz w:val="24"/>
          <w:u w:val="single"/>
          <w:lang w:eastAsia="zh-CN"/>
        </w:rPr>
        <w:t xml:space="preserve">  </w:t>
      </w:r>
      <w:r w:rsidR="00631F4F">
        <w:rPr>
          <w:rFonts w:hint="eastAsia"/>
          <w:sz w:val="24"/>
          <w:u w:val="single"/>
          <w:lang w:eastAsia="zh-CN"/>
        </w:rPr>
        <w:t>12</w:t>
      </w:r>
      <w:r w:rsidR="00631F4F">
        <w:rPr>
          <w:sz w:val="24"/>
          <w:u w:val="single"/>
          <w:lang w:eastAsia="zh-CN"/>
        </w:rPr>
        <w:t xml:space="preserve">  </w:t>
      </w:r>
      <w:r w:rsidR="00631F4F">
        <w:rPr>
          <w:rFonts w:hint="eastAsia"/>
          <w:sz w:val="24"/>
          <w:lang w:eastAsia="zh-CN"/>
        </w:rPr>
        <w:t>个月后，甲方向乙方支付剩余货款。</w:t>
      </w:r>
    </w:p>
    <w:p w:rsidR="007A6816" w:rsidRDefault="00FA30AB" w:rsidP="00631F4F">
      <w:pPr>
        <w:spacing w:line="360" w:lineRule="auto"/>
        <w:ind w:firstLineChars="200" w:firstLine="480"/>
        <w:rPr>
          <w:sz w:val="24"/>
          <w:lang w:eastAsia="zh-CN"/>
        </w:rPr>
      </w:pPr>
      <w:r>
        <w:rPr>
          <w:sz w:val="24"/>
          <w:lang w:eastAsia="zh-CN"/>
        </w:rPr>
        <w:t xml:space="preserve"> </w:t>
      </w:r>
      <w:r w:rsidR="007A6816">
        <w:rPr>
          <w:rFonts w:hint="eastAsia"/>
          <w:sz w:val="24"/>
          <w:lang w:eastAsia="zh-CN"/>
        </w:rPr>
        <w:t>3.2 乙方应根据甲方要求在甲方每次付款前</w:t>
      </w:r>
      <w:r w:rsidR="007A6816">
        <w:rPr>
          <w:sz w:val="24"/>
          <w:u w:val="single"/>
          <w:lang w:eastAsia="zh-CN"/>
        </w:rPr>
        <w:t xml:space="preserve">    </w:t>
      </w:r>
      <w:r w:rsidR="007A6816">
        <w:rPr>
          <w:rFonts w:hint="eastAsia"/>
          <w:sz w:val="24"/>
          <w:lang w:eastAsia="zh-CN"/>
        </w:rPr>
        <w:t>日内提供正式税务发票，否则甲方有权顺延付款。现场交货条件下，乙方应提交</w:t>
      </w:r>
      <w:r w:rsidR="007A6816">
        <w:rPr>
          <w:sz w:val="24"/>
          <w:u w:val="single"/>
          <w:lang w:eastAsia="zh-CN"/>
        </w:rPr>
        <w:t xml:space="preserve">    </w:t>
      </w:r>
      <w:r w:rsidR="007A6816">
        <w:rPr>
          <w:rFonts w:hint="eastAsia"/>
          <w:sz w:val="24"/>
          <w:lang w:eastAsia="zh-CN"/>
        </w:rPr>
        <w:t>发票（税率</w:t>
      </w:r>
      <w:r w:rsidR="007A6816">
        <w:rPr>
          <w:sz w:val="24"/>
          <w:u w:val="single"/>
          <w:lang w:eastAsia="zh-CN"/>
        </w:rPr>
        <w:t xml:space="preserve">    </w:t>
      </w:r>
      <w:r w:rsidR="007A6816">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D6500D"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安装调试：乙方应在产品到货后</w:t>
      </w:r>
      <w:r w:rsidR="007A6816" w:rsidRPr="00A76FCC">
        <w:rPr>
          <w:rFonts w:hint="eastAsia"/>
          <w:sz w:val="24"/>
          <w:u w:val="single"/>
          <w:lang w:eastAsia="zh-CN"/>
        </w:rPr>
        <w:t xml:space="preserve">  </w:t>
      </w:r>
      <w:r w:rsidR="007A6816">
        <w:rPr>
          <w:rFonts w:hint="eastAsia"/>
          <w:sz w:val="24"/>
          <w:lang w:eastAsia="zh-CN"/>
        </w:rPr>
        <w:t>日内安装完毕，并提请甲方进行调试验收；</w:t>
      </w:r>
      <w:r w:rsidR="007A6816">
        <w:rPr>
          <w:sz w:val="24"/>
          <w:u w:val="single"/>
          <w:lang w:eastAsia="zh-CN"/>
        </w:rPr>
        <w:t xml:space="preserve">    </w:t>
      </w:r>
    </w:p>
    <w:p w:rsidR="007A6816" w:rsidRDefault="00D6500D"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D6500D"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D6500D"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7A6816"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w:t>
      </w:r>
      <w:r w:rsidRPr="00160967">
        <w:rPr>
          <w:rFonts w:hint="eastAsia"/>
          <w:sz w:val="24"/>
          <w:lang w:eastAsia="zh-CN"/>
        </w:rPr>
        <w:lastRenderedPageBreak/>
        <w:t>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7A6816" w:rsidRDefault="007A6816" w:rsidP="007A6816">
      <w:pPr>
        <w:spacing w:line="20" w:lineRule="exact"/>
        <w:rPr>
          <w:sz w:val="24"/>
        </w:rPr>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Default="00D71D70" w:rsidP="00D71D70">
      <w:pPr>
        <w:pStyle w:val="1"/>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84417D">
        <w:rPr>
          <w:rFonts w:asciiTheme="minorEastAsia" w:eastAsiaTheme="minorEastAsia" w:hAnsiTheme="minorEastAsia" w:hint="eastAsia"/>
          <w:sz w:val="28"/>
          <w:szCs w:val="28"/>
          <w:lang w:eastAsia="zh-CN"/>
        </w:rPr>
        <w:t>三</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276C5C" w:rsidRPr="00276C5C">
        <w:rPr>
          <w:sz w:val="28"/>
          <w:szCs w:val="28"/>
          <w:lang w:eastAsia="zh-CN"/>
        </w:rPr>
        <w:t>无线</w:t>
      </w:r>
      <w:r w:rsidR="00276C5C" w:rsidRPr="00276C5C">
        <w:rPr>
          <w:rFonts w:hint="eastAsia"/>
          <w:sz w:val="28"/>
          <w:szCs w:val="28"/>
          <w:lang w:eastAsia="zh-CN"/>
        </w:rPr>
        <w:t>控制器A</w:t>
      </w:r>
      <w:r w:rsidR="00276C5C" w:rsidRPr="00276C5C">
        <w:rPr>
          <w:sz w:val="28"/>
          <w:szCs w:val="28"/>
          <w:lang w:eastAsia="zh-CN"/>
        </w:rPr>
        <w:t>C</w:t>
      </w:r>
      <w:r w:rsidR="00276C5C" w:rsidRPr="00276C5C">
        <w:rPr>
          <w:rFonts w:hint="eastAsia"/>
          <w:sz w:val="28"/>
          <w:szCs w:val="28"/>
          <w:lang w:eastAsia="zh-CN"/>
        </w:rPr>
        <w:t>、无线A</w:t>
      </w:r>
      <w:r w:rsidR="00276C5C" w:rsidRPr="00276C5C">
        <w:rPr>
          <w:sz w:val="28"/>
          <w:szCs w:val="28"/>
          <w:lang w:eastAsia="zh-CN"/>
        </w:rPr>
        <w:t>P</w:t>
      </w:r>
      <w:r w:rsidR="00276C5C" w:rsidRPr="00276C5C">
        <w:rPr>
          <w:rFonts w:ascii="微软雅黑" w:hint="eastAsia"/>
          <w:sz w:val="28"/>
          <w:szCs w:val="28"/>
          <w:lang w:eastAsia="zh-CN"/>
        </w:rPr>
        <w:t>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648" w:type="dxa"/>
        <w:tblLayout w:type="fixed"/>
        <w:tblLook w:val="04A0"/>
      </w:tblPr>
      <w:tblGrid>
        <w:gridCol w:w="2136"/>
        <w:gridCol w:w="1275"/>
        <w:gridCol w:w="709"/>
        <w:gridCol w:w="709"/>
        <w:gridCol w:w="1701"/>
        <w:gridCol w:w="1134"/>
        <w:gridCol w:w="1984"/>
      </w:tblGrid>
      <w:tr w:rsidR="00276C5C" w:rsidRPr="006149DF" w:rsidTr="00276C5C">
        <w:trPr>
          <w:trHeight w:val="507"/>
        </w:trPr>
        <w:tc>
          <w:tcPr>
            <w:tcW w:w="2136" w:type="dxa"/>
            <w:vAlign w:val="center"/>
          </w:tcPr>
          <w:p w:rsidR="00276C5C" w:rsidRPr="00063849" w:rsidRDefault="00276C5C" w:rsidP="005C3DAE">
            <w:pPr>
              <w:pStyle w:val="1"/>
              <w:jc w:val="center"/>
              <w:rPr>
                <w:sz w:val="21"/>
                <w:szCs w:val="21"/>
              </w:rPr>
            </w:pPr>
            <w:r w:rsidRPr="00063849">
              <w:rPr>
                <w:rFonts w:hint="eastAsia"/>
                <w:b/>
                <w:sz w:val="21"/>
                <w:szCs w:val="21"/>
              </w:rPr>
              <w:t>产品名称</w:t>
            </w:r>
          </w:p>
        </w:tc>
        <w:tc>
          <w:tcPr>
            <w:tcW w:w="1275" w:type="dxa"/>
            <w:vAlign w:val="center"/>
          </w:tcPr>
          <w:p w:rsidR="00276C5C" w:rsidRPr="00063849" w:rsidRDefault="00276C5C" w:rsidP="005C3DAE">
            <w:pPr>
              <w:pStyle w:val="1"/>
              <w:jc w:val="center"/>
              <w:rPr>
                <w:b/>
                <w:sz w:val="21"/>
                <w:szCs w:val="21"/>
              </w:rPr>
            </w:pPr>
            <w:r w:rsidRPr="00E2403F">
              <w:rPr>
                <w:rFonts w:hAnsi="宋体" w:cs="宋体"/>
                <w:sz w:val="24"/>
                <w:szCs w:val="24"/>
              </w:rPr>
              <w:t>技术要求</w:t>
            </w:r>
          </w:p>
        </w:tc>
        <w:tc>
          <w:tcPr>
            <w:tcW w:w="709" w:type="dxa"/>
            <w:vAlign w:val="center"/>
          </w:tcPr>
          <w:p w:rsidR="00276C5C" w:rsidRPr="005C3DAE" w:rsidRDefault="00276C5C" w:rsidP="005C3DAE">
            <w:pPr>
              <w:pStyle w:val="1"/>
              <w:jc w:val="center"/>
              <w:rPr>
                <w:b/>
                <w:color w:val="FF0000"/>
                <w:sz w:val="21"/>
                <w:szCs w:val="21"/>
              </w:rPr>
            </w:pPr>
            <w:r w:rsidRPr="00063849">
              <w:rPr>
                <w:rFonts w:hint="eastAsia"/>
                <w:b/>
                <w:sz w:val="21"/>
                <w:szCs w:val="21"/>
              </w:rPr>
              <w:t>数量</w:t>
            </w:r>
          </w:p>
        </w:tc>
        <w:tc>
          <w:tcPr>
            <w:tcW w:w="709" w:type="dxa"/>
            <w:vAlign w:val="center"/>
          </w:tcPr>
          <w:p w:rsidR="00276C5C" w:rsidRPr="00CA3284" w:rsidRDefault="00276C5C" w:rsidP="005C3DAE">
            <w:pPr>
              <w:pStyle w:val="1"/>
              <w:jc w:val="center"/>
              <w:rPr>
                <w:b/>
                <w:color w:val="000000" w:themeColor="text1"/>
                <w:sz w:val="21"/>
                <w:szCs w:val="21"/>
              </w:rPr>
            </w:pPr>
            <w:r>
              <w:rPr>
                <w:rFonts w:hint="eastAsia"/>
                <w:b/>
                <w:color w:val="000000" w:themeColor="text1"/>
                <w:sz w:val="21"/>
                <w:szCs w:val="21"/>
              </w:rPr>
              <w:t>单位</w:t>
            </w:r>
          </w:p>
        </w:tc>
        <w:tc>
          <w:tcPr>
            <w:tcW w:w="1701" w:type="dxa"/>
          </w:tcPr>
          <w:p w:rsidR="00276C5C" w:rsidRPr="00CA3284" w:rsidRDefault="00276C5C" w:rsidP="00CA3284">
            <w:pPr>
              <w:pStyle w:val="1"/>
              <w:jc w:val="center"/>
              <w:rPr>
                <w:b/>
                <w:color w:val="000000" w:themeColor="text1"/>
                <w:sz w:val="21"/>
                <w:szCs w:val="21"/>
              </w:rPr>
            </w:pPr>
            <w:r w:rsidRPr="00CA3284">
              <w:rPr>
                <w:rFonts w:hint="eastAsia"/>
                <w:b/>
                <w:color w:val="000000" w:themeColor="text1"/>
                <w:sz w:val="21"/>
                <w:szCs w:val="21"/>
              </w:rPr>
              <w:t>单价/元</w:t>
            </w:r>
          </w:p>
        </w:tc>
        <w:tc>
          <w:tcPr>
            <w:tcW w:w="1134" w:type="dxa"/>
            <w:vAlign w:val="center"/>
          </w:tcPr>
          <w:p w:rsidR="00276C5C" w:rsidRPr="00CA3284" w:rsidRDefault="00276C5C" w:rsidP="00CA3284">
            <w:pPr>
              <w:pStyle w:val="1"/>
              <w:jc w:val="center"/>
              <w:rPr>
                <w:b/>
                <w:color w:val="000000" w:themeColor="text1"/>
                <w:sz w:val="21"/>
                <w:szCs w:val="21"/>
              </w:rPr>
            </w:pPr>
            <w:r w:rsidRPr="00CA3284">
              <w:rPr>
                <w:rFonts w:hint="eastAsia"/>
                <w:b/>
                <w:color w:val="000000" w:themeColor="text1"/>
                <w:sz w:val="21"/>
                <w:szCs w:val="21"/>
              </w:rPr>
              <w:t>合计</w:t>
            </w:r>
            <w:r>
              <w:rPr>
                <w:rFonts w:hint="eastAsia"/>
                <w:b/>
                <w:color w:val="000000" w:themeColor="text1"/>
                <w:sz w:val="21"/>
                <w:szCs w:val="21"/>
              </w:rPr>
              <w:t>/元</w:t>
            </w:r>
          </w:p>
        </w:tc>
        <w:tc>
          <w:tcPr>
            <w:tcW w:w="1984" w:type="dxa"/>
            <w:vAlign w:val="center"/>
          </w:tcPr>
          <w:p w:rsidR="00276C5C" w:rsidRPr="00063849" w:rsidRDefault="00276C5C" w:rsidP="005C3DAE">
            <w:pPr>
              <w:pStyle w:val="1"/>
              <w:jc w:val="center"/>
              <w:rPr>
                <w:sz w:val="21"/>
                <w:szCs w:val="21"/>
              </w:rPr>
            </w:pPr>
            <w:r w:rsidRPr="00063849">
              <w:rPr>
                <w:rFonts w:hint="eastAsia"/>
                <w:b/>
                <w:sz w:val="21"/>
                <w:szCs w:val="21"/>
              </w:rPr>
              <w:t>备注</w:t>
            </w:r>
          </w:p>
        </w:tc>
      </w:tr>
      <w:tr w:rsidR="00276C5C" w:rsidRPr="006149DF" w:rsidTr="00276C5C">
        <w:trPr>
          <w:trHeight w:val="571"/>
        </w:trPr>
        <w:tc>
          <w:tcPr>
            <w:tcW w:w="2136" w:type="dxa"/>
            <w:vAlign w:val="center"/>
          </w:tcPr>
          <w:p w:rsidR="00276C5C" w:rsidRPr="00526EAB" w:rsidRDefault="00276C5C" w:rsidP="00A9543E">
            <w:pPr>
              <w:pStyle w:val="1"/>
              <w:jc w:val="center"/>
              <w:rPr>
                <w:rFonts w:asciiTheme="minorEastAsia" w:eastAsiaTheme="minorEastAsia" w:hAnsiTheme="minorEastAsia"/>
                <w:sz w:val="21"/>
                <w:szCs w:val="21"/>
              </w:rPr>
            </w:pPr>
            <w:r w:rsidRPr="00234383">
              <w:rPr>
                <w:rFonts w:hAnsi="宋体" w:cs="宋体"/>
                <w:sz w:val="24"/>
                <w:szCs w:val="24"/>
              </w:rPr>
              <w:t>无线</w:t>
            </w:r>
            <w:r w:rsidRPr="00234383">
              <w:rPr>
                <w:rFonts w:hint="eastAsia"/>
                <w:sz w:val="24"/>
                <w:szCs w:val="24"/>
              </w:rPr>
              <w:t>控制器</w:t>
            </w:r>
            <w:r w:rsidRPr="00234383">
              <w:rPr>
                <w:rFonts w:hAnsi="宋体" w:cs="宋体" w:hint="eastAsia"/>
                <w:sz w:val="24"/>
                <w:szCs w:val="24"/>
              </w:rPr>
              <w:t>A</w:t>
            </w:r>
            <w:r w:rsidRPr="00234383">
              <w:rPr>
                <w:rFonts w:hAnsi="宋体" w:cs="宋体"/>
                <w:sz w:val="24"/>
                <w:szCs w:val="24"/>
              </w:rPr>
              <w:t>C</w:t>
            </w:r>
          </w:p>
        </w:tc>
        <w:tc>
          <w:tcPr>
            <w:tcW w:w="1275" w:type="dxa"/>
            <w:vAlign w:val="center"/>
          </w:tcPr>
          <w:p w:rsidR="00276C5C" w:rsidRPr="00526EAB" w:rsidRDefault="00EB4158" w:rsidP="00A9543E">
            <w:pPr>
              <w:pStyle w:val="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详见附件一</w:t>
            </w:r>
          </w:p>
        </w:tc>
        <w:tc>
          <w:tcPr>
            <w:tcW w:w="709" w:type="dxa"/>
            <w:vAlign w:val="center"/>
          </w:tcPr>
          <w:p w:rsidR="00276C5C" w:rsidRPr="006149DF" w:rsidRDefault="00276C5C" w:rsidP="007459E3">
            <w:pPr>
              <w:pStyle w:val="1"/>
              <w:ind w:firstLineChars="100" w:firstLine="210"/>
              <w:rPr>
                <w:sz w:val="21"/>
                <w:szCs w:val="21"/>
              </w:rPr>
            </w:pPr>
            <w:r>
              <w:rPr>
                <w:rFonts w:hint="eastAsia"/>
                <w:sz w:val="21"/>
                <w:szCs w:val="21"/>
              </w:rPr>
              <w:t>1</w:t>
            </w:r>
          </w:p>
        </w:tc>
        <w:tc>
          <w:tcPr>
            <w:tcW w:w="709" w:type="dxa"/>
            <w:vAlign w:val="center"/>
          </w:tcPr>
          <w:p w:rsidR="00276C5C" w:rsidRPr="006149DF" w:rsidRDefault="00276C5C" w:rsidP="00A9543E">
            <w:pPr>
              <w:pStyle w:val="1"/>
              <w:jc w:val="center"/>
              <w:rPr>
                <w:sz w:val="21"/>
                <w:szCs w:val="21"/>
              </w:rPr>
            </w:pPr>
            <w:r>
              <w:rPr>
                <w:rFonts w:hint="eastAsia"/>
                <w:sz w:val="21"/>
                <w:szCs w:val="21"/>
              </w:rPr>
              <w:t>台</w:t>
            </w:r>
          </w:p>
        </w:tc>
        <w:tc>
          <w:tcPr>
            <w:tcW w:w="1701" w:type="dxa"/>
          </w:tcPr>
          <w:p w:rsidR="00276C5C" w:rsidRPr="00526EAB" w:rsidRDefault="00276C5C" w:rsidP="00A9543E">
            <w:pPr>
              <w:pStyle w:val="1"/>
              <w:rPr>
                <w:sz w:val="21"/>
                <w:szCs w:val="21"/>
              </w:rPr>
            </w:pPr>
          </w:p>
        </w:tc>
        <w:tc>
          <w:tcPr>
            <w:tcW w:w="1134" w:type="dxa"/>
          </w:tcPr>
          <w:p w:rsidR="00276C5C" w:rsidRPr="00526EAB" w:rsidRDefault="00276C5C" w:rsidP="00A9543E">
            <w:pPr>
              <w:pStyle w:val="1"/>
              <w:rPr>
                <w:sz w:val="21"/>
                <w:szCs w:val="21"/>
              </w:rPr>
            </w:pPr>
          </w:p>
        </w:tc>
        <w:tc>
          <w:tcPr>
            <w:tcW w:w="1984" w:type="dxa"/>
            <w:vAlign w:val="center"/>
          </w:tcPr>
          <w:p w:rsidR="00276C5C" w:rsidRPr="00526EAB" w:rsidRDefault="00276C5C" w:rsidP="00A9543E">
            <w:pPr>
              <w:pStyle w:val="1"/>
              <w:jc w:val="center"/>
              <w:rPr>
                <w:rFonts w:asciiTheme="minorEastAsia" w:eastAsiaTheme="minorEastAsia" w:hAnsiTheme="minorEastAsia"/>
                <w:sz w:val="21"/>
                <w:szCs w:val="21"/>
              </w:rPr>
            </w:pPr>
          </w:p>
        </w:tc>
      </w:tr>
      <w:tr w:rsidR="00276C5C" w:rsidRPr="006149DF" w:rsidTr="00276C5C">
        <w:trPr>
          <w:trHeight w:val="571"/>
        </w:trPr>
        <w:tc>
          <w:tcPr>
            <w:tcW w:w="2136" w:type="dxa"/>
            <w:vAlign w:val="center"/>
          </w:tcPr>
          <w:p w:rsidR="00276C5C" w:rsidRPr="00526EAB" w:rsidRDefault="00276C5C" w:rsidP="00A9543E">
            <w:pPr>
              <w:pStyle w:val="1"/>
              <w:jc w:val="center"/>
              <w:rPr>
                <w:rFonts w:asciiTheme="minorEastAsia" w:eastAsiaTheme="minorEastAsia" w:hAnsiTheme="minorEastAsia"/>
                <w:sz w:val="21"/>
                <w:szCs w:val="21"/>
              </w:rPr>
            </w:pPr>
            <w:r w:rsidRPr="00234383">
              <w:rPr>
                <w:rFonts w:hAnsi="宋体" w:cs="宋体" w:hint="eastAsia"/>
                <w:sz w:val="24"/>
                <w:szCs w:val="24"/>
              </w:rPr>
              <w:t>无线A</w:t>
            </w:r>
            <w:r w:rsidRPr="00234383">
              <w:rPr>
                <w:rFonts w:hAnsi="宋体" w:cs="宋体"/>
                <w:sz w:val="24"/>
                <w:szCs w:val="24"/>
              </w:rPr>
              <w:t>P</w:t>
            </w:r>
          </w:p>
        </w:tc>
        <w:tc>
          <w:tcPr>
            <w:tcW w:w="1275" w:type="dxa"/>
            <w:vAlign w:val="center"/>
          </w:tcPr>
          <w:p w:rsidR="00276C5C" w:rsidRPr="00526EAB" w:rsidRDefault="00EB4158" w:rsidP="00A9543E">
            <w:pPr>
              <w:pStyle w:val="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详见附件一</w:t>
            </w:r>
          </w:p>
        </w:tc>
        <w:tc>
          <w:tcPr>
            <w:tcW w:w="709" w:type="dxa"/>
            <w:vAlign w:val="center"/>
          </w:tcPr>
          <w:p w:rsidR="00276C5C" w:rsidRPr="006149DF" w:rsidRDefault="00276C5C" w:rsidP="007459E3">
            <w:pPr>
              <w:pStyle w:val="1"/>
              <w:ind w:firstLineChars="100" w:firstLine="210"/>
              <w:rPr>
                <w:sz w:val="21"/>
                <w:szCs w:val="21"/>
              </w:rPr>
            </w:pPr>
            <w:r>
              <w:rPr>
                <w:rFonts w:hint="eastAsia"/>
                <w:sz w:val="21"/>
                <w:szCs w:val="21"/>
              </w:rPr>
              <w:t>8</w:t>
            </w:r>
          </w:p>
        </w:tc>
        <w:tc>
          <w:tcPr>
            <w:tcW w:w="709" w:type="dxa"/>
            <w:vAlign w:val="center"/>
          </w:tcPr>
          <w:p w:rsidR="00276C5C" w:rsidRPr="006149DF" w:rsidRDefault="00276C5C" w:rsidP="00A9543E">
            <w:pPr>
              <w:pStyle w:val="1"/>
              <w:jc w:val="center"/>
              <w:rPr>
                <w:sz w:val="21"/>
                <w:szCs w:val="21"/>
              </w:rPr>
            </w:pPr>
            <w:r>
              <w:rPr>
                <w:rFonts w:hint="eastAsia"/>
                <w:sz w:val="21"/>
                <w:szCs w:val="21"/>
              </w:rPr>
              <w:t>台</w:t>
            </w:r>
          </w:p>
        </w:tc>
        <w:tc>
          <w:tcPr>
            <w:tcW w:w="1701" w:type="dxa"/>
          </w:tcPr>
          <w:p w:rsidR="00276C5C" w:rsidRPr="00526EAB" w:rsidRDefault="00276C5C" w:rsidP="00A9543E">
            <w:pPr>
              <w:pStyle w:val="1"/>
              <w:rPr>
                <w:sz w:val="21"/>
                <w:szCs w:val="21"/>
              </w:rPr>
            </w:pPr>
          </w:p>
        </w:tc>
        <w:tc>
          <w:tcPr>
            <w:tcW w:w="1134" w:type="dxa"/>
          </w:tcPr>
          <w:p w:rsidR="00276C5C" w:rsidRPr="00526EAB" w:rsidRDefault="00276C5C" w:rsidP="00A9543E">
            <w:pPr>
              <w:pStyle w:val="1"/>
              <w:rPr>
                <w:sz w:val="21"/>
                <w:szCs w:val="21"/>
              </w:rPr>
            </w:pPr>
          </w:p>
        </w:tc>
        <w:tc>
          <w:tcPr>
            <w:tcW w:w="1984" w:type="dxa"/>
            <w:vAlign w:val="center"/>
          </w:tcPr>
          <w:p w:rsidR="00276C5C" w:rsidRPr="00526EAB" w:rsidRDefault="00276C5C" w:rsidP="00A9543E">
            <w:pPr>
              <w:pStyle w:val="1"/>
              <w:jc w:val="center"/>
              <w:rPr>
                <w:rFonts w:asciiTheme="minorEastAsia" w:eastAsiaTheme="minorEastAsia" w:hAnsiTheme="minorEastAsia"/>
                <w:sz w:val="21"/>
                <w:szCs w:val="21"/>
              </w:rPr>
            </w:pPr>
          </w:p>
        </w:tc>
      </w:tr>
      <w:tr w:rsidR="00276C5C" w:rsidRPr="006149DF" w:rsidTr="00276C5C">
        <w:trPr>
          <w:trHeight w:val="680"/>
        </w:trPr>
        <w:tc>
          <w:tcPr>
            <w:tcW w:w="9648" w:type="dxa"/>
            <w:gridSpan w:val="7"/>
          </w:tcPr>
          <w:p w:rsidR="00276C5C" w:rsidRDefault="00276C5C" w:rsidP="00D60A17">
            <w:pPr>
              <w:pStyle w:val="1"/>
              <w:jc w:val="left"/>
              <w:rPr>
                <w:sz w:val="21"/>
                <w:szCs w:val="21"/>
              </w:rPr>
            </w:pPr>
          </w:p>
          <w:p w:rsidR="00276C5C" w:rsidRDefault="00276C5C" w:rsidP="00D60A17">
            <w:pPr>
              <w:pStyle w:val="1"/>
              <w:jc w:val="left"/>
              <w:rPr>
                <w:sz w:val="21"/>
                <w:szCs w:val="21"/>
              </w:rPr>
            </w:pPr>
            <w:r w:rsidRPr="00063849">
              <w:rPr>
                <w:rFonts w:hint="eastAsia"/>
                <w:sz w:val="21"/>
                <w:szCs w:val="21"/>
              </w:rPr>
              <w:t>合计金额：</w:t>
            </w:r>
          </w:p>
          <w:p w:rsidR="00276C5C" w:rsidRPr="00063849" w:rsidRDefault="00276C5C" w:rsidP="00D60A17">
            <w:pPr>
              <w:pStyle w:val="1"/>
              <w:jc w:val="left"/>
              <w:rPr>
                <w:sz w:val="21"/>
                <w:szCs w:val="21"/>
              </w:rPr>
            </w:pPr>
          </w:p>
        </w:tc>
      </w:tr>
    </w:tbl>
    <w:p w:rsidR="00AD7827" w:rsidRPr="005C3DAE"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w:t>
      </w:r>
      <w:r w:rsidR="00063849">
        <w:rPr>
          <w:rFonts w:hint="eastAsia"/>
          <w:sz w:val="28"/>
          <w:szCs w:val="28"/>
          <w:lang w:eastAsia="zh-CN"/>
        </w:rPr>
        <w:t xml:space="preserve">     </w:t>
      </w:r>
      <w:r>
        <w:rPr>
          <w:rFonts w:hint="eastAsia"/>
          <w:sz w:val="28"/>
          <w:szCs w:val="28"/>
          <w:lang w:eastAsia="zh-CN"/>
        </w:rPr>
        <w:t xml:space="preserve">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DE3F32" w:rsidRDefault="00DE3F32" w:rsidP="0047751F">
      <w:pPr>
        <w:pStyle w:val="a9"/>
        <w:spacing w:beforeLines="0" w:afterLines="0" w:line="240" w:lineRule="auto"/>
        <w:ind w:firstLineChars="0" w:firstLine="0"/>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A3284" w:rsidRDefault="00CA3284"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3389B" w:rsidRDefault="00C3389B" w:rsidP="0084417D">
      <w:pPr>
        <w:pStyle w:val="a9"/>
        <w:spacing w:beforeLines="0" w:afterLines="0" w:line="240" w:lineRule="auto"/>
        <w:ind w:firstLineChars="1045" w:firstLine="377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84417D" w:rsidRPr="00276C5C">
        <w:rPr>
          <w:sz w:val="28"/>
          <w:szCs w:val="28"/>
          <w:lang w:eastAsia="zh-CN"/>
        </w:rPr>
        <w:t>无线</w:t>
      </w:r>
      <w:r w:rsidR="0084417D" w:rsidRPr="00276C5C">
        <w:rPr>
          <w:rFonts w:hint="eastAsia"/>
          <w:sz w:val="28"/>
          <w:szCs w:val="28"/>
          <w:lang w:eastAsia="zh-CN"/>
        </w:rPr>
        <w:t>控制器A</w:t>
      </w:r>
      <w:r w:rsidR="0084417D" w:rsidRPr="00276C5C">
        <w:rPr>
          <w:sz w:val="28"/>
          <w:szCs w:val="28"/>
          <w:lang w:eastAsia="zh-CN"/>
        </w:rPr>
        <w:t>C</w:t>
      </w:r>
      <w:r w:rsidR="0084417D" w:rsidRPr="00276C5C">
        <w:rPr>
          <w:rFonts w:hint="eastAsia"/>
          <w:sz w:val="28"/>
          <w:szCs w:val="28"/>
          <w:lang w:eastAsia="zh-CN"/>
        </w:rPr>
        <w:t>、无线A</w:t>
      </w:r>
      <w:r w:rsidR="0084417D" w:rsidRPr="00276C5C">
        <w:rPr>
          <w:sz w:val="28"/>
          <w:szCs w:val="28"/>
          <w:lang w:eastAsia="zh-CN"/>
        </w:rPr>
        <w:t>P</w:t>
      </w:r>
      <w:r w:rsidR="0084417D" w:rsidRPr="00276C5C">
        <w:rPr>
          <w:rFonts w:ascii="微软雅黑"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Default="00C3389B" w:rsidP="00EB4144">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rPr>
        <w:t>参选人</w:t>
      </w:r>
      <w:r w:rsidR="00EB4144">
        <w:rPr>
          <w:rFonts w:asciiTheme="minorEastAsia" w:eastAsiaTheme="minorEastAsia" w:hAnsiTheme="minorEastAsia" w:hint="eastAsia"/>
          <w:kern w:val="2"/>
          <w:sz w:val="28"/>
          <w:szCs w:val="28"/>
          <w:lang w:eastAsia="zh-CN"/>
        </w:rPr>
        <w:t>：</w:t>
      </w:r>
    </w:p>
    <w:p w:rsidR="00063849" w:rsidRDefault="00063849" w:rsidP="00063849">
      <w:pPr>
        <w:pStyle w:val="1"/>
      </w:pPr>
    </w:p>
    <w:p w:rsidR="00063849" w:rsidRPr="00063849" w:rsidRDefault="00063849" w:rsidP="00063849">
      <w:pPr>
        <w:pStyle w:val="1"/>
        <w:sectPr w:rsidR="00063849" w:rsidRPr="00063849" w:rsidSect="0053489B">
          <w:pgSz w:w="11906" w:h="16838"/>
          <w:pgMar w:top="1418" w:right="1558" w:bottom="1418" w:left="1418" w:header="851" w:footer="992" w:gutter="0"/>
          <w:cols w:space="720"/>
          <w:docGrid w:type="lines" w:linePitch="324"/>
        </w:sectPr>
      </w:pPr>
    </w:p>
    <w:p w:rsidR="003349D6" w:rsidRPr="00215E1C"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CC6" w:rsidRDefault="00D67CC6">
      <w:r>
        <w:separator/>
      </w:r>
    </w:p>
  </w:endnote>
  <w:endnote w:type="continuationSeparator" w:id="0">
    <w:p w:rsidR="00D67CC6" w:rsidRDefault="00D67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D6500D">
    <w:pPr>
      <w:pStyle w:val="a4"/>
      <w:spacing w:line="14" w:lineRule="auto"/>
      <w:rPr>
        <w:sz w:val="20"/>
      </w:rPr>
    </w:pPr>
    <w:r w:rsidRPr="00D6500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D6500D">
    <w:pPr>
      <w:pStyle w:val="a4"/>
      <w:spacing w:line="14" w:lineRule="auto"/>
      <w:rPr>
        <w:sz w:val="20"/>
      </w:rPr>
    </w:pPr>
    <w:r w:rsidRPr="00D6500D">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CC6" w:rsidRDefault="00D67CC6">
      <w:r>
        <w:separator/>
      </w:r>
    </w:p>
  </w:footnote>
  <w:footnote w:type="continuationSeparator" w:id="0">
    <w:p w:rsidR="00D67CC6" w:rsidRDefault="00D67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318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364DE"/>
    <w:rsid w:val="00047831"/>
    <w:rsid w:val="00061B35"/>
    <w:rsid w:val="00063849"/>
    <w:rsid w:val="00063EC8"/>
    <w:rsid w:val="00077A6A"/>
    <w:rsid w:val="00086AD6"/>
    <w:rsid w:val="0009345B"/>
    <w:rsid w:val="000A23F6"/>
    <w:rsid w:val="000A7B0F"/>
    <w:rsid w:val="000B13E4"/>
    <w:rsid w:val="000B2F07"/>
    <w:rsid w:val="000C64F1"/>
    <w:rsid w:val="000E2D80"/>
    <w:rsid w:val="000F78AB"/>
    <w:rsid w:val="00113C57"/>
    <w:rsid w:val="00117F00"/>
    <w:rsid w:val="00136F5B"/>
    <w:rsid w:val="00140074"/>
    <w:rsid w:val="0014101A"/>
    <w:rsid w:val="0016678E"/>
    <w:rsid w:val="00192DBF"/>
    <w:rsid w:val="00193817"/>
    <w:rsid w:val="001A3ACA"/>
    <w:rsid w:val="001A4D88"/>
    <w:rsid w:val="001B698B"/>
    <w:rsid w:val="001E7AC1"/>
    <w:rsid w:val="001F2069"/>
    <w:rsid w:val="001F542A"/>
    <w:rsid w:val="001F765C"/>
    <w:rsid w:val="002045E7"/>
    <w:rsid w:val="002142CC"/>
    <w:rsid w:val="00215E1C"/>
    <w:rsid w:val="00217922"/>
    <w:rsid w:val="00221C96"/>
    <w:rsid w:val="00227556"/>
    <w:rsid w:val="00231702"/>
    <w:rsid w:val="00234383"/>
    <w:rsid w:val="00241005"/>
    <w:rsid w:val="00241715"/>
    <w:rsid w:val="002429CA"/>
    <w:rsid w:val="00243FCA"/>
    <w:rsid w:val="00251328"/>
    <w:rsid w:val="0026342C"/>
    <w:rsid w:val="002643B9"/>
    <w:rsid w:val="00266B60"/>
    <w:rsid w:val="00273B18"/>
    <w:rsid w:val="00275549"/>
    <w:rsid w:val="00276C5C"/>
    <w:rsid w:val="00277447"/>
    <w:rsid w:val="002874B3"/>
    <w:rsid w:val="00290448"/>
    <w:rsid w:val="002906A3"/>
    <w:rsid w:val="00296450"/>
    <w:rsid w:val="002A62B6"/>
    <w:rsid w:val="002B40FB"/>
    <w:rsid w:val="002C0CE1"/>
    <w:rsid w:val="002C1228"/>
    <w:rsid w:val="002C6A62"/>
    <w:rsid w:val="002D0601"/>
    <w:rsid w:val="002E09B4"/>
    <w:rsid w:val="002F1423"/>
    <w:rsid w:val="002F3528"/>
    <w:rsid w:val="00301B47"/>
    <w:rsid w:val="003032BA"/>
    <w:rsid w:val="003042B4"/>
    <w:rsid w:val="00316F3E"/>
    <w:rsid w:val="00322549"/>
    <w:rsid w:val="003349D6"/>
    <w:rsid w:val="00376E41"/>
    <w:rsid w:val="00384285"/>
    <w:rsid w:val="00397375"/>
    <w:rsid w:val="003A01EC"/>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90690"/>
    <w:rsid w:val="0049360B"/>
    <w:rsid w:val="00497250"/>
    <w:rsid w:val="004B31B0"/>
    <w:rsid w:val="004E4399"/>
    <w:rsid w:val="00505700"/>
    <w:rsid w:val="005158F6"/>
    <w:rsid w:val="00520438"/>
    <w:rsid w:val="00526EAB"/>
    <w:rsid w:val="0052791B"/>
    <w:rsid w:val="0053489B"/>
    <w:rsid w:val="00540E9A"/>
    <w:rsid w:val="005412FB"/>
    <w:rsid w:val="00543754"/>
    <w:rsid w:val="00552A0C"/>
    <w:rsid w:val="0055406A"/>
    <w:rsid w:val="005543BF"/>
    <w:rsid w:val="00571E66"/>
    <w:rsid w:val="005742B8"/>
    <w:rsid w:val="00575991"/>
    <w:rsid w:val="00580056"/>
    <w:rsid w:val="00592454"/>
    <w:rsid w:val="00595F8F"/>
    <w:rsid w:val="005A6BB3"/>
    <w:rsid w:val="005A7A77"/>
    <w:rsid w:val="005B4BA0"/>
    <w:rsid w:val="005C3DAE"/>
    <w:rsid w:val="005F041F"/>
    <w:rsid w:val="005F2792"/>
    <w:rsid w:val="006149DF"/>
    <w:rsid w:val="0062542A"/>
    <w:rsid w:val="00631F4F"/>
    <w:rsid w:val="006362ED"/>
    <w:rsid w:val="0064189F"/>
    <w:rsid w:val="0064374E"/>
    <w:rsid w:val="00645E97"/>
    <w:rsid w:val="00653297"/>
    <w:rsid w:val="00664A41"/>
    <w:rsid w:val="006900CD"/>
    <w:rsid w:val="006A1C34"/>
    <w:rsid w:val="006A1D55"/>
    <w:rsid w:val="006A7F47"/>
    <w:rsid w:val="006C58FD"/>
    <w:rsid w:val="006C63F2"/>
    <w:rsid w:val="006D0F12"/>
    <w:rsid w:val="006E13B8"/>
    <w:rsid w:val="007021C0"/>
    <w:rsid w:val="00731911"/>
    <w:rsid w:val="007337E0"/>
    <w:rsid w:val="00743D3B"/>
    <w:rsid w:val="007459E3"/>
    <w:rsid w:val="00784EF0"/>
    <w:rsid w:val="007A6816"/>
    <w:rsid w:val="007B414D"/>
    <w:rsid w:val="007E0E89"/>
    <w:rsid w:val="007E1186"/>
    <w:rsid w:val="007E6F64"/>
    <w:rsid w:val="007F553A"/>
    <w:rsid w:val="00822A52"/>
    <w:rsid w:val="00823E5F"/>
    <w:rsid w:val="0083477E"/>
    <w:rsid w:val="00843644"/>
    <w:rsid w:val="0084417D"/>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052F3"/>
    <w:rsid w:val="009210C5"/>
    <w:rsid w:val="009232F4"/>
    <w:rsid w:val="009276D0"/>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47AB4"/>
    <w:rsid w:val="00B772C4"/>
    <w:rsid w:val="00B77D6F"/>
    <w:rsid w:val="00B93719"/>
    <w:rsid w:val="00B973BE"/>
    <w:rsid w:val="00BA5959"/>
    <w:rsid w:val="00BD099E"/>
    <w:rsid w:val="00BD1816"/>
    <w:rsid w:val="00BD752B"/>
    <w:rsid w:val="00BE5141"/>
    <w:rsid w:val="00BF73D9"/>
    <w:rsid w:val="00C05A4F"/>
    <w:rsid w:val="00C2004A"/>
    <w:rsid w:val="00C224CC"/>
    <w:rsid w:val="00C3389B"/>
    <w:rsid w:val="00C475E9"/>
    <w:rsid w:val="00C52FD3"/>
    <w:rsid w:val="00C91064"/>
    <w:rsid w:val="00C9658D"/>
    <w:rsid w:val="00CA0569"/>
    <w:rsid w:val="00CA3284"/>
    <w:rsid w:val="00CB2E01"/>
    <w:rsid w:val="00CB790C"/>
    <w:rsid w:val="00CC5AEB"/>
    <w:rsid w:val="00CD083C"/>
    <w:rsid w:val="00CD1F98"/>
    <w:rsid w:val="00CE3A85"/>
    <w:rsid w:val="00CF43DE"/>
    <w:rsid w:val="00D141B5"/>
    <w:rsid w:val="00D16A0A"/>
    <w:rsid w:val="00D25163"/>
    <w:rsid w:val="00D35A26"/>
    <w:rsid w:val="00D37C89"/>
    <w:rsid w:val="00D60A17"/>
    <w:rsid w:val="00D6500D"/>
    <w:rsid w:val="00D656AC"/>
    <w:rsid w:val="00D67CC6"/>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1173C"/>
    <w:rsid w:val="00E11C7C"/>
    <w:rsid w:val="00E13B52"/>
    <w:rsid w:val="00E15F34"/>
    <w:rsid w:val="00E2183D"/>
    <w:rsid w:val="00E23000"/>
    <w:rsid w:val="00E244BD"/>
    <w:rsid w:val="00E355E3"/>
    <w:rsid w:val="00E41970"/>
    <w:rsid w:val="00E41E95"/>
    <w:rsid w:val="00E446B4"/>
    <w:rsid w:val="00E66723"/>
    <w:rsid w:val="00E67685"/>
    <w:rsid w:val="00E72149"/>
    <w:rsid w:val="00EB0344"/>
    <w:rsid w:val="00EB4144"/>
    <w:rsid w:val="00EB4158"/>
    <w:rsid w:val="00EC14E9"/>
    <w:rsid w:val="00EC19ED"/>
    <w:rsid w:val="00EC5A9B"/>
    <w:rsid w:val="00EE0450"/>
    <w:rsid w:val="00EE116F"/>
    <w:rsid w:val="00EE6DB1"/>
    <w:rsid w:val="00F02DC7"/>
    <w:rsid w:val="00F13D66"/>
    <w:rsid w:val="00F20D5C"/>
    <w:rsid w:val="00F30BC8"/>
    <w:rsid w:val="00F34836"/>
    <w:rsid w:val="00F46397"/>
    <w:rsid w:val="00F51D9A"/>
    <w:rsid w:val="00F6409E"/>
    <w:rsid w:val="00F64397"/>
    <w:rsid w:val="00F732D4"/>
    <w:rsid w:val="00F8300C"/>
    <w:rsid w:val="00F96D71"/>
    <w:rsid w:val="00FA30AB"/>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link w:val="Char"/>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页眉 Char"/>
    <w:link w:val="a7"/>
    <w:uiPriority w:val="99"/>
    <w:rsid w:val="00276C5C"/>
    <w:rPr>
      <w:rFonts w:ascii="宋体" w:hAnsi="宋体" w:cs="宋体"/>
      <w:sz w:val="18"/>
      <w:szCs w:val="22"/>
      <w:lang w:eastAsia="en-US"/>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2337</TotalTime>
  <Pages>17</Pages>
  <Words>1257</Words>
  <Characters>7170</Characters>
  <Application>Microsoft Office Word</Application>
  <DocSecurity>0</DocSecurity>
  <Lines>59</Lines>
  <Paragraphs>16</Paragraphs>
  <ScaleCrop>false</ScaleCrop>
  <Company>福化环保</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17</cp:revision>
  <dcterms:created xsi:type="dcterms:W3CDTF">2019-03-28T11:18:00Z</dcterms:created>
  <dcterms:modified xsi:type="dcterms:W3CDTF">2019-12-03T00:51:00Z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