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016645" w:rsidP="00C9402A">
      <w:pPr>
        <w:jc w:val="center"/>
        <w:rPr>
          <w:rFonts w:ascii="微软雅黑" w:eastAsia="微软雅黑"/>
          <w:b/>
          <w:sz w:val="52"/>
        </w:rPr>
      </w:pPr>
      <w:r w:rsidRPr="00016645">
        <w:rPr>
          <w:rFonts w:ascii="微软雅黑" w:eastAsia="微软雅黑" w:hint="eastAsia"/>
          <w:b/>
          <w:sz w:val="52"/>
        </w:rPr>
        <w:t>PX中控室工程师站2扇房间门更换发包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016645">
        <w:rPr>
          <w:rFonts w:ascii="仿宋" w:eastAsia="仿宋" w:hAnsi="仿宋" w:cs="Helvetica" w:hint="eastAsia"/>
          <w:color w:val="333333"/>
          <w:u w:val="single"/>
        </w:rPr>
        <w:t>21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CF607C">
        <w:rPr>
          <w:rFonts w:ascii="仿宋" w:eastAsia="仿宋" w:hAnsi="仿宋" w:cs="Helvetica" w:hint="eastAsi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016645" w:rsidRPr="00016645">
        <w:rPr>
          <w:rFonts w:ascii="仿宋" w:eastAsia="仿宋" w:hAnsi="仿宋" w:cs="Helvetica" w:hint="eastAsia"/>
          <w:color w:val="333333"/>
          <w:u w:val="single"/>
        </w:rPr>
        <w:t>厦门中事达商贸有限公司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016645">
        <w:rPr>
          <w:rFonts w:ascii="仿宋" w:eastAsia="仿宋" w:hAnsi="仿宋" w:cs="Helvetica" w:hint="eastAsia"/>
          <w:color w:val="333333"/>
        </w:rPr>
        <w:t>10</w:t>
      </w:r>
      <w:r>
        <w:rPr>
          <w:rFonts w:ascii="仿宋" w:eastAsia="仿宋" w:hAnsi="仿宋" w:cs="Helvetica" w:hint="eastAsia"/>
          <w:color w:val="333333"/>
        </w:rPr>
        <w:t>,</w:t>
      </w:r>
      <w:r w:rsidR="00016645">
        <w:rPr>
          <w:rFonts w:ascii="仿宋" w:eastAsia="仿宋" w:hAnsi="仿宋" w:cs="Helvetica" w:hint="eastAsia"/>
          <w:color w:val="333333"/>
        </w:rPr>
        <w:t>98</w:t>
      </w:r>
      <w:r w:rsidR="001A2A48">
        <w:rPr>
          <w:rFonts w:ascii="仿宋" w:eastAsia="仿宋" w:hAnsi="仿宋" w:cs="Helvetica" w:hint="eastAsia"/>
          <w:color w:val="333333"/>
        </w:rPr>
        <w:t>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EF68C8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016645">
        <w:rPr>
          <w:rFonts w:ascii="仿宋" w:eastAsia="仿宋" w:hAnsi="仿宋" w:cs="Helvetica" w:hint="eastAsia"/>
          <w:color w:val="333333"/>
          <w:u w:val="single"/>
        </w:rPr>
        <w:t>22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CF607C">
        <w:rPr>
          <w:rFonts w:ascii="仿宋" w:eastAsia="仿宋" w:hAnsi="仿宋" w:cs="Helvetica" w:hint="eastAsia"/>
          <w:color w:val="333333"/>
          <w:u w:val="single"/>
        </w:rPr>
        <w:t>2</w:t>
      </w:r>
      <w:r w:rsidR="00016645">
        <w:rPr>
          <w:rFonts w:ascii="仿宋" w:eastAsia="仿宋" w:hAnsi="仿宋" w:cs="Helvetica" w:hint="eastAsi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016645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8A2" w:rsidRDefault="00F248A2" w:rsidP="0038491E">
      <w:r>
        <w:separator/>
      </w:r>
    </w:p>
  </w:endnote>
  <w:endnote w:type="continuationSeparator" w:id="0">
    <w:p w:rsidR="00F248A2" w:rsidRDefault="00F248A2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8A2" w:rsidRDefault="00F248A2" w:rsidP="0038491E">
      <w:r>
        <w:separator/>
      </w:r>
    </w:p>
  </w:footnote>
  <w:footnote w:type="continuationSeparator" w:id="0">
    <w:p w:rsidR="00F248A2" w:rsidRDefault="00F248A2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7600C"/>
    <w:rsid w:val="00191091"/>
    <w:rsid w:val="001A2A48"/>
    <w:rsid w:val="001A7A55"/>
    <w:rsid w:val="001B2B95"/>
    <w:rsid w:val="001B68D3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5162B"/>
    <w:rsid w:val="00653693"/>
    <w:rsid w:val="006B31B8"/>
    <w:rsid w:val="006B495D"/>
    <w:rsid w:val="00732F0A"/>
    <w:rsid w:val="00744A00"/>
    <w:rsid w:val="0075595F"/>
    <w:rsid w:val="00770785"/>
    <w:rsid w:val="00775C99"/>
    <w:rsid w:val="007A4883"/>
    <w:rsid w:val="00847192"/>
    <w:rsid w:val="00901E74"/>
    <w:rsid w:val="009301CB"/>
    <w:rsid w:val="00982695"/>
    <w:rsid w:val="00984E20"/>
    <w:rsid w:val="009B2A9F"/>
    <w:rsid w:val="009C450F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45</cp:revision>
  <dcterms:created xsi:type="dcterms:W3CDTF">2018-10-23T01:34:00Z</dcterms:created>
  <dcterms:modified xsi:type="dcterms:W3CDTF">2019-10-21T08:14:00Z</dcterms:modified>
</cp:coreProperties>
</file>