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000000"/>
          <w:sz w:val="52"/>
          <w:szCs w:val="52"/>
          <w:shd w:val="clear" w:color="auto" w:fill="FFFFFF"/>
        </w:rPr>
      </w:pPr>
    </w:p>
    <w:p>
      <w:pPr>
        <w:jc w:val="center"/>
        <w:rPr>
          <w:rFonts w:ascii="方正小标宋简体" w:hAnsi="方正小标宋简体" w:eastAsia="方正小标宋简体" w:cs="方正小标宋简体"/>
          <w:color w:val="000000"/>
          <w:sz w:val="52"/>
          <w:szCs w:val="52"/>
          <w:shd w:val="clear" w:color="auto" w:fill="FFFFFF"/>
        </w:rPr>
      </w:pPr>
    </w:p>
    <w:p>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color w:val="000000"/>
          <w:sz w:val="52"/>
          <w:szCs w:val="52"/>
          <w:shd w:val="clear" w:color="auto" w:fill="FFFFFF"/>
        </w:rPr>
        <w:t>福建石油化工集团有限责任公司</w:t>
      </w:r>
    </w:p>
    <w:p>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老党员之家党建宣传制作项目</w:t>
      </w:r>
    </w:p>
    <w:p>
      <w:pPr>
        <w:jc w:val="center"/>
        <w:rPr>
          <w:rFonts w:ascii="宋体"/>
          <w:b/>
          <w:w w:val="90"/>
          <w:sz w:val="52"/>
          <w:szCs w:val="52"/>
        </w:rPr>
      </w:pPr>
    </w:p>
    <w:p>
      <w:pPr>
        <w:jc w:val="center"/>
        <w:rPr>
          <w:rFonts w:ascii="宋体"/>
          <w:b/>
          <w:w w:val="90"/>
          <w:sz w:val="84"/>
          <w:szCs w:val="84"/>
        </w:rPr>
      </w:pPr>
    </w:p>
    <w:p>
      <w:pPr>
        <w:jc w:val="center"/>
        <w:rPr>
          <w:rFonts w:ascii="宋体"/>
          <w:b/>
          <w:w w:val="90"/>
          <w:sz w:val="84"/>
          <w:szCs w:val="84"/>
        </w:rPr>
      </w:pPr>
    </w:p>
    <w:p>
      <w:pPr>
        <w:jc w:val="center"/>
        <w:rPr>
          <w:rFonts w:ascii="宋体" w:cs="黑体"/>
          <w:b/>
          <w:bCs/>
          <w:sz w:val="52"/>
          <w:szCs w:val="52"/>
        </w:rPr>
      </w:pPr>
      <w:r>
        <w:rPr>
          <w:rFonts w:hint="eastAsia" w:ascii="宋体" w:hAnsi="宋体" w:cs="黑体"/>
          <w:b/>
          <w:bCs/>
          <w:sz w:val="52"/>
          <w:szCs w:val="52"/>
        </w:rPr>
        <w:t>自主比选文件</w:t>
      </w:r>
    </w:p>
    <w:p>
      <w:pPr>
        <w:jc w:val="center"/>
        <w:rPr>
          <w:rFonts w:ascii="宋体"/>
          <w:b/>
          <w:sz w:val="36"/>
          <w:szCs w:val="20"/>
        </w:rPr>
      </w:pPr>
    </w:p>
    <w:p>
      <w:pPr>
        <w:rPr>
          <w:rFonts w:ascii="宋体"/>
          <w:szCs w:val="20"/>
        </w:rPr>
      </w:pPr>
    </w:p>
    <w:p>
      <w:pPr>
        <w:spacing w:line="240" w:lineRule="atLeast"/>
        <w:jc w:val="center"/>
        <w:rPr>
          <w:rFonts w:ascii="宋体"/>
          <w:b/>
          <w:sz w:val="28"/>
          <w:szCs w:val="20"/>
        </w:rPr>
      </w:pPr>
    </w:p>
    <w:p>
      <w:pPr>
        <w:spacing w:line="240" w:lineRule="atLeast"/>
        <w:jc w:val="center"/>
        <w:rPr>
          <w:rFonts w:ascii="宋体"/>
          <w:b/>
          <w:sz w:val="28"/>
          <w:szCs w:val="20"/>
        </w:rPr>
      </w:pPr>
    </w:p>
    <w:p>
      <w:pPr>
        <w:spacing w:line="240" w:lineRule="atLeast"/>
        <w:jc w:val="center"/>
        <w:rPr>
          <w:rFonts w:ascii="宋体"/>
          <w:b/>
          <w:sz w:val="28"/>
          <w:szCs w:val="20"/>
        </w:rPr>
      </w:pPr>
    </w:p>
    <w:p>
      <w:pPr>
        <w:spacing w:line="240" w:lineRule="atLeast"/>
        <w:jc w:val="center"/>
        <w:rPr>
          <w:rFonts w:ascii="宋体"/>
          <w:b/>
          <w:sz w:val="28"/>
          <w:szCs w:val="20"/>
        </w:rPr>
      </w:pPr>
    </w:p>
    <w:p>
      <w:pPr>
        <w:spacing w:line="360" w:lineRule="auto"/>
        <w:rPr>
          <w:rFonts w:ascii="宋体"/>
          <w:b/>
          <w:sz w:val="36"/>
          <w:szCs w:val="36"/>
        </w:rPr>
      </w:pPr>
      <w:r>
        <w:rPr>
          <w:rFonts w:ascii="宋体" w:hAnsi="宋体"/>
          <w:b/>
          <w:sz w:val="36"/>
          <w:szCs w:val="36"/>
        </w:rPr>
        <w:t xml:space="preserve">     </w:t>
      </w:r>
    </w:p>
    <w:p>
      <w:pPr>
        <w:jc w:val="center"/>
        <w:rPr>
          <w:rFonts w:ascii="宋体" w:cs="黑体"/>
          <w:b/>
          <w:bCs/>
          <w:sz w:val="32"/>
          <w:szCs w:val="32"/>
        </w:rPr>
      </w:pPr>
      <w:r>
        <w:rPr>
          <w:rFonts w:hint="eastAsia" w:ascii="宋体" w:hAnsi="宋体" w:cs="黑体"/>
          <w:b/>
          <w:bCs/>
          <w:sz w:val="32"/>
          <w:szCs w:val="32"/>
        </w:rPr>
        <w:t>比选人：</w:t>
      </w:r>
      <w:r>
        <w:rPr>
          <w:rFonts w:hint="eastAsia" w:ascii="宋体" w:hAnsi="宋体"/>
          <w:b/>
          <w:bCs/>
          <w:color w:val="000000"/>
          <w:sz w:val="32"/>
          <w:szCs w:val="32"/>
          <w:shd w:val="clear" w:color="auto" w:fill="FFFFFF"/>
        </w:rPr>
        <w:t>福建石油化工集团有限责任公司</w:t>
      </w:r>
    </w:p>
    <w:p>
      <w:pPr>
        <w:jc w:val="center"/>
        <w:rPr>
          <w:rFonts w:ascii="宋体" w:cs="黑体"/>
          <w:b/>
          <w:bCs/>
          <w:sz w:val="32"/>
          <w:szCs w:val="32"/>
        </w:rPr>
      </w:pPr>
      <w:r>
        <w:rPr>
          <w:rFonts w:hint="eastAsia" w:ascii="宋体" w:hAnsi="宋体" w:cs="黑体"/>
          <w:b/>
          <w:bCs/>
          <w:sz w:val="32"/>
          <w:szCs w:val="32"/>
        </w:rPr>
        <w:t>二〇一九年十月</w:t>
      </w:r>
    </w:p>
    <w:p>
      <w:pPr>
        <w:jc w:val="center"/>
        <w:rPr>
          <w:rFonts w:ascii="宋体"/>
          <w:szCs w:val="24"/>
        </w:rPr>
      </w:pPr>
    </w:p>
    <w:p>
      <w:pPr>
        <w:jc w:val="center"/>
        <w:rPr>
          <w:rFonts w:ascii="宋体"/>
          <w:szCs w:val="24"/>
        </w:rPr>
      </w:pPr>
    </w:p>
    <w:p>
      <w:pPr>
        <w:jc w:val="center"/>
        <w:rPr>
          <w:rFonts w:ascii="宋体"/>
          <w:szCs w:val="24"/>
        </w:rPr>
      </w:pPr>
    </w:p>
    <w:p>
      <w:pPr>
        <w:jc w:val="center"/>
        <w:rPr>
          <w:rFonts w:ascii="宋体"/>
          <w:szCs w:val="24"/>
        </w:rPr>
      </w:pPr>
    </w:p>
    <w:p>
      <w:pPr>
        <w:jc w:val="center"/>
        <w:rPr>
          <w:rFonts w:ascii="宋体"/>
          <w:szCs w:val="24"/>
        </w:rPr>
      </w:pPr>
    </w:p>
    <w:p>
      <w:pPr>
        <w:jc w:val="center"/>
        <w:rPr>
          <w:rFonts w:ascii="宋体"/>
          <w:szCs w:val="24"/>
        </w:rPr>
      </w:pPr>
    </w:p>
    <w:p>
      <w:pPr>
        <w:jc w:val="center"/>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目     录</w:t>
      </w:r>
    </w:p>
    <w:p>
      <w:pPr>
        <w:jc w:val="left"/>
        <w:rPr>
          <w:rFonts w:ascii="宋体" w:cs="宋体"/>
          <w:color w:val="000000"/>
          <w:sz w:val="32"/>
          <w:szCs w:val="32"/>
        </w:rPr>
      </w:pPr>
    </w:p>
    <w:p>
      <w:pPr>
        <w:ind w:firstLine="720" w:firstLineChars="225"/>
        <w:jc w:val="left"/>
        <w:rPr>
          <w:rFonts w:ascii="宋体" w:cs="宋体"/>
          <w:color w:val="000000"/>
          <w:sz w:val="32"/>
          <w:szCs w:val="32"/>
        </w:rPr>
      </w:pPr>
      <w:r>
        <w:rPr>
          <w:rFonts w:hint="eastAsia" w:ascii="宋体" w:hAnsi="宋体" w:cs="宋体"/>
          <w:color w:val="000000"/>
          <w:sz w:val="32"/>
          <w:szCs w:val="32"/>
        </w:rPr>
        <w:t>第一章</w:t>
      </w:r>
      <w:r>
        <w:rPr>
          <w:rFonts w:ascii="宋体" w:hAnsi="宋体" w:cs="宋体"/>
          <w:color w:val="000000"/>
          <w:sz w:val="32"/>
          <w:szCs w:val="32"/>
        </w:rPr>
        <w:t xml:space="preserve">   </w:t>
      </w:r>
      <w:r>
        <w:rPr>
          <w:rFonts w:hint="eastAsia" w:ascii="宋体" w:hAnsi="宋体" w:cs="宋体"/>
          <w:color w:val="000000"/>
          <w:sz w:val="32"/>
          <w:szCs w:val="32"/>
        </w:rPr>
        <w:t>比选公告</w:t>
      </w:r>
    </w:p>
    <w:p>
      <w:pPr>
        <w:ind w:firstLine="720" w:firstLineChars="225"/>
        <w:jc w:val="left"/>
        <w:rPr>
          <w:rFonts w:ascii="宋体" w:cs="宋体"/>
          <w:color w:val="000000"/>
          <w:sz w:val="32"/>
          <w:szCs w:val="32"/>
        </w:rPr>
      </w:pPr>
      <w:r>
        <w:rPr>
          <w:rFonts w:hint="eastAsia" w:ascii="宋体" w:hAnsi="宋体" w:cs="宋体"/>
          <w:color w:val="000000"/>
          <w:sz w:val="32"/>
          <w:szCs w:val="32"/>
        </w:rPr>
        <w:t>第二章</w:t>
      </w:r>
      <w:r>
        <w:rPr>
          <w:rFonts w:ascii="宋体" w:hAnsi="宋体" w:cs="宋体"/>
          <w:color w:val="000000"/>
          <w:sz w:val="32"/>
          <w:szCs w:val="32"/>
        </w:rPr>
        <w:t xml:space="preserve">   </w:t>
      </w:r>
      <w:r>
        <w:rPr>
          <w:rFonts w:hint="eastAsia" w:ascii="宋体" w:hAnsi="宋体" w:cs="宋体"/>
          <w:color w:val="000000"/>
          <w:sz w:val="32"/>
          <w:szCs w:val="32"/>
        </w:rPr>
        <w:t>比选须知</w:t>
      </w:r>
    </w:p>
    <w:p>
      <w:pPr>
        <w:ind w:firstLine="720" w:firstLineChars="225"/>
        <w:jc w:val="left"/>
        <w:rPr>
          <w:rFonts w:ascii="宋体" w:cs="宋体"/>
          <w:color w:val="000000"/>
          <w:sz w:val="32"/>
          <w:szCs w:val="32"/>
        </w:rPr>
      </w:pPr>
      <w:r>
        <w:rPr>
          <w:rFonts w:hint="eastAsia" w:ascii="宋体" w:hAnsi="宋体" w:cs="宋体"/>
          <w:color w:val="000000"/>
          <w:sz w:val="32"/>
          <w:szCs w:val="32"/>
        </w:rPr>
        <w:t>第三章</w:t>
      </w:r>
      <w:r>
        <w:rPr>
          <w:rFonts w:ascii="宋体" w:hAnsi="宋体" w:cs="宋体"/>
          <w:color w:val="000000"/>
          <w:sz w:val="32"/>
          <w:szCs w:val="32"/>
        </w:rPr>
        <w:t xml:space="preserve">   </w:t>
      </w:r>
      <w:r>
        <w:rPr>
          <w:rFonts w:hint="eastAsia" w:ascii="宋体" w:hAnsi="宋体" w:cs="宋体"/>
          <w:color w:val="000000"/>
          <w:sz w:val="32"/>
          <w:szCs w:val="32"/>
        </w:rPr>
        <w:t>参选文件的编制</w:t>
      </w:r>
    </w:p>
    <w:p>
      <w:pPr>
        <w:ind w:firstLine="720" w:firstLineChars="225"/>
        <w:jc w:val="left"/>
        <w:rPr>
          <w:rFonts w:ascii="宋体" w:cs="宋体"/>
          <w:color w:val="000000"/>
          <w:sz w:val="32"/>
          <w:szCs w:val="32"/>
        </w:rPr>
      </w:pPr>
      <w:r>
        <w:rPr>
          <w:rFonts w:hint="eastAsia" w:ascii="宋体" w:hAnsi="宋体" w:cs="宋体"/>
          <w:color w:val="000000"/>
          <w:sz w:val="32"/>
          <w:szCs w:val="32"/>
        </w:rPr>
        <w:t>第四章</w:t>
      </w:r>
      <w:r>
        <w:rPr>
          <w:rFonts w:ascii="宋体" w:hAnsi="宋体" w:cs="宋体"/>
          <w:color w:val="000000"/>
          <w:sz w:val="32"/>
          <w:szCs w:val="32"/>
        </w:rPr>
        <w:t xml:space="preserve">   </w:t>
      </w:r>
      <w:r>
        <w:rPr>
          <w:rFonts w:hint="eastAsia" w:ascii="宋体" w:hAnsi="宋体" w:cs="宋体"/>
          <w:color w:val="000000"/>
          <w:sz w:val="32"/>
          <w:szCs w:val="32"/>
        </w:rPr>
        <w:t>评比规则</w:t>
      </w:r>
    </w:p>
    <w:p>
      <w:pPr>
        <w:ind w:firstLine="720" w:firstLineChars="225"/>
        <w:jc w:val="left"/>
        <w:rPr>
          <w:rFonts w:ascii="宋体" w:cs="宋体"/>
          <w:color w:val="000000"/>
          <w:sz w:val="32"/>
          <w:szCs w:val="32"/>
        </w:rPr>
      </w:pPr>
      <w:r>
        <w:rPr>
          <w:rFonts w:hint="eastAsia" w:ascii="宋体" w:hAnsi="宋体" w:cs="宋体"/>
          <w:color w:val="000000"/>
          <w:sz w:val="32"/>
          <w:szCs w:val="32"/>
        </w:rPr>
        <w:t>第五章</w:t>
      </w:r>
      <w:r>
        <w:rPr>
          <w:rFonts w:ascii="宋体" w:hAnsi="宋体" w:cs="宋体"/>
          <w:color w:val="000000"/>
          <w:sz w:val="32"/>
          <w:szCs w:val="32"/>
        </w:rPr>
        <w:t xml:space="preserve">   </w:t>
      </w:r>
      <w:r>
        <w:rPr>
          <w:rFonts w:hint="eastAsia" w:ascii="宋体" w:hAnsi="宋体" w:cs="宋体"/>
          <w:color w:val="000000"/>
          <w:sz w:val="32"/>
          <w:szCs w:val="32"/>
        </w:rPr>
        <w:t>参选人选定</w:t>
      </w:r>
    </w:p>
    <w:p>
      <w:pPr>
        <w:ind w:firstLine="720" w:firstLineChars="225"/>
        <w:jc w:val="left"/>
        <w:rPr>
          <w:rFonts w:ascii="宋体" w:cs="宋体"/>
          <w:color w:val="000000"/>
          <w:sz w:val="32"/>
          <w:szCs w:val="32"/>
        </w:rPr>
      </w:pPr>
      <w:r>
        <w:rPr>
          <w:rFonts w:hint="eastAsia" w:ascii="宋体" w:hAnsi="宋体" w:cs="宋体"/>
          <w:color w:val="000000"/>
          <w:sz w:val="32"/>
          <w:szCs w:val="32"/>
        </w:rPr>
        <w:t>第六章</w:t>
      </w:r>
      <w:r>
        <w:rPr>
          <w:rFonts w:ascii="宋体" w:hAnsi="宋体" w:cs="宋体"/>
          <w:color w:val="000000"/>
          <w:sz w:val="32"/>
          <w:szCs w:val="32"/>
        </w:rPr>
        <w:t xml:space="preserve">   </w:t>
      </w:r>
      <w:r>
        <w:rPr>
          <w:rFonts w:hint="eastAsia" w:ascii="宋体" w:hAnsi="宋体" w:cs="宋体"/>
          <w:color w:val="000000"/>
          <w:sz w:val="32"/>
          <w:szCs w:val="32"/>
        </w:rPr>
        <w:t>合同授予</w:t>
      </w:r>
    </w:p>
    <w:p>
      <w:pPr>
        <w:tabs>
          <w:tab w:val="left" w:pos="1260"/>
          <w:tab w:val="left" w:pos="1800"/>
        </w:tabs>
        <w:ind w:firstLine="720" w:firstLineChars="225"/>
        <w:jc w:val="left"/>
        <w:rPr>
          <w:rFonts w:ascii="宋体" w:cs="宋体"/>
          <w:color w:val="000000"/>
          <w:sz w:val="32"/>
          <w:szCs w:val="32"/>
        </w:rPr>
      </w:pPr>
      <w:r>
        <w:rPr>
          <w:rFonts w:hint="eastAsia" w:ascii="宋体" w:hAnsi="宋体" w:cs="宋体"/>
          <w:color w:val="000000"/>
          <w:sz w:val="32"/>
          <w:szCs w:val="32"/>
        </w:rPr>
        <w:t>第七章</w:t>
      </w:r>
      <w:r>
        <w:rPr>
          <w:rFonts w:ascii="宋体" w:hAnsi="宋体" w:cs="宋体"/>
          <w:color w:val="000000"/>
          <w:sz w:val="32"/>
          <w:szCs w:val="32"/>
        </w:rPr>
        <w:t xml:space="preserve">   </w:t>
      </w:r>
      <w:r>
        <w:rPr>
          <w:rFonts w:hint="eastAsia" w:ascii="宋体" w:hAnsi="宋体" w:cs="宋体"/>
          <w:color w:val="000000"/>
          <w:sz w:val="32"/>
          <w:szCs w:val="32"/>
        </w:rPr>
        <w:t>中选后相关履约要求</w:t>
      </w:r>
    </w:p>
    <w:p>
      <w:pPr>
        <w:tabs>
          <w:tab w:val="left" w:pos="1260"/>
          <w:tab w:val="left" w:pos="1800"/>
        </w:tabs>
        <w:ind w:firstLine="640" w:firstLineChars="200"/>
        <w:jc w:val="left"/>
        <w:rPr>
          <w:rFonts w:ascii="宋体" w:cs="宋体"/>
          <w:color w:val="000000"/>
          <w:sz w:val="32"/>
          <w:szCs w:val="32"/>
        </w:rPr>
      </w:pPr>
      <w:r>
        <w:rPr>
          <w:rFonts w:ascii="宋体" w:hAnsi="宋体" w:cs="宋体"/>
          <w:color w:val="000000"/>
          <w:sz w:val="32"/>
          <w:szCs w:val="32"/>
        </w:rPr>
        <w:t xml:space="preserve"> </w:t>
      </w:r>
      <w:r>
        <w:rPr>
          <w:rFonts w:hint="eastAsia" w:ascii="宋体" w:hAnsi="宋体" w:cs="宋体"/>
          <w:color w:val="000000"/>
          <w:sz w:val="32"/>
          <w:szCs w:val="32"/>
        </w:rPr>
        <w:t>第八章</w:t>
      </w:r>
      <w:r>
        <w:rPr>
          <w:rFonts w:ascii="宋体" w:hAnsi="宋体" w:cs="宋体"/>
          <w:color w:val="000000"/>
          <w:sz w:val="32"/>
          <w:szCs w:val="32"/>
        </w:rPr>
        <w:t xml:space="preserve">   </w:t>
      </w:r>
      <w:r>
        <w:rPr>
          <w:rFonts w:hint="eastAsia" w:ascii="宋体" w:hAnsi="宋体" w:cs="宋体"/>
          <w:color w:val="000000"/>
          <w:sz w:val="32"/>
          <w:szCs w:val="32"/>
        </w:rPr>
        <w:t>其它</w:t>
      </w:r>
    </w:p>
    <w:p>
      <w:pPr>
        <w:ind w:firstLine="720" w:firstLineChars="225"/>
        <w:jc w:val="left"/>
        <w:rPr>
          <w:rFonts w:ascii="宋体" w:cs="宋体"/>
          <w:color w:val="000000"/>
          <w:sz w:val="32"/>
          <w:szCs w:val="32"/>
        </w:rPr>
      </w:pPr>
    </w:p>
    <w:p>
      <w:pPr>
        <w:ind w:firstLine="640" w:firstLineChars="200"/>
        <w:jc w:val="left"/>
        <w:rPr>
          <w:rFonts w:ascii="宋体" w:cs="宋体"/>
          <w:color w:val="000000"/>
          <w:sz w:val="32"/>
          <w:szCs w:val="32"/>
        </w:rPr>
      </w:pPr>
      <w:r>
        <w:rPr>
          <w:rFonts w:hint="eastAsia" w:ascii="宋体" w:hAnsi="宋体" w:cs="宋体"/>
          <w:color w:val="000000"/>
          <w:sz w:val="32"/>
          <w:szCs w:val="32"/>
        </w:rPr>
        <w:t>附件一：合同范本</w:t>
      </w:r>
    </w:p>
    <w:p>
      <w:pPr>
        <w:ind w:firstLine="640" w:firstLineChars="200"/>
        <w:jc w:val="left"/>
        <w:rPr>
          <w:rFonts w:ascii="宋体" w:cs="宋体"/>
          <w:color w:val="000000"/>
          <w:sz w:val="32"/>
          <w:szCs w:val="32"/>
        </w:rPr>
      </w:pPr>
      <w:r>
        <w:rPr>
          <w:rFonts w:hint="eastAsia" w:ascii="宋体" w:hAnsi="宋体" w:cs="宋体"/>
          <w:color w:val="000000"/>
          <w:sz w:val="32"/>
          <w:szCs w:val="32"/>
        </w:rPr>
        <w:t>附件二：参选报价表</w:t>
      </w:r>
    </w:p>
    <w:p>
      <w:pPr>
        <w:ind w:firstLine="640" w:firstLineChars="200"/>
        <w:jc w:val="left"/>
        <w:rPr>
          <w:rFonts w:ascii="宋体" w:cs="宋体"/>
          <w:color w:val="000000"/>
          <w:sz w:val="32"/>
          <w:szCs w:val="32"/>
        </w:rPr>
      </w:pPr>
      <w:r>
        <w:rPr>
          <w:rFonts w:hint="eastAsia" w:ascii="宋体" w:hAnsi="宋体" w:cs="宋体"/>
          <w:color w:val="000000"/>
          <w:sz w:val="32"/>
          <w:szCs w:val="32"/>
        </w:rPr>
        <w:t>附件三：法人授权书</w:t>
      </w:r>
    </w:p>
    <w:p>
      <w:pPr>
        <w:ind w:firstLine="640" w:firstLineChars="200"/>
        <w:jc w:val="left"/>
        <w:rPr>
          <w:rFonts w:ascii="宋体" w:cs="宋体"/>
          <w:color w:val="000000"/>
          <w:sz w:val="32"/>
          <w:szCs w:val="32"/>
        </w:rPr>
      </w:pPr>
      <w:r>
        <w:rPr>
          <w:rFonts w:hint="eastAsia" w:ascii="宋体" w:hAnsi="宋体" w:cs="宋体"/>
          <w:color w:val="000000"/>
          <w:sz w:val="32"/>
          <w:szCs w:val="32"/>
        </w:rPr>
        <w:t>附件四：承诺函</w:t>
      </w:r>
    </w:p>
    <w:p>
      <w:pPr>
        <w:ind w:firstLine="640" w:firstLineChars="200"/>
        <w:jc w:val="left"/>
        <w:rPr>
          <w:rFonts w:ascii="宋体" w:cs="宋体"/>
          <w:color w:val="000000"/>
          <w:sz w:val="32"/>
          <w:szCs w:val="32"/>
        </w:rPr>
      </w:pPr>
    </w:p>
    <w:p>
      <w:pPr>
        <w:ind w:firstLine="640" w:firstLineChars="200"/>
        <w:jc w:val="left"/>
        <w:rPr>
          <w:rFonts w:ascii="宋体" w:cs="宋体"/>
          <w:color w:val="000000"/>
          <w:sz w:val="32"/>
          <w:szCs w:val="32"/>
        </w:rPr>
      </w:pPr>
    </w:p>
    <w:p>
      <w:pPr>
        <w:ind w:firstLine="640" w:firstLineChars="200"/>
        <w:jc w:val="left"/>
        <w:rPr>
          <w:rFonts w:ascii="宋体" w:cs="宋体"/>
          <w:color w:val="000000"/>
          <w:sz w:val="32"/>
          <w:szCs w:val="32"/>
        </w:rPr>
      </w:pPr>
    </w:p>
    <w:p>
      <w:pPr>
        <w:ind w:firstLine="640" w:firstLineChars="200"/>
        <w:jc w:val="left"/>
        <w:rPr>
          <w:rFonts w:ascii="宋体" w:cs="宋体"/>
          <w:color w:val="000000"/>
          <w:sz w:val="32"/>
          <w:szCs w:val="32"/>
        </w:rPr>
      </w:pPr>
    </w:p>
    <w:p>
      <w:pPr>
        <w:jc w:val="center"/>
        <w:rPr>
          <w:rFonts w:ascii="宋体" w:cs="宋体"/>
          <w:b/>
          <w:color w:val="000000"/>
          <w:sz w:val="32"/>
          <w:szCs w:val="32"/>
        </w:rPr>
      </w:pPr>
      <w:r>
        <w:rPr>
          <w:rFonts w:hint="eastAsia" w:ascii="宋体" w:hAnsi="宋体" w:cs="宋体"/>
          <w:b/>
          <w:color w:val="000000"/>
          <w:sz w:val="32"/>
          <w:szCs w:val="32"/>
        </w:rPr>
        <w:t>第一章</w:t>
      </w:r>
      <w:r>
        <w:rPr>
          <w:rFonts w:ascii="宋体" w:hAnsi="宋体" w:cs="宋体"/>
          <w:b/>
          <w:color w:val="000000"/>
          <w:sz w:val="32"/>
          <w:szCs w:val="32"/>
        </w:rPr>
        <w:t xml:space="preserve">   </w:t>
      </w:r>
      <w:r>
        <w:rPr>
          <w:rFonts w:hint="eastAsia" w:ascii="宋体" w:hAnsi="宋体" w:cs="宋体"/>
          <w:b/>
          <w:color w:val="000000"/>
          <w:sz w:val="32"/>
          <w:szCs w:val="32"/>
        </w:rPr>
        <w:t>比选公告</w:t>
      </w:r>
    </w:p>
    <w:p>
      <w:pPr>
        <w:ind w:firstLine="560" w:firstLineChars="200"/>
        <w:jc w:val="left"/>
        <w:rPr>
          <w:rFonts w:ascii="宋体" w:cs="宋体"/>
          <w:color w:val="000000"/>
          <w:sz w:val="28"/>
          <w:szCs w:val="28"/>
        </w:rPr>
      </w:pPr>
      <w:r>
        <w:rPr>
          <w:rFonts w:hint="eastAsia" w:ascii="宋体" w:hAnsi="宋体" w:cs="宋体"/>
          <w:color w:val="000000"/>
          <w:sz w:val="28"/>
          <w:szCs w:val="28"/>
        </w:rPr>
        <w:t>福建石油化工集团有限责任公司拟对本单位老党员之家党建宣传制作项目进行立项比选。现对该项目进行公开比选，选定参选人。</w:t>
      </w:r>
    </w:p>
    <w:p>
      <w:pPr>
        <w:jc w:val="left"/>
        <w:rPr>
          <w:rFonts w:ascii="宋体" w:cs="宋体"/>
          <w:b/>
          <w:sz w:val="28"/>
          <w:szCs w:val="28"/>
        </w:rPr>
      </w:pPr>
      <w:r>
        <w:rPr>
          <w:rFonts w:hint="eastAsia" w:ascii="宋体" w:hAnsi="宋体" w:cs="宋体"/>
          <w:b/>
          <w:sz w:val="28"/>
          <w:szCs w:val="28"/>
          <w:lang w:val="en-US" w:eastAsia="zh-CN"/>
        </w:rPr>
        <w:t>1、</w:t>
      </w:r>
      <w:r>
        <w:rPr>
          <w:rFonts w:hint="eastAsia" w:ascii="宋体" w:hAnsi="宋体" w:cs="宋体"/>
          <w:b/>
          <w:sz w:val="28"/>
          <w:szCs w:val="28"/>
        </w:rPr>
        <w:t>参选人资格</w:t>
      </w:r>
    </w:p>
    <w:p>
      <w:pPr>
        <w:ind w:firstLine="560" w:firstLineChars="200"/>
        <w:rPr>
          <w:rFonts w:ascii="宋体" w:cs="宋体"/>
          <w:color w:val="21201E"/>
          <w:sz w:val="28"/>
          <w:szCs w:val="28"/>
        </w:rPr>
      </w:pPr>
      <w:r>
        <w:rPr>
          <w:rFonts w:ascii="宋体" w:hAnsi="宋体" w:cs="宋体"/>
          <w:color w:val="21201E"/>
          <w:sz w:val="28"/>
          <w:szCs w:val="28"/>
        </w:rPr>
        <w:t>1.</w:t>
      </w:r>
      <w:r>
        <w:rPr>
          <w:rFonts w:hint="eastAsia" w:ascii="宋体" w:hAnsi="宋体" w:cs="宋体"/>
          <w:color w:val="21201E"/>
          <w:sz w:val="28"/>
          <w:szCs w:val="28"/>
          <w:lang w:val="en-US" w:eastAsia="zh-CN"/>
        </w:rPr>
        <w:t xml:space="preserve">1 </w:t>
      </w:r>
      <w:r>
        <w:rPr>
          <w:rFonts w:hint="eastAsia" w:ascii="宋体" w:hAnsi="宋体" w:cs="宋体"/>
          <w:color w:val="21201E"/>
          <w:sz w:val="28"/>
          <w:szCs w:val="28"/>
        </w:rPr>
        <w:t>本次要求参选人具有独立法人资格，</w:t>
      </w:r>
      <w:r>
        <w:rPr>
          <w:rFonts w:hint="eastAsia" w:ascii="宋体" w:hAnsi="宋体" w:cs="宋体"/>
          <w:sz w:val="28"/>
          <w:szCs w:val="28"/>
        </w:rPr>
        <w:t>必须完全响应招标文件且具有有效履行合同的能力；</w:t>
      </w:r>
    </w:p>
    <w:p>
      <w:pPr>
        <w:ind w:firstLine="560" w:firstLineChars="200"/>
        <w:rPr>
          <w:rFonts w:ascii="宋体" w:cs="宋体"/>
          <w:sz w:val="28"/>
          <w:szCs w:val="28"/>
        </w:rPr>
      </w:pPr>
      <w:r>
        <w:rPr>
          <w:rFonts w:hint="eastAsia" w:ascii="宋体" w:hAnsi="宋体" w:cs="宋体"/>
          <w:color w:val="21201E"/>
          <w:sz w:val="28"/>
          <w:szCs w:val="28"/>
          <w:lang w:val="en-US" w:eastAsia="zh-CN"/>
        </w:rPr>
        <w:t>1.</w:t>
      </w:r>
      <w:r>
        <w:rPr>
          <w:rFonts w:ascii="宋体" w:hAnsi="宋体" w:cs="宋体"/>
          <w:color w:val="21201E"/>
          <w:sz w:val="28"/>
          <w:szCs w:val="28"/>
        </w:rPr>
        <w:t>2</w:t>
      </w:r>
      <w:r>
        <w:rPr>
          <w:rFonts w:hint="eastAsia" w:ascii="宋体" w:hAnsi="宋体" w:cs="宋体"/>
          <w:color w:val="21201E"/>
          <w:sz w:val="28"/>
          <w:szCs w:val="28"/>
          <w:lang w:val="en-US" w:eastAsia="zh-CN"/>
        </w:rPr>
        <w:t xml:space="preserve"> </w:t>
      </w:r>
      <w:r>
        <w:rPr>
          <w:rFonts w:hint="eastAsia" w:ascii="宋体" w:hAnsi="宋体"/>
          <w:sz w:val="28"/>
          <w:szCs w:val="28"/>
        </w:rPr>
        <w:t>参选人必须具备独立法人资格、广告制作类资质，并能开具正式增值税发票（增值税普通发票）。凡从事过广告服务，服务业绩优良，社会信誉好单位均可参加投标</w:t>
      </w:r>
      <w:r>
        <w:rPr>
          <w:rFonts w:hint="eastAsia" w:ascii="宋体" w:hAnsi="宋体" w:cs="宋体"/>
          <w:sz w:val="28"/>
          <w:szCs w:val="28"/>
        </w:rPr>
        <w:t>；</w:t>
      </w:r>
    </w:p>
    <w:p>
      <w:pPr>
        <w:ind w:firstLine="560" w:firstLineChars="200"/>
        <w:rPr>
          <w:rFonts w:hint="eastAsia" w:ascii="宋体" w:eastAsia="宋体" w:cs="宋体"/>
          <w:sz w:val="28"/>
          <w:szCs w:val="28"/>
          <w:lang w:eastAsia="zh-CN"/>
        </w:rPr>
      </w:pPr>
      <w:r>
        <w:rPr>
          <w:rFonts w:hint="eastAsia" w:ascii="宋体" w:hAnsi="宋体" w:cs="宋体"/>
          <w:color w:val="21201E"/>
          <w:sz w:val="28"/>
          <w:szCs w:val="28"/>
          <w:lang w:val="en-US" w:eastAsia="zh-CN"/>
        </w:rPr>
        <w:t>1.</w:t>
      </w:r>
      <w:r>
        <w:rPr>
          <w:rFonts w:ascii="宋体" w:hAnsi="宋体" w:cs="宋体"/>
          <w:color w:val="21201E"/>
          <w:sz w:val="28"/>
          <w:szCs w:val="28"/>
        </w:rPr>
        <w:t>3</w:t>
      </w:r>
      <w:r>
        <w:rPr>
          <w:rFonts w:hint="eastAsia" w:ascii="宋体" w:hAnsi="宋体" w:cs="宋体"/>
          <w:color w:val="21201E"/>
          <w:sz w:val="28"/>
          <w:szCs w:val="28"/>
          <w:lang w:val="en-US" w:eastAsia="zh-CN"/>
        </w:rPr>
        <w:t xml:space="preserve"> </w:t>
      </w:r>
      <w:r>
        <w:rPr>
          <w:rFonts w:hint="eastAsia" w:ascii="宋体" w:hAnsi="宋体" w:cs="宋体"/>
          <w:sz w:val="28"/>
          <w:szCs w:val="28"/>
        </w:rPr>
        <w:t>本项目不接受联合体投标</w:t>
      </w:r>
      <w:r>
        <w:rPr>
          <w:rFonts w:hint="eastAsia" w:ascii="宋体" w:hAnsi="宋体" w:cs="宋体"/>
          <w:sz w:val="28"/>
          <w:szCs w:val="28"/>
          <w:lang w:eastAsia="zh-CN"/>
        </w:rPr>
        <w:t>。</w:t>
      </w:r>
    </w:p>
    <w:p>
      <w:pPr>
        <w:jc w:val="left"/>
        <w:rPr>
          <w:rFonts w:ascii="宋体" w:cs="宋体"/>
          <w:b/>
          <w:sz w:val="28"/>
          <w:szCs w:val="28"/>
        </w:rPr>
      </w:pPr>
      <w:r>
        <w:rPr>
          <w:rFonts w:hint="eastAsia" w:ascii="宋体" w:hAnsi="宋体" w:cs="宋体"/>
          <w:b/>
          <w:sz w:val="28"/>
          <w:szCs w:val="28"/>
          <w:lang w:val="en-US" w:eastAsia="zh-CN"/>
        </w:rPr>
        <w:t>2、</w:t>
      </w:r>
      <w:r>
        <w:rPr>
          <w:rFonts w:hint="eastAsia" w:ascii="宋体" w:hAnsi="宋体" w:cs="宋体"/>
          <w:b/>
          <w:sz w:val="28"/>
          <w:szCs w:val="28"/>
        </w:rPr>
        <w:t>比选文件的递交</w:t>
      </w:r>
    </w:p>
    <w:p>
      <w:pPr>
        <w:ind w:firstLine="560" w:firstLineChars="200"/>
        <w:jc w:val="left"/>
        <w:rPr>
          <w:rFonts w:ascii="宋体" w:cs="宋体"/>
          <w:sz w:val="28"/>
          <w:szCs w:val="28"/>
        </w:rPr>
      </w:pPr>
      <w:r>
        <w:rPr>
          <w:rFonts w:hint="eastAsia" w:ascii="宋体" w:hAnsi="宋体" w:cs="宋体"/>
          <w:sz w:val="28"/>
          <w:szCs w:val="28"/>
          <w:lang w:val="en-US" w:eastAsia="zh-CN"/>
        </w:rPr>
        <w:t>2.</w:t>
      </w:r>
      <w:r>
        <w:rPr>
          <w:rFonts w:ascii="宋体" w:hAnsi="宋体" w:cs="宋体"/>
          <w:sz w:val="28"/>
          <w:szCs w:val="28"/>
        </w:rPr>
        <w:t>1</w:t>
      </w:r>
      <w:r>
        <w:rPr>
          <w:rFonts w:hint="eastAsia" w:ascii="宋体" w:hAnsi="宋体" w:cs="宋体"/>
          <w:sz w:val="28"/>
          <w:szCs w:val="28"/>
          <w:lang w:val="en-US" w:eastAsia="zh-CN"/>
        </w:rPr>
        <w:t xml:space="preserve"> </w:t>
      </w:r>
      <w:r>
        <w:rPr>
          <w:rFonts w:hint="eastAsia" w:ascii="宋体" w:hAnsi="宋体" w:cs="宋体"/>
          <w:sz w:val="28"/>
          <w:szCs w:val="28"/>
        </w:rPr>
        <w:t>比选文件递交的截止时间（以比选人收到邮件的时间为准）：</w:t>
      </w:r>
      <w:r>
        <w:rPr>
          <w:rFonts w:ascii="宋体" w:hAnsi="宋体" w:cs="宋体"/>
          <w:sz w:val="28"/>
          <w:szCs w:val="28"/>
        </w:rPr>
        <w:t>2019</w:t>
      </w:r>
      <w:r>
        <w:rPr>
          <w:rFonts w:hint="eastAsia" w:ascii="宋体" w:hAnsi="宋体" w:cs="宋体"/>
          <w:sz w:val="28"/>
          <w:szCs w:val="28"/>
        </w:rPr>
        <w:t>年10月</w:t>
      </w:r>
      <w:r>
        <w:rPr>
          <w:rFonts w:hint="eastAsia" w:ascii="宋体" w:hAnsi="宋体" w:cs="宋体"/>
          <w:sz w:val="28"/>
          <w:szCs w:val="28"/>
          <w:highlight w:val="yellow"/>
          <w:lang w:val="en-US" w:eastAsia="zh-CN"/>
        </w:rPr>
        <w:t>24</w:t>
      </w:r>
      <w:r>
        <w:rPr>
          <w:rFonts w:hint="eastAsia" w:ascii="宋体" w:hAnsi="宋体" w:cs="宋体"/>
          <w:sz w:val="28"/>
          <w:szCs w:val="28"/>
          <w:highlight w:val="yellow"/>
        </w:rPr>
        <w:t>日</w:t>
      </w:r>
      <w:r>
        <w:rPr>
          <w:rFonts w:ascii="宋体" w:hAnsi="宋体" w:cs="宋体"/>
          <w:sz w:val="28"/>
          <w:szCs w:val="28"/>
        </w:rPr>
        <w:t>16</w:t>
      </w:r>
      <w:r>
        <w:rPr>
          <w:rFonts w:hint="eastAsia" w:ascii="宋体" w:hAnsi="宋体" w:cs="宋体"/>
          <w:sz w:val="28"/>
          <w:szCs w:val="28"/>
        </w:rPr>
        <w:t>时</w:t>
      </w:r>
      <w:r>
        <w:rPr>
          <w:rFonts w:ascii="宋体" w:cs="宋体"/>
          <w:sz w:val="28"/>
          <w:szCs w:val="28"/>
        </w:rPr>
        <w:t>00</w:t>
      </w:r>
      <w:r>
        <w:rPr>
          <w:rFonts w:hint="eastAsia" w:ascii="宋体" w:hAnsi="宋体" w:cs="宋体"/>
          <w:sz w:val="28"/>
          <w:szCs w:val="28"/>
        </w:rPr>
        <w:t>分，</w:t>
      </w:r>
      <w:r>
        <w:rPr>
          <w:rFonts w:hint="eastAsia" w:ascii="宋体" w:hAnsi="宋体"/>
          <w:sz w:val="28"/>
          <w:szCs w:val="28"/>
        </w:rPr>
        <w:t>逾期按无效标处理。</w:t>
      </w:r>
    </w:p>
    <w:p>
      <w:pPr>
        <w:ind w:firstLine="560" w:firstLineChars="200"/>
        <w:jc w:val="left"/>
        <w:rPr>
          <w:rFonts w:ascii="宋体"/>
          <w:sz w:val="28"/>
          <w:szCs w:val="28"/>
        </w:rPr>
      </w:pPr>
      <w:r>
        <w:rPr>
          <w:rFonts w:hint="eastAsia" w:ascii="宋体" w:hAnsi="宋体" w:cs="宋体"/>
          <w:sz w:val="28"/>
          <w:szCs w:val="28"/>
          <w:lang w:val="en-US" w:eastAsia="zh-CN"/>
        </w:rPr>
        <w:t>2.</w:t>
      </w:r>
      <w:r>
        <w:rPr>
          <w:rFonts w:ascii="宋体" w:hAnsi="宋体"/>
          <w:sz w:val="28"/>
          <w:szCs w:val="28"/>
        </w:rPr>
        <w:t>2</w:t>
      </w:r>
      <w:r>
        <w:rPr>
          <w:rFonts w:hint="eastAsia" w:ascii="宋体" w:hAnsi="宋体"/>
          <w:sz w:val="28"/>
          <w:szCs w:val="28"/>
          <w:lang w:val="en-US" w:eastAsia="zh-CN"/>
        </w:rPr>
        <w:t xml:space="preserve"> </w:t>
      </w:r>
      <w:r>
        <w:rPr>
          <w:rFonts w:hint="eastAsia" w:ascii="宋体" w:hAnsi="宋体"/>
          <w:sz w:val="28"/>
          <w:szCs w:val="28"/>
        </w:rPr>
        <w:t>提交参选文件的地点为：</w:t>
      </w:r>
      <w:r>
        <w:rPr>
          <w:rFonts w:hint="eastAsia" w:ascii="宋体" w:hAnsi="宋体" w:cs="宋体"/>
          <w:color w:val="000000"/>
          <w:sz w:val="28"/>
          <w:szCs w:val="28"/>
        </w:rPr>
        <w:t>福建省石油化工集团有限责任公司办公楼</w:t>
      </w:r>
      <w:r>
        <w:rPr>
          <w:rFonts w:ascii="宋体" w:hAnsi="宋体" w:cs="宋体"/>
          <w:color w:val="000000"/>
          <w:sz w:val="28"/>
          <w:szCs w:val="28"/>
        </w:rPr>
        <w:t>6</w:t>
      </w:r>
      <w:r>
        <w:rPr>
          <w:rFonts w:hint="eastAsia" w:ascii="宋体" w:hAnsi="宋体" w:cs="宋体"/>
          <w:color w:val="000000"/>
          <w:sz w:val="28"/>
          <w:szCs w:val="28"/>
        </w:rPr>
        <w:t>楼党群工作部</w:t>
      </w:r>
      <w:r>
        <w:rPr>
          <w:rFonts w:hint="eastAsia" w:ascii="宋体" w:hAnsi="宋体"/>
          <w:sz w:val="28"/>
          <w:szCs w:val="28"/>
        </w:rPr>
        <w:t>（福州市鼓楼区北大路</w:t>
      </w:r>
      <w:r>
        <w:rPr>
          <w:rFonts w:ascii="宋体" w:hAnsi="宋体"/>
          <w:sz w:val="28"/>
          <w:szCs w:val="28"/>
        </w:rPr>
        <w:t xml:space="preserve">242 </w:t>
      </w:r>
      <w:r>
        <w:rPr>
          <w:rFonts w:hint="eastAsia" w:ascii="宋体" w:hAnsi="宋体"/>
          <w:sz w:val="28"/>
          <w:szCs w:val="28"/>
        </w:rPr>
        <w:t>号石头楼），联系人：潘骏，联系电话：</w:t>
      </w:r>
      <w:r>
        <w:rPr>
          <w:rFonts w:ascii="宋体" w:hAnsi="宋体"/>
          <w:sz w:val="28"/>
          <w:szCs w:val="28"/>
        </w:rPr>
        <w:t>0591-87628163</w:t>
      </w:r>
      <w:r>
        <w:rPr>
          <w:rFonts w:hint="eastAsia" w:ascii="宋体" w:hAnsi="宋体"/>
          <w:sz w:val="28"/>
          <w:szCs w:val="28"/>
        </w:rPr>
        <w:t>，传真：</w:t>
      </w:r>
      <w:r>
        <w:rPr>
          <w:rFonts w:ascii="宋体" w:hAnsi="宋体"/>
          <w:sz w:val="28"/>
          <w:szCs w:val="28"/>
        </w:rPr>
        <w:t>0591-87628163</w:t>
      </w:r>
      <w:r>
        <w:rPr>
          <w:rFonts w:hint="eastAsia" w:ascii="宋体" w:hAnsi="宋体"/>
          <w:sz w:val="28"/>
          <w:szCs w:val="28"/>
        </w:rPr>
        <w:t>。（可快递参选文件</w:t>
      </w:r>
      <w:r>
        <w:rPr>
          <w:rFonts w:ascii="宋体"/>
          <w:sz w:val="28"/>
          <w:szCs w:val="28"/>
        </w:rPr>
        <w:t>,</w:t>
      </w:r>
      <w:r>
        <w:rPr>
          <w:rFonts w:hint="eastAsia" w:ascii="宋体" w:hAnsi="宋体"/>
          <w:sz w:val="28"/>
          <w:szCs w:val="28"/>
        </w:rPr>
        <w:t>截止日期以快递寄</w:t>
      </w:r>
      <w:r>
        <w:rPr>
          <w:rFonts w:hint="eastAsia" w:ascii="宋体" w:hAnsi="宋体"/>
          <w:sz w:val="28"/>
          <w:szCs w:val="28"/>
          <w:lang w:val="en-US" w:eastAsia="zh-CN"/>
        </w:rPr>
        <w:t>达</w:t>
      </w:r>
      <w:r>
        <w:rPr>
          <w:rFonts w:hint="eastAsia" w:ascii="宋体" w:hAnsi="宋体"/>
          <w:sz w:val="28"/>
          <w:szCs w:val="28"/>
        </w:rPr>
        <w:t>时间为准）</w:t>
      </w:r>
    </w:p>
    <w:p>
      <w:pPr>
        <w:ind w:firstLine="560" w:firstLineChars="200"/>
        <w:jc w:val="left"/>
        <w:rPr>
          <w:rFonts w:ascii="宋体"/>
          <w:sz w:val="28"/>
          <w:szCs w:val="28"/>
        </w:rPr>
      </w:pPr>
      <w:r>
        <w:rPr>
          <w:rFonts w:hint="eastAsia" w:ascii="宋体" w:hAnsi="宋体" w:cs="宋体"/>
          <w:sz w:val="28"/>
          <w:szCs w:val="28"/>
          <w:lang w:val="en-US" w:eastAsia="zh-CN"/>
        </w:rPr>
        <w:t>2.</w:t>
      </w:r>
      <w:r>
        <w:rPr>
          <w:rFonts w:ascii="宋体" w:hAnsi="宋体"/>
          <w:sz w:val="28"/>
          <w:szCs w:val="28"/>
        </w:rPr>
        <w:t>3</w:t>
      </w:r>
      <w:r>
        <w:rPr>
          <w:rFonts w:hint="eastAsia" w:ascii="宋体" w:hAnsi="宋体"/>
          <w:sz w:val="28"/>
          <w:szCs w:val="28"/>
          <w:lang w:val="en-US" w:eastAsia="zh-CN"/>
        </w:rPr>
        <w:t xml:space="preserve"> </w:t>
      </w:r>
      <w:r>
        <w:rPr>
          <w:rFonts w:hint="eastAsia" w:ascii="宋体" w:hAnsi="宋体"/>
          <w:sz w:val="28"/>
          <w:szCs w:val="28"/>
        </w:rPr>
        <w:t>逾期送达的或未送达指定地点或参选文件密封不符合规定要求的投标文件，比选人不予受理。</w:t>
      </w:r>
    </w:p>
    <w:p>
      <w:pPr>
        <w:jc w:val="left"/>
        <w:rPr>
          <w:rFonts w:ascii="宋体" w:cs="宋体"/>
          <w:b/>
          <w:bCs/>
          <w:sz w:val="28"/>
          <w:szCs w:val="28"/>
        </w:rPr>
      </w:pPr>
      <w:r>
        <w:rPr>
          <w:rFonts w:hint="eastAsia" w:ascii="宋体" w:hAnsi="宋体" w:cs="宋体"/>
          <w:b/>
          <w:bCs/>
          <w:color w:val="333333"/>
          <w:sz w:val="28"/>
          <w:szCs w:val="28"/>
          <w:shd w:val="clear" w:color="auto" w:fill="FFFFFF"/>
          <w:lang w:val="en-US" w:eastAsia="zh-CN"/>
        </w:rPr>
        <w:t>3、</w:t>
      </w:r>
      <w:r>
        <w:rPr>
          <w:rFonts w:hint="eastAsia" w:ascii="宋体" w:hAnsi="宋体" w:cs="宋体"/>
          <w:b/>
          <w:bCs/>
          <w:color w:val="333333"/>
          <w:sz w:val="28"/>
          <w:szCs w:val="28"/>
          <w:shd w:val="clear" w:color="auto" w:fill="FFFFFF"/>
        </w:rPr>
        <w:t>本自主比选采用综合评分办法</w:t>
      </w:r>
    </w:p>
    <w:p>
      <w:pPr>
        <w:snapToGrid w:val="0"/>
        <w:spacing w:line="360" w:lineRule="auto"/>
        <w:ind w:firstLine="560" w:firstLineChars="200"/>
        <w:rPr>
          <w:rFonts w:ascii="宋体" w:cs="宋体"/>
          <w:sz w:val="28"/>
          <w:szCs w:val="28"/>
        </w:rPr>
      </w:pPr>
      <w:r>
        <w:rPr>
          <w:rFonts w:hint="eastAsia" w:ascii="宋体" w:hAnsi="宋体" w:cs="宋体"/>
          <w:sz w:val="28"/>
          <w:szCs w:val="28"/>
        </w:rPr>
        <w:t>福建石油化工集团有限责任公司承诺本次自主比选不存在任何障碍，保证本公告的内容不存在任何重大遗漏、虚假陈述或严重误导，并对其内容的真实性、完整性和有效性负责。</w:t>
      </w:r>
    </w:p>
    <w:p>
      <w:pPr>
        <w:snapToGrid w:val="0"/>
        <w:spacing w:line="360" w:lineRule="auto"/>
        <w:ind w:firstLine="560" w:firstLineChars="200"/>
        <w:rPr>
          <w:rFonts w:ascii="宋体" w:cs="宋体"/>
          <w:sz w:val="28"/>
          <w:szCs w:val="28"/>
        </w:rPr>
      </w:pPr>
      <w:r>
        <w:rPr>
          <w:rFonts w:hint="eastAsia" w:ascii="宋体" w:hAnsi="宋体" w:cs="宋体"/>
          <w:sz w:val="28"/>
          <w:szCs w:val="28"/>
        </w:rPr>
        <w:t>为了“公开、公平、公正、透明”，引导参选人进行正确参选，特制定本规定文件。</w:t>
      </w:r>
    </w:p>
    <w:p>
      <w:pPr>
        <w:snapToGrid w:val="0"/>
        <w:spacing w:line="360" w:lineRule="auto"/>
        <w:rPr>
          <w:rFonts w:ascii="宋体"/>
          <w:sz w:val="28"/>
          <w:szCs w:val="28"/>
        </w:rPr>
      </w:pPr>
    </w:p>
    <w:p>
      <w:pPr>
        <w:snapToGrid w:val="0"/>
        <w:spacing w:line="360" w:lineRule="auto"/>
        <w:rPr>
          <w:rFonts w:ascii="宋体" w:cs="宋体"/>
          <w:color w:val="000000"/>
          <w:sz w:val="28"/>
          <w:szCs w:val="28"/>
        </w:rPr>
      </w:pPr>
      <w:r>
        <w:rPr>
          <w:rFonts w:hint="eastAsia" w:ascii="宋体" w:hAnsi="宋体"/>
          <w:sz w:val="28"/>
          <w:szCs w:val="28"/>
        </w:rPr>
        <w:t>地址：</w:t>
      </w:r>
      <w:r>
        <w:rPr>
          <w:rFonts w:hint="eastAsia" w:ascii="宋体" w:hAnsi="宋体" w:cs="宋体"/>
          <w:color w:val="000000"/>
          <w:sz w:val="28"/>
          <w:szCs w:val="28"/>
        </w:rPr>
        <w:t>福建省石油化工集团有限责任公司办公楼</w:t>
      </w:r>
      <w:r>
        <w:rPr>
          <w:rFonts w:ascii="宋体" w:hAnsi="宋体" w:cs="宋体"/>
          <w:color w:val="000000"/>
          <w:sz w:val="28"/>
          <w:szCs w:val="28"/>
        </w:rPr>
        <w:t>6</w:t>
      </w:r>
      <w:r>
        <w:rPr>
          <w:rFonts w:hint="eastAsia" w:ascii="宋体" w:hAnsi="宋体" w:cs="宋体"/>
          <w:color w:val="000000"/>
          <w:sz w:val="28"/>
          <w:szCs w:val="28"/>
        </w:rPr>
        <w:t>楼党群工作部</w:t>
      </w:r>
    </w:p>
    <w:p>
      <w:pPr>
        <w:snapToGrid w:val="0"/>
        <w:spacing w:line="360" w:lineRule="auto"/>
        <w:ind w:firstLine="1120" w:firstLineChars="400"/>
        <w:rPr>
          <w:rFonts w:ascii="宋体"/>
          <w:sz w:val="28"/>
          <w:szCs w:val="28"/>
        </w:rPr>
      </w:pPr>
      <w:r>
        <w:rPr>
          <w:rFonts w:hint="eastAsia" w:ascii="宋体" w:hAnsi="宋体"/>
          <w:sz w:val="28"/>
          <w:szCs w:val="28"/>
        </w:rPr>
        <w:t>（福州市鼓楼区北大路</w:t>
      </w:r>
      <w:r>
        <w:rPr>
          <w:rFonts w:ascii="宋体" w:hAnsi="宋体"/>
          <w:sz w:val="28"/>
          <w:szCs w:val="28"/>
        </w:rPr>
        <w:t xml:space="preserve">242 </w:t>
      </w:r>
      <w:r>
        <w:rPr>
          <w:rFonts w:hint="eastAsia" w:ascii="宋体" w:hAnsi="宋体"/>
          <w:sz w:val="28"/>
          <w:szCs w:val="28"/>
        </w:rPr>
        <w:t>号石头楼）</w:t>
      </w:r>
    </w:p>
    <w:p>
      <w:pPr>
        <w:snapToGrid w:val="0"/>
        <w:spacing w:line="360" w:lineRule="auto"/>
        <w:rPr>
          <w:rFonts w:ascii="宋体"/>
          <w:sz w:val="28"/>
          <w:szCs w:val="28"/>
        </w:rPr>
      </w:pPr>
      <w:r>
        <w:rPr>
          <w:rFonts w:hint="eastAsia" w:ascii="宋体" w:hAnsi="宋体"/>
          <w:sz w:val="28"/>
          <w:szCs w:val="28"/>
        </w:rPr>
        <w:t>联系人：潘骏</w:t>
      </w:r>
    </w:p>
    <w:p>
      <w:pPr>
        <w:snapToGrid w:val="0"/>
        <w:spacing w:line="360" w:lineRule="auto"/>
        <w:rPr>
          <w:rFonts w:ascii="宋体"/>
          <w:sz w:val="28"/>
          <w:szCs w:val="28"/>
        </w:rPr>
      </w:pPr>
      <w:r>
        <w:rPr>
          <w:rFonts w:hint="eastAsia" w:ascii="宋体" w:hAnsi="宋体"/>
          <w:sz w:val="28"/>
          <w:szCs w:val="28"/>
        </w:rPr>
        <w:t>联系电话：</w:t>
      </w:r>
      <w:r>
        <w:rPr>
          <w:rFonts w:ascii="宋体" w:hAnsi="宋体"/>
          <w:sz w:val="28"/>
          <w:szCs w:val="28"/>
        </w:rPr>
        <w:t>0591-87628163</w:t>
      </w:r>
    </w:p>
    <w:p>
      <w:pPr>
        <w:tabs>
          <w:tab w:val="left" w:pos="2595"/>
          <w:tab w:val="center" w:pos="4593"/>
        </w:tabs>
        <w:spacing w:line="480" w:lineRule="exact"/>
        <w:jc w:val="both"/>
        <w:rPr>
          <w:rFonts w:ascii="宋体"/>
          <w:b/>
          <w:color w:val="000000"/>
          <w:sz w:val="28"/>
          <w:szCs w:val="28"/>
        </w:rPr>
      </w:pPr>
      <w:r>
        <w:rPr>
          <w:rFonts w:hint="eastAsia" w:ascii="宋体" w:hAnsi="宋体"/>
          <w:sz w:val="28"/>
          <w:szCs w:val="28"/>
        </w:rPr>
        <w:t>传真：</w:t>
      </w:r>
      <w:r>
        <w:rPr>
          <w:rFonts w:ascii="宋体" w:hAnsi="宋体"/>
          <w:sz w:val="28"/>
          <w:szCs w:val="28"/>
        </w:rPr>
        <w:t>0591-87628163</w:t>
      </w:r>
    </w:p>
    <w:p>
      <w:pPr>
        <w:tabs>
          <w:tab w:val="left" w:pos="2595"/>
          <w:tab w:val="center" w:pos="4593"/>
        </w:tabs>
        <w:spacing w:line="480" w:lineRule="exact"/>
        <w:jc w:val="center"/>
        <w:rPr>
          <w:rFonts w:ascii="宋体"/>
          <w:b/>
          <w:color w:val="000000"/>
          <w:sz w:val="28"/>
          <w:szCs w:val="28"/>
        </w:rPr>
      </w:pPr>
    </w:p>
    <w:p>
      <w:pPr>
        <w:tabs>
          <w:tab w:val="left" w:pos="2595"/>
          <w:tab w:val="center" w:pos="4593"/>
        </w:tabs>
        <w:spacing w:line="480" w:lineRule="exact"/>
        <w:jc w:val="center"/>
        <w:rPr>
          <w:rFonts w:ascii="宋体"/>
          <w:b/>
          <w:color w:val="000000"/>
          <w:sz w:val="28"/>
          <w:szCs w:val="28"/>
        </w:rPr>
      </w:pPr>
    </w:p>
    <w:p>
      <w:pPr>
        <w:tabs>
          <w:tab w:val="left" w:pos="2595"/>
          <w:tab w:val="center" w:pos="4593"/>
        </w:tabs>
        <w:spacing w:line="480" w:lineRule="exact"/>
        <w:jc w:val="center"/>
        <w:rPr>
          <w:rFonts w:ascii="宋体"/>
          <w:b/>
          <w:sz w:val="28"/>
          <w:szCs w:val="28"/>
        </w:rPr>
      </w:pPr>
    </w:p>
    <w:p>
      <w:pPr>
        <w:tabs>
          <w:tab w:val="left" w:pos="2595"/>
          <w:tab w:val="center" w:pos="4593"/>
        </w:tabs>
        <w:spacing w:line="480" w:lineRule="exact"/>
        <w:jc w:val="center"/>
        <w:rPr>
          <w:rFonts w:ascii="宋体"/>
          <w:b/>
          <w:sz w:val="28"/>
          <w:szCs w:val="28"/>
        </w:rPr>
      </w:pPr>
    </w:p>
    <w:p>
      <w:pPr>
        <w:tabs>
          <w:tab w:val="left" w:pos="2595"/>
          <w:tab w:val="center" w:pos="4593"/>
        </w:tabs>
        <w:spacing w:line="480" w:lineRule="exact"/>
        <w:jc w:val="center"/>
        <w:rPr>
          <w:rFonts w:ascii="宋体"/>
          <w:b/>
          <w:sz w:val="28"/>
          <w:szCs w:val="28"/>
        </w:rPr>
      </w:pPr>
    </w:p>
    <w:p>
      <w:pPr>
        <w:tabs>
          <w:tab w:val="left" w:pos="2595"/>
          <w:tab w:val="center" w:pos="4593"/>
        </w:tabs>
        <w:spacing w:line="480" w:lineRule="exact"/>
        <w:jc w:val="center"/>
        <w:rPr>
          <w:rFonts w:ascii="宋体"/>
          <w:b/>
          <w:sz w:val="28"/>
          <w:szCs w:val="28"/>
        </w:rPr>
      </w:pPr>
    </w:p>
    <w:p>
      <w:pPr>
        <w:tabs>
          <w:tab w:val="left" w:pos="2595"/>
          <w:tab w:val="center" w:pos="4593"/>
        </w:tabs>
        <w:spacing w:line="480" w:lineRule="exact"/>
        <w:jc w:val="center"/>
        <w:rPr>
          <w:rFonts w:ascii="宋体"/>
          <w:b/>
          <w:sz w:val="28"/>
          <w:szCs w:val="28"/>
        </w:rPr>
      </w:pPr>
    </w:p>
    <w:p>
      <w:pPr>
        <w:tabs>
          <w:tab w:val="left" w:pos="2595"/>
          <w:tab w:val="center" w:pos="4593"/>
        </w:tabs>
        <w:spacing w:line="480" w:lineRule="exact"/>
        <w:jc w:val="center"/>
        <w:rPr>
          <w:rFonts w:ascii="宋体"/>
          <w:b/>
          <w:sz w:val="28"/>
          <w:szCs w:val="28"/>
        </w:rPr>
      </w:pPr>
    </w:p>
    <w:p>
      <w:pPr>
        <w:tabs>
          <w:tab w:val="left" w:pos="2595"/>
          <w:tab w:val="center" w:pos="4593"/>
        </w:tabs>
        <w:spacing w:line="480" w:lineRule="exact"/>
        <w:jc w:val="center"/>
        <w:rPr>
          <w:rFonts w:ascii="宋体"/>
          <w:b/>
          <w:sz w:val="28"/>
          <w:szCs w:val="28"/>
        </w:rPr>
      </w:pPr>
    </w:p>
    <w:p>
      <w:pPr>
        <w:tabs>
          <w:tab w:val="left" w:pos="2595"/>
          <w:tab w:val="center" w:pos="4593"/>
        </w:tabs>
        <w:spacing w:line="480" w:lineRule="exact"/>
        <w:jc w:val="center"/>
        <w:rPr>
          <w:rFonts w:ascii="宋体"/>
          <w:b/>
          <w:sz w:val="28"/>
          <w:szCs w:val="28"/>
        </w:rPr>
      </w:pPr>
    </w:p>
    <w:p>
      <w:pPr>
        <w:tabs>
          <w:tab w:val="left" w:pos="2595"/>
          <w:tab w:val="center" w:pos="4593"/>
        </w:tabs>
        <w:spacing w:line="480" w:lineRule="exact"/>
        <w:jc w:val="center"/>
        <w:rPr>
          <w:rFonts w:ascii="宋体"/>
          <w:b/>
          <w:sz w:val="28"/>
          <w:szCs w:val="28"/>
        </w:rPr>
      </w:pPr>
    </w:p>
    <w:p>
      <w:pPr>
        <w:tabs>
          <w:tab w:val="left" w:pos="2595"/>
          <w:tab w:val="center" w:pos="4593"/>
        </w:tabs>
        <w:spacing w:line="480" w:lineRule="exact"/>
        <w:jc w:val="center"/>
        <w:rPr>
          <w:rFonts w:ascii="宋体"/>
          <w:b/>
          <w:sz w:val="28"/>
          <w:szCs w:val="28"/>
        </w:rPr>
      </w:pPr>
    </w:p>
    <w:p>
      <w:pPr>
        <w:tabs>
          <w:tab w:val="left" w:pos="2595"/>
          <w:tab w:val="center" w:pos="4593"/>
        </w:tabs>
        <w:spacing w:line="480" w:lineRule="exact"/>
        <w:jc w:val="center"/>
        <w:rPr>
          <w:rFonts w:ascii="宋体"/>
          <w:b/>
          <w:sz w:val="28"/>
          <w:szCs w:val="28"/>
        </w:rPr>
      </w:pPr>
    </w:p>
    <w:p>
      <w:pPr>
        <w:tabs>
          <w:tab w:val="left" w:pos="2595"/>
          <w:tab w:val="center" w:pos="4593"/>
        </w:tabs>
        <w:spacing w:line="480" w:lineRule="exact"/>
        <w:jc w:val="center"/>
        <w:rPr>
          <w:rFonts w:ascii="宋体"/>
          <w:b/>
          <w:sz w:val="28"/>
          <w:szCs w:val="28"/>
        </w:rPr>
      </w:pPr>
    </w:p>
    <w:p>
      <w:pPr>
        <w:tabs>
          <w:tab w:val="left" w:pos="2595"/>
          <w:tab w:val="center" w:pos="4593"/>
        </w:tabs>
        <w:spacing w:line="480" w:lineRule="exact"/>
        <w:rPr>
          <w:rFonts w:ascii="宋体"/>
          <w:b/>
          <w:sz w:val="28"/>
          <w:szCs w:val="28"/>
        </w:rPr>
      </w:pPr>
    </w:p>
    <w:p>
      <w:pPr>
        <w:tabs>
          <w:tab w:val="left" w:pos="2595"/>
          <w:tab w:val="center" w:pos="4593"/>
        </w:tabs>
        <w:spacing w:line="480" w:lineRule="exact"/>
        <w:rPr>
          <w:rFonts w:ascii="宋体"/>
          <w:b/>
          <w:sz w:val="28"/>
          <w:szCs w:val="28"/>
        </w:rPr>
      </w:pPr>
    </w:p>
    <w:p>
      <w:pPr>
        <w:ind w:firstLine="720" w:firstLineChars="225"/>
        <w:jc w:val="center"/>
        <w:rPr>
          <w:rFonts w:ascii="宋体" w:cs="宋体"/>
          <w:b/>
          <w:sz w:val="32"/>
          <w:szCs w:val="32"/>
        </w:rPr>
      </w:pPr>
    </w:p>
    <w:p>
      <w:pPr>
        <w:ind w:firstLine="720" w:firstLineChars="225"/>
        <w:jc w:val="center"/>
        <w:rPr>
          <w:rFonts w:ascii="宋体" w:cs="宋体"/>
          <w:b/>
          <w:sz w:val="32"/>
          <w:szCs w:val="32"/>
        </w:rPr>
      </w:pPr>
    </w:p>
    <w:p>
      <w:pPr>
        <w:ind w:firstLine="720" w:firstLineChars="225"/>
        <w:jc w:val="center"/>
        <w:rPr>
          <w:rFonts w:ascii="宋体" w:cs="宋体"/>
          <w:b/>
          <w:sz w:val="32"/>
          <w:szCs w:val="32"/>
        </w:rPr>
      </w:pPr>
    </w:p>
    <w:p>
      <w:pPr>
        <w:ind w:firstLine="720" w:firstLineChars="225"/>
        <w:jc w:val="center"/>
        <w:rPr>
          <w:rFonts w:ascii="宋体" w:cs="宋体"/>
          <w:b/>
          <w:sz w:val="32"/>
          <w:szCs w:val="32"/>
        </w:rPr>
      </w:pPr>
      <w:r>
        <w:rPr>
          <w:rFonts w:hint="eastAsia" w:ascii="宋体" w:hAnsi="宋体" w:cs="宋体"/>
          <w:b/>
          <w:sz w:val="32"/>
          <w:szCs w:val="32"/>
        </w:rPr>
        <w:t>第二章</w:t>
      </w:r>
      <w:r>
        <w:rPr>
          <w:rFonts w:ascii="宋体" w:hAnsi="宋体" w:cs="宋体"/>
          <w:b/>
          <w:sz w:val="32"/>
          <w:szCs w:val="32"/>
        </w:rPr>
        <w:t xml:space="preserve">   </w:t>
      </w:r>
      <w:r>
        <w:rPr>
          <w:rFonts w:hint="eastAsia" w:ascii="宋体" w:hAnsi="宋体" w:cs="宋体"/>
          <w:b/>
          <w:sz w:val="32"/>
          <w:szCs w:val="32"/>
        </w:rPr>
        <w:t>比选须知</w:t>
      </w:r>
    </w:p>
    <w:p>
      <w:pPr>
        <w:jc w:val="left"/>
        <w:rPr>
          <w:rFonts w:ascii="宋体"/>
          <w:b/>
          <w:sz w:val="28"/>
          <w:szCs w:val="28"/>
        </w:rPr>
      </w:pPr>
      <w:r>
        <w:rPr>
          <w:rFonts w:ascii="宋体" w:hAnsi="宋体"/>
          <w:b/>
          <w:sz w:val="28"/>
          <w:szCs w:val="28"/>
        </w:rPr>
        <w:t>1</w:t>
      </w:r>
      <w:r>
        <w:rPr>
          <w:rFonts w:hint="eastAsia" w:ascii="宋体" w:hAnsi="宋体"/>
          <w:b/>
          <w:sz w:val="28"/>
          <w:szCs w:val="28"/>
        </w:rPr>
        <w:t>、比选范围</w:t>
      </w:r>
    </w:p>
    <w:p>
      <w:pPr>
        <w:ind w:firstLine="560" w:firstLineChars="200"/>
        <w:jc w:val="left"/>
        <w:rPr>
          <w:rFonts w:ascii="宋体"/>
          <w:sz w:val="28"/>
          <w:szCs w:val="28"/>
        </w:rPr>
      </w:pPr>
      <w:r>
        <w:rPr>
          <w:rFonts w:ascii="宋体" w:hAnsi="宋体"/>
          <w:sz w:val="28"/>
          <w:szCs w:val="28"/>
        </w:rPr>
        <w:t xml:space="preserve">1.1 </w:t>
      </w:r>
      <w:r>
        <w:rPr>
          <w:rFonts w:hint="eastAsia" w:ascii="宋体" w:hAnsi="宋体"/>
          <w:sz w:val="28"/>
          <w:szCs w:val="28"/>
        </w:rPr>
        <w:t>福建石油化工集团有限责任公司老党员之家党建宣传制作项目，详单见附件二报价单。</w:t>
      </w:r>
    </w:p>
    <w:p>
      <w:pPr>
        <w:ind w:firstLine="560" w:firstLineChars="200"/>
        <w:jc w:val="left"/>
        <w:rPr>
          <w:rFonts w:ascii="宋体"/>
          <w:sz w:val="28"/>
          <w:szCs w:val="28"/>
        </w:rPr>
      </w:pPr>
      <w:r>
        <w:rPr>
          <w:rFonts w:ascii="宋体" w:hAnsi="宋体"/>
          <w:sz w:val="28"/>
          <w:szCs w:val="28"/>
        </w:rPr>
        <w:t>1.2</w:t>
      </w:r>
      <w:r>
        <w:rPr>
          <w:rFonts w:hint="eastAsia" w:ascii="宋体" w:hAnsi="宋体"/>
          <w:sz w:val="28"/>
          <w:szCs w:val="28"/>
        </w:rPr>
        <w:t>本次项目将与中选单位签订委托制作协议。</w:t>
      </w:r>
    </w:p>
    <w:p>
      <w:pPr>
        <w:jc w:val="left"/>
        <w:rPr>
          <w:rFonts w:ascii="宋体"/>
          <w:b/>
          <w:sz w:val="28"/>
          <w:szCs w:val="28"/>
        </w:rPr>
      </w:pPr>
      <w:r>
        <w:rPr>
          <w:rFonts w:ascii="宋体" w:hAnsi="宋体"/>
          <w:b/>
          <w:sz w:val="28"/>
          <w:szCs w:val="28"/>
        </w:rPr>
        <w:t>2</w:t>
      </w:r>
      <w:r>
        <w:rPr>
          <w:rFonts w:hint="eastAsia" w:ascii="宋体" w:hAnsi="宋体"/>
          <w:b/>
          <w:sz w:val="28"/>
          <w:szCs w:val="28"/>
        </w:rPr>
        <w:t>、定义和解释</w:t>
      </w:r>
    </w:p>
    <w:p>
      <w:pPr>
        <w:ind w:firstLine="560" w:firstLineChars="200"/>
        <w:jc w:val="left"/>
        <w:rPr>
          <w:rFonts w:ascii="宋体"/>
          <w:sz w:val="28"/>
          <w:szCs w:val="28"/>
        </w:rPr>
      </w:pPr>
      <w:r>
        <w:rPr>
          <w:rFonts w:ascii="宋体" w:hAnsi="宋体"/>
          <w:sz w:val="28"/>
          <w:szCs w:val="28"/>
        </w:rPr>
        <w:t xml:space="preserve">2.1 </w:t>
      </w:r>
      <w:r>
        <w:rPr>
          <w:rFonts w:hint="eastAsia" w:ascii="宋体" w:hAnsi="宋体"/>
          <w:sz w:val="28"/>
          <w:szCs w:val="28"/>
        </w:rPr>
        <w:t>“比选人”系福建石油化工集团有限责任公司，即业主方。</w:t>
      </w:r>
    </w:p>
    <w:p>
      <w:pPr>
        <w:ind w:firstLine="560" w:firstLineChars="200"/>
        <w:jc w:val="left"/>
        <w:rPr>
          <w:rFonts w:ascii="宋体"/>
          <w:sz w:val="28"/>
          <w:szCs w:val="28"/>
        </w:rPr>
      </w:pPr>
      <w:r>
        <w:rPr>
          <w:rFonts w:ascii="宋体" w:hAnsi="宋体"/>
          <w:sz w:val="28"/>
          <w:szCs w:val="28"/>
        </w:rPr>
        <w:t xml:space="preserve">2.2 </w:t>
      </w:r>
      <w:r>
        <w:rPr>
          <w:rFonts w:hint="eastAsia" w:ascii="宋体" w:hAnsi="宋体"/>
          <w:sz w:val="28"/>
          <w:szCs w:val="28"/>
        </w:rPr>
        <w:t>“参选人”系指向比选人报名并接受邀请，</w:t>
      </w:r>
      <w:r>
        <w:rPr>
          <w:rFonts w:hint="eastAsia" w:ascii="宋体" w:hAnsi="宋体"/>
          <w:sz w:val="28"/>
          <w:szCs w:val="28"/>
          <w:lang w:val="en-US" w:eastAsia="zh-CN"/>
        </w:rPr>
        <w:t>通过</w:t>
      </w:r>
      <w:r>
        <w:rPr>
          <w:rFonts w:hint="eastAsia" w:ascii="宋体" w:hAnsi="宋体"/>
          <w:sz w:val="28"/>
          <w:szCs w:val="28"/>
        </w:rPr>
        <w:t>福建石油化工集团有限责任公司</w:t>
      </w:r>
      <w:r>
        <w:rPr>
          <w:rFonts w:hint="eastAsia" w:ascii="宋体" w:hAnsi="宋体"/>
          <w:sz w:val="28"/>
          <w:szCs w:val="28"/>
          <w:lang w:val="en-US" w:eastAsia="zh-CN"/>
        </w:rPr>
        <w:t>官网下载</w:t>
      </w:r>
      <w:r>
        <w:rPr>
          <w:rFonts w:hint="eastAsia" w:ascii="宋体" w:hAnsi="宋体"/>
          <w:sz w:val="28"/>
          <w:szCs w:val="28"/>
        </w:rPr>
        <w:t>比选文件，且已经提交或准备提交本次参选文件的法人。</w:t>
      </w:r>
    </w:p>
    <w:p>
      <w:pPr>
        <w:ind w:firstLine="560" w:firstLineChars="200"/>
        <w:jc w:val="left"/>
        <w:rPr>
          <w:rFonts w:ascii="宋体"/>
          <w:sz w:val="28"/>
          <w:szCs w:val="28"/>
        </w:rPr>
      </w:pPr>
      <w:r>
        <w:rPr>
          <w:rFonts w:ascii="宋体" w:hAnsi="宋体"/>
          <w:sz w:val="28"/>
          <w:szCs w:val="28"/>
        </w:rPr>
        <w:t xml:space="preserve">2.3 </w:t>
      </w:r>
      <w:r>
        <w:rPr>
          <w:rFonts w:hint="eastAsia" w:ascii="宋体" w:hAnsi="宋体"/>
          <w:sz w:val="28"/>
          <w:szCs w:val="28"/>
        </w:rPr>
        <w:t>“参选人代表”系指全权代表参选人参加本次投标活动并签署参选文件的人，如果参选人代表不是参选人的法定代表人，须持有《法定代表人授权书》。</w:t>
      </w:r>
    </w:p>
    <w:p>
      <w:pPr>
        <w:ind w:firstLine="560" w:firstLineChars="200"/>
        <w:jc w:val="left"/>
        <w:rPr>
          <w:rFonts w:ascii="宋体"/>
          <w:sz w:val="28"/>
          <w:szCs w:val="28"/>
        </w:rPr>
      </w:pPr>
      <w:r>
        <w:rPr>
          <w:rFonts w:ascii="宋体" w:hAnsi="宋体"/>
          <w:sz w:val="28"/>
          <w:szCs w:val="28"/>
        </w:rPr>
        <w:t xml:space="preserve">2.4 </w:t>
      </w:r>
      <w:r>
        <w:rPr>
          <w:rFonts w:hint="eastAsia" w:ascii="宋体" w:hAnsi="宋体"/>
          <w:sz w:val="28"/>
          <w:szCs w:val="28"/>
        </w:rPr>
        <w:t>“服务”系指比选文件规定参选人为完成全部合同义务须承担的所有工作。</w:t>
      </w:r>
    </w:p>
    <w:p>
      <w:pPr>
        <w:jc w:val="left"/>
        <w:rPr>
          <w:rFonts w:ascii="宋体"/>
          <w:b/>
          <w:sz w:val="28"/>
          <w:szCs w:val="28"/>
        </w:rPr>
      </w:pPr>
      <w:r>
        <w:rPr>
          <w:rFonts w:ascii="宋体" w:hAnsi="宋体"/>
          <w:b/>
          <w:sz w:val="28"/>
          <w:szCs w:val="28"/>
        </w:rPr>
        <w:t>3</w:t>
      </w:r>
      <w:r>
        <w:rPr>
          <w:rFonts w:hint="eastAsia" w:ascii="宋体" w:hAnsi="宋体"/>
          <w:b/>
          <w:sz w:val="28"/>
          <w:szCs w:val="28"/>
        </w:rPr>
        <w:t>、比选文件组成</w:t>
      </w:r>
    </w:p>
    <w:p>
      <w:pPr>
        <w:ind w:firstLine="560" w:firstLineChars="200"/>
        <w:jc w:val="left"/>
        <w:rPr>
          <w:rFonts w:ascii="宋体" w:hAnsi="宋体"/>
          <w:sz w:val="28"/>
          <w:szCs w:val="28"/>
        </w:rPr>
      </w:pPr>
      <w:r>
        <w:rPr>
          <w:rFonts w:ascii="宋体" w:hAnsi="宋体"/>
          <w:sz w:val="28"/>
          <w:szCs w:val="28"/>
        </w:rPr>
        <w:t xml:space="preserve">3.1 </w:t>
      </w:r>
      <w:r>
        <w:rPr>
          <w:rFonts w:hint="eastAsia" w:ascii="宋体" w:hAnsi="宋体"/>
          <w:sz w:val="28"/>
          <w:szCs w:val="28"/>
        </w:rPr>
        <w:t>比选文件包括下列内容：</w:t>
      </w:r>
      <w:r>
        <w:rPr>
          <w:rFonts w:ascii="宋体" w:hAnsi="宋体"/>
          <w:sz w:val="28"/>
          <w:szCs w:val="28"/>
        </w:rPr>
        <w:t xml:space="preserve">    </w:t>
      </w:r>
    </w:p>
    <w:p>
      <w:pPr>
        <w:ind w:firstLine="560" w:firstLineChars="200"/>
        <w:jc w:val="left"/>
        <w:rPr>
          <w:rFonts w:ascii="宋体"/>
          <w:sz w:val="28"/>
          <w:szCs w:val="28"/>
        </w:rPr>
      </w:pPr>
      <w:r>
        <w:rPr>
          <w:rFonts w:hint="eastAsia" w:ascii="宋体" w:hAnsi="宋体"/>
          <w:sz w:val="28"/>
          <w:szCs w:val="28"/>
        </w:rPr>
        <w:t>比选公告、比选须知、合同书格式、参选文件格式、服务需求一览表及技术规范和评标细则。</w:t>
      </w:r>
    </w:p>
    <w:p>
      <w:pPr>
        <w:ind w:firstLine="560" w:firstLineChars="200"/>
        <w:jc w:val="left"/>
        <w:rPr>
          <w:rFonts w:ascii="宋体"/>
          <w:sz w:val="28"/>
          <w:szCs w:val="28"/>
        </w:rPr>
      </w:pPr>
      <w:r>
        <w:rPr>
          <w:rFonts w:ascii="宋体" w:hAnsi="宋体"/>
          <w:sz w:val="28"/>
          <w:szCs w:val="28"/>
        </w:rPr>
        <w:t xml:space="preserve">3.2 </w:t>
      </w:r>
      <w:r>
        <w:rPr>
          <w:rFonts w:hint="eastAsia" w:ascii="宋体" w:hAnsi="宋体"/>
          <w:sz w:val="28"/>
          <w:szCs w:val="28"/>
        </w:rPr>
        <w:t>比选文件除</w:t>
      </w:r>
      <w:r>
        <w:rPr>
          <w:rFonts w:ascii="宋体" w:hAnsi="宋体"/>
          <w:sz w:val="28"/>
          <w:szCs w:val="28"/>
        </w:rPr>
        <w:t>3.1</w:t>
      </w:r>
      <w:r>
        <w:rPr>
          <w:rFonts w:hint="eastAsia" w:ascii="宋体" w:hAnsi="宋体"/>
          <w:sz w:val="28"/>
          <w:szCs w:val="28"/>
        </w:rPr>
        <w:t>内容外，比选人在比选期间发出的书面文件和其他修改或补充函件，均是比选文件不可分割的组成部分。</w:t>
      </w:r>
    </w:p>
    <w:p>
      <w:pPr>
        <w:jc w:val="left"/>
        <w:rPr>
          <w:rFonts w:ascii="宋体"/>
          <w:b/>
          <w:sz w:val="28"/>
          <w:szCs w:val="28"/>
        </w:rPr>
      </w:pPr>
      <w:r>
        <w:rPr>
          <w:rFonts w:ascii="宋体" w:hAnsi="宋体"/>
          <w:b/>
          <w:sz w:val="28"/>
          <w:szCs w:val="28"/>
        </w:rPr>
        <w:t>4</w:t>
      </w:r>
      <w:r>
        <w:rPr>
          <w:rFonts w:hint="eastAsia" w:ascii="宋体" w:hAnsi="宋体"/>
          <w:b/>
          <w:sz w:val="28"/>
          <w:szCs w:val="28"/>
        </w:rPr>
        <w:t>、比选文件的澄清</w:t>
      </w:r>
    </w:p>
    <w:p>
      <w:pPr>
        <w:ind w:firstLine="560" w:firstLineChars="200"/>
        <w:jc w:val="left"/>
        <w:rPr>
          <w:rFonts w:ascii="宋体"/>
          <w:sz w:val="28"/>
          <w:szCs w:val="28"/>
        </w:rPr>
      </w:pPr>
      <w:r>
        <w:rPr>
          <w:rFonts w:hint="eastAsia" w:ascii="宋体" w:hAnsi="宋体"/>
          <w:sz w:val="28"/>
          <w:szCs w:val="28"/>
        </w:rPr>
        <w:t>参选人获取比选文件后，应仔细检查比选文件的所有内容，如有残缺等问题应在获得招标文件</w:t>
      </w:r>
      <w:r>
        <w:rPr>
          <w:rFonts w:ascii="宋体" w:hAnsi="宋体"/>
          <w:sz w:val="28"/>
          <w:szCs w:val="28"/>
        </w:rPr>
        <w:t>3</w:t>
      </w:r>
      <w:r>
        <w:rPr>
          <w:rFonts w:hint="eastAsia" w:ascii="宋体" w:hAnsi="宋体"/>
          <w:sz w:val="28"/>
          <w:szCs w:val="28"/>
        </w:rPr>
        <w:t>日内向比选人提出。参选人若对招标文件有任何疑问，应在参选截止时间前</w:t>
      </w:r>
      <w:r>
        <w:rPr>
          <w:rFonts w:ascii="宋体" w:hAnsi="宋体"/>
          <w:sz w:val="28"/>
          <w:szCs w:val="28"/>
        </w:rPr>
        <w:t>3</w:t>
      </w:r>
      <w:r>
        <w:rPr>
          <w:rFonts w:hint="eastAsia" w:ascii="宋体" w:hAnsi="宋体"/>
          <w:sz w:val="28"/>
          <w:szCs w:val="28"/>
        </w:rPr>
        <w:t>日，按参选须知载明的地址以书面形式（包括信函或传真，下同）通知到比选人。比选人将视情况确定采用适当方式予以澄清或以书面形式予以答复，澄清文件作为比选文件的组成部分，具有约束作用。</w:t>
      </w:r>
    </w:p>
    <w:p>
      <w:pPr>
        <w:jc w:val="left"/>
        <w:rPr>
          <w:rFonts w:ascii="宋体"/>
          <w:b/>
          <w:sz w:val="28"/>
          <w:szCs w:val="28"/>
        </w:rPr>
      </w:pPr>
      <w:r>
        <w:rPr>
          <w:rFonts w:ascii="宋体" w:hAnsi="宋体"/>
          <w:b/>
          <w:sz w:val="28"/>
          <w:szCs w:val="28"/>
        </w:rPr>
        <w:t>5</w:t>
      </w:r>
      <w:r>
        <w:rPr>
          <w:rFonts w:hint="eastAsia" w:ascii="宋体" w:hAnsi="宋体"/>
          <w:b/>
          <w:sz w:val="28"/>
          <w:szCs w:val="28"/>
        </w:rPr>
        <w:t>、比选文件的修改、补充</w:t>
      </w:r>
    </w:p>
    <w:p>
      <w:pPr>
        <w:ind w:firstLine="560" w:firstLineChars="200"/>
        <w:jc w:val="left"/>
        <w:rPr>
          <w:rFonts w:ascii="宋体"/>
          <w:sz w:val="28"/>
          <w:szCs w:val="28"/>
        </w:rPr>
      </w:pPr>
      <w:r>
        <w:rPr>
          <w:rFonts w:ascii="宋体" w:hAnsi="宋体"/>
          <w:sz w:val="28"/>
          <w:szCs w:val="28"/>
        </w:rPr>
        <w:t xml:space="preserve">5.1 </w:t>
      </w:r>
      <w:r>
        <w:rPr>
          <w:rFonts w:hint="eastAsia" w:ascii="宋体" w:hAnsi="宋体"/>
          <w:sz w:val="28"/>
          <w:szCs w:val="28"/>
        </w:rPr>
        <w:t>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pPr>
        <w:ind w:firstLine="560" w:firstLineChars="200"/>
        <w:jc w:val="left"/>
        <w:rPr>
          <w:rFonts w:ascii="宋体"/>
          <w:sz w:val="28"/>
          <w:szCs w:val="28"/>
        </w:rPr>
      </w:pPr>
      <w:r>
        <w:rPr>
          <w:rFonts w:ascii="宋体" w:hAnsi="宋体"/>
          <w:sz w:val="28"/>
          <w:szCs w:val="28"/>
        </w:rPr>
        <w:t xml:space="preserve">5.2 </w:t>
      </w:r>
      <w:r>
        <w:rPr>
          <w:rFonts w:hint="eastAsia" w:ascii="宋体" w:hAnsi="宋体"/>
          <w:sz w:val="28"/>
          <w:szCs w:val="28"/>
        </w:rPr>
        <w:t>为使参选人在准备投标文件时有合理的时间考虑比选文件的修改，比选人可酌情推迟参选截止时间和开评时间，并以书面形式通知已报名比选的每一参选人。</w:t>
      </w:r>
    </w:p>
    <w:p>
      <w:pPr>
        <w:ind w:firstLine="560" w:firstLineChars="200"/>
        <w:jc w:val="left"/>
        <w:rPr>
          <w:rFonts w:ascii="宋体"/>
          <w:sz w:val="28"/>
          <w:szCs w:val="28"/>
        </w:rPr>
      </w:pPr>
      <w:r>
        <w:rPr>
          <w:rFonts w:ascii="宋体" w:hAnsi="宋体"/>
          <w:sz w:val="28"/>
          <w:szCs w:val="28"/>
        </w:rPr>
        <w:t xml:space="preserve">5.3 </w:t>
      </w:r>
      <w:r>
        <w:rPr>
          <w:rFonts w:hint="eastAsia" w:ascii="宋体" w:hAnsi="宋体"/>
          <w:sz w:val="28"/>
          <w:szCs w:val="28"/>
        </w:rPr>
        <w:t>比选文件的修改书将构成比选文件的一部分，对参选人具有约束作用。</w:t>
      </w:r>
    </w:p>
    <w:p>
      <w:pPr>
        <w:jc w:val="left"/>
        <w:rPr>
          <w:rFonts w:ascii="宋体"/>
          <w:b/>
          <w:sz w:val="28"/>
          <w:szCs w:val="28"/>
        </w:rPr>
      </w:pPr>
      <w:r>
        <w:rPr>
          <w:rFonts w:ascii="宋体" w:hAnsi="宋体"/>
          <w:b/>
          <w:sz w:val="28"/>
          <w:szCs w:val="28"/>
        </w:rPr>
        <w:t>6</w:t>
      </w:r>
      <w:r>
        <w:rPr>
          <w:rFonts w:hint="eastAsia" w:ascii="宋体" w:hAnsi="宋体"/>
          <w:b/>
          <w:sz w:val="28"/>
          <w:szCs w:val="28"/>
        </w:rPr>
        <w:t>、参选人资格</w:t>
      </w:r>
    </w:p>
    <w:p>
      <w:pPr>
        <w:snapToGrid w:val="0"/>
        <w:spacing w:line="360" w:lineRule="auto"/>
        <w:ind w:firstLine="560" w:firstLineChars="200"/>
        <w:rPr>
          <w:rFonts w:ascii="宋体"/>
          <w:sz w:val="28"/>
          <w:szCs w:val="28"/>
        </w:rPr>
      </w:pPr>
      <w:r>
        <w:rPr>
          <w:rFonts w:ascii="宋体" w:hAnsi="宋体"/>
          <w:sz w:val="28"/>
          <w:szCs w:val="28"/>
        </w:rPr>
        <w:t xml:space="preserve">6.1 </w:t>
      </w:r>
      <w:r>
        <w:rPr>
          <w:rFonts w:hint="eastAsia" w:ascii="宋体" w:hAnsi="宋体"/>
          <w:sz w:val="28"/>
          <w:szCs w:val="28"/>
        </w:rPr>
        <w:t>参选人必须具备独立法人资格、广告牌制作类资质，并能开具正式增值税发票（增值税普通发票）。凡从事过广告服务，服务业绩优良，社会信誉好单位均可参加投标。</w:t>
      </w:r>
    </w:p>
    <w:p>
      <w:pPr>
        <w:snapToGrid w:val="0"/>
        <w:spacing w:line="360" w:lineRule="auto"/>
        <w:ind w:firstLine="560" w:firstLineChars="200"/>
        <w:rPr>
          <w:rFonts w:ascii="宋体"/>
          <w:color w:val="000000"/>
          <w:sz w:val="28"/>
          <w:szCs w:val="28"/>
        </w:rPr>
      </w:pPr>
      <w:r>
        <w:rPr>
          <w:rFonts w:ascii="宋体" w:hAnsi="宋体"/>
          <w:color w:val="000000"/>
          <w:sz w:val="28"/>
          <w:szCs w:val="28"/>
        </w:rPr>
        <w:t>6.2</w:t>
      </w:r>
      <w:r>
        <w:rPr>
          <w:rFonts w:hint="eastAsia" w:ascii="宋体" w:hAnsi="宋体"/>
          <w:color w:val="000000"/>
          <w:sz w:val="28"/>
          <w:szCs w:val="28"/>
        </w:rPr>
        <w:t>经营年限内无商业纠纷案件，无偷税漏税行为，无税务欺诈行为。</w:t>
      </w:r>
    </w:p>
    <w:p>
      <w:pPr>
        <w:snapToGrid w:val="0"/>
        <w:spacing w:line="360" w:lineRule="auto"/>
        <w:ind w:firstLine="560" w:firstLineChars="200"/>
        <w:rPr>
          <w:rFonts w:ascii="宋体"/>
          <w:color w:val="000000"/>
          <w:sz w:val="28"/>
          <w:szCs w:val="28"/>
        </w:rPr>
      </w:pPr>
      <w:r>
        <w:rPr>
          <w:rFonts w:ascii="宋体" w:hAnsi="宋体"/>
          <w:color w:val="000000"/>
          <w:sz w:val="28"/>
          <w:szCs w:val="28"/>
        </w:rPr>
        <w:t>6.3</w:t>
      </w:r>
      <w:r>
        <w:rPr>
          <w:rFonts w:hint="eastAsia" w:ascii="宋体" w:hAnsi="宋体"/>
          <w:color w:val="000000"/>
          <w:sz w:val="28"/>
          <w:szCs w:val="28"/>
        </w:rPr>
        <w:t>本次业务不接受联合体报名。</w:t>
      </w:r>
    </w:p>
    <w:p>
      <w:pPr>
        <w:jc w:val="left"/>
        <w:rPr>
          <w:rFonts w:ascii="宋体"/>
          <w:b/>
          <w:sz w:val="28"/>
          <w:szCs w:val="28"/>
        </w:rPr>
      </w:pPr>
      <w:r>
        <w:rPr>
          <w:rFonts w:ascii="宋体" w:hAnsi="宋体"/>
          <w:b/>
          <w:sz w:val="28"/>
          <w:szCs w:val="28"/>
        </w:rPr>
        <w:t>7</w:t>
      </w:r>
      <w:r>
        <w:rPr>
          <w:rFonts w:hint="eastAsia" w:ascii="宋体" w:hAnsi="宋体"/>
          <w:b/>
          <w:sz w:val="28"/>
          <w:szCs w:val="28"/>
        </w:rPr>
        <w:t>、比选文件的递交</w:t>
      </w:r>
    </w:p>
    <w:p>
      <w:pPr>
        <w:ind w:firstLine="560" w:firstLineChars="200"/>
        <w:jc w:val="left"/>
        <w:rPr>
          <w:rFonts w:ascii="宋体"/>
          <w:sz w:val="28"/>
          <w:szCs w:val="28"/>
        </w:rPr>
      </w:pPr>
      <w:r>
        <w:rPr>
          <w:rFonts w:ascii="宋体" w:hAnsi="宋体"/>
          <w:sz w:val="28"/>
          <w:szCs w:val="28"/>
        </w:rPr>
        <w:t>7.1</w:t>
      </w:r>
      <w:r>
        <w:rPr>
          <w:rFonts w:hint="eastAsia" w:ascii="宋体" w:hAnsi="宋体"/>
          <w:sz w:val="28"/>
          <w:szCs w:val="28"/>
        </w:rPr>
        <w:t>比选文件递交的截止时间：</w:t>
      </w:r>
      <w:r>
        <w:rPr>
          <w:rFonts w:ascii="宋体" w:hAnsi="宋体"/>
          <w:sz w:val="28"/>
          <w:szCs w:val="28"/>
        </w:rPr>
        <w:t>2019</w:t>
      </w:r>
      <w:r>
        <w:rPr>
          <w:rFonts w:hint="eastAsia" w:ascii="宋体" w:hAnsi="宋体"/>
          <w:sz w:val="28"/>
          <w:szCs w:val="28"/>
        </w:rPr>
        <w:t>年10月</w:t>
      </w:r>
      <w:r>
        <w:rPr>
          <w:rFonts w:hint="eastAsia" w:ascii="宋体" w:hAnsi="宋体"/>
          <w:sz w:val="28"/>
          <w:szCs w:val="28"/>
          <w:lang w:val="en-US" w:eastAsia="zh-CN"/>
        </w:rPr>
        <w:t>24</w:t>
      </w:r>
      <w:bookmarkStart w:id="0" w:name="_GoBack"/>
      <w:bookmarkEnd w:id="0"/>
      <w:r>
        <w:rPr>
          <w:rFonts w:hint="eastAsia" w:ascii="宋体" w:hAnsi="宋体"/>
          <w:sz w:val="28"/>
          <w:szCs w:val="28"/>
        </w:rPr>
        <w:t>日</w:t>
      </w:r>
      <w:r>
        <w:rPr>
          <w:rFonts w:ascii="宋体" w:hAnsi="宋体"/>
          <w:sz w:val="28"/>
          <w:szCs w:val="28"/>
        </w:rPr>
        <w:t>16</w:t>
      </w:r>
      <w:r>
        <w:rPr>
          <w:rFonts w:hint="eastAsia" w:ascii="宋体" w:hAnsi="宋体"/>
          <w:sz w:val="28"/>
          <w:szCs w:val="28"/>
        </w:rPr>
        <w:t>时</w:t>
      </w:r>
      <w:r>
        <w:rPr>
          <w:rFonts w:ascii="宋体"/>
          <w:sz w:val="28"/>
          <w:szCs w:val="28"/>
        </w:rPr>
        <w:t>00</w:t>
      </w:r>
      <w:r>
        <w:rPr>
          <w:rFonts w:hint="eastAsia" w:ascii="宋体" w:hAnsi="宋体"/>
          <w:sz w:val="28"/>
          <w:szCs w:val="28"/>
        </w:rPr>
        <w:t>分，</w:t>
      </w:r>
    </w:p>
    <w:p>
      <w:pPr>
        <w:ind w:firstLine="560" w:firstLineChars="200"/>
        <w:jc w:val="left"/>
        <w:rPr>
          <w:rFonts w:ascii="宋体"/>
          <w:sz w:val="28"/>
          <w:szCs w:val="28"/>
        </w:rPr>
      </w:pPr>
      <w:r>
        <w:rPr>
          <w:rFonts w:ascii="宋体" w:hAnsi="宋体"/>
          <w:sz w:val="28"/>
          <w:szCs w:val="28"/>
        </w:rPr>
        <w:t>7.2</w:t>
      </w:r>
      <w:r>
        <w:rPr>
          <w:rFonts w:hint="eastAsia" w:ascii="宋体" w:hAnsi="宋体"/>
          <w:sz w:val="28"/>
          <w:szCs w:val="28"/>
        </w:rPr>
        <w:t>提交投标文件的地点为：</w:t>
      </w:r>
      <w:r>
        <w:rPr>
          <w:rFonts w:hint="eastAsia" w:ascii="宋体" w:hAnsi="宋体" w:cs="宋体"/>
          <w:color w:val="000000"/>
          <w:sz w:val="28"/>
          <w:szCs w:val="28"/>
        </w:rPr>
        <w:t>福建省石油化工集团有限责任公司办公楼</w:t>
      </w:r>
      <w:r>
        <w:rPr>
          <w:rFonts w:ascii="宋体" w:hAnsi="宋体" w:cs="宋体"/>
          <w:color w:val="000000"/>
          <w:sz w:val="28"/>
          <w:szCs w:val="28"/>
        </w:rPr>
        <w:t>6</w:t>
      </w:r>
      <w:r>
        <w:rPr>
          <w:rFonts w:hint="eastAsia" w:ascii="宋体" w:hAnsi="宋体" w:cs="宋体"/>
          <w:color w:val="000000"/>
          <w:sz w:val="28"/>
          <w:szCs w:val="28"/>
        </w:rPr>
        <w:t>楼党群工作部</w:t>
      </w:r>
      <w:r>
        <w:rPr>
          <w:rFonts w:hint="eastAsia" w:ascii="宋体" w:hAnsi="宋体"/>
          <w:sz w:val="28"/>
          <w:szCs w:val="28"/>
        </w:rPr>
        <w:t>（福州市鼓楼区北大路</w:t>
      </w:r>
      <w:r>
        <w:rPr>
          <w:rFonts w:ascii="宋体" w:hAnsi="宋体"/>
          <w:sz w:val="28"/>
          <w:szCs w:val="28"/>
        </w:rPr>
        <w:t xml:space="preserve">242 </w:t>
      </w:r>
      <w:r>
        <w:rPr>
          <w:rFonts w:hint="eastAsia" w:ascii="宋体" w:hAnsi="宋体"/>
          <w:sz w:val="28"/>
          <w:szCs w:val="28"/>
        </w:rPr>
        <w:t>号石头楼），联系人：潘骏，联系电话：</w:t>
      </w:r>
      <w:r>
        <w:rPr>
          <w:rFonts w:ascii="宋体" w:hAnsi="宋体"/>
          <w:sz w:val="28"/>
          <w:szCs w:val="28"/>
        </w:rPr>
        <w:t>0591-87628163</w:t>
      </w:r>
      <w:r>
        <w:rPr>
          <w:rFonts w:hint="eastAsia" w:ascii="宋体" w:hAnsi="宋体"/>
          <w:sz w:val="28"/>
          <w:szCs w:val="28"/>
        </w:rPr>
        <w:t>，传真：</w:t>
      </w:r>
      <w:r>
        <w:rPr>
          <w:rFonts w:ascii="宋体" w:hAnsi="宋体"/>
          <w:sz w:val="28"/>
          <w:szCs w:val="28"/>
        </w:rPr>
        <w:t>0591-87628163</w:t>
      </w:r>
      <w:r>
        <w:rPr>
          <w:rFonts w:hint="eastAsia" w:ascii="宋体" w:hAnsi="宋体"/>
          <w:sz w:val="28"/>
          <w:szCs w:val="28"/>
        </w:rPr>
        <w:t>。（可快递参选文件</w:t>
      </w:r>
      <w:r>
        <w:rPr>
          <w:rFonts w:ascii="宋体"/>
          <w:sz w:val="28"/>
          <w:szCs w:val="28"/>
        </w:rPr>
        <w:t>,</w:t>
      </w:r>
      <w:r>
        <w:rPr>
          <w:rFonts w:hint="eastAsia" w:ascii="宋体" w:hAnsi="宋体"/>
          <w:sz w:val="28"/>
          <w:szCs w:val="28"/>
        </w:rPr>
        <w:t>截止日期以快递寄出时间为准）</w:t>
      </w:r>
    </w:p>
    <w:p>
      <w:pPr>
        <w:ind w:firstLine="560" w:firstLineChars="200"/>
        <w:jc w:val="left"/>
        <w:rPr>
          <w:rFonts w:ascii="宋体"/>
          <w:sz w:val="28"/>
          <w:szCs w:val="28"/>
        </w:rPr>
      </w:pPr>
      <w:r>
        <w:rPr>
          <w:rFonts w:ascii="宋体" w:hAnsi="宋体"/>
          <w:sz w:val="28"/>
          <w:szCs w:val="28"/>
        </w:rPr>
        <w:t>7.3</w:t>
      </w:r>
      <w:r>
        <w:rPr>
          <w:rFonts w:hint="eastAsia" w:ascii="宋体" w:hAnsi="宋体"/>
          <w:sz w:val="28"/>
          <w:szCs w:val="28"/>
        </w:rPr>
        <w:t>逾期送达的或未送达指定地点或投标文件密封不符合规定要求的投标文件，比选人不予受理。</w:t>
      </w:r>
    </w:p>
    <w:p>
      <w:pPr>
        <w:rPr>
          <w:rFonts w:ascii="宋体"/>
          <w:sz w:val="28"/>
          <w:szCs w:val="28"/>
        </w:rPr>
      </w:pPr>
    </w:p>
    <w:p>
      <w:pPr>
        <w:ind w:firstLine="720" w:firstLineChars="225"/>
        <w:jc w:val="center"/>
        <w:rPr>
          <w:rFonts w:ascii="宋体" w:cs="宋体"/>
          <w:b/>
          <w:sz w:val="32"/>
          <w:szCs w:val="32"/>
        </w:rPr>
      </w:pPr>
      <w:r>
        <w:rPr>
          <w:rFonts w:hint="eastAsia" w:ascii="宋体" w:hAnsi="宋体" w:cs="宋体"/>
          <w:b/>
          <w:sz w:val="32"/>
          <w:szCs w:val="32"/>
        </w:rPr>
        <w:t>第三章</w:t>
      </w:r>
      <w:r>
        <w:rPr>
          <w:rFonts w:ascii="宋体" w:hAnsi="宋体" w:cs="宋体"/>
          <w:b/>
          <w:sz w:val="32"/>
          <w:szCs w:val="32"/>
        </w:rPr>
        <w:t xml:space="preserve">   </w:t>
      </w:r>
      <w:r>
        <w:rPr>
          <w:rFonts w:hint="eastAsia" w:ascii="宋体" w:hAnsi="宋体" w:cs="宋体"/>
          <w:b/>
          <w:sz w:val="32"/>
          <w:szCs w:val="32"/>
        </w:rPr>
        <w:t>参选文件的编制</w:t>
      </w:r>
    </w:p>
    <w:p>
      <w:pPr>
        <w:snapToGrid w:val="0"/>
        <w:spacing w:line="360" w:lineRule="auto"/>
        <w:rPr>
          <w:rFonts w:ascii="宋体"/>
          <w:b/>
          <w:sz w:val="28"/>
          <w:szCs w:val="28"/>
        </w:rPr>
      </w:pPr>
      <w:r>
        <w:rPr>
          <w:rFonts w:ascii="宋体" w:hAnsi="宋体"/>
          <w:b/>
          <w:sz w:val="28"/>
          <w:szCs w:val="28"/>
        </w:rPr>
        <w:t>1</w:t>
      </w:r>
      <w:r>
        <w:rPr>
          <w:rFonts w:hint="eastAsia" w:ascii="宋体" w:hAnsi="宋体"/>
          <w:b/>
          <w:sz w:val="28"/>
          <w:szCs w:val="28"/>
        </w:rPr>
        <w:t>、参选文件的组成：</w:t>
      </w:r>
    </w:p>
    <w:p>
      <w:pPr>
        <w:spacing w:line="360" w:lineRule="auto"/>
        <w:ind w:firstLine="560" w:firstLineChars="200"/>
        <w:rPr>
          <w:rFonts w:ascii="宋体"/>
          <w:sz w:val="28"/>
          <w:szCs w:val="28"/>
        </w:rPr>
      </w:pPr>
      <w:r>
        <w:rPr>
          <w:rFonts w:hint="eastAsia" w:ascii="宋体" w:hAnsi="宋体"/>
          <w:color w:val="000000"/>
          <w:sz w:val="28"/>
          <w:szCs w:val="28"/>
        </w:rPr>
        <w:t>①</w:t>
      </w:r>
      <w:r>
        <w:rPr>
          <w:rFonts w:hint="eastAsia" w:ascii="宋体" w:hAnsi="宋体"/>
          <w:sz w:val="28"/>
          <w:szCs w:val="28"/>
        </w:rPr>
        <w:t>参选单位企业概况（当前主要经营品种及经营状况、经营历史简介，经营能力介绍）、营业执照、组织机构代码证、税务登记证</w:t>
      </w:r>
      <w:r>
        <w:rPr>
          <w:rFonts w:hint="eastAsia" w:ascii="宋体" w:hAnsi="宋体"/>
          <w:color w:val="000000"/>
          <w:sz w:val="28"/>
          <w:szCs w:val="28"/>
        </w:rPr>
        <w:t>（经年检或年审合格的）</w:t>
      </w:r>
      <w:r>
        <w:rPr>
          <w:rFonts w:hint="eastAsia" w:ascii="宋体" w:hAnsi="宋体"/>
          <w:sz w:val="28"/>
          <w:szCs w:val="28"/>
        </w:rPr>
        <w:t>等。</w:t>
      </w:r>
    </w:p>
    <w:p>
      <w:pPr>
        <w:spacing w:line="360" w:lineRule="auto"/>
        <w:ind w:firstLine="560" w:firstLineChars="200"/>
        <w:rPr>
          <w:rFonts w:ascii="宋体"/>
          <w:color w:val="000000"/>
          <w:sz w:val="28"/>
          <w:szCs w:val="28"/>
        </w:rPr>
      </w:pPr>
      <w:r>
        <w:rPr>
          <w:rFonts w:hint="eastAsia" w:ascii="宋体" w:hAnsi="宋体"/>
          <w:color w:val="000000"/>
          <w:sz w:val="28"/>
          <w:szCs w:val="28"/>
        </w:rPr>
        <w:t>②</w:t>
      </w:r>
      <w:r>
        <w:rPr>
          <w:rFonts w:hint="eastAsia" w:ascii="宋体" w:hAnsi="宋体"/>
          <w:sz w:val="28"/>
          <w:szCs w:val="28"/>
        </w:rPr>
        <w:t>参选单位出具业务联系人的授权</w:t>
      </w:r>
      <w:r>
        <w:rPr>
          <w:rFonts w:hint="eastAsia" w:ascii="宋体" w:hAnsi="宋体"/>
          <w:color w:val="000000"/>
          <w:sz w:val="28"/>
          <w:szCs w:val="28"/>
        </w:rPr>
        <w:t>代表</w:t>
      </w:r>
      <w:r>
        <w:rPr>
          <w:rFonts w:hint="eastAsia" w:ascii="宋体" w:hAnsi="宋体"/>
          <w:sz w:val="28"/>
          <w:szCs w:val="28"/>
        </w:rPr>
        <w:t>证明，业务联系人或被授权代表变更时应取得相应的具有</w:t>
      </w:r>
      <w:r>
        <w:rPr>
          <w:rFonts w:hint="eastAsia" w:ascii="宋体" w:hAnsi="宋体"/>
          <w:color w:val="000000"/>
          <w:sz w:val="28"/>
          <w:szCs w:val="28"/>
        </w:rPr>
        <w:t>法律</w:t>
      </w:r>
      <w:r>
        <w:rPr>
          <w:rFonts w:hint="eastAsia" w:ascii="宋体" w:hAnsi="宋体"/>
          <w:sz w:val="28"/>
          <w:szCs w:val="28"/>
        </w:rPr>
        <w:t>效力的证明材料。</w:t>
      </w:r>
    </w:p>
    <w:p>
      <w:pPr>
        <w:spacing w:line="360" w:lineRule="auto"/>
        <w:ind w:firstLine="560" w:firstLineChars="200"/>
        <w:rPr>
          <w:rFonts w:ascii="宋体"/>
          <w:color w:val="000000"/>
          <w:sz w:val="28"/>
          <w:szCs w:val="28"/>
        </w:rPr>
      </w:pPr>
      <w:r>
        <w:rPr>
          <w:rFonts w:hint="eastAsia" w:ascii="宋体" w:hAnsi="宋体"/>
          <w:sz w:val="28"/>
          <w:szCs w:val="28"/>
        </w:rPr>
        <w:t>③</w:t>
      </w:r>
      <w:r>
        <w:rPr>
          <w:rFonts w:hint="eastAsia" w:ascii="宋体" w:hAnsi="宋体"/>
          <w:color w:val="000000"/>
          <w:sz w:val="28"/>
          <w:szCs w:val="28"/>
        </w:rPr>
        <w:t>提供参选报价表。报价单参照附件二格式进行报价。如私自修改报价格式按废标处理。</w:t>
      </w:r>
    </w:p>
    <w:p>
      <w:pPr>
        <w:spacing w:line="360" w:lineRule="auto"/>
        <w:ind w:firstLine="560" w:firstLineChars="200"/>
        <w:rPr>
          <w:rFonts w:ascii="宋体"/>
          <w:color w:val="000000"/>
          <w:sz w:val="28"/>
          <w:szCs w:val="28"/>
        </w:rPr>
      </w:pPr>
      <w:r>
        <w:rPr>
          <w:rFonts w:hint="eastAsia" w:ascii="宋体" w:hAnsi="宋体"/>
          <w:color w:val="000000"/>
          <w:sz w:val="28"/>
          <w:szCs w:val="28"/>
        </w:rPr>
        <w:t>④以上</w:t>
      </w:r>
      <w:r>
        <w:rPr>
          <w:rFonts w:hint="eastAsia" w:ascii="宋体" w:hAnsi="宋体"/>
          <w:sz w:val="28"/>
          <w:szCs w:val="28"/>
        </w:rPr>
        <w:t>内容合并密封并加盖公章</w:t>
      </w:r>
      <w:r>
        <w:rPr>
          <w:rFonts w:hint="eastAsia" w:ascii="宋体" w:hAnsi="宋体"/>
          <w:color w:val="000000"/>
          <w:sz w:val="28"/>
          <w:szCs w:val="28"/>
        </w:rPr>
        <w:t>。</w:t>
      </w:r>
    </w:p>
    <w:p>
      <w:pPr>
        <w:spacing w:line="360" w:lineRule="auto"/>
        <w:rPr>
          <w:rFonts w:ascii="宋体"/>
          <w:b/>
          <w:sz w:val="28"/>
          <w:szCs w:val="28"/>
        </w:rPr>
      </w:pPr>
      <w:r>
        <w:rPr>
          <w:rFonts w:ascii="宋体" w:hAnsi="宋体"/>
          <w:b/>
          <w:sz w:val="28"/>
          <w:szCs w:val="28"/>
        </w:rPr>
        <w:t>2</w:t>
      </w:r>
      <w:r>
        <w:rPr>
          <w:rFonts w:hint="eastAsia" w:ascii="宋体" w:hAnsi="宋体"/>
          <w:b/>
          <w:sz w:val="28"/>
          <w:szCs w:val="28"/>
        </w:rPr>
        <w:t>、参选书格式</w:t>
      </w:r>
    </w:p>
    <w:p>
      <w:pPr>
        <w:spacing w:line="360" w:lineRule="auto"/>
        <w:ind w:firstLine="548" w:firstLineChars="196"/>
        <w:rPr>
          <w:rFonts w:ascii="宋体"/>
          <w:sz w:val="28"/>
          <w:szCs w:val="28"/>
        </w:rPr>
      </w:pPr>
      <w:r>
        <w:rPr>
          <w:rFonts w:hint="eastAsia" w:ascii="宋体" w:hAnsi="宋体"/>
          <w:sz w:val="28"/>
          <w:szCs w:val="28"/>
        </w:rPr>
        <w:t>参选人应按规定制作参选文件并需加盖公司章，按规定填写报价表并需加盖公司章，法定代表人或委托代表人签字。</w:t>
      </w:r>
    </w:p>
    <w:p>
      <w:pPr>
        <w:snapToGrid w:val="0"/>
        <w:spacing w:line="360" w:lineRule="auto"/>
        <w:rPr>
          <w:rFonts w:ascii="宋体"/>
          <w:b/>
          <w:color w:val="000000"/>
          <w:sz w:val="28"/>
          <w:szCs w:val="28"/>
        </w:rPr>
      </w:pPr>
      <w:r>
        <w:rPr>
          <w:rFonts w:ascii="宋体" w:hAnsi="宋体"/>
          <w:b/>
          <w:color w:val="000000"/>
          <w:sz w:val="28"/>
          <w:szCs w:val="28"/>
        </w:rPr>
        <w:t>3</w:t>
      </w:r>
      <w:r>
        <w:rPr>
          <w:rFonts w:hint="eastAsia" w:ascii="宋体" w:hAnsi="宋体"/>
          <w:b/>
          <w:color w:val="000000"/>
          <w:sz w:val="28"/>
          <w:szCs w:val="28"/>
        </w:rPr>
        <w:t>、参选报价</w:t>
      </w:r>
    </w:p>
    <w:p>
      <w:pPr>
        <w:snapToGrid w:val="0"/>
        <w:spacing w:line="360" w:lineRule="auto"/>
        <w:ind w:firstLine="557" w:firstLineChars="199"/>
        <w:rPr>
          <w:rFonts w:ascii="宋体" w:hAnsi="宋体"/>
          <w:sz w:val="28"/>
          <w:szCs w:val="28"/>
        </w:rPr>
      </w:pPr>
      <w:r>
        <w:rPr>
          <w:rFonts w:hint="eastAsia" w:ascii="宋体" w:hAnsi="宋体"/>
          <w:color w:val="000000"/>
          <w:sz w:val="28"/>
          <w:szCs w:val="28"/>
        </w:rPr>
        <w:t>参选</w:t>
      </w:r>
      <w:r>
        <w:rPr>
          <w:rFonts w:hint="eastAsia" w:ascii="宋体" w:hAnsi="宋体"/>
          <w:sz w:val="28"/>
          <w:szCs w:val="28"/>
        </w:rPr>
        <w:t>人须对参选报价负责，报价为含税价。</w:t>
      </w:r>
      <w:r>
        <w:rPr>
          <w:rFonts w:hint="eastAsia" w:ascii="宋体" w:hAnsi="宋体"/>
          <w:color w:val="000000"/>
          <w:sz w:val="28"/>
          <w:szCs w:val="28"/>
        </w:rPr>
        <w:t>参选报价应包括比选文件所确定的项目范围内的全部内容，以及为完成上述内容所必须的工具、劳务及所需的全部费用。</w:t>
      </w:r>
      <w:r>
        <w:rPr>
          <w:rFonts w:hint="eastAsia" w:ascii="宋体" w:hAnsi="宋体"/>
          <w:sz w:val="28"/>
          <w:szCs w:val="28"/>
        </w:rPr>
        <w:t>参选人须按照比选人提供的报价函填写，加盖参选人印章，字迹清晰，否则视为无效。</w:t>
      </w:r>
      <w:r>
        <w:rPr>
          <w:rFonts w:ascii="宋体" w:hAnsi="宋体"/>
          <w:sz w:val="28"/>
          <w:szCs w:val="28"/>
        </w:rPr>
        <w:t xml:space="preserve"> </w:t>
      </w:r>
    </w:p>
    <w:p>
      <w:pPr>
        <w:snapToGrid w:val="0"/>
        <w:spacing w:line="360" w:lineRule="auto"/>
        <w:rPr>
          <w:rFonts w:ascii="宋体"/>
          <w:b/>
          <w:sz w:val="28"/>
          <w:szCs w:val="28"/>
        </w:rPr>
      </w:pPr>
      <w:r>
        <w:rPr>
          <w:rFonts w:ascii="宋体" w:hAnsi="宋体"/>
          <w:b/>
          <w:sz w:val="28"/>
          <w:szCs w:val="28"/>
        </w:rPr>
        <w:t>4</w:t>
      </w:r>
      <w:r>
        <w:rPr>
          <w:rFonts w:hint="eastAsia" w:ascii="宋体" w:hAnsi="宋体"/>
          <w:b/>
          <w:sz w:val="28"/>
          <w:szCs w:val="28"/>
        </w:rPr>
        <w:t>、特别说明</w:t>
      </w:r>
    </w:p>
    <w:p>
      <w:pPr>
        <w:widowControl/>
        <w:snapToGrid w:val="0"/>
        <w:spacing w:line="360" w:lineRule="auto"/>
        <w:ind w:firstLine="560" w:firstLineChars="200"/>
        <w:rPr>
          <w:rFonts w:ascii="宋体"/>
          <w:sz w:val="28"/>
          <w:szCs w:val="28"/>
        </w:rPr>
      </w:pPr>
      <w:r>
        <w:rPr>
          <w:rFonts w:ascii="宋体" w:hAnsi="宋体"/>
          <w:sz w:val="28"/>
          <w:szCs w:val="28"/>
        </w:rPr>
        <w:t>4.1</w:t>
      </w:r>
      <w:r>
        <w:rPr>
          <w:rFonts w:hint="eastAsia" w:ascii="宋体" w:hAnsi="宋体"/>
          <w:sz w:val="28"/>
          <w:szCs w:val="28"/>
        </w:rPr>
        <w:t>参选人需承担所有与比选有关的费用，比选人在任何情况</w:t>
      </w:r>
    </w:p>
    <w:p>
      <w:pPr>
        <w:widowControl/>
        <w:snapToGrid w:val="0"/>
        <w:spacing w:line="360" w:lineRule="auto"/>
        <w:rPr>
          <w:rFonts w:ascii="宋体"/>
          <w:color w:val="auto"/>
          <w:sz w:val="28"/>
          <w:szCs w:val="28"/>
        </w:rPr>
      </w:pPr>
      <w:r>
        <w:rPr>
          <w:rFonts w:hint="eastAsia" w:ascii="宋体" w:hAnsi="宋体"/>
          <w:sz w:val="28"/>
          <w:szCs w:val="28"/>
        </w:rPr>
        <w:t>下不负担上述费用。</w:t>
      </w:r>
    </w:p>
    <w:p>
      <w:pPr>
        <w:widowControl/>
        <w:tabs>
          <w:tab w:val="left" w:pos="3825"/>
        </w:tabs>
        <w:snapToGrid w:val="0"/>
        <w:spacing w:line="360" w:lineRule="auto"/>
        <w:ind w:firstLine="560" w:firstLineChars="200"/>
        <w:jc w:val="left"/>
        <w:rPr>
          <w:rFonts w:ascii="宋体"/>
          <w:color w:val="auto"/>
          <w:sz w:val="28"/>
          <w:szCs w:val="28"/>
        </w:rPr>
      </w:pPr>
      <w:r>
        <w:rPr>
          <w:rFonts w:ascii="宋体" w:hAnsi="宋体"/>
          <w:bCs/>
          <w:color w:val="auto"/>
          <w:sz w:val="28"/>
          <w:szCs w:val="28"/>
        </w:rPr>
        <w:t>4.2</w:t>
      </w:r>
      <w:r>
        <w:rPr>
          <w:rFonts w:hint="eastAsia" w:ascii="宋体" w:hAnsi="宋体"/>
          <w:color w:val="auto"/>
          <w:sz w:val="28"/>
          <w:szCs w:val="28"/>
        </w:rPr>
        <w:t>参选人收到比选文件后，如有疑问需要澄清，请以书面、传真、电子邮件等形式在规定时间内报比选人汇总。</w:t>
      </w:r>
    </w:p>
    <w:p>
      <w:pPr>
        <w:widowControl/>
        <w:tabs>
          <w:tab w:val="left" w:pos="3825"/>
        </w:tabs>
        <w:snapToGrid w:val="0"/>
        <w:spacing w:line="360" w:lineRule="auto"/>
        <w:ind w:firstLine="560" w:firstLineChars="200"/>
        <w:jc w:val="left"/>
        <w:rPr>
          <w:rFonts w:ascii="宋体"/>
          <w:color w:val="auto"/>
          <w:sz w:val="28"/>
          <w:szCs w:val="28"/>
        </w:rPr>
      </w:pPr>
      <w:r>
        <w:rPr>
          <w:rFonts w:ascii="宋体" w:hAnsi="宋体"/>
          <w:bCs/>
          <w:color w:val="auto"/>
          <w:sz w:val="28"/>
          <w:szCs w:val="28"/>
        </w:rPr>
        <w:t>4.3</w:t>
      </w:r>
      <w:r>
        <w:rPr>
          <w:rFonts w:hint="eastAsia" w:ascii="宋体" w:hAnsi="宋体"/>
          <w:color w:val="auto"/>
          <w:sz w:val="28"/>
          <w:szCs w:val="28"/>
        </w:rPr>
        <w:t>参选人对比选人提供的比选文件所做出的推论、解释和结论，比选人概不负责。参选人由于对比选文件的任何推论和误解以及比选对有关问题的口头解释所造成的后果，均由参选人负责。</w:t>
      </w:r>
    </w:p>
    <w:p>
      <w:pPr>
        <w:snapToGrid w:val="0"/>
        <w:spacing w:line="360" w:lineRule="auto"/>
        <w:jc w:val="center"/>
        <w:rPr>
          <w:rFonts w:ascii="宋体"/>
          <w:b/>
          <w:color w:val="auto"/>
          <w:sz w:val="28"/>
          <w:szCs w:val="28"/>
        </w:rPr>
      </w:pPr>
    </w:p>
    <w:p>
      <w:pPr>
        <w:jc w:val="center"/>
        <w:rPr>
          <w:rFonts w:ascii="宋体" w:cs="宋体"/>
          <w:b/>
          <w:color w:val="auto"/>
          <w:sz w:val="32"/>
          <w:szCs w:val="32"/>
        </w:rPr>
      </w:pPr>
      <w:r>
        <w:rPr>
          <w:rFonts w:hint="eastAsia" w:ascii="宋体" w:hAnsi="宋体" w:cs="宋体"/>
          <w:b/>
          <w:color w:val="auto"/>
          <w:sz w:val="32"/>
          <w:szCs w:val="32"/>
        </w:rPr>
        <w:t>第四章</w:t>
      </w:r>
      <w:r>
        <w:rPr>
          <w:rFonts w:ascii="宋体" w:hAnsi="宋体" w:cs="宋体"/>
          <w:b/>
          <w:color w:val="auto"/>
          <w:sz w:val="32"/>
          <w:szCs w:val="32"/>
        </w:rPr>
        <w:t xml:space="preserve">   </w:t>
      </w:r>
      <w:r>
        <w:rPr>
          <w:rFonts w:hint="eastAsia" w:ascii="宋体" w:hAnsi="宋体" w:cs="宋体"/>
          <w:b/>
          <w:color w:val="auto"/>
          <w:sz w:val="32"/>
          <w:szCs w:val="32"/>
        </w:rPr>
        <w:t>评比规则</w:t>
      </w:r>
    </w:p>
    <w:p>
      <w:pPr>
        <w:spacing w:line="510" w:lineRule="exact"/>
        <w:rPr>
          <w:rFonts w:ascii="宋体"/>
          <w:b/>
          <w:color w:val="auto"/>
          <w:sz w:val="28"/>
          <w:szCs w:val="28"/>
        </w:rPr>
      </w:pPr>
      <w:r>
        <w:rPr>
          <w:rFonts w:hint="eastAsia" w:ascii="宋体" w:hAnsi="宋体"/>
          <w:b/>
          <w:color w:val="auto"/>
          <w:sz w:val="28"/>
          <w:szCs w:val="28"/>
          <w:lang w:val="en-US" w:eastAsia="zh-CN"/>
        </w:rPr>
        <w:t>1</w:t>
      </w:r>
      <w:r>
        <w:rPr>
          <w:rFonts w:hint="eastAsia" w:ascii="宋体" w:hAnsi="宋体"/>
          <w:b/>
          <w:color w:val="auto"/>
          <w:sz w:val="28"/>
          <w:szCs w:val="28"/>
        </w:rPr>
        <w:t>、评</w:t>
      </w:r>
      <w:r>
        <w:rPr>
          <w:rFonts w:hint="eastAsia" w:ascii="宋体" w:hAnsi="宋体"/>
          <w:b/>
          <w:color w:val="auto"/>
          <w:sz w:val="28"/>
          <w:szCs w:val="28"/>
          <w:lang w:val="en-US" w:eastAsia="zh-CN"/>
        </w:rPr>
        <w:t>比</w:t>
      </w:r>
      <w:r>
        <w:rPr>
          <w:rFonts w:hint="eastAsia" w:ascii="宋体" w:hAnsi="宋体"/>
          <w:b/>
          <w:color w:val="auto"/>
          <w:sz w:val="28"/>
          <w:szCs w:val="28"/>
        </w:rPr>
        <w:t>规则：</w:t>
      </w:r>
    </w:p>
    <w:p>
      <w:pPr>
        <w:spacing w:line="360" w:lineRule="auto"/>
        <w:ind w:firstLine="560" w:firstLineChars="200"/>
        <w:rPr>
          <w:rFonts w:ascii="宋体"/>
          <w:color w:val="auto"/>
          <w:sz w:val="28"/>
          <w:szCs w:val="28"/>
        </w:rPr>
      </w:pPr>
      <w:r>
        <w:rPr>
          <w:rFonts w:hint="eastAsia" w:ascii="宋体" w:hAnsi="宋体"/>
          <w:color w:val="auto"/>
          <w:sz w:val="28"/>
          <w:szCs w:val="28"/>
        </w:rPr>
        <w:t>比选人在评选时，</w:t>
      </w:r>
      <w:r>
        <w:rPr>
          <w:rFonts w:hint="eastAsia" w:ascii="宋体" w:hAnsi="宋体"/>
          <w:color w:val="auto"/>
          <w:sz w:val="28"/>
          <w:szCs w:val="28"/>
          <w:highlight w:val="yellow"/>
        </w:rPr>
        <w:t>原则上以参选最低价为中标单位</w:t>
      </w:r>
      <w:r>
        <w:rPr>
          <w:rFonts w:hint="eastAsia" w:ascii="宋体" w:hAnsi="宋体"/>
          <w:color w:val="auto"/>
          <w:sz w:val="28"/>
          <w:szCs w:val="28"/>
        </w:rPr>
        <w:t>，</w:t>
      </w:r>
      <w:r>
        <w:rPr>
          <w:rFonts w:hint="eastAsia" w:ascii="宋体" w:hAnsi="宋体"/>
          <w:color w:val="auto"/>
          <w:sz w:val="28"/>
          <w:szCs w:val="28"/>
          <w:lang w:val="en-US" w:eastAsia="zh-CN"/>
        </w:rPr>
        <w:t>最低价相同时</w:t>
      </w:r>
      <w:r>
        <w:rPr>
          <w:rFonts w:hint="eastAsia" w:ascii="宋体" w:hAnsi="宋体"/>
          <w:color w:val="auto"/>
          <w:sz w:val="28"/>
          <w:szCs w:val="28"/>
        </w:rPr>
        <w:t>，将会综合考虑以下</w:t>
      </w:r>
      <w:r>
        <w:rPr>
          <w:rFonts w:hint="eastAsia" w:ascii="宋体" w:hAnsi="宋体"/>
          <w:color w:val="auto"/>
          <w:sz w:val="28"/>
          <w:szCs w:val="28"/>
          <w:lang w:val="en-US" w:eastAsia="zh-CN"/>
        </w:rPr>
        <w:t>因素</w:t>
      </w:r>
      <w:r>
        <w:rPr>
          <w:rFonts w:hint="eastAsia" w:ascii="宋体" w:hAnsi="宋体"/>
          <w:color w:val="auto"/>
          <w:sz w:val="28"/>
          <w:szCs w:val="28"/>
        </w:rPr>
        <w:t>：</w:t>
      </w:r>
    </w:p>
    <w:p>
      <w:pPr>
        <w:spacing w:line="360" w:lineRule="auto"/>
        <w:ind w:firstLine="560" w:firstLineChars="200"/>
        <w:rPr>
          <w:rFonts w:ascii="宋体"/>
          <w:color w:val="auto"/>
          <w:sz w:val="28"/>
          <w:szCs w:val="28"/>
        </w:rPr>
      </w:pPr>
      <w:r>
        <w:rPr>
          <w:rFonts w:hint="eastAsia" w:ascii="宋体" w:hAnsi="宋体"/>
          <w:color w:val="auto"/>
          <w:sz w:val="28"/>
          <w:szCs w:val="28"/>
        </w:rPr>
        <w:t>①参选人的服务保障能力、生产能力、管理能力；</w:t>
      </w:r>
    </w:p>
    <w:p>
      <w:pPr>
        <w:spacing w:line="360" w:lineRule="auto"/>
        <w:ind w:firstLine="560" w:firstLineChars="200"/>
        <w:rPr>
          <w:rFonts w:ascii="宋体"/>
          <w:color w:val="auto"/>
          <w:sz w:val="28"/>
          <w:szCs w:val="28"/>
        </w:rPr>
      </w:pPr>
      <w:r>
        <w:rPr>
          <w:rFonts w:hint="eastAsia" w:ascii="宋体" w:hAnsi="宋体"/>
          <w:color w:val="auto"/>
          <w:sz w:val="28"/>
          <w:szCs w:val="28"/>
        </w:rPr>
        <w:t>②与比选文件及合同条款规定的条件的偏差；</w:t>
      </w:r>
    </w:p>
    <w:p>
      <w:pPr>
        <w:tabs>
          <w:tab w:val="center" w:pos="4957"/>
        </w:tabs>
        <w:spacing w:line="360" w:lineRule="auto"/>
        <w:ind w:firstLine="560" w:firstLineChars="200"/>
        <w:rPr>
          <w:rFonts w:ascii="宋体"/>
          <w:color w:val="auto"/>
          <w:sz w:val="28"/>
          <w:szCs w:val="28"/>
        </w:rPr>
      </w:pPr>
      <w:r>
        <w:rPr>
          <w:rFonts w:hint="eastAsia" w:ascii="宋体" w:hAnsi="宋体"/>
          <w:color w:val="auto"/>
          <w:sz w:val="28"/>
          <w:szCs w:val="28"/>
        </w:rPr>
        <w:t>③提供相关服务的情况；</w:t>
      </w:r>
    </w:p>
    <w:p>
      <w:pPr>
        <w:spacing w:line="360" w:lineRule="auto"/>
        <w:ind w:firstLine="560" w:firstLineChars="200"/>
        <w:rPr>
          <w:rFonts w:ascii="宋体"/>
          <w:color w:val="auto"/>
          <w:sz w:val="28"/>
          <w:szCs w:val="28"/>
        </w:rPr>
      </w:pPr>
      <w:r>
        <w:rPr>
          <w:rFonts w:hint="eastAsia" w:ascii="宋体" w:hAnsi="宋体"/>
          <w:color w:val="auto"/>
          <w:sz w:val="28"/>
          <w:szCs w:val="28"/>
        </w:rPr>
        <w:t>④投标人在同类企业的经营业绩情况；</w:t>
      </w:r>
    </w:p>
    <w:p>
      <w:pPr>
        <w:spacing w:line="360" w:lineRule="auto"/>
        <w:ind w:firstLine="560" w:firstLineChars="200"/>
        <w:rPr>
          <w:rFonts w:ascii="宋体"/>
          <w:color w:val="auto"/>
          <w:sz w:val="28"/>
          <w:szCs w:val="28"/>
        </w:rPr>
      </w:pPr>
      <w:r>
        <w:rPr>
          <w:rFonts w:hint="eastAsia" w:ascii="宋体" w:hAnsi="宋体"/>
          <w:color w:val="auto"/>
          <w:sz w:val="28"/>
          <w:szCs w:val="28"/>
        </w:rPr>
        <w:t>⑤投标人的资信等情况；</w:t>
      </w:r>
    </w:p>
    <w:p>
      <w:pPr>
        <w:spacing w:line="360" w:lineRule="auto"/>
        <w:ind w:firstLine="560" w:firstLineChars="200"/>
        <w:rPr>
          <w:rFonts w:ascii="宋体"/>
          <w:color w:val="auto"/>
          <w:sz w:val="28"/>
          <w:szCs w:val="28"/>
        </w:rPr>
      </w:pPr>
      <w:r>
        <w:rPr>
          <w:rFonts w:ascii="宋体" w:hAnsi="宋体"/>
          <w:color w:val="auto"/>
          <w:sz w:val="28"/>
          <w:szCs w:val="28"/>
        </w:rPr>
        <w:fldChar w:fldCharType="begin"/>
      </w:r>
      <w:r>
        <w:rPr>
          <w:rFonts w:ascii="宋体" w:hAnsi="宋体"/>
          <w:color w:val="auto"/>
          <w:sz w:val="28"/>
          <w:szCs w:val="28"/>
        </w:rPr>
        <w:instrText xml:space="preserve"> = 6 \* GB3 </w:instrText>
      </w:r>
      <w:r>
        <w:rPr>
          <w:rFonts w:ascii="宋体" w:hAnsi="宋体"/>
          <w:color w:val="auto"/>
          <w:sz w:val="28"/>
          <w:szCs w:val="28"/>
        </w:rPr>
        <w:fldChar w:fldCharType="separate"/>
      </w:r>
      <w:r>
        <w:rPr>
          <w:rFonts w:hint="eastAsia" w:ascii="宋体" w:hAnsi="宋体"/>
          <w:color w:val="auto"/>
          <w:sz w:val="28"/>
          <w:szCs w:val="28"/>
        </w:rPr>
        <w:t>⑥</w:t>
      </w:r>
      <w:r>
        <w:rPr>
          <w:rFonts w:ascii="宋体" w:hAnsi="宋体"/>
          <w:color w:val="auto"/>
          <w:sz w:val="28"/>
          <w:szCs w:val="28"/>
        </w:rPr>
        <w:fldChar w:fldCharType="end"/>
      </w:r>
      <w:r>
        <w:rPr>
          <w:rFonts w:hint="eastAsia" w:ascii="宋体" w:hAnsi="宋体"/>
          <w:color w:val="auto"/>
          <w:sz w:val="28"/>
          <w:szCs w:val="28"/>
        </w:rPr>
        <w:t>投标人所在的地理位置，只限于福州的企业。</w:t>
      </w:r>
    </w:p>
    <w:p>
      <w:pPr>
        <w:spacing w:line="360" w:lineRule="auto"/>
        <w:rPr>
          <w:rFonts w:ascii="宋体"/>
          <w:b/>
          <w:bCs/>
          <w:color w:val="auto"/>
          <w:sz w:val="28"/>
          <w:szCs w:val="28"/>
        </w:rPr>
      </w:pPr>
      <w:r>
        <w:rPr>
          <w:rFonts w:hint="eastAsia" w:ascii="宋体" w:hAnsi="宋体"/>
          <w:b/>
          <w:bCs/>
          <w:color w:val="auto"/>
          <w:sz w:val="28"/>
          <w:szCs w:val="28"/>
          <w:lang w:val="en-US" w:eastAsia="zh-CN"/>
        </w:rPr>
        <w:t>2、</w:t>
      </w:r>
      <w:r>
        <w:rPr>
          <w:rFonts w:hint="eastAsia" w:ascii="宋体" w:hAnsi="宋体"/>
          <w:b/>
          <w:bCs/>
          <w:color w:val="auto"/>
          <w:sz w:val="28"/>
          <w:szCs w:val="28"/>
        </w:rPr>
        <w:t>初步评审</w:t>
      </w:r>
    </w:p>
    <w:p>
      <w:pPr>
        <w:spacing w:line="360" w:lineRule="auto"/>
        <w:ind w:firstLine="560" w:firstLineChars="200"/>
        <w:rPr>
          <w:rFonts w:ascii="宋体"/>
          <w:color w:val="auto"/>
          <w:sz w:val="28"/>
          <w:szCs w:val="28"/>
        </w:rPr>
      </w:pPr>
      <w:r>
        <w:rPr>
          <w:rFonts w:hint="eastAsia" w:ascii="宋体" w:hAnsi="宋体"/>
          <w:color w:val="auto"/>
          <w:sz w:val="28"/>
          <w:szCs w:val="28"/>
          <w:lang w:val="en-US" w:eastAsia="zh-CN"/>
        </w:rPr>
        <w:t>2</w:t>
      </w:r>
      <w:r>
        <w:rPr>
          <w:rFonts w:ascii="宋体" w:hAnsi="宋体"/>
          <w:color w:val="auto"/>
          <w:sz w:val="28"/>
          <w:szCs w:val="28"/>
        </w:rPr>
        <w:t>.1</w:t>
      </w:r>
      <w:r>
        <w:rPr>
          <w:rFonts w:hint="eastAsia" w:ascii="宋体" w:hAnsi="宋体"/>
          <w:color w:val="auto"/>
          <w:sz w:val="28"/>
          <w:szCs w:val="28"/>
        </w:rPr>
        <w:t>资格审查</w:t>
      </w:r>
    </w:p>
    <w:p>
      <w:pPr>
        <w:spacing w:line="360" w:lineRule="auto"/>
        <w:ind w:firstLine="560" w:firstLineChars="200"/>
        <w:rPr>
          <w:rFonts w:ascii="宋体"/>
          <w:color w:val="auto"/>
          <w:sz w:val="28"/>
          <w:szCs w:val="28"/>
        </w:rPr>
      </w:pPr>
      <w:r>
        <w:rPr>
          <w:rFonts w:hint="eastAsia" w:ascii="宋体" w:hAnsi="宋体"/>
          <w:color w:val="auto"/>
          <w:sz w:val="28"/>
          <w:szCs w:val="28"/>
        </w:rPr>
        <w:t>评标委员会将按照第二章比选须知第六点“参选人资格”规定对参选人进行资格审查，以确定是否为符合比选文件规定要求的合格参选人。经上述资格审查合格的参选人进入下一程序的评审，经上述资格审查不合格的参选人，评标委员会将否决其投标。</w:t>
      </w:r>
    </w:p>
    <w:p>
      <w:pPr>
        <w:spacing w:line="360" w:lineRule="auto"/>
        <w:ind w:firstLine="560" w:firstLineChars="200"/>
        <w:rPr>
          <w:rFonts w:ascii="宋体"/>
          <w:color w:val="auto"/>
          <w:sz w:val="28"/>
          <w:szCs w:val="28"/>
        </w:rPr>
      </w:pPr>
      <w:r>
        <w:rPr>
          <w:rFonts w:hint="eastAsia" w:ascii="宋体" w:hAnsi="宋体"/>
          <w:color w:val="auto"/>
          <w:sz w:val="28"/>
          <w:szCs w:val="28"/>
          <w:lang w:val="en-US" w:eastAsia="zh-CN"/>
        </w:rPr>
        <w:t>2</w:t>
      </w:r>
      <w:r>
        <w:rPr>
          <w:rFonts w:ascii="宋体" w:hAnsi="宋体"/>
          <w:color w:val="auto"/>
          <w:sz w:val="28"/>
          <w:szCs w:val="28"/>
        </w:rPr>
        <w:t>.2</w:t>
      </w:r>
      <w:r>
        <w:rPr>
          <w:rFonts w:hint="eastAsia" w:ascii="宋体" w:hAnsi="宋体"/>
          <w:color w:val="auto"/>
          <w:sz w:val="28"/>
          <w:szCs w:val="28"/>
          <w:lang w:val="en-US" w:eastAsia="zh-CN"/>
        </w:rPr>
        <w:t xml:space="preserve"> </w:t>
      </w:r>
      <w:r>
        <w:rPr>
          <w:rFonts w:hint="eastAsia" w:ascii="宋体" w:hAnsi="宋体"/>
          <w:color w:val="auto"/>
          <w:sz w:val="28"/>
          <w:szCs w:val="28"/>
        </w:rPr>
        <w:t>比选文件的符合性检查和响应性确定</w:t>
      </w:r>
    </w:p>
    <w:p>
      <w:pPr>
        <w:spacing w:line="360" w:lineRule="auto"/>
        <w:ind w:firstLine="560" w:firstLineChars="200"/>
        <w:rPr>
          <w:rFonts w:ascii="宋体"/>
          <w:color w:val="auto"/>
          <w:sz w:val="28"/>
          <w:szCs w:val="28"/>
        </w:rPr>
      </w:pPr>
      <w:r>
        <w:rPr>
          <w:rFonts w:hint="eastAsia" w:ascii="宋体" w:hAnsi="宋体"/>
          <w:color w:val="auto"/>
          <w:sz w:val="28"/>
          <w:szCs w:val="28"/>
          <w:lang w:val="en-US" w:eastAsia="zh-CN"/>
        </w:rPr>
        <w:t>2</w:t>
      </w:r>
      <w:r>
        <w:rPr>
          <w:rFonts w:ascii="宋体" w:hAnsi="宋体"/>
          <w:color w:val="auto"/>
          <w:sz w:val="28"/>
          <w:szCs w:val="28"/>
        </w:rPr>
        <w:t>.2.1</w:t>
      </w:r>
      <w:r>
        <w:rPr>
          <w:rFonts w:hint="eastAsia" w:ascii="宋体" w:hAnsi="宋体"/>
          <w:color w:val="auto"/>
          <w:sz w:val="28"/>
          <w:szCs w:val="28"/>
        </w:rPr>
        <w:t>在详细评标之前，评标委员会将确定每一投标是否对参选文件的要求作出了实质性响应，而没有重大偏离。实质性响应的投标是指投标符合参选文件的所有条款、条件和规定且没有重大偏离或保留。重大偏离或保留系指影响到参选文件规定的服务范围和关键的质量及性能，或限制了买方的权力，或保留、反对参选人的义务的规定，而纠正这些偏离将影响到其它提交实质性响应参选的参选人的公平竞争地位。</w:t>
      </w:r>
    </w:p>
    <w:p>
      <w:pPr>
        <w:spacing w:line="360" w:lineRule="auto"/>
        <w:ind w:firstLine="560" w:firstLineChars="200"/>
        <w:rPr>
          <w:rFonts w:ascii="宋体"/>
          <w:color w:val="auto"/>
          <w:sz w:val="28"/>
          <w:szCs w:val="28"/>
        </w:rPr>
      </w:pPr>
      <w:r>
        <w:rPr>
          <w:rFonts w:hint="eastAsia" w:ascii="宋体" w:hAnsi="宋体"/>
          <w:color w:val="auto"/>
          <w:sz w:val="28"/>
          <w:szCs w:val="28"/>
          <w:lang w:val="en-US" w:eastAsia="zh-CN"/>
        </w:rPr>
        <w:t>2</w:t>
      </w:r>
      <w:r>
        <w:rPr>
          <w:rFonts w:ascii="宋体" w:hAnsi="宋体"/>
          <w:color w:val="auto"/>
          <w:sz w:val="28"/>
          <w:szCs w:val="28"/>
        </w:rPr>
        <w:t>.2.2</w:t>
      </w:r>
      <w:r>
        <w:rPr>
          <w:rFonts w:hint="eastAsia" w:ascii="宋体" w:hAnsi="宋体"/>
          <w:color w:val="auto"/>
          <w:sz w:val="28"/>
          <w:szCs w:val="28"/>
        </w:rPr>
        <w:t>评标委员会判断参选文件的响应性仅基于参选文件本身而不靠外部证据。评标委员会将拒绝被确定为非实质性响应的参选，参选人不能通过修正或撤销不符之处而使其参选成为实质性响应的参选。</w:t>
      </w:r>
    </w:p>
    <w:p>
      <w:pPr>
        <w:spacing w:line="360" w:lineRule="auto"/>
        <w:ind w:firstLine="560" w:firstLineChars="200"/>
        <w:rPr>
          <w:rFonts w:ascii="宋体"/>
          <w:color w:val="auto"/>
          <w:sz w:val="28"/>
          <w:szCs w:val="28"/>
        </w:rPr>
      </w:pPr>
      <w:r>
        <w:rPr>
          <w:rFonts w:hint="eastAsia" w:ascii="宋体" w:hAnsi="宋体"/>
          <w:color w:val="auto"/>
          <w:sz w:val="28"/>
          <w:szCs w:val="28"/>
        </w:rPr>
        <w:t>凡有下列情况之一者，参选文件视为未实质性响应比选文件要求，其参选将被否决，不得进入下一步的详细评审：</w:t>
      </w:r>
    </w:p>
    <w:p>
      <w:pPr>
        <w:spacing w:line="360" w:lineRule="auto"/>
        <w:ind w:firstLine="560" w:firstLineChars="200"/>
        <w:rPr>
          <w:rFonts w:ascii="宋体"/>
          <w:color w:val="auto"/>
          <w:sz w:val="28"/>
          <w:szCs w:val="28"/>
        </w:rPr>
      </w:pPr>
      <w:r>
        <w:rPr>
          <w:rFonts w:hint="eastAsia" w:ascii="宋体" w:hAnsi="宋体"/>
          <w:color w:val="auto"/>
          <w:sz w:val="28"/>
          <w:szCs w:val="28"/>
        </w:rPr>
        <w:t>（</w:t>
      </w:r>
      <w:r>
        <w:rPr>
          <w:rFonts w:ascii="宋体" w:hAnsi="宋体"/>
          <w:color w:val="auto"/>
          <w:sz w:val="28"/>
          <w:szCs w:val="28"/>
        </w:rPr>
        <w:t>1</w:t>
      </w:r>
      <w:r>
        <w:rPr>
          <w:rFonts w:hint="eastAsia" w:ascii="宋体" w:hAnsi="宋体"/>
          <w:color w:val="auto"/>
          <w:sz w:val="28"/>
          <w:szCs w:val="28"/>
        </w:rPr>
        <w:t>）参选有效期不满足参选文件要求；</w:t>
      </w:r>
    </w:p>
    <w:p>
      <w:pPr>
        <w:spacing w:line="360" w:lineRule="auto"/>
        <w:ind w:firstLine="560" w:firstLineChars="200"/>
        <w:rPr>
          <w:rFonts w:ascii="宋体"/>
          <w:color w:val="auto"/>
          <w:sz w:val="28"/>
          <w:szCs w:val="28"/>
        </w:rPr>
      </w:pPr>
      <w:r>
        <w:rPr>
          <w:rFonts w:hint="eastAsia" w:ascii="宋体" w:hAnsi="宋体"/>
          <w:color w:val="auto"/>
          <w:sz w:val="28"/>
          <w:szCs w:val="28"/>
        </w:rPr>
        <w:t>（</w:t>
      </w:r>
      <w:r>
        <w:rPr>
          <w:rFonts w:ascii="宋体" w:hAnsi="宋体"/>
          <w:color w:val="auto"/>
          <w:sz w:val="28"/>
          <w:szCs w:val="28"/>
        </w:rPr>
        <w:t>2</w:t>
      </w:r>
      <w:r>
        <w:rPr>
          <w:rFonts w:hint="eastAsia" w:ascii="宋体" w:hAnsi="宋体"/>
          <w:color w:val="auto"/>
          <w:sz w:val="28"/>
          <w:szCs w:val="28"/>
        </w:rPr>
        <w:t>）参选文件无法人代表（或正式授权的参选人代表）签字或未盖法人单位公章的；或签字人未经法定代表人有效委托的；</w:t>
      </w:r>
    </w:p>
    <w:p>
      <w:pPr>
        <w:spacing w:line="360" w:lineRule="auto"/>
        <w:ind w:firstLine="560" w:firstLineChars="200"/>
        <w:rPr>
          <w:rFonts w:ascii="宋体"/>
          <w:color w:val="auto"/>
          <w:sz w:val="28"/>
          <w:szCs w:val="28"/>
        </w:rPr>
      </w:pPr>
      <w:r>
        <w:rPr>
          <w:rFonts w:hint="eastAsia" w:ascii="宋体" w:hAnsi="宋体"/>
          <w:color w:val="auto"/>
          <w:sz w:val="28"/>
          <w:szCs w:val="28"/>
        </w:rPr>
        <w:t>（</w:t>
      </w:r>
      <w:r>
        <w:rPr>
          <w:rFonts w:ascii="宋体" w:hAnsi="宋体"/>
          <w:color w:val="auto"/>
          <w:sz w:val="28"/>
          <w:szCs w:val="28"/>
        </w:rPr>
        <w:t>3</w:t>
      </w:r>
      <w:r>
        <w:rPr>
          <w:rFonts w:hint="eastAsia" w:ascii="宋体" w:hAnsi="宋体"/>
          <w:color w:val="auto"/>
          <w:sz w:val="28"/>
          <w:szCs w:val="28"/>
        </w:rPr>
        <w:t>）不满足参选文件所规定的合格性标准；</w:t>
      </w:r>
    </w:p>
    <w:p>
      <w:pPr>
        <w:spacing w:line="360" w:lineRule="auto"/>
        <w:ind w:firstLine="560" w:firstLineChars="200"/>
        <w:rPr>
          <w:rFonts w:ascii="宋体"/>
          <w:color w:val="auto"/>
          <w:sz w:val="28"/>
          <w:szCs w:val="28"/>
        </w:rPr>
      </w:pPr>
      <w:r>
        <w:rPr>
          <w:rFonts w:hint="eastAsia" w:ascii="宋体" w:hAnsi="宋体"/>
          <w:color w:val="auto"/>
          <w:sz w:val="28"/>
          <w:szCs w:val="28"/>
        </w:rPr>
        <w:t>（</w:t>
      </w:r>
      <w:r>
        <w:rPr>
          <w:rFonts w:ascii="宋体" w:hAnsi="宋体"/>
          <w:color w:val="auto"/>
          <w:sz w:val="28"/>
          <w:szCs w:val="28"/>
        </w:rPr>
        <w:t>4</w:t>
      </w:r>
      <w:r>
        <w:rPr>
          <w:rFonts w:hint="eastAsia" w:ascii="宋体" w:hAnsi="宋体"/>
          <w:color w:val="auto"/>
          <w:sz w:val="28"/>
          <w:szCs w:val="28"/>
        </w:rPr>
        <w:t>）同一参选人提交两个及以上不同的参选文件或者投标报价的，但招标文件要求提交备选投标的除外；</w:t>
      </w:r>
    </w:p>
    <w:p>
      <w:pPr>
        <w:spacing w:line="360" w:lineRule="auto"/>
        <w:ind w:firstLine="560" w:firstLineChars="200"/>
        <w:rPr>
          <w:rFonts w:ascii="宋体"/>
          <w:color w:val="auto"/>
          <w:sz w:val="28"/>
          <w:szCs w:val="28"/>
        </w:rPr>
      </w:pPr>
      <w:r>
        <w:rPr>
          <w:rFonts w:hint="eastAsia" w:ascii="宋体" w:hAnsi="宋体"/>
          <w:color w:val="auto"/>
          <w:sz w:val="28"/>
          <w:szCs w:val="28"/>
        </w:rPr>
        <w:t>（</w:t>
      </w:r>
      <w:r>
        <w:rPr>
          <w:rFonts w:ascii="宋体" w:hAnsi="宋体"/>
          <w:color w:val="auto"/>
          <w:sz w:val="28"/>
          <w:szCs w:val="28"/>
        </w:rPr>
        <w:t>5</w:t>
      </w:r>
      <w:r>
        <w:rPr>
          <w:rFonts w:hint="eastAsia" w:ascii="宋体" w:hAnsi="宋体"/>
          <w:color w:val="auto"/>
          <w:sz w:val="28"/>
          <w:szCs w:val="28"/>
        </w:rPr>
        <w:t>）参选内容与比选内容及要求有重大偏离或保留的；</w:t>
      </w:r>
    </w:p>
    <w:p>
      <w:pPr>
        <w:spacing w:line="360" w:lineRule="auto"/>
        <w:ind w:firstLine="560" w:firstLineChars="200"/>
        <w:rPr>
          <w:rFonts w:ascii="宋体"/>
          <w:color w:val="auto"/>
          <w:sz w:val="28"/>
          <w:szCs w:val="28"/>
        </w:rPr>
      </w:pPr>
      <w:r>
        <w:rPr>
          <w:rFonts w:hint="eastAsia" w:ascii="宋体" w:hAnsi="宋体"/>
          <w:color w:val="auto"/>
          <w:sz w:val="28"/>
          <w:szCs w:val="28"/>
        </w:rPr>
        <w:t>（</w:t>
      </w:r>
      <w:r>
        <w:rPr>
          <w:rFonts w:ascii="宋体" w:hAnsi="宋体"/>
          <w:color w:val="auto"/>
          <w:sz w:val="28"/>
          <w:szCs w:val="28"/>
        </w:rPr>
        <w:t>6</w:t>
      </w:r>
      <w:r>
        <w:rPr>
          <w:rFonts w:hint="eastAsia" w:ascii="宋体" w:hAnsi="宋体"/>
          <w:color w:val="auto"/>
          <w:sz w:val="28"/>
          <w:szCs w:val="28"/>
        </w:rPr>
        <w:t>）参选人有串通投标、弄虚作假、行贿等违法行为的。</w:t>
      </w:r>
    </w:p>
    <w:p>
      <w:pPr>
        <w:spacing w:line="360" w:lineRule="auto"/>
        <w:ind w:firstLine="560" w:firstLineChars="200"/>
        <w:rPr>
          <w:rFonts w:ascii="宋体"/>
          <w:color w:val="auto"/>
          <w:sz w:val="28"/>
          <w:szCs w:val="28"/>
        </w:rPr>
      </w:pPr>
      <w:r>
        <w:rPr>
          <w:rFonts w:hint="eastAsia" w:ascii="宋体" w:hAnsi="宋体"/>
          <w:color w:val="auto"/>
          <w:sz w:val="28"/>
          <w:szCs w:val="28"/>
        </w:rPr>
        <w:t>（</w:t>
      </w:r>
      <w:r>
        <w:rPr>
          <w:rFonts w:ascii="宋体" w:hAnsi="宋体"/>
          <w:color w:val="auto"/>
          <w:sz w:val="28"/>
          <w:szCs w:val="28"/>
        </w:rPr>
        <w:t>7</w:t>
      </w:r>
      <w:r>
        <w:rPr>
          <w:rFonts w:hint="eastAsia" w:ascii="宋体" w:hAnsi="宋体"/>
          <w:color w:val="auto"/>
          <w:sz w:val="28"/>
          <w:szCs w:val="28"/>
        </w:rPr>
        <w:t>）合同付款方式不符合比选文件规定的；</w:t>
      </w:r>
    </w:p>
    <w:p>
      <w:pPr>
        <w:spacing w:line="360" w:lineRule="auto"/>
        <w:ind w:firstLine="560" w:firstLineChars="200"/>
        <w:rPr>
          <w:rFonts w:ascii="宋体"/>
          <w:color w:val="auto"/>
          <w:sz w:val="28"/>
          <w:szCs w:val="28"/>
        </w:rPr>
      </w:pPr>
      <w:r>
        <w:rPr>
          <w:rFonts w:hint="eastAsia" w:ascii="宋体" w:hAnsi="宋体"/>
          <w:color w:val="auto"/>
          <w:sz w:val="28"/>
          <w:szCs w:val="28"/>
        </w:rPr>
        <w:t>（</w:t>
      </w:r>
      <w:r>
        <w:rPr>
          <w:rFonts w:ascii="宋体" w:hAnsi="宋体"/>
          <w:color w:val="auto"/>
          <w:sz w:val="28"/>
          <w:szCs w:val="28"/>
        </w:rPr>
        <w:t>8</w:t>
      </w:r>
      <w:r>
        <w:rPr>
          <w:rFonts w:hint="eastAsia" w:ascii="宋体" w:hAnsi="宋体"/>
          <w:color w:val="auto"/>
          <w:sz w:val="28"/>
          <w:szCs w:val="28"/>
        </w:rPr>
        <w:t>）比选文件中有规定的其它否决投标条款。</w:t>
      </w:r>
    </w:p>
    <w:p>
      <w:pPr>
        <w:spacing w:line="360" w:lineRule="auto"/>
        <w:rPr>
          <w:rFonts w:ascii="宋体"/>
          <w:b/>
          <w:bCs/>
          <w:color w:val="auto"/>
          <w:sz w:val="28"/>
          <w:szCs w:val="28"/>
        </w:rPr>
      </w:pPr>
      <w:r>
        <w:rPr>
          <w:rFonts w:hint="eastAsia" w:ascii="宋体" w:hAnsi="宋体"/>
          <w:b/>
          <w:bCs/>
          <w:color w:val="auto"/>
          <w:sz w:val="28"/>
          <w:szCs w:val="28"/>
          <w:lang w:val="en-US" w:eastAsia="zh-CN"/>
        </w:rPr>
        <w:t>3、</w:t>
      </w:r>
      <w:r>
        <w:rPr>
          <w:rFonts w:hint="eastAsia" w:ascii="宋体" w:hAnsi="宋体"/>
          <w:b/>
          <w:bCs/>
          <w:color w:val="auto"/>
          <w:sz w:val="28"/>
          <w:szCs w:val="28"/>
        </w:rPr>
        <w:t>详细评审</w:t>
      </w:r>
    </w:p>
    <w:p>
      <w:pPr>
        <w:spacing w:line="360" w:lineRule="auto"/>
        <w:ind w:firstLine="560" w:firstLineChars="200"/>
        <w:rPr>
          <w:rFonts w:ascii="宋体"/>
          <w:color w:val="auto"/>
          <w:sz w:val="28"/>
          <w:szCs w:val="28"/>
        </w:rPr>
      </w:pPr>
      <w:r>
        <w:rPr>
          <w:rFonts w:hint="eastAsia" w:ascii="宋体" w:hAnsi="宋体"/>
          <w:color w:val="auto"/>
          <w:sz w:val="28"/>
          <w:szCs w:val="28"/>
          <w:lang w:val="en-US" w:eastAsia="zh-CN"/>
        </w:rPr>
        <w:t>3</w:t>
      </w:r>
      <w:r>
        <w:rPr>
          <w:rFonts w:ascii="宋体" w:hAnsi="宋体"/>
          <w:color w:val="auto"/>
          <w:sz w:val="28"/>
          <w:szCs w:val="28"/>
        </w:rPr>
        <w:t>.1</w:t>
      </w:r>
      <w:r>
        <w:rPr>
          <w:rFonts w:hint="eastAsia" w:ascii="宋体" w:hAnsi="宋体"/>
          <w:color w:val="auto"/>
          <w:sz w:val="28"/>
          <w:szCs w:val="28"/>
        </w:rPr>
        <w:t>评标委员会将仅对通过初步评审的参选文件，进行详细评审。</w:t>
      </w:r>
    </w:p>
    <w:p>
      <w:pPr>
        <w:spacing w:line="360" w:lineRule="auto"/>
        <w:ind w:firstLine="560" w:firstLineChars="200"/>
        <w:rPr>
          <w:rFonts w:hint="eastAsia" w:ascii="宋体" w:hAnsi="宋体"/>
          <w:color w:val="auto"/>
          <w:sz w:val="28"/>
          <w:szCs w:val="28"/>
          <w:lang w:val="en-US" w:eastAsia="zh-CN"/>
        </w:rPr>
      </w:pPr>
      <w:r>
        <w:rPr>
          <w:rFonts w:hint="eastAsia" w:ascii="宋体" w:hAnsi="宋体"/>
          <w:color w:val="auto"/>
          <w:sz w:val="28"/>
          <w:szCs w:val="28"/>
          <w:lang w:val="en-US" w:eastAsia="zh-CN"/>
        </w:rPr>
        <w:t>3</w:t>
      </w:r>
      <w:r>
        <w:rPr>
          <w:rFonts w:ascii="宋体" w:hAnsi="宋体"/>
          <w:color w:val="auto"/>
          <w:sz w:val="28"/>
          <w:szCs w:val="28"/>
        </w:rPr>
        <w:t>.</w:t>
      </w:r>
      <w:r>
        <w:rPr>
          <w:rFonts w:hint="eastAsia" w:ascii="宋体" w:hAnsi="宋体"/>
          <w:color w:val="auto"/>
          <w:sz w:val="28"/>
          <w:szCs w:val="28"/>
          <w:lang w:val="en-US" w:eastAsia="zh-CN"/>
        </w:rPr>
        <w:t>2评标委员会将根据以下评标办法和标准，对参选文件进行评审和比较：</w:t>
      </w:r>
    </w:p>
    <w:p>
      <w:pPr>
        <w:numPr>
          <w:ilvl w:val="0"/>
          <w:numId w:val="1"/>
        </w:numPr>
        <w:spacing w:line="360" w:lineRule="auto"/>
        <w:ind w:firstLine="560" w:firstLineChars="200"/>
        <w:rPr>
          <w:rFonts w:hint="eastAsia" w:ascii="宋体" w:hAnsi="宋体"/>
          <w:color w:val="auto"/>
          <w:sz w:val="28"/>
          <w:szCs w:val="28"/>
        </w:rPr>
      </w:pPr>
      <w:r>
        <w:rPr>
          <w:rFonts w:hint="eastAsia" w:ascii="宋体" w:hAnsi="宋体"/>
          <w:color w:val="auto"/>
          <w:sz w:val="28"/>
          <w:szCs w:val="28"/>
        </w:rPr>
        <w:t>评标委员会推荐的中</w:t>
      </w:r>
      <w:r>
        <w:rPr>
          <w:rFonts w:hint="eastAsia" w:ascii="宋体" w:hAnsi="宋体"/>
          <w:color w:val="auto"/>
          <w:sz w:val="28"/>
          <w:szCs w:val="28"/>
          <w:lang w:val="en-US" w:eastAsia="zh-CN"/>
        </w:rPr>
        <w:t>选</w:t>
      </w:r>
      <w:r>
        <w:rPr>
          <w:rFonts w:hint="eastAsia" w:ascii="宋体" w:hAnsi="宋体"/>
          <w:color w:val="auto"/>
          <w:sz w:val="28"/>
          <w:szCs w:val="28"/>
        </w:rPr>
        <w:t>候选人数为不超过</w:t>
      </w:r>
      <w:r>
        <w:rPr>
          <w:rFonts w:hint="eastAsia" w:ascii="宋体" w:hAnsi="宋体"/>
          <w:color w:val="auto"/>
          <w:sz w:val="28"/>
          <w:szCs w:val="28"/>
          <w:lang w:val="en-US" w:eastAsia="zh-CN"/>
        </w:rPr>
        <w:t>二</w:t>
      </w:r>
      <w:r>
        <w:rPr>
          <w:rFonts w:hint="eastAsia" w:ascii="宋体" w:hAnsi="宋体"/>
          <w:color w:val="auto"/>
          <w:sz w:val="28"/>
          <w:szCs w:val="28"/>
        </w:rPr>
        <w:t>名。</w:t>
      </w:r>
    </w:p>
    <w:p>
      <w:pPr>
        <w:numPr>
          <w:ilvl w:val="0"/>
          <w:numId w:val="1"/>
        </w:num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本项目评审原则上根据报价的高低进行评标。评标委员会将对通过资格及符合性检查和响应性确定的各合格参选人进行综合分析、比较，在全部满足比选文件实质性要求前提下，经评审的有效参选人按评标价格从低到高进行排序，排序第一的参选人作为第一中标候选人，排序第二的参选人作为第二中标候选人。</w:t>
      </w:r>
    </w:p>
    <w:p>
      <w:pPr>
        <w:numPr>
          <w:ilvl w:val="0"/>
          <w:numId w:val="1"/>
        </w:numPr>
        <w:spacing w:line="360" w:lineRule="auto"/>
        <w:ind w:firstLine="560" w:firstLineChars="200"/>
        <w:rPr>
          <w:rFonts w:ascii="宋体"/>
          <w:color w:val="auto"/>
          <w:sz w:val="28"/>
          <w:szCs w:val="28"/>
        </w:rPr>
      </w:pPr>
      <w:r>
        <w:rPr>
          <w:rFonts w:hint="eastAsia" w:ascii="宋体" w:hAnsi="宋体"/>
          <w:color w:val="auto"/>
          <w:sz w:val="28"/>
          <w:szCs w:val="28"/>
        </w:rPr>
        <w:t>若有相同的评标价格则由评标委员会全体成员记名投票表决，得票超过半数的将被排序在前。</w:t>
      </w:r>
    </w:p>
    <w:p>
      <w:pPr>
        <w:numPr>
          <w:ilvl w:val="0"/>
          <w:numId w:val="1"/>
        </w:numPr>
        <w:spacing w:line="360" w:lineRule="auto"/>
        <w:ind w:firstLine="560" w:firstLineChars="200"/>
        <w:rPr>
          <w:rFonts w:ascii="宋体"/>
          <w:color w:val="auto"/>
          <w:sz w:val="28"/>
          <w:szCs w:val="28"/>
        </w:rPr>
      </w:pPr>
      <w:r>
        <w:rPr>
          <w:rFonts w:hint="eastAsia" w:ascii="宋体" w:hAnsi="宋体"/>
          <w:color w:val="auto"/>
          <w:sz w:val="28"/>
          <w:szCs w:val="28"/>
        </w:rPr>
        <w:t>参选报价符合当前市场通行标准，如出现恶意竞标、串标现象，或参选以各种方式对评选小组成员施加影响；及其它违反招投标法、以及本次比选规定的，比选人有权单方面终止参选人此次参选活动，并取消恶意竞标、串标单位在我公司三年之内的业务外包比选活动中的参选资格；</w:t>
      </w:r>
    </w:p>
    <w:p>
      <w:pPr>
        <w:numPr>
          <w:ilvl w:val="0"/>
          <w:numId w:val="1"/>
        </w:numPr>
        <w:spacing w:line="360" w:lineRule="auto"/>
        <w:ind w:firstLine="560" w:firstLineChars="200"/>
        <w:rPr>
          <w:rFonts w:ascii="宋体"/>
          <w:color w:val="auto"/>
          <w:sz w:val="28"/>
          <w:szCs w:val="28"/>
        </w:rPr>
      </w:pPr>
      <w:r>
        <w:rPr>
          <w:rFonts w:hint="eastAsia" w:ascii="宋体" w:hAnsi="宋体"/>
          <w:color w:val="auto"/>
          <w:sz w:val="28"/>
          <w:szCs w:val="28"/>
        </w:rPr>
        <w:t>以往的业绩及相关证明材料，可附表提供；</w:t>
      </w:r>
    </w:p>
    <w:p>
      <w:pPr>
        <w:numPr>
          <w:ilvl w:val="0"/>
          <w:numId w:val="1"/>
        </w:numPr>
        <w:spacing w:line="360" w:lineRule="auto"/>
        <w:ind w:firstLine="560" w:firstLineChars="200"/>
        <w:rPr>
          <w:rFonts w:ascii="宋体"/>
          <w:color w:val="auto"/>
          <w:sz w:val="28"/>
          <w:szCs w:val="28"/>
        </w:rPr>
      </w:pPr>
      <w:r>
        <w:rPr>
          <w:rFonts w:hint="eastAsia" w:ascii="宋体" w:hAnsi="宋体"/>
          <w:color w:val="auto"/>
          <w:sz w:val="28"/>
          <w:szCs w:val="28"/>
        </w:rPr>
        <w:t>具备良好的沟通、合作能力，服从比选人的管理。</w:t>
      </w:r>
    </w:p>
    <w:p>
      <w:pPr>
        <w:spacing w:line="360" w:lineRule="auto"/>
        <w:rPr>
          <w:rFonts w:ascii="宋体"/>
          <w:b/>
          <w:bCs/>
          <w:color w:val="auto"/>
          <w:sz w:val="28"/>
          <w:szCs w:val="28"/>
        </w:rPr>
      </w:pPr>
      <w:r>
        <w:rPr>
          <w:rFonts w:hint="eastAsia" w:ascii="宋体" w:hAnsi="宋体"/>
          <w:b/>
          <w:bCs/>
          <w:color w:val="auto"/>
          <w:sz w:val="28"/>
          <w:szCs w:val="28"/>
          <w:lang w:val="en-US" w:eastAsia="zh-CN"/>
        </w:rPr>
        <w:t>4</w:t>
      </w:r>
      <w:r>
        <w:rPr>
          <w:rFonts w:hint="eastAsia" w:ascii="宋体" w:hAnsi="宋体"/>
          <w:b/>
          <w:bCs/>
          <w:color w:val="auto"/>
          <w:sz w:val="28"/>
          <w:szCs w:val="28"/>
        </w:rPr>
        <w:t>、以下情况作废标处理：</w:t>
      </w:r>
    </w:p>
    <w:p>
      <w:pPr>
        <w:spacing w:line="360" w:lineRule="auto"/>
        <w:ind w:firstLine="560" w:firstLineChars="200"/>
        <w:rPr>
          <w:rFonts w:ascii="宋体"/>
          <w:color w:val="auto"/>
          <w:sz w:val="28"/>
          <w:szCs w:val="28"/>
        </w:rPr>
      </w:pPr>
      <w:r>
        <w:rPr>
          <w:rFonts w:hint="eastAsia" w:ascii="宋体" w:hAnsi="宋体"/>
          <w:color w:val="auto"/>
          <w:sz w:val="28"/>
          <w:szCs w:val="28"/>
          <w:lang w:val="en-US" w:eastAsia="zh-CN"/>
        </w:rPr>
        <w:t>4</w:t>
      </w:r>
      <w:r>
        <w:rPr>
          <w:rFonts w:ascii="宋体" w:hAnsi="宋体"/>
          <w:color w:val="auto"/>
          <w:sz w:val="28"/>
          <w:szCs w:val="28"/>
        </w:rPr>
        <w:t>.1</w:t>
      </w:r>
      <w:r>
        <w:rPr>
          <w:rFonts w:hint="eastAsia" w:ascii="宋体" w:hAnsi="宋体"/>
          <w:color w:val="auto"/>
          <w:sz w:val="28"/>
          <w:szCs w:val="28"/>
        </w:rPr>
        <w:t>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宋体"/>
          <w:color w:val="auto"/>
          <w:sz w:val="28"/>
          <w:szCs w:val="28"/>
        </w:rPr>
      </w:pPr>
      <w:r>
        <w:rPr>
          <w:rFonts w:hint="eastAsia" w:ascii="宋体" w:hAnsi="宋体"/>
          <w:color w:val="auto"/>
          <w:sz w:val="28"/>
          <w:szCs w:val="28"/>
          <w:lang w:val="en-US" w:eastAsia="zh-CN"/>
        </w:rPr>
        <w:t>4</w:t>
      </w:r>
      <w:r>
        <w:rPr>
          <w:rFonts w:ascii="宋体" w:hAnsi="宋体"/>
          <w:color w:val="auto"/>
          <w:sz w:val="28"/>
          <w:szCs w:val="28"/>
        </w:rPr>
        <w:t>.2</w:t>
      </w:r>
      <w:r>
        <w:rPr>
          <w:rFonts w:hint="eastAsia" w:ascii="宋体" w:hAnsi="宋体"/>
          <w:color w:val="auto"/>
          <w:sz w:val="28"/>
          <w:szCs w:val="28"/>
        </w:rPr>
        <w:t>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宋体"/>
          <w:color w:val="auto"/>
          <w:sz w:val="28"/>
          <w:szCs w:val="28"/>
        </w:rPr>
      </w:pPr>
      <w:r>
        <w:rPr>
          <w:rFonts w:hint="eastAsia" w:ascii="宋体" w:hAnsi="宋体"/>
          <w:color w:val="auto"/>
          <w:sz w:val="28"/>
          <w:szCs w:val="28"/>
          <w:lang w:val="en-US" w:eastAsia="zh-CN"/>
        </w:rPr>
        <w:t>4</w:t>
      </w:r>
      <w:r>
        <w:rPr>
          <w:rFonts w:ascii="宋体" w:hAnsi="宋体"/>
          <w:color w:val="auto"/>
          <w:sz w:val="28"/>
          <w:szCs w:val="28"/>
        </w:rPr>
        <w:t>.3</w:t>
      </w:r>
      <w:r>
        <w:rPr>
          <w:rFonts w:hint="eastAsia" w:ascii="宋体" w:hAnsi="宋体"/>
          <w:color w:val="auto"/>
          <w:sz w:val="28"/>
          <w:szCs w:val="28"/>
        </w:rPr>
        <w:t>未按规定格式要求编制参选文件的。</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lang w:val="en-US" w:eastAsia="zh-CN"/>
        </w:rPr>
        <w:t>4</w:t>
      </w:r>
      <w:r>
        <w:rPr>
          <w:rFonts w:ascii="宋体" w:hAnsi="宋体"/>
          <w:color w:val="auto"/>
          <w:sz w:val="28"/>
          <w:szCs w:val="28"/>
        </w:rPr>
        <w:t>.4</w:t>
      </w:r>
      <w:r>
        <w:rPr>
          <w:rFonts w:hint="eastAsia" w:ascii="宋体" w:hAnsi="宋体"/>
          <w:color w:val="auto"/>
          <w:sz w:val="28"/>
          <w:szCs w:val="28"/>
        </w:rPr>
        <w:t>违反规定影响开选评选工作或采取其他方式对比选人施加影响的。</w:t>
      </w:r>
    </w:p>
    <w:p>
      <w:pPr>
        <w:spacing w:line="360" w:lineRule="auto"/>
        <w:ind w:firstLine="560" w:firstLineChars="200"/>
        <w:rPr>
          <w:rFonts w:hint="eastAsia" w:ascii="宋体" w:hAnsi="宋体"/>
          <w:color w:val="auto"/>
          <w:sz w:val="28"/>
          <w:szCs w:val="28"/>
        </w:rPr>
      </w:pPr>
    </w:p>
    <w:p>
      <w:pPr>
        <w:jc w:val="center"/>
        <w:rPr>
          <w:rFonts w:ascii="宋体" w:cs="宋体"/>
          <w:b/>
          <w:color w:val="auto"/>
          <w:sz w:val="32"/>
          <w:szCs w:val="32"/>
        </w:rPr>
      </w:pPr>
      <w:r>
        <w:rPr>
          <w:rFonts w:hint="eastAsia" w:ascii="宋体" w:hAnsi="宋体" w:cs="宋体"/>
          <w:b/>
          <w:color w:val="auto"/>
          <w:sz w:val="32"/>
          <w:szCs w:val="32"/>
        </w:rPr>
        <w:t>第五章</w:t>
      </w:r>
      <w:r>
        <w:rPr>
          <w:rFonts w:ascii="宋体" w:hAnsi="宋体" w:cs="宋体"/>
          <w:b/>
          <w:color w:val="auto"/>
          <w:sz w:val="32"/>
          <w:szCs w:val="32"/>
        </w:rPr>
        <w:t xml:space="preserve">   </w:t>
      </w:r>
      <w:r>
        <w:rPr>
          <w:rFonts w:hint="eastAsia" w:ascii="宋体" w:hAnsi="宋体" w:cs="宋体"/>
          <w:b/>
          <w:color w:val="auto"/>
          <w:sz w:val="32"/>
          <w:szCs w:val="32"/>
        </w:rPr>
        <w:t>参选人选定</w:t>
      </w:r>
    </w:p>
    <w:p>
      <w:pPr>
        <w:widowControl/>
        <w:spacing w:line="500" w:lineRule="exact"/>
        <w:ind w:firstLine="536" w:firstLineChars="200"/>
        <w:jc w:val="left"/>
        <w:rPr>
          <w:rFonts w:ascii="宋体"/>
          <w:color w:val="auto"/>
          <w:sz w:val="28"/>
          <w:szCs w:val="28"/>
        </w:rPr>
      </w:pPr>
      <w:r>
        <w:rPr>
          <w:rFonts w:ascii="宋体" w:hAnsi="宋体"/>
          <w:color w:val="auto"/>
          <w:spacing w:val="-6"/>
          <w:sz w:val="28"/>
          <w:szCs w:val="28"/>
        </w:rPr>
        <w:t>1</w:t>
      </w:r>
      <w:r>
        <w:rPr>
          <w:rFonts w:hint="eastAsia" w:ascii="宋体" w:hAnsi="宋体"/>
          <w:color w:val="auto"/>
          <w:spacing w:val="-6"/>
          <w:sz w:val="28"/>
          <w:szCs w:val="28"/>
        </w:rPr>
        <w:t>、</w:t>
      </w:r>
      <w:r>
        <w:rPr>
          <w:rFonts w:hint="eastAsia" w:ascii="宋体" w:hAnsi="宋体"/>
          <w:color w:val="auto"/>
          <w:sz w:val="28"/>
          <w:szCs w:val="28"/>
        </w:rPr>
        <w:t>比选人将在投标截至日期后另行组织比选会，参选人选定工作在比选人有关部门监督下，由比选人依法组建的招投标小组负责。</w:t>
      </w:r>
    </w:p>
    <w:p>
      <w:pPr>
        <w:widowControl/>
        <w:spacing w:line="500" w:lineRule="exact"/>
        <w:ind w:firstLine="560" w:firstLineChars="200"/>
        <w:jc w:val="left"/>
        <w:rPr>
          <w:rFonts w:ascii="宋体"/>
          <w:color w:val="auto"/>
          <w:sz w:val="28"/>
          <w:szCs w:val="24"/>
        </w:rPr>
      </w:pPr>
      <w:r>
        <w:rPr>
          <w:rFonts w:ascii="宋体" w:hAnsi="宋体"/>
          <w:color w:val="auto"/>
          <w:sz w:val="28"/>
          <w:szCs w:val="24"/>
        </w:rPr>
        <w:t>2</w:t>
      </w:r>
      <w:r>
        <w:rPr>
          <w:rFonts w:hint="eastAsia" w:ascii="宋体" w:hAnsi="宋体"/>
          <w:color w:val="auto"/>
          <w:sz w:val="28"/>
          <w:szCs w:val="24"/>
        </w:rPr>
        <w:t>、</w:t>
      </w:r>
      <w:r>
        <w:rPr>
          <w:rFonts w:ascii="宋体" w:hAnsi="宋体"/>
          <w:color w:val="auto"/>
          <w:sz w:val="28"/>
          <w:szCs w:val="24"/>
        </w:rPr>
        <w:t xml:space="preserve"> </w:t>
      </w:r>
      <w:r>
        <w:rPr>
          <w:rFonts w:hint="eastAsia" w:ascii="宋体" w:hAnsi="宋体"/>
          <w:color w:val="auto"/>
          <w:sz w:val="28"/>
          <w:szCs w:val="24"/>
        </w:rPr>
        <w:t>比选人会根据报价为主，其他综合资质条件为辅选定中选人。</w:t>
      </w:r>
    </w:p>
    <w:p>
      <w:pPr>
        <w:widowControl/>
        <w:spacing w:line="500" w:lineRule="exact"/>
        <w:ind w:firstLine="560" w:firstLineChars="200"/>
        <w:jc w:val="left"/>
        <w:rPr>
          <w:rFonts w:hint="eastAsia" w:ascii="宋体" w:hAnsi="宋体"/>
          <w:color w:val="auto"/>
          <w:sz w:val="28"/>
          <w:szCs w:val="24"/>
        </w:rPr>
      </w:pPr>
      <w:r>
        <w:rPr>
          <w:rFonts w:ascii="宋体" w:hAnsi="宋体"/>
          <w:color w:val="auto"/>
          <w:sz w:val="28"/>
          <w:szCs w:val="24"/>
        </w:rPr>
        <w:t>3</w:t>
      </w:r>
      <w:r>
        <w:rPr>
          <w:rFonts w:hint="eastAsia" w:ascii="宋体" w:hAnsi="宋体"/>
          <w:color w:val="auto"/>
          <w:sz w:val="28"/>
          <w:szCs w:val="24"/>
        </w:rPr>
        <w:t>、参选人串标、相互勾结故意压低标价以排挤竞争对手的公平竞争的，其竞买无效。</w:t>
      </w:r>
    </w:p>
    <w:p>
      <w:pPr>
        <w:widowControl/>
        <w:spacing w:line="500" w:lineRule="exact"/>
        <w:ind w:firstLine="560" w:firstLineChars="200"/>
        <w:jc w:val="left"/>
        <w:rPr>
          <w:rFonts w:hint="eastAsia" w:ascii="宋体" w:hAnsi="宋体"/>
          <w:color w:val="auto"/>
          <w:sz w:val="28"/>
          <w:szCs w:val="24"/>
        </w:rPr>
      </w:pPr>
    </w:p>
    <w:p>
      <w:pPr>
        <w:jc w:val="center"/>
        <w:rPr>
          <w:rFonts w:ascii="宋体" w:cs="宋体"/>
          <w:b/>
          <w:color w:val="auto"/>
          <w:sz w:val="32"/>
          <w:szCs w:val="32"/>
        </w:rPr>
      </w:pPr>
      <w:r>
        <w:rPr>
          <w:rFonts w:hint="eastAsia" w:ascii="宋体" w:hAnsi="宋体" w:cs="宋体"/>
          <w:b/>
          <w:color w:val="auto"/>
          <w:sz w:val="32"/>
          <w:szCs w:val="32"/>
        </w:rPr>
        <w:t>第六章</w:t>
      </w:r>
      <w:r>
        <w:rPr>
          <w:rFonts w:ascii="宋体" w:hAnsi="宋体" w:cs="宋体"/>
          <w:b/>
          <w:color w:val="auto"/>
          <w:sz w:val="32"/>
          <w:szCs w:val="32"/>
        </w:rPr>
        <w:t xml:space="preserve">   </w:t>
      </w:r>
      <w:r>
        <w:rPr>
          <w:rFonts w:hint="eastAsia" w:ascii="宋体" w:hAnsi="宋体" w:cs="宋体"/>
          <w:b/>
          <w:color w:val="auto"/>
          <w:sz w:val="32"/>
          <w:szCs w:val="32"/>
        </w:rPr>
        <w:t>合同授予</w:t>
      </w:r>
    </w:p>
    <w:p>
      <w:pPr>
        <w:snapToGrid w:val="0"/>
        <w:spacing w:line="360" w:lineRule="auto"/>
        <w:ind w:firstLine="560" w:firstLineChars="200"/>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、比选人将把合同授予中选人；在授予前，仍需进行资格审查。</w:t>
      </w:r>
      <w:r>
        <w:rPr>
          <w:rFonts w:ascii="宋体" w:hAnsi="宋体"/>
          <w:color w:val="auto"/>
          <w:sz w:val="28"/>
          <w:szCs w:val="28"/>
        </w:rPr>
        <w:t xml:space="preserve"> </w:t>
      </w:r>
    </w:p>
    <w:p>
      <w:pPr>
        <w:snapToGrid w:val="0"/>
        <w:spacing w:line="360" w:lineRule="auto"/>
        <w:rPr>
          <w:rFonts w:ascii="宋体"/>
          <w:color w:val="auto"/>
          <w:sz w:val="28"/>
          <w:szCs w:val="28"/>
        </w:rPr>
      </w:pPr>
      <w:r>
        <w:rPr>
          <w:rFonts w:ascii="宋体" w:hAnsi="宋体"/>
          <w:color w:val="auto"/>
          <w:sz w:val="28"/>
          <w:szCs w:val="28"/>
        </w:rPr>
        <w:t xml:space="preserve">    2</w:t>
      </w:r>
      <w:r>
        <w:rPr>
          <w:rFonts w:hint="eastAsia" w:ascii="宋体" w:hAnsi="宋体"/>
          <w:color w:val="auto"/>
          <w:sz w:val="28"/>
          <w:szCs w:val="28"/>
        </w:rPr>
        <w:t>、中选人确定后，比选将通知中选人，并将中选结果口头或电话通知所有未中选的参选人。</w:t>
      </w:r>
    </w:p>
    <w:p>
      <w:pPr>
        <w:snapToGrid w:val="0"/>
        <w:spacing w:line="360" w:lineRule="auto"/>
        <w:ind w:firstLine="560" w:firstLineChars="200"/>
        <w:rPr>
          <w:rFonts w:ascii="宋体"/>
          <w:color w:val="auto"/>
          <w:sz w:val="28"/>
          <w:szCs w:val="28"/>
        </w:rPr>
      </w:pPr>
      <w:r>
        <w:rPr>
          <w:rFonts w:ascii="宋体" w:hAnsi="宋体"/>
          <w:color w:val="auto"/>
          <w:sz w:val="28"/>
          <w:szCs w:val="28"/>
        </w:rPr>
        <w:t>3</w:t>
      </w:r>
      <w:r>
        <w:rPr>
          <w:rFonts w:hint="eastAsia" w:ascii="宋体" w:hAnsi="宋体"/>
          <w:color w:val="auto"/>
          <w:sz w:val="28"/>
          <w:szCs w:val="28"/>
        </w:rPr>
        <w:t>、中选通知对比选人和参选人具有法律效力。中选单位需在比选人通知中选后</w:t>
      </w:r>
      <w:r>
        <w:rPr>
          <w:rFonts w:ascii="宋体" w:hAnsi="宋体"/>
          <w:color w:val="auto"/>
          <w:sz w:val="28"/>
          <w:szCs w:val="28"/>
        </w:rPr>
        <w:t>10</w:t>
      </w:r>
      <w:r>
        <w:rPr>
          <w:rFonts w:hint="eastAsia" w:ascii="宋体" w:hAnsi="宋体"/>
          <w:color w:val="auto"/>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pPr>
        <w:snapToGrid w:val="0"/>
        <w:spacing w:line="360" w:lineRule="auto"/>
        <w:ind w:firstLine="560" w:firstLineChars="200"/>
        <w:rPr>
          <w:rFonts w:ascii="宋体"/>
          <w:color w:val="auto"/>
          <w:sz w:val="28"/>
          <w:szCs w:val="28"/>
        </w:rPr>
      </w:pPr>
      <w:r>
        <w:rPr>
          <w:rFonts w:ascii="宋体" w:hAnsi="宋体"/>
          <w:color w:val="auto"/>
          <w:sz w:val="28"/>
          <w:szCs w:val="28"/>
        </w:rPr>
        <w:t>4</w:t>
      </w:r>
      <w:r>
        <w:rPr>
          <w:rFonts w:hint="eastAsia" w:ascii="宋体" w:hAnsi="宋体"/>
          <w:color w:val="auto"/>
          <w:sz w:val="28"/>
          <w:szCs w:val="28"/>
        </w:rPr>
        <w:t>、中选人必须履行中选价格，执行合同过程中不得变动价格，如出现上述情况，将取消参选人三年内在比选人的业务中的参选资格，由此给比选人造成的损失，比选人有权追究中标单位的全部责任。</w:t>
      </w:r>
    </w:p>
    <w:p>
      <w:pPr>
        <w:snapToGrid w:val="0"/>
        <w:spacing w:line="360" w:lineRule="auto"/>
        <w:ind w:firstLine="560" w:firstLineChars="200"/>
        <w:rPr>
          <w:rFonts w:ascii="宋体" w:hAnsi="宋体"/>
          <w:color w:val="auto"/>
          <w:sz w:val="28"/>
          <w:szCs w:val="28"/>
        </w:rPr>
      </w:pPr>
      <w:r>
        <w:rPr>
          <w:rFonts w:ascii="宋体" w:hAnsi="宋体"/>
          <w:color w:val="auto"/>
          <w:sz w:val="28"/>
          <w:szCs w:val="28"/>
        </w:rPr>
        <w:t>5</w:t>
      </w:r>
      <w:r>
        <w:rPr>
          <w:rFonts w:hint="eastAsia" w:ascii="宋体" w:hAnsi="宋体"/>
          <w:color w:val="auto"/>
          <w:sz w:val="28"/>
          <w:szCs w:val="28"/>
        </w:rPr>
        <w:t>、比选文件与合同附件作为签定合同的条款，比选文件合同条款中没有规定的内容，比选人、参选人认为有必要进行补充，可另行商定解决。</w:t>
      </w:r>
      <w:r>
        <w:rPr>
          <w:rFonts w:ascii="宋体" w:hAnsi="宋体"/>
          <w:color w:val="auto"/>
          <w:sz w:val="28"/>
          <w:szCs w:val="28"/>
        </w:rPr>
        <w:t xml:space="preserve"> </w:t>
      </w:r>
    </w:p>
    <w:p>
      <w:pPr>
        <w:tabs>
          <w:tab w:val="left" w:pos="1260"/>
          <w:tab w:val="left" w:pos="1800"/>
        </w:tabs>
        <w:jc w:val="center"/>
        <w:rPr>
          <w:rFonts w:ascii="宋体" w:cs="宋体"/>
          <w:color w:val="auto"/>
          <w:sz w:val="32"/>
          <w:szCs w:val="32"/>
        </w:rPr>
      </w:pPr>
    </w:p>
    <w:p>
      <w:pPr>
        <w:tabs>
          <w:tab w:val="left" w:pos="1260"/>
          <w:tab w:val="left" w:pos="1800"/>
        </w:tabs>
        <w:jc w:val="center"/>
        <w:rPr>
          <w:rFonts w:ascii="宋体" w:cs="宋体"/>
          <w:b/>
          <w:color w:val="auto"/>
          <w:sz w:val="32"/>
          <w:szCs w:val="32"/>
        </w:rPr>
      </w:pPr>
      <w:r>
        <w:rPr>
          <w:rFonts w:hint="eastAsia" w:ascii="宋体" w:hAnsi="宋体" w:cs="宋体"/>
          <w:b/>
          <w:color w:val="auto"/>
          <w:sz w:val="32"/>
          <w:szCs w:val="32"/>
        </w:rPr>
        <w:t>第七章</w:t>
      </w:r>
      <w:r>
        <w:rPr>
          <w:rFonts w:ascii="宋体" w:hAnsi="宋体" w:cs="宋体"/>
          <w:b/>
          <w:color w:val="auto"/>
          <w:sz w:val="32"/>
          <w:szCs w:val="32"/>
        </w:rPr>
        <w:t xml:space="preserve">   </w:t>
      </w:r>
      <w:r>
        <w:rPr>
          <w:rFonts w:hint="eastAsia" w:ascii="宋体" w:hAnsi="宋体" w:cs="宋体"/>
          <w:b/>
          <w:color w:val="auto"/>
          <w:sz w:val="32"/>
          <w:szCs w:val="32"/>
        </w:rPr>
        <w:t>中选后相关履约要求</w:t>
      </w:r>
    </w:p>
    <w:p>
      <w:pPr>
        <w:snapToGrid w:val="0"/>
        <w:spacing w:line="360" w:lineRule="auto"/>
        <w:ind w:firstLine="560" w:firstLineChars="200"/>
        <w:rPr>
          <w:rFonts w:ascii="宋体"/>
          <w:color w:val="auto"/>
        </w:rPr>
      </w:pPr>
      <w:r>
        <w:rPr>
          <w:rFonts w:ascii="宋体" w:hAnsi="宋体"/>
          <w:color w:val="auto"/>
          <w:sz w:val="28"/>
          <w:szCs w:val="28"/>
        </w:rPr>
        <w:t>1</w:t>
      </w:r>
      <w:r>
        <w:rPr>
          <w:rFonts w:hint="eastAsia" w:ascii="宋体" w:hAnsi="宋体"/>
          <w:color w:val="auto"/>
          <w:sz w:val="28"/>
          <w:szCs w:val="28"/>
        </w:rPr>
        <w:t>、中选人必须严格执行合同及业务外包项目具体任务的规定。</w:t>
      </w:r>
    </w:p>
    <w:p>
      <w:pPr>
        <w:snapToGrid w:val="0"/>
        <w:spacing w:line="360" w:lineRule="auto"/>
        <w:ind w:firstLine="560" w:firstLineChars="200"/>
        <w:rPr>
          <w:rFonts w:ascii="宋体"/>
          <w:color w:val="auto"/>
          <w:sz w:val="28"/>
          <w:szCs w:val="28"/>
        </w:rPr>
      </w:pPr>
      <w:r>
        <w:rPr>
          <w:rFonts w:ascii="宋体" w:hAnsi="宋体"/>
          <w:color w:val="auto"/>
          <w:sz w:val="28"/>
          <w:szCs w:val="28"/>
        </w:rPr>
        <w:t>2</w:t>
      </w:r>
      <w:r>
        <w:rPr>
          <w:rFonts w:hint="eastAsia" w:ascii="宋体" w:hAnsi="宋体"/>
          <w:color w:val="auto"/>
          <w:sz w:val="28"/>
          <w:szCs w:val="28"/>
        </w:rPr>
        <w:t>、中选人需遵守甲方的各项管理规章制度。如触犯相关条例者则按福建石油化工集团有限责任公司相应处罚条款进行处罚。</w:t>
      </w:r>
    </w:p>
    <w:p>
      <w:pPr>
        <w:snapToGrid w:val="0"/>
        <w:spacing w:line="360" w:lineRule="auto"/>
        <w:ind w:firstLine="560" w:firstLineChars="200"/>
        <w:rPr>
          <w:rFonts w:hint="eastAsia" w:ascii="宋体" w:hAnsi="宋体"/>
          <w:color w:val="auto"/>
          <w:sz w:val="28"/>
          <w:szCs w:val="28"/>
        </w:rPr>
      </w:pPr>
      <w:r>
        <w:rPr>
          <w:rFonts w:ascii="宋体" w:hAnsi="宋体"/>
          <w:color w:val="auto"/>
          <w:sz w:val="28"/>
          <w:szCs w:val="28"/>
        </w:rPr>
        <w:t>3</w:t>
      </w:r>
      <w:r>
        <w:rPr>
          <w:rFonts w:hint="eastAsia" w:ascii="宋体" w:hAnsi="宋体"/>
          <w:color w:val="auto"/>
          <w:sz w:val="28"/>
          <w:szCs w:val="28"/>
        </w:rPr>
        <w:t>、严禁中选单位任何形式的业务转包、分包，一经发现甲方将取消乙方的合同资格。</w:t>
      </w:r>
    </w:p>
    <w:p>
      <w:pPr>
        <w:snapToGrid w:val="0"/>
        <w:spacing w:line="360" w:lineRule="auto"/>
        <w:ind w:firstLine="560" w:firstLineChars="200"/>
        <w:rPr>
          <w:rFonts w:hint="eastAsia" w:ascii="宋体" w:hAnsi="宋体"/>
          <w:color w:val="auto"/>
          <w:sz w:val="28"/>
          <w:szCs w:val="28"/>
        </w:rPr>
      </w:pPr>
    </w:p>
    <w:p>
      <w:pPr>
        <w:tabs>
          <w:tab w:val="left" w:pos="1260"/>
          <w:tab w:val="left" w:pos="1800"/>
        </w:tabs>
        <w:jc w:val="center"/>
        <w:rPr>
          <w:rFonts w:ascii="宋体" w:cs="宋体"/>
          <w:b/>
          <w:color w:val="auto"/>
          <w:sz w:val="32"/>
          <w:szCs w:val="32"/>
        </w:rPr>
      </w:pPr>
      <w:r>
        <w:rPr>
          <w:rFonts w:hint="eastAsia" w:ascii="宋体" w:hAnsi="宋体" w:cs="宋体"/>
          <w:b/>
          <w:color w:val="auto"/>
          <w:sz w:val="32"/>
          <w:szCs w:val="32"/>
        </w:rPr>
        <w:t>第八章</w:t>
      </w:r>
      <w:r>
        <w:rPr>
          <w:rFonts w:ascii="宋体" w:hAnsi="宋体" w:cs="宋体"/>
          <w:b/>
          <w:color w:val="auto"/>
          <w:sz w:val="32"/>
          <w:szCs w:val="32"/>
        </w:rPr>
        <w:t xml:space="preserve">   </w:t>
      </w:r>
      <w:r>
        <w:rPr>
          <w:rFonts w:hint="eastAsia" w:ascii="宋体" w:hAnsi="宋体" w:cs="宋体"/>
          <w:b/>
          <w:color w:val="auto"/>
          <w:sz w:val="32"/>
          <w:szCs w:val="32"/>
        </w:rPr>
        <w:t>其它</w:t>
      </w:r>
    </w:p>
    <w:p>
      <w:pPr>
        <w:snapToGrid w:val="0"/>
        <w:spacing w:line="360" w:lineRule="auto"/>
        <w:ind w:firstLine="560" w:firstLineChars="200"/>
        <w:rPr>
          <w:rFonts w:ascii="宋体"/>
          <w:color w:val="auto"/>
          <w:sz w:val="28"/>
          <w:szCs w:val="28"/>
        </w:rPr>
      </w:pPr>
      <w:r>
        <w:rPr>
          <w:rFonts w:ascii="宋体" w:hAnsi="宋体"/>
          <w:color w:val="auto"/>
          <w:sz w:val="28"/>
          <w:szCs w:val="28"/>
        </w:rPr>
        <w:t>1</w:t>
      </w:r>
      <w:r>
        <w:rPr>
          <w:rFonts w:hint="eastAsia" w:ascii="宋体" w:hAnsi="宋体"/>
          <w:color w:val="auto"/>
          <w:sz w:val="28"/>
          <w:szCs w:val="28"/>
        </w:rPr>
        <w:t>、参选人的参选文件无论其是否中选，均不退回。</w:t>
      </w:r>
    </w:p>
    <w:p>
      <w:pPr>
        <w:snapToGrid w:val="0"/>
        <w:spacing w:line="360" w:lineRule="auto"/>
        <w:ind w:firstLine="560" w:firstLineChars="200"/>
        <w:rPr>
          <w:rFonts w:ascii="宋体"/>
          <w:color w:val="auto"/>
          <w:sz w:val="28"/>
          <w:szCs w:val="28"/>
        </w:rPr>
      </w:pPr>
      <w:r>
        <w:rPr>
          <w:rFonts w:ascii="宋体" w:hAnsi="宋体"/>
          <w:color w:val="auto"/>
          <w:sz w:val="28"/>
          <w:szCs w:val="28"/>
        </w:rPr>
        <w:t>2</w:t>
      </w:r>
      <w:r>
        <w:rPr>
          <w:rFonts w:hint="eastAsia" w:ascii="宋体" w:hAnsi="宋体"/>
          <w:color w:val="auto"/>
          <w:sz w:val="28"/>
          <w:szCs w:val="28"/>
        </w:rPr>
        <w:t>、比选人郑重承诺：参选人所提交的参选文件及相关资料不向第三方泄露。</w:t>
      </w:r>
    </w:p>
    <w:p>
      <w:pPr>
        <w:snapToGrid w:val="0"/>
        <w:spacing w:line="360" w:lineRule="auto"/>
        <w:ind w:firstLine="560" w:firstLineChars="200"/>
        <w:rPr>
          <w:rFonts w:ascii="宋体"/>
          <w:color w:val="auto"/>
          <w:sz w:val="28"/>
          <w:szCs w:val="28"/>
        </w:rPr>
      </w:pPr>
      <w:r>
        <w:rPr>
          <w:rFonts w:ascii="宋体" w:hAnsi="宋体"/>
          <w:color w:val="auto"/>
          <w:sz w:val="28"/>
          <w:szCs w:val="28"/>
        </w:rPr>
        <w:t>3</w:t>
      </w:r>
      <w:r>
        <w:rPr>
          <w:rFonts w:hint="eastAsia" w:ascii="宋体" w:hAnsi="宋体"/>
          <w:color w:val="auto"/>
          <w:sz w:val="28"/>
          <w:szCs w:val="28"/>
        </w:rPr>
        <w:t>、本比选文件的解释权归福建石油化工集团有限责任公司。</w:t>
      </w:r>
    </w:p>
    <w:p>
      <w:pPr>
        <w:jc w:val="left"/>
        <w:rPr>
          <w:rFonts w:ascii="宋体" w:cs="宋体"/>
          <w:color w:val="auto"/>
          <w:sz w:val="32"/>
          <w:szCs w:val="32"/>
        </w:rPr>
      </w:pPr>
      <w:r>
        <w:rPr>
          <w:rFonts w:hint="eastAsia" w:ascii="宋体" w:hAnsi="宋体" w:cs="宋体"/>
          <w:color w:val="auto"/>
          <w:sz w:val="32"/>
          <w:szCs w:val="32"/>
        </w:rPr>
        <w:t>附件一：合同范本</w:t>
      </w:r>
    </w:p>
    <w:p>
      <w:pPr>
        <w:pStyle w:val="3"/>
        <w:spacing w:line="440" w:lineRule="exact"/>
        <w:ind w:firstLine="0"/>
        <w:jc w:val="center"/>
        <w:outlineLvl w:val="0"/>
        <w:rPr>
          <w:rFonts w:hint="eastAsia" w:ascii="宋体" w:hAnsi="宋体" w:cs="Times New Roman"/>
          <w:b/>
          <w:bCs/>
          <w:color w:val="auto"/>
          <w:sz w:val="36"/>
          <w:szCs w:val="36"/>
        </w:rPr>
      </w:pPr>
    </w:p>
    <w:p>
      <w:pPr>
        <w:pStyle w:val="3"/>
        <w:spacing w:line="440" w:lineRule="exact"/>
        <w:ind w:firstLine="0"/>
        <w:jc w:val="center"/>
        <w:outlineLvl w:val="0"/>
        <w:rPr>
          <w:rFonts w:ascii="宋体"/>
          <w:b/>
          <w:bCs/>
          <w:color w:val="auto"/>
          <w:sz w:val="36"/>
          <w:szCs w:val="36"/>
        </w:rPr>
      </w:pPr>
      <w:r>
        <w:rPr>
          <w:rFonts w:hint="eastAsia" w:ascii="宋体" w:hAnsi="宋体" w:cs="Times New Roman"/>
          <w:b/>
          <w:bCs/>
          <w:color w:val="auto"/>
          <w:sz w:val="36"/>
          <w:szCs w:val="36"/>
        </w:rPr>
        <w:t>老党员之家党建宣传制作项目</w:t>
      </w:r>
      <w:r>
        <w:rPr>
          <w:rFonts w:hint="eastAsia" w:ascii="宋体" w:hAnsi="宋体"/>
          <w:b/>
          <w:bCs/>
          <w:color w:val="auto"/>
          <w:sz w:val="36"/>
          <w:szCs w:val="36"/>
        </w:rPr>
        <w:t>委托制作协议</w:t>
      </w:r>
    </w:p>
    <w:p>
      <w:pPr>
        <w:snapToGrid w:val="0"/>
        <w:spacing w:line="360" w:lineRule="auto"/>
        <w:ind w:firstLine="560" w:firstLineChars="200"/>
        <w:rPr>
          <w:rFonts w:hint="eastAsia" w:ascii="宋体" w:hAnsi="宋体"/>
          <w:color w:val="auto"/>
          <w:sz w:val="28"/>
          <w:szCs w:val="28"/>
        </w:rPr>
      </w:pPr>
    </w:p>
    <w:p>
      <w:pPr>
        <w:snapToGrid w:val="0"/>
        <w:spacing w:line="360" w:lineRule="auto"/>
        <w:ind w:firstLine="560" w:firstLineChars="200"/>
        <w:rPr>
          <w:rFonts w:ascii="宋体"/>
          <w:color w:val="auto"/>
          <w:sz w:val="28"/>
          <w:szCs w:val="28"/>
        </w:rPr>
      </w:pPr>
      <w:r>
        <w:rPr>
          <w:rFonts w:hint="eastAsia" w:ascii="宋体" w:hAnsi="宋体"/>
          <w:color w:val="auto"/>
          <w:sz w:val="28"/>
          <w:szCs w:val="28"/>
        </w:rPr>
        <w:t>协议编号：</w:t>
      </w:r>
    </w:p>
    <w:p>
      <w:pPr>
        <w:snapToGrid w:val="0"/>
        <w:spacing w:line="360" w:lineRule="auto"/>
        <w:ind w:firstLine="560" w:firstLineChars="200"/>
        <w:rPr>
          <w:rFonts w:ascii="宋体"/>
          <w:color w:val="auto"/>
          <w:sz w:val="28"/>
          <w:szCs w:val="28"/>
        </w:rPr>
      </w:pPr>
      <w:r>
        <w:rPr>
          <w:rFonts w:hint="eastAsia" w:ascii="宋体" w:hAnsi="宋体"/>
          <w:color w:val="auto"/>
          <w:sz w:val="28"/>
          <w:szCs w:val="28"/>
        </w:rPr>
        <w:t>甲方：福建石油化工集团有限责任公司</w:t>
      </w:r>
      <w:r>
        <w:rPr>
          <w:rFonts w:ascii="宋体" w:hAnsi="宋体"/>
          <w:color w:val="auto"/>
          <w:sz w:val="28"/>
          <w:szCs w:val="28"/>
        </w:rPr>
        <w:t xml:space="preserve">   </w:t>
      </w:r>
      <w:r>
        <w:rPr>
          <w:rFonts w:hint="eastAsia" w:ascii="宋体" w:hAnsi="宋体"/>
          <w:color w:val="auto"/>
          <w:sz w:val="28"/>
          <w:szCs w:val="28"/>
        </w:rPr>
        <w:t>签订地点：</w:t>
      </w:r>
    </w:p>
    <w:p>
      <w:pPr>
        <w:snapToGrid w:val="0"/>
        <w:spacing w:line="360" w:lineRule="auto"/>
        <w:ind w:firstLine="560" w:firstLineChars="200"/>
        <w:rPr>
          <w:rFonts w:ascii="宋体"/>
          <w:color w:val="auto"/>
          <w:sz w:val="28"/>
          <w:szCs w:val="28"/>
        </w:rPr>
      </w:pPr>
      <w:r>
        <w:rPr>
          <w:rFonts w:hint="eastAsia" w:ascii="宋体" w:hAnsi="宋体"/>
          <w:color w:val="auto"/>
          <w:sz w:val="28"/>
          <w:szCs w:val="28"/>
        </w:rPr>
        <w:t>乙方：</w:t>
      </w:r>
      <w:r>
        <w:rPr>
          <w:rFonts w:ascii="宋体" w:hAnsi="宋体"/>
          <w:color w:val="auto"/>
          <w:sz w:val="28"/>
          <w:szCs w:val="28"/>
        </w:rPr>
        <w:t xml:space="preserve">                              </w:t>
      </w:r>
      <w:r>
        <w:rPr>
          <w:rFonts w:hint="eastAsia" w:ascii="宋体" w:hAnsi="宋体"/>
          <w:color w:val="auto"/>
          <w:sz w:val="28"/>
          <w:szCs w:val="28"/>
        </w:rPr>
        <w:t>签订日期：</w:t>
      </w:r>
      <w:r>
        <w:rPr>
          <w:rFonts w:ascii="宋体" w:hAnsi="宋体"/>
          <w:color w:val="auto"/>
          <w:sz w:val="28"/>
          <w:szCs w:val="28"/>
        </w:rPr>
        <w:t xml:space="preserve"> </w:t>
      </w:r>
      <w:r>
        <w:rPr>
          <w:rFonts w:hint="eastAsia" w:ascii="宋体" w:hAnsi="宋体"/>
          <w:color w:val="auto"/>
          <w:sz w:val="28"/>
          <w:szCs w:val="28"/>
        </w:rPr>
        <w:t>年</w:t>
      </w:r>
      <w:r>
        <w:rPr>
          <w:rFonts w:ascii="宋体" w:hAnsi="宋体"/>
          <w:color w:val="auto"/>
          <w:sz w:val="28"/>
          <w:szCs w:val="28"/>
        </w:rPr>
        <w:t xml:space="preserve">  </w:t>
      </w:r>
      <w:r>
        <w:rPr>
          <w:rFonts w:hint="eastAsia" w:ascii="宋体" w:hAnsi="宋体"/>
          <w:color w:val="auto"/>
          <w:sz w:val="28"/>
          <w:szCs w:val="28"/>
        </w:rPr>
        <w:t>月</w:t>
      </w:r>
      <w:r>
        <w:rPr>
          <w:rFonts w:ascii="宋体" w:hAnsi="宋体"/>
          <w:color w:val="auto"/>
          <w:sz w:val="28"/>
          <w:szCs w:val="28"/>
        </w:rPr>
        <w:t xml:space="preserve">  </w:t>
      </w:r>
      <w:r>
        <w:rPr>
          <w:rFonts w:hint="eastAsia" w:ascii="宋体" w:hAnsi="宋体"/>
          <w:color w:val="auto"/>
          <w:sz w:val="28"/>
          <w:szCs w:val="28"/>
        </w:rPr>
        <w:t>日</w:t>
      </w:r>
    </w:p>
    <w:p>
      <w:pPr>
        <w:snapToGrid w:val="0"/>
        <w:spacing w:line="360" w:lineRule="auto"/>
        <w:ind w:firstLine="560" w:firstLineChars="200"/>
        <w:rPr>
          <w:rFonts w:ascii="宋体"/>
          <w:color w:val="auto"/>
          <w:sz w:val="28"/>
          <w:szCs w:val="28"/>
        </w:rPr>
      </w:pPr>
      <w:r>
        <w:rPr>
          <w:rFonts w:hint="eastAsia" w:ascii="宋体" w:hAnsi="宋体"/>
          <w:color w:val="auto"/>
          <w:sz w:val="28"/>
          <w:szCs w:val="28"/>
        </w:rPr>
        <w:t>甲乙双方根据《中华人民共和国合同法》及其他相关法律法规，本着平等互利原则，经友好协商，就乙方承接甲方老党员之家党建宣传制作项目</w:t>
      </w:r>
      <w:r>
        <w:rPr>
          <w:rFonts w:hint="eastAsia" w:ascii="宋体" w:hAnsi="宋体"/>
          <w:color w:val="auto"/>
          <w:sz w:val="28"/>
          <w:szCs w:val="28"/>
          <w:lang w:val="en-US" w:eastAsia="zh-CN"/>
        </w:rPr>
        <w:t>事宜</w:t>
      </w:r>
      <w:r>
        <w:rPr>
          <w:rFonts w:hint="eastAsia" w:ascii="宋体" w:hAnsi="宋体"/>
          <w:color w:val="auto"/>
          <w:sz w:val="28"/>
          <w:szCs w:val="28"/>
        </w:rPr>
        <w:t>，达成如下协议，共同遵照执行。</w:t>
      </w:r>
    </w:p>
    <w:p>
      <w:pPr>
        <w:autoSpaceDE w:val="0"/>
        <w:autoSpaceDN w:val="0"/>
        <w:adjustRightInd w:val="0"/>
        <w:spacing w:line="440" w:lineRule="exact"/>
        <w:ind w:right="6"/>
        <w:rPr>
          <w:rFonts w:ascii="宋体"/>
          <w:color w:val="auto"/>
          <w:sz w:val="28"/>
          <w:szCs w:val="28"/>
        </w:rPr>
      </w:pPr>
      <w:r>
        <w:rPr>
          <w:rFonts w:ascii="宋体" w:hAnsi="宋体"/>
          <w:color w:val="auto"/>
          <w:sz w:val="28"/>
          <w:szCs w:val="28"/>
        </w:rPr>
        <w:t>1</w:t>
      </w:r>
      <w:r>
        <w:rPr>
          <w:rFonts w:hint="eastAsia" w:ascii="宋体" w:hAnsi="宋体"/>
          <w:color w:val="auto"/>
          <w:sz w:val="28"/>
          <w:szCs w:val="28"/>
        </w:rPr>
        <w:t>、协议和价格</w:t>
      </w:r>
    </w:p>
    <w:tbl>
      <w:tblPr>
        <w:tblStyle w:val="12"/>
        <w:tblW w:w="8735" w:type="dxa"/>
        <w:jc w:val="center"/>
        <w:tblInd w:w="534" w:type="dxa"/>
        <w:tblLayout w:type="fixed"/>
        <w:tblCellMar>
          <w:top w:w="0" w:type="dxa"/>
          <w:left w:w="108" w:type="dxa"/>
          <w:bottom w:w="0" w:type="dxa"/>
          <w:right w:w="108" w:type="dxa"/>
        </w:tblCellMar>
      </w:tblPr>
      <w:tblGrid>
        <w:gridCol w:w="479"/>
        <w:gridCol w:w="3240"/>
        <w:gridCol w:w="1603"/>
        <w:gridCol w:w="693"/>
        <w:gridCol w:w="867"/>
        <w:gridCol w:w="793"/>
        <w:gridCol w:w="1060"/>
      </w:tblGrid>
      <w:tr>
        <w:tblPrEx>
          <w:tblLayout w:type="fixed"/>
          <w:tblCellMar>
            <w:top w:w="0" w:type="dxa"/>
            <w:left w:w="108" w:type="dxa"/>
            <w:bottom w:w="0" w:type="dxa"/>
            <w:right w:w="108" w:type="dxa"/>
          </w:tblCellMar>
        </w:tblPrEx>
        <w:trPr>
          <w:trHeight w:val="285" w:hRule="atLeast"/>
          <w:jc w:val="center"/>
        </w:trPr>
        <w:tc>
          <w:tcPr>
            <w:tcW w:w="4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序号</w:t>
            </w:r>
          </w:p>
        </w:tc>
        <w:tc>
          <w:tcPr>
            <w:tcW w:w="3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项目</w:t>
            </w:r>
          </w:p>
        </w:tc>
        <w:tc>
          <w:tcPr>
            <w:tcW w:w="160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规格</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单价</w:t>
            </w:r>
          </w:p>
        </w:tc>
        <w:tc>
          <w:tcPr>
            <w:tcW w:w="8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单位</w:t>
            </w:r>
          </w:p>
        </w:tc>
        <w:tc>
          <w:tcPr>
            <w:tcW w:w="7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数量</w:t>
            </w: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金额</w:t>
            </w:r>
          </w:p>
        </w:tc>
      </w:tr>
      <w:tr>
        <w:tblPrEx>
          <w:tblLayout w:type="fixed"/>
          <w:tblCellMar>
            <w:top w:w="0" w:type="dxa"/>
            <w:left w:w="108" w:type="dxa"/>
            <w:bottom w:w="0" w:type="dxa"/>
            <w:right w:w="108" w:type="dxa"/>
          </w:tblCellMar>
        </w:tblPrEx>
        <w:trPr>
          <w:trHeight w:val="480" w:hRule="atLeast"/>
          <w:jc w:val="center"/>
        </w:trPr>
        <w:tc>
          <w:tcPr>
            <w:tcW w:w="4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3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电梯口老党员之家标识水晶字</w:t>
            </w:r>
          </w:p>
        </w:tc>
        <w:tc>
          <w:tcPr>
            <w:tcW w:w="160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1</w:t>
            </w:r>
            <w:r>
              <w:rPr>
                <w:rFonts w:hint="eastAsia" w:ascii="宋体" w:hAnsi="宋体" w:cs="宋体"/>
                <w:color w:val="auto"/>
                <w:kern w:val="0"/>
                <w:sz w:val="20"/>
                <w:szCs w:val="20"/>
                <w:lang w:val="en-US" w:eastAsia="zh-CN"/>
              </w:rPr>
              <w:t>5个</w:t>
            </w:r>
            <w:r>
              <w:rPr>
                <w:rFonts w:hint="eastAsia" w:ascii="宋体" w:hAnsi="宋体" w:cs="宋体"/>
                <w:color w:val="auto"/>
                <w:kern w:val="0"/>
                <w:sz w:val="20"/>
                <w:szCs w:val="20"/>
              </w:rPr>
              <w:t>水晶字，210*30cm</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套</w:t>
            </w:r>
          </w:p>
        </w:tc>
        <w:tc>
          <w:tcPr>
            <w:tcW w:w="7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r>
              <w:rPr>
                <w:rFonts w:hint="eastAsia" w:ascii="宋体" w:hAnsi="宋体" w:cs="宋体"/>
                <w:color w:val="auto"/>
                <w:kern w:val="0"/>
                <w:sz w:val="20"/>
                <w:szCs w:val="20"/>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p>
        </w:tc>
      </w:tr>
      <w:tr>
        <w:tblPrEx>
          <w:tblLayout w:type="fixed"/>
          <w:tblCellMar>
            <w:top w:w="0" w:type="dxa"/>
            <w:left w:w="108" w:type="dxa"/>
            <w:bottom w:w="0" w:type="dxa"/>
            <w:right w:w="108" w:type="dxa"/>
          </w:tblCellMar>
        </w:tblPrEx>
        <w:trPr>
          <w:trHeight w:val="285" w:hRule="atLeast"/>
          <w:jc w:val="center"/>
        </w:trPr>
        <w:tc>
          <w:tcPr>
            <w:tcW w:w="4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3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门口老党员之家牌匾</w:t>
            </w:r>
          </w:p>
        </w:tc>
        <w:tc>
          <w:tcPr>
            <w:tcW w:w="160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60*40</w:t>
            </w:r>
            <w:r>
              <w:rPr>
                <w:rFonts w:hint="eastAsia" w:ascii="宋体" w:hAnsi="宋体" w:cs="宋体"/>
                <w:color w:val="auto"/>
                <w:kern w:val="0"/>
                <w:sz w:val="20"/>
                <w:szCs w:val="20"/>
                <w:lang w:val="en-US" w:eastAsia="zh-CN"/>
              </w:rPr>
              <w:t>cm</w:t>
            </w:r>
            <w:r>
              <w:rPr>
                <w:rFonts w:hint="eastAsia" w:ascii="宋体" w:hAnsi="宋体" w:cs="宋体"/>
                <w:color w:val="auto"/>
                <w:kern w:val="0"/>
                <w:sz w:val="20"/>
                <w:szCs w:val="20"/>
              </w:rPr>
              <w:t>，钛金牌</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片</w:t>
            </w:r>
          </w:p>
        </w:tc>
        <w:tc>
          <w:tcPr>
            <w:tcW w:w="7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r>
              <w:rPr>
                <w:rFonts w:hint="eastAsia" w:ascii="宋体" w:hAnsi="宋体" w:cs="宋体"/>
                <w:color w:val="auto"/>
                <w:kern w:val="0"/>
                <w:sz w:val="20"/>
                <w:szCs w:val="20"/>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p>
        </w:tc>
      </w:tr>
      <w:tr>
        <w:tblPrEx>
          <w:tblLayout w:type="fixed"/>
          <w:tblCellMar>
            <w:top w:w="0" w:type="dxa"/>
            <w:left w:w="108" w:type="dxa"/>
            <w:bottom w:w="0" w:type="dxa"/>
            <w:right w:w="108" w:type="dxa"/>
          </w:tblCellMar>
        </w:tblPrEx>
        <w:trPr>
          <w:trHeight w:val="480" w:hRule="atLeast"/>
          <w:jc w:val="center"/>
        </w:trPr>
        <w:tc>
          <w:tcPr>
            <w:tcW w:w="4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3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管理规定</w:t>
            </w:r>
          </w:p>
        </w:tc>
        <w:tc>
          <w:tcPr>
            <w:tcW w:w="160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50*70</w:t>
            </w:r>
            <w:r>
              <w:rPr>
                <w:rFonts w:hint="eastAsia" w:ascii="宋体" w:hAnsi="宋体" w:cs="宋体"/>
                <w:color w:val="auto"/>
                <w:kern w:val="0"/>
                <w:sz w:val="20"/>
                <w:szCs w:val="20"/>
                <w:lang w:val="en-US" w:eastAsia="zh-CN"/>
              </w:rPr>
              <w:t>cm</w:t>
            </w:r>
            <w:r>
              <w:rPr>
                <w:rFonts w:hint="eastAsia" w:ascii="宋体" w:hAnsi="宋体" w:cs="宋体"/>
                <w:color w:val="auto"/>
                <w:kern w:val="0"/>
                <w:sz w:val="20"/>
                <w:szCs w:val="20"/>
              </w:rPr>
              <w:t>，铝合金框架</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面</w:t>
            </w:r>
          </w:p>
        </w:tc>
        <w:tc>
          <w:tcPr>
            <w:tcW w:w="7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r>
              <w:rPr>
                <w:rFonts w:hint="eastAsia" w:ascii="宋体" w:hAnsi="宋体" w:cs="宋体"/>
                <w:color w:val="auto"/>
                <w:kern w:val="0"/>
                <w:sz w:val="20"/>
                <w:szCs w:val="20"/>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p>
        </w:tc>
      </w:tr>
      <w:tr>
        <w:tblPrEx>
          <w:tblLayout w:type="fixed"/>
          <w:tblCellMar>
            <w:top w:w="0" w:type="dxa"/>
            <w:left w:w="108" w:type="dxa"/>
            <w:bottom w:w="0" w:type="dxa"/>
            <w:right w:w="108" w:type="dxa"/>
          </w:tblCellMar>
        </w:tblPrEx>
        <w:trPr>
          <w:trHeight w:val="285" w:hRule="atLeast"/>
          <w:jc w:val="center"/>
        </w:trPr>
        <w:tc>
          <w:tcPr>
            <w:tcW w:w="4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3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福化企业文化展板（木框）</w:t>
            </w:r>
          </w:p>
        </w:tc>
        <w:tc>
          <w:tcPr>
            <w:tcW w:w="160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120*60cm，木框</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面</w:t>
            </w:r>
          </w:p>
        </w:tc>
        <w:tc>
          <w:tcPr>
            <w:tcW w:w="7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r>
              <w:rPr>
                <w:rFonts w:hint="eastAsia" w:ascii="宋体" w:hAnsi="宋体" w:cs="宋体"/>
                <w:color w:val="auto"/>
                <w:kern w:val="0"/>
                <w:sz w:val="20"/>
                <w:szCs w:val="20"/>
              </w:rPr>
              <w:t xml:space="preserve">3.00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p>
        </w:tc>
      </w:tr>
      <w:tr>
        <w:tblPrEx>
          <w:tblLayout w:type="fixed"/>
          <w:tblCellMar>
            <w:top w:w="0" w:type="dxa"/>
            <w:left w:w="108" w:type="dxa"/>
            <w:bottom w:w="0" w:type="dxa"/>
            <w:right w:w="108" w:type="dxa"/>
          </w:tblCellMar>
        </w:tblPrEx>
        <w:trPr>
          <w:trHeight w:val="285" w:hRule="atLeast"/>
          <w:jc w:val="center"/>
        </w:trPr>
        <w:tc>
          <w:tcPr>
            <w:tcW w:w="4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3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福化企业文化展板（木框）</w:t>
            </w:r>
          </w:p>
        </w:tc>
        <w:tc>
          <w:tcPr>
            <w:tcW w:w="160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200*100cm，木框</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面</w:t>
            </w:r>
          </w:p>
        </w:tc>
        <w:tc>
          <w:tcPr>
            <w:tcW w:w="7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r>
              <w:rPr>
                <w:rFonts w:hint="eastAsia" w:ascii="宋体" w:hAnsi="宋体" w:cs="宋体"/>
                <w:color w:val="auto"/>
                <w:kern w:val="0"/>
                <w:sz w:val="20"/>
                <w:szCs w:val="20"/>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p>
        </w:tc>
      </w:tr>
      <w:tr>
        <w:tblPrEx>
          <w:tblLayout w:type="fixed"/>
          <w:tblCellMar>
            <w:top w:w="0" w:type="dxa"/>
            <w:left w:w="108" w:type="dxa"/>
            <w:bottom w:w="0" w:type="dxa"/>
            <w:right w:w="108" w:type="dxa"/>
          </w:tblCellMar>
        </w:tblPrEx>
        <w:trPr>
          <w:trHeight w:val="480" w:hRule="atLeast"/>
          <w:jc w:val="center"/>
        </w:trPr>
        <w:tc>
          <w:tcPr>
            <w:tcW w:w="4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6</w:t>
            </w:r>
          </w:p>
        </w:tc>
        <w:tc>
          <w:tcPr>
            <w:tcW w:w="3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内墙福相伴化致远水晶字</w:t>
            </w:r>
          </w:p>
        </w:tc>
        <w:tc>
          <w:tcPr>
            <w:tcW w:w="160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lang w:val="en-US" w:eastAsia="zh-CN"/>
              </w:rPr>
              <w:t>15个</w:t>
            </w:r>
            <w:r>
              <w:rPr>
                <w:rFonts w:hint="eastAsia" w:ascii="宋体" w:hAnsi="宋体" w:cs="宋体"/>
                <w:color w:val="auto"/>
                <w:kern w:val="0"/>
                <w:sz w:val="20"/>
                <w:szCs w:val="20"/>
              </w:rPr>
              <w:t>水晶字，165*53cm</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套</w:t>
            </w:r>
          </w:p>
        </w:tc>
        <w:tc>
          <w:tcPr>
            <w:tcW w:w="7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r>
              <w:rPr>
                <w:rFonts w:hint="eastAsia" w:ascii="宋体" w:hAnsi="宋体" w:cs="宋体"/>
                <w:color w:val="auto"/>
                <w:kern w:val="0"/>
                <w:sz w:val="20"/>
                <w:szCs w:val="20"/>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p>
        </w:tc>
      </w:tr>
      <w:tr>
        <w:tblPrEx>
          <w:tblLayout w:type="fixed"/>
          <w:tblCellMar>
            <w:top w:w="0" w:type="dxa"/>
            <w:left w:w="108" w:type="dxa"/>
            <w:bottom w:w="0" w:type="dxa"/>
            <w:right w:w="108" w:type="dxa"/>
          </w:tblCellMar>
        </w:tblPrEx>
        <w:trPr>
          <w:trHeight w:val="480" w:hRule="atLeast"/>
          <w:jc w:val="center"/>
        </w:trPr>
        <w:tc>
          <w:tcPr>
            <w:tcW w:w="4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7</w:t>
            </w:r>
          </w:p>
        </w:tc>
        <w:tc>
          <w:tcPr>
            <w:tcW w:w="3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一个支部一个堡垒党建文化墙</w:t>
            </w:r>
          </w:p>
        </w:tc>
        <w:tc>
          <w:tcPr>
            <w:tcW w:w="160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PVC异形雕刻，烤漆150*62cm</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套</w:t>
            </w:r>
          </w:p>
        </w:tc>
        <w:tc>
          <w:tcPr>
            <w:tcW w:w="7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r>
              <w:rPr>
                <w:rFonts w:hint="eastAsia" w:ascii="宋体" w:hAnsi="宋体" w:cs="宋体"/>
                <w:color w:val="auto"/>
                <w:kern w:val="0"/>
                <w:sz w:val="20"/>
                <w:szCs w:val="20"/>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p>
        </w:tc>
      </w:tr>
      <w:tr>
        <w:tblPrEx>
          <w:tblLayout w:type="fixed"/>
          <w:tblCellMar>
            <w:top w:w="0" w:type="dxa"/>
            <w:left w:w="108" w:type="dxa"/>
            <w:bottom w:w="0" w:type="dxa"/>
            <w:right w:w="108" w:type="dxa"/>
          </w:tblCellMar>
        </w:tblPrEx>
        <w:trPr>
          <w:trHeight w:val="720" w:hRule="atLeast"/>
          <w:jc w:val="center"/>
        </w:trPr>
        <w:tc>
          <w:tcPr>
            <w:tcW w:w="4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8</w:t>
            </w:r>
          </w:p>
        </w:tc>
        <w:tc>
          <w:tcPr>
            <w:tcW w:w="3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党员权利义务入党誓词党建文化墙</w:t>
            </w:r>
          </w:p>
        </w:tc>
        <w:tc>
          <w:tcPr>
            <w:tcW w:w="160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PVC异形雕刻，UV印刷，烤漆340*120cm</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套</w:t>
            </w:r>
          </w:p>
        </w:tc>
        <w:tc>
          <w:tcPr>
            <w:tcW w:w="7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r>
              <w:rPr>
                <w:rFonts w:hint="eastAsia" w:ascii="宋体" w:hAnsi="宋体" w:cs="宋体"/>
                <w:color w:val="auto"/>
                <w:kern w:val="0"/>
                <w:sz w:val="20"/>
                <w:szCs w:val="20"/>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p>
        </w:tc>
      </w:tr>
      <w:tr>
        <w:tblPrEx>
          <w:tblLayout w:type="fixed"/>
          <w:tblCellMar>
            <w:top w:w="0" w:type="dxa"/>
            <w:left w:w="108" w:type="dxa"/>
            <w:bottom w:w="0" w:type="dxa"/>
            <w:right w:w="108" w:type="dxa"/>
          </w:tblCellMar>
        </w:tblPrEx>
        <w:trPr>
          <w:trHeight w:val="480" w:hRule="atLeast"/>
          <w:jc w:val="center"/>
        </w:trPr>
        <w:tc>
          <w:tcPr>
            <w:tcW w:w="4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9</w:t>
            </w:r>
          </w:p>
        </w:tc>
        <w:tc>
          <w:tcPr>
            <w:tcW w:w="3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公告栏</w:t>
            </w:r>
          </w:p>
        </w:tc>
        <w:tc>
          <w:tcPr>
            <w:tcW w:w="160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铝合金框架，磁性背板，140*70cm</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面</w:t>
            </w:r>
          </w:p>
        </w:tc>
        <w:tc>
          <w:tcPr>
            <w:tcW w:w="7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r>
              <w:rPr>
                <w:rFonts w:hint="eastAsia" w:ascii="宋体" w:hAnsi="宋体" w:cs="宋体"/>
                <w:color w:val="auto"/>
                <w:kern w:val="0"/>
                <w:sz w:val="20"/>
                <w:szCs w:val="20"/>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p>
        </w:tc>
      </w:tr>
      <w:tr>
        <w:tblPrEx>
          <w:tblLayout w:type="fixed"/>
          <w:tblCellMar>
            <w:top w:w="0" w:type="dxa"/>
            <w:left w:w="108" w:type="dxa"/>
            <w:bottom w:w="0" w:type="dxa"/>
            <w:right w:w="108" w:type="dxa"/>
          </w:tblCellMar>
        </w:tblPrEx>
        <w:trPr>
          <w:trHeight w:val="285" w:hRule="atLeast"/>
          <w:jc w:val="center"/>
        </w:trPr>
        <w:tc>
          <w:tcPr>
            <w:tcW w:w="4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3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运输安装费</w:t>
            </w:r>
          </w:p>
        </w:tc>
        <w:tc>
          <w:tcPr>
            <w:tcW w:w="1603" w:type="dxa"/>
            <w:tcBorders>
              <w:top w:val="single" w:color="auto" w:sz="4" w:space="0"/>
              <w:left w:val="nil"/>
              <w:bottom w:val="single" w:color="auto" w:sz="4" w:space="0"/>
              <w:right w:val="single" w:color="auto" w:sz="4" w:space="0"/>
            </w:tcBorders>
          </w:tcPr>
          <w:p>
            <w:pPr>
              <w:widowControl/>
              <w:jc w:val="right"/>
              <w:rPr>
                <w:rFonts w:hint="eastAsia" w:ascii="宋体" w:hAnsi="宋体" w:cs="宋体"/>
                <w:color w:val="auto"/>
                <w:kern w:val="0"/>
                <w:sz w:val="20"/>
                <w:szCs w:val="20"/>
              </w:rPr>
            </w:pP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项</w:t>
            </w:r>
          </w:p>
        </w:tc>
        <w:tc>
          <w:tcPr>
            <w:tcW w:w="79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r>
              <w:rPr>
                <w:rFonts w:hint="eastAsia" w:ascii="宋体" w:hAnsi="宋体" w:cs="宋体"/>
                <w:color w:val="auto"/>
                <w:kern w:val="0"/>
                <w:sz w:val="20"/>
                <w:szCs w:val="20"/>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p>
        </w:tc>
      </w:tr>
      <w:tr>
        <w:tblPrEx>
          <w:tblLayout w:type="fixed"/>
          <w:tblCellMar>
            <w:top w:w="0" w:type="dxa"/>
            <w:left w:w="108" w:type="dxa"/>
            <w:bottom w:w="0" w:type="dxa"/>
            <w:right w:w="108" w:type="dxa"/>
          </w:tblCellMar>
        </w:tblPrEx>
        <w:trPr>
          <w:trHeight w:val="285" w:hRule="atLeast"/>
          <w:jc w:val="center"/>
        </w:trPr>
        <w:tc>
          <w:tcPr>
            <w:tcW w:w="7675" w:type="dxa"/>
            <w:gridSpan w:val="6"/>
            <w:tcBorders>
              <w:top w:val="single" w:color="auto" w:sz="4" w:space="0"/>
              <w:left w:val="single" w:color="auto" w:sz="4" w:space="0"/>
              <w:bottom w:val="single" w:color="auto" w:sz="4" w:space="0"/>
              <w:right w:val="single" w:color="000000" w:sz="4" w:space="0"/>
            </w:tcBorders>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合计</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auto"/>
                <w:kern w:val="0"/>
                <w:sz w:val="20"/>
                <w:szCs w:val="20"/>
              </w:rPr>
            </w:pPr>
            <w:r>
              <w:rPr>
                <w:rFonts w:hint="eastAsia" w:ascii="宋体" w:hAnsi="宋体" w:cs="宋体"/>
                <w:color w:val="auto"/>
                <w:kern w:val="0"/>
                <w:sz w:val="20"/>
                <w:szCs w:val="20"/>
              </w:rPr>
              <w:t xml:space="preserve"> </w:t>
            </w:r>
          </w:p>
        </w:tc>
      </w:tr>
    </w:tbl>
    <w:p>
      <w:pPr>
        <w:snapToGrid w:val="0"/>
        <w:spacing w:line="360" w:lineRule="auto"/>
        <w:ind w:firstLine="560" w:firstLineChars="200"/>
        <w:rPr>
          <w:rFonts w:ascii="宋体"/>
          <w:color w:val="auto"/>
          <w:sz w:val="28"/>
          <w:szCs w:val="28"/>
        </w:rPr>
      </w:pPr>
    </w:p>
    <w:p>
      <w:pPr>
        <w:snapToGrid w:val="0"/>
        <w:spacing w:line="360" w:lineRule="auto"/>
        <w:ind w:firstLine="560" w:firstLineChars="200"/>
        <w:rPr>
          <w:rFonts w:ascii="宋体"/>
          <w:color w:val="auto"/>
          <w:sz w:val="28"/>
          <w:szCs w:val="28"/>
        </w:rPr>
      </w:pPr>
      <w:r>
        <w:rPr>
          <w:rFonts w:hint="eastAsia" w:ascii="宋体" w:hAnsi="宋体"/>
          <w:color w:val="auto"/>
          <w:sz w:val="28"/>
          <w:szCs w:val="28"/>
        </w:rPr>
        <w:t>上述金额为含税（增值税普通发票）价格，包含了乙方提供本协议约定的产品及相应服务（如有）的全部价格，除非另有约定，甲方不再承担其他费用。</w:t>
      </w:r>
    </w:p>
    <w:p>
      <w:pPr>
        <w:snapToGrid w:val="0"/>
        <w:spacing w:line="360" w:lineRule="auto"/>
        <w:ind w:firstLine="560" w:firstLineChars="200"/>
        <w:rPr>
          <w:rFonts w:ascii="宋体"/>
          <w:color w:val="auto"/>
          <w:sz w:val="28"/>
          <w:szCs w:val="28"/>
        </w:rPr>
      </w:pPr>
      <w:r>
        <w:rPr>
          <w:rFonts w:hint="eastAsia" w:ascii="宋体" w:hAnsi="宋体"/>
          <w:color w:val="auto"/>
          <w:sz w:val="28"/>
          <w:szCs w:val="28"/>
        </w:rPr>
        <w:t>委托业务不在本合同约定范围内的，另行签订补充协议。</w:t>
      </w:r>
    </w:p>
    <w:p>
      <w:pPr>
        <w:spacing w:line="360" w:lineRule="auto"/>
        <w:rPr>
          <w:rFonts w:ascii="宋体" w:hAnsi="宋体"/>
          <w:color w:val="auto"/>
          <w:sz w:val="28"/>
          <w:szCs w:val="28"/>
        </w:rPr>
      </w:pPr>
      <w:r>
        <w:rPr>
          <w:rFonts w:ascii="宋体" w:hAnsi="宋体"/>
          <w:color w:val="auto"/>
          <w:sz w:val="28"/>
          <w:szCs w:val="28"/>
        </w:rPr>
        <w:t>2</w:t>
      </w:r>
      <w:r>
        <w:rPr>
          <w:rFonts w:hint="eastAsia" w:ascii="宋体" w:hAnsi="宋体"/>
          <w:color w:val="auto"/>
          <w:sz w:val="28"/>
          <w:szCs w:val="28"/>
        </w:rPr>
        <w:t>、交货：</w:t>
      </w:r>
      <w:r>
        <w:rPr>
          <w:rFonts w:ascii="宋体" w:hAnsi="宋体"/>
          <w:color w:val="auto"/>
          <w:sz w:val="28"/>
          <w:szCs w:val="28"/>
        </w:rPr>
        <w:t xml:space="preserve"> </w:t>
      </w:r>
    </w:p>
    <w:p>
      <w:pPr>
        <w:spacing w:line="360" w:lineRule="auto"/>
        <w:ind w:firstLine="420" w:firstLineChars="150"/>
        <w:rPr>
          <w:rFonts w:ascii="宋体" w:hAnsi="宋体"/>
          <w:color w:val="auto"/>
          <w:sz w:val="28"/>
          <w:szCs w:val="28"/>
        </w:rPr>
      </w:pPr>
      <w:r>
        <w:rPr>
          <w:rFonts w:ascii="宋体" w:hAnsi="宋体"/>
          <w:color w:val="auto"/>
          <w:sz w:val="28"/>
          <w:szCs w:val="28"/>
        </w:rPr>
        <w:t xml:space="preserve"> 2.1</w:t>
      </w:r>
      <w:r>
        <w:rPr>
          <w:rFonts w:hint="eastAsia" w:ascii="宋体" w:hAnsi="宋体"/>
          <w:color w:val="auto"/>
          <w:sz w:val="28"/>
          <w:szCs w:val="28"/>
        </w:rPr>
        <w:t>交货方式：</w:t>
      </w:r>
      <w:r>
        <w:rPr>
          <w:rFonts w:ascii="宋体" w:hAnsi="宋体"/>
          <w:color w:val="auto"/>
          <w:sz w:val="28"/>
          <w:szCs w:val="28"/>
        </w:rPr>
        <w:t xml:space="preserve">  </w:t>
      </w:r>
      <w:r>
        <w:rPr>
          <w:rFonts w:ascii="宋体" w:hAnsi="宋体"/>
          <w:color w:val="auto"/>
          <w:sz w:val="28"/>
          <w:szCs w:val="28"/>
          <w:u w:val="single"/>
        </w:rPr>
        <w:t xml:space="preserve">  </w:t>
      </w:r>
      <w:r>
        <w:rPr>
          <w:rFonts w:hint="eastAsia" w:ascii="宋体" w:hAnsi="宋体"/>
          <w:color w:val="auto"/>
          <w:sz w:val="28"/>
          <w:szCs w:val="28"/>
          <w:u w:val="single"/>
        </w:rPr>
        <w:t>现场交货</w:t>
      </w:r>
      <w:r>
        <w:rPr>
          <w:rFonts w:hint="eastAsia" w:ascii="宋体" w:hAnsi="宋体"/>
          <w:color w:val="auto"/>
          <w:sz w:val="28"/>
          <w:szCs w:val="28"/>
          <w:u w:val="single"/>
          <w:lang w:val="en-US" w:eastAsia="zh-CN"/>
        </w:rPr>
        <w:t>安装</w:t>
      </w:r>
      <w:r>
        <w:rPr>
          <w:rFonts w:ascii="宋体" w:hAnsi="宋体"/>
          <w:color w:val="auto"/>
          <w:sz w:val="28"/>
          <w:szCs w:val="28"/>
          <w:u w:val="single"/>
        </w:rPr>
        <w:t xml:space="preserve">  </w:t>
      </w:r>
      <w:r>
        <w:rPr>
          <w:rFonts w:ascii="宋体" w:hAnsi="宋体"/>
          <w:color w:val="auto"/>
          <w:sz w:val="28"/>
          <w:szCs w:val="28"/>
        </w:rPr>
        <w:t xml:space="preserve">         </w:t>
      </w:r>
    </w:p>
    <w:p>
      <w:pPr>
        <w:spacing w:line="360" w:lineRule="auto"/>
        <w:ind w:firstLine="560" w:firstLineChars="200"/>
        <w:rPr>
          <w:rFonts w:ascii="宋体"/>
          <w:color w:val="auto"/>
          <w:sz w:val="28"/>
          <w:szCs w:val="28"/>
        </w:rPr>
      </w:pPr>
      <w:r>
        <w:rPr>
          <w:rFonts w:ascii="宋体" w:hAnsi="宋体"/>
          <w:color w:val="auto"/>
          <w:sz w:val="28"/>
          <w:szCs w:val="28"/>
        </w:rPr>
        <w:t>2.2</w:t>
      </w:r>
      <w:r>
        <w:rPr>
          <w:rFonts w:hint="eastAsia" w:ascii="宋体" w:hAnsi="宋体"/>
          <w:color w:val="auto"/>
          <w:sz w:val="28"/>
          <w:szCs w:val="28"/>
        </w:rPr>
        <w:t>交货地点：运送到</w:t>
      </w:r>
      <w:r>
        <w:rPr>
          <w:rFonts w:hint="eastAsia" w:ascii="宋体" w:hAnsi="宋体" w:eastAsia="宋体" w:cs="Times New Roman"/>
          <w:color w:val="auto"/>
          <w:sz w:val="28"/>
          <w:szCs w:val="28"/>
          <w:u w:val="single"/>
          <w:shd w:val="clear" w:color="auto" w:fill="auto"/>
        </w:rPr>
        <w:t>福建石油化工集团有限责任公司</w:t>
      </w:r>
      <w:r>
        <w:rPr>
          <w:rFonts w:hint="eastAsia" w:ascii="宋体" w:hAnsi="宋体" w:cs="Times New Roman"/>
          <w:color w:val="auto"/>
          <w:sz w:val="28"/>
          <w:szCs w:val="28"/>
          <w:u w:val="single"/>
          <w:shd w:val="clear" w:color="auto" w:fill="auto"/>
          <w:lang w:val="en-US" w:eastAsia="zh-CN"/>
        </w:rPr>
        <w:t>指定地点</w:t>
      </w:r>
      <w:r>
        <w:rPr>
          <w:rFonts w:hint="eastAsia" w:ascii="宋体" w:hAnsi="宋体"/>
          <w:color w:val="auto"/>
          <w:sz w:val="28"/>
          <w:szCs w:val="28"/>
        </w:rPr>
        <w:t>（以甲方提供的送货清单和地址明细为准）</w:t>
      </w:r>
    </w:p>
    <w:p>
      <w:pPr>
        <w:spacing w:line="360" w:lineRule="auto"/>
        <w:ind w:firstLine="560" w:firstLineChars="200"/>
        <w:rPr>
          <w:rFonts w:ascii="宋体" w:hAnsi="宋体"/>
          <w:color w:val="auto"/>
          <w:sz w:val="28"/>
          <w:szCs w:val="28"/>
        </w:rPr>
      </w:pPr>
      <w:r>
        <w:rPr>
          <w:rFonts w:ascii="宋体" w:hAnsi="宋体"/>
          <w:color w:val="auto"/>
          <w:sz w:val="28"/>
          <w:szCs w:val="28"/>
        </w:rPr>
        <w:t>2.3</w:t>
      </w:r>
      <w:r>
        <w:rPr>
          <w:rFonts w:hint="eastAsia" w:ascii="宋体" w:hAnsi="宋体"/>
          <w:color w:val="auto"/>
          <w:sz w:val="28"/>
          <w:szCs w:val="28"/>
        </w:rPr>
        <w:t>供货周期：</w:t>
      </w:r>
      <w:r>
        <w:rPr>
          <w:rFonts w:ascii="宋体" w:hAnsi="宋体"/>
          <w:color w:val="auto"/>
          <w:sz w:val="28"/>
          <w:szCs w:val="28"/>
        </w:rPr>
        <w:t xml:space="preserve"> </w:t>
      </w:r>
      <w:r>
        <w:rPr>
          <w:rFonts w:ascii="宋体" w:hAnsi="宋体"/>
          <w:color w:val="auto"/>
          <w:sz w:val="28"/>
          <w:szCs w:val="28"/>
          <w:u w:val="single"/>
        </w:rPr>
        <w:t xml:space="preserve"> </w:t>
      </w:r>
      <w:r>
        <w:rPr>
          <w:rFonts w:hint="eastAsia" w:ascii="宋体" w:hAnsi="宋体"/>
          <w:color w:val="auto"/>
          <w:sz w:val="28"/>
          <w:szCs w:val="28"/>
          <w:u w:val="single"/>
        </w:rPr>
        <w:t>甲方下单后十天内</w:t>
      </w:r>
      <w:r>
        <w:rPr>
          <w:rFonts w:ascii="宋体" w:hAnsi="宋体"/>
          <w:color w:val="auto"/>
          <w:sz w:val="28"/>
          <w:szCs w:val="28"/>
        </w:rPr>
        <w:t xml:space="preserve">                    </w:t>
      </w:r>
    </w:p>
    <w:p>
      <w:pPr>
        <w:spacing w:line="360" w:lineRule="auto"/>
        <w:ind w:firstLine="560" w:firstLineChars="200"/>
        <w:rPr>
          <w:rFonts w:ascii="宋体"/>
          <w:color w:val="auto"/>
          <w:sz w:val="28"/>
          <w:szCs w:val="28"/>
        </w:rPr>
      </w:pPr>
      <w:r>
        <w:rPr>
          <w:rFonts w:ascii="宋体" w:hAnsi="宋体"/>
          <w:color w:val="auto"/>
          <w:sz w:val="28"/>
          <w:szCs w:val="28"/>
        </w:rPr>
        <w:t>2.4</w:t>
      </w:r>
      <w:r>
        <w:rPr>
          <w:rFonts w:hint="eastAsia" w:ascii="宋体" w:hAnsi="宋体"/>
          <w:color w:val="auto"/>
          <w:sz w:val="28"/>
          <w:szCs w:val="28"/>
        </w:rPr>
        <w:t>乙方提供产品修复及安装服务，并承担运输过程中发生的一切费用。在产品交付给甲方之前，相关的毁损、灭失等风险均由乙方自行承担。</w:t>
      </w:r>
    </w:p>
    <w:p>
      <w:pPr>
        <w:spacing w:line="360" w:lineRule="auto"/>
        <w:rPr>
          <w:rFonts w:ascii="宋体"/>
          <w:color w:val="auto"/>
          <w:sz w:val="28"/>
          <w:szCs w:val="28"/>
        </w:rPr>
      </w:pPr>
      <w:r>
        <w:rPr>
          <w:rFonts w:ascii="宋体" w:hAnsi="宋体"/>
          <w:color w:val="auto"/>
          <w:sz w:val="28"/>
          <w:szCs w:val="28"/>
        </w:rPr>
        <w:t>3</w:t>
      </w:r>
      <w:r>
        <w:rPr>
          <w:rFonts w:hint="eastAsia" w:ascii="宋体" w:hAnsi="宋体"/>
          <w:color w:val="auto"/>
          <w:sz w:val="28"/>
          <w:szCs w:val="28"/>
        </w:rPr>
        <w:t>、付款方式与条件</w:t>
      </w:r>
    </w:p>
    <w:p>
      <w:pPr>
        <w:spacing w:line="360" w:lineRule="auto"/>
        <w:ind w:firstLine="560" w:firstLineChars="200"/>
        <w:rPr>
          <w:rFonts w:ascii="宋体"/>
          <w:color w:val="auto"/>
          <w:sz w:val="28"/>
          <w:szCs w:val="28"/>
        </w:rPr>
      </w:pPr>
      <w:r>
        <w:rPr>
          <w:rFonts w:ascii="宋体" w:hAnsi="宋体"/>
          <w:color w:val="auto"/>
          <w:sz w:val="28"/>
          <w:szCs w:val="28"/>
        </w:rPr>
        <w:t>3.1</w:t>
      </w:r>
      <w:r>
        <w:rPr>
          <w:rFonts w:hint="eastAsia" w:ascii="宋体" w:hAnsi="宋体"/>
          <w:color w:val="auto"/>
          <w:sz w:val="28"/>
          <w:szCs w:val="28"/>
        </w:rPr>
        <w:t>交付的产品按协议约定标准经甲方验收合格后，甲方</w:t>
      </w:r>
      <w:r>
        <w:rPr>
          <w:rFonts w:hint="eastAsia" w:ascii="宋体" w:hAnsi="宋体"/>
          <w:color w:val="auto"/>
          <w:sz w:val="28"/>
          <w:szCs w:val="28"/>
          <w:u w:val="single"/>
        </w:rPr>
        <w:t>在</w:t>
      </w:r>
      <w:r>
        <w:rPr>
          <w:rFonts w:ascii="宋体" w:hAnsi="宋体"/>
          <w:color w:val="auto"/>
          <w:sz w:val="28"/>
          <w:szCs w:val="28"/>
          <w:u w:val="single"/>
        </w:rPr>
        <w:t>15</w:t>
      </w:r>
      <w:r>
        <w:rPr>
          <w:rFonts w:hint="eastAsia" w:ascii="宋体" w:hAnsi="宋体"/>
          <w:color w:val="auto"/>
          <w:sz w:val="28"/>
          <w:szCs w:val="28"/>
          <w:u w:val="single"/>
        </w:rPr>
        <w:t>个工作日内</w:t>
      </w:r>
      <w:r>
        <w:rPr>
          <w:rFonts w:ascii="宋体" w:hAnsi="宋体"/>
          <w:color w:val="auto"/>
          <w:sz w:val="28"/>
          <w:szCs w:val="28"/>
          <w:u w:val="single"/>
        </w:rPr>
        <w:t xml:space="preserve"> </w:t>
      </w:r>
      <w:r>
        <w:rPr>
          <w:rFonts w:hint="eastAsia" w:ascii="宋体" w:hAnsi="宋体"/>
          <w:color w:val="auto"/>
          <w:sz w:val="28"/>
          <w:szCs w:val="28"/>
        </w:rPr>
        <w:t>向乙方支付协议价款总额的</w:t>
      </w:r>
      <w:r>
        <w:rPr>
          <w:rFonts w:ascii="宋体" w:hAnsi="宋体"/>
          <w:color w:val="auto"/>
          <w:sz w:val="28"/>
          <w:szCs w:val="28"/>
        </w:rPr>
        <w:t xml:space="preserve"> 100%</w:t>
      </w:r>
      <w:r>
        <w:rPr>
          <w:rFonts w:hint="eastAsia" w:ascii="宋体" w:hAnsi="宋体"/>
          <w:color w:val="auto"/>
          <w:sz w:val="28"/>
          <w:szCs w:val="28"/>
        </w:rPr>
        <w:t>。</w:t>
      </w:r>
    </w:p>
    <w:p>
      <w:pPr>
        <w:spacing w:line="360" w:lineRule="auto"/>
        <w:ind w:firstLine="560" w:firstLineChars="200"/>
        <w:rPr>
          <w:rFonts w:ascii="宋体"/>
          <w:color w:val="auto"/>
          <w:sz w:val="28"/>
          <w:szCs w:val="28"/>
        </w:rPr>
      </w:pPr>
      <w:r>
        <w:rPr>
          <w:rFonts w:ascii="宋体" w:hAnsi="宋体"/>
          <w:color w:val="auto"/>
          <w:sz w:val="28"/>
          <w:szCs w:val="28"/>
        </w:rPr>
        <w:t xml:space="preserve">3.2 </w:t>
      </w:r>
      <w:r>
        <w:rPr>
          <w:rFonts w:hint="eastAsia" w:ascii="宋体" w:hAnsi="宋体"/>
          <w:color w:val="auto"/>
          <w:sz w:val="28"/>
          <w:szCs w:val="28"/>
        </w:rPr>
        <w:t>乙方应根据甲方要求在甲方每次付款前</w:t>
      </w:r>
      <w:r>
        <w:rPr>
          <w:rFonts w:ascii="宋体" w:hAnsi="宋体"/>
          <w:color w:val="auto"/>
          <w:sz w:val="28"/>
          <w:szCs w:val="28"/>
          <w:u w:val="single"/>
        </w:rPr>
        <w:t xml:space="preserve"> 10</w:t>
      </w:r>
      <w:r>
        <w:rPr>
          <w:rFonts w:hint="eastAsia" w:ascii="宋体" w:hAnsi="宋体"/>
          <w:color w:val="auto"/>
          <w:sz w:val="28"/>
          <w:szCs w:val="28"/>
          <w:u w:val="single"/>
        </w:rPr>
        <w:t>日</w:t>
      </w:r>
      <w:r>
        <w:rPr>
          <w:rFonts w:hint="eastAsia" w:ascii="宋体" w:hAnsi="宋体"/>
          <w:color w:val="auto"/>
          <w:sz w:val="28"/>
          <w:szCs w:val="28"/>
        </w:rPr>
        <w:t>内提供正式税务发票，否则甲方有权顺延付款。现场交货条件下，乙方应提交正式增值税发票（增值税普通发票）。</w:t>
      </w:r>
    </w:p>
    <w:p>
      <w:pPr>
        <w:spacing w:line="360" w:lineRule="auto"/>
        <w:rPr>
          <w:rFonts w:ascii="宋体"/>
          <w:sz w:val="28"/>
          <w:szCs w:val="28"/>
        </w:rPr>
      </w:pPr>
      <w:r>
        <w:rPr>
          <w:rFonts w:ascii="宋体" w:hAnsi="宋体"/>
          <w:sz w:val="28"/>
          <w:szCs w:val="28"/>
        </w:rPr>
        <w:t>4</w:t>
      </w:r>
      <w:r>
        <w:rPr>
          <w:rFonts w:hint="eastAsia" w:ascii="宋体" w:hAnsi="宋体"/>
          <w:sz w:val="28"/>
          <w:szCs w:val="28"/>
        </w:rPr>
        <w:t>、质量要求和技术标准</w:t>
      </w:r>
    </w:p>
    <w:p>
      <w:pPr>
        <w:spacing w:line="360" w:lineRule="auto"/>
        <w:rPr>
          <w:rFonts w:ascii="宋体"/>
          <w:sz w:val="28"/>
          <w:szCs w:val="28"/>
        </w:rPr>
      </w:pPr>
      <w:r>
        <w:rPr>
          <w:rFonts w:ascii="宋体" w:hAnsi="宋体"/>
          <w:sz w:val="28"/>
          <w:szCs w:val="28"/>
        </w:rPr>
        <w:t xml:space="preserve">    4.1</w:t>
      </w:r>
      <w:r>
        <w:rPr>
          <w:rFonts w:hint="eastAsia" w:ascii="宋体" w:hAnsi="宋体"/>
          <w:sz w:val="28"/>
          <w:szCs w:val="28"/>
        </w:rPr>
        <w:t>乙方所提供的产品必须符合本协议规定，如产品不符合本协议中约定的要求，甲方有权拒绝接受。</w:t>
      </w:r>
    </w:p>
    <w:p>
      <w:pPr>
        <w:spacing w:line="360" w:lineRule="auto"/>
        <w:rPr>
          <w:rFonts w:ascii="宋体"/>
          <w:sz w:val="28"/>
          <w:szCs w:val="28"/>
        </w:rPr>
      </w:pPr>
      <w:r>
        <w:rPr>
          <w:rFonts w:ascii="宋体" w:hAnsi="宋体"/>
          <w:sz w:val="28"/>
          <w:szCs w:val="28"/>
        </w:rPr>
        <w:t xml:space="preserve">    4.2</w:t>
      </w:r>
      <w:r>
        <w:rPr>
          <w:rFonts w:hint="eastAsia" w:ascii="宋体" w:hAnsi="宋体"/>
          <w:sz w:val="28"/>
          <w:szCs w:val="28"/>
        </w:rPr>
        <w:t>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rFonts w:ascii="宋体"/>
          <w:sz w:val="28"/>
          <w:szCs w:val="28"/>
        </w:rPr>
      </w:pPr>
      <w:r>
        <w:rPr>
          <w:rFonts w:ascii="宋体" w:hAnsi="宋体"/>
          <w:sz w:val="28"/>
          <w:szCs w:val="28"/>
        </w:rPr>
        <w:t xml:space="preserve">    4.3</w:t>
      </w:r>
      <w:r>
        <w:rPr>
          <w:rFonts w:hint="eastAsia" w:ascii="宋体" w:hAnsi="宋体"/>
          <w:sz w:val="28"/>
          <w:szCs w:val="28"/>
        </w:rPr>
        <w:t>乙方不按本协议约定交付产品所产生的任何费用由乙方自己承担。</w:t>
      </w:r>
    </w:p>
    <w:p>
      <w:pPr>
        <w:spacing w:line="360" w:lineRule="auto"/>
        <w:rPr>
          <w:rFonts w:ascii="宋体"/>
          <w:sz w:val="28"/>
          <w:szCs w:val="28"/>
        </w:rPr>
      </w:pPr>
      <w:r>
        <w:rPr>
          <w:rFonts w:ascii="宋体" w:hAnsi="宋体"/>
          <w:sz w:val="28"/>
          <w:szCs w:val="28"/>
        </w:rPr>
        <w:t>5</w:t>
      </w:r>
      <w:r>
        <w:rPr>
          <w:rFonts w:hint="eastAsia" w:ascii="宋体" w:hAnsi="宋体"/>
          <w:sz w:val="28"/>
          <w:szCs w:val="28"/>
        </w:rPr>
        <w:t>、验收</w:t>
      </w:r>
    </w:p>
    <w:p>
      <w:pPr>
        <w:spacing w:line="360" w:lineRule="auto"/>
        <w:rPr>
          <w:rFonts w:ascii="宋体"/>
          <w:sz w:val="28"/>
          <w:szCs w:val="28"/>
        </w:rPr>
      </w:pPr>
      <w:r>
        <w:rPr>
          <w:rFonts w:ascii="宋体" w:hAnsi="宋体"/>
          <w:sz w:val="28"/>
          <w:szCs w:val="28"/>
        </w:rPr>
        <w:t xml:space="preserve">    </w:t>
      </w:r>
      <w:r>
        <w:rPr>
          <w:rFonts w:hint="eastAsia" w:ascii="宋体" w:hAnsi="宋体"/>
          <w:sz w:val="28"/>
          <w:szCs w:val="28"/>
          <w:lang w:val="en-US" w:eastAsia="zh-CN"/>
        </w:rPr>
        <w:t>5</w:t>
      </w:r>
      <w:r>
        <w:rPr>
          <w:rFonts w:ascii="宋体" w:hAnsi="宋体"/>
          <w:sz w:val="28"/>
          <w:szCs w:val="28"/>
        </w:rPr>
        <w:t>.1</w:t>
      </w:r>
      <w:r>
        <w:rPr>
          <w:rFonts w:hint="eastAsia" w:ascii="宋体" w:hAnsi="宋体"/>
          <w:sz w:val="28"/>
          <w:szCs w:val="28"/>
        </w:rPr>
        <w:t>货物的货到验收包括：型号、规格、数量、外观质量、及货物包装是否完好。</w:t>
      </w:r>
    </w:p>
    <w:p>
      <w:pPr>
        <w:spacing w:line="360" w:lineRule="auto"/>
        <w:rPr>
          <w:rFonts w:ascii="宋体"/>
          <w:sz w:val="28"/>
          <w:szCs w:val="28"/>
        </w:rPr>
      </w:pPr>
      <w:r>
        <w:rPr>
          <w:rFonts w:ascii="宋体" w:hAnsi="宋体"/>
          <w:sz w:val="28"/>
          <w:szCs w:val="28"/>
        </w:rPr>
        <w:t xml:space="preserve">    </w:t>
      </w:r>
      <w:r>
        <w:rPr>
          <w:rFonts w:hint="eastAsia" w:ascii="宋体" w:hAnsi="宋体"/>
          <w:sz w:val="28"/>
          <w:szCs w:val="28"/>
          <w:lang w:val="en-US" w:eastAsia="zh-CN"/>
        </w:rPr>
        <w:t>5</w:t>
      </w:r>
      <w:r>
        <w:rPr>
          <w:rFonts w:ascii="宋体" w:hAnsi="宋体"/>
          <w:sz w:val="28"/>
          <w:szCs w:val="28"/>
        </w:rPr>
        <w:t>.2</w:t>
      </w:r>
      <w:r>
        <w:rPr>
          <w:rFonts w:hint="eastAsia" w:ascii="宋体" w:hAnsi="宋体"/>
          <w:sz w:val="28"/>
          <w:szCs w:val="28"/>
        </w:rPr>
        <w:t>乙方对不符合本协议规定的产品予以换新，承担一切与之有关的费用。</w:t>
      </w:r>
    </w:p>
    <w:p>
      <w:pPr>
        <w:spacing w:line="360" w:lineRule="auto"/>
        <w:rPr>
          <w:rFonts w:ascii="宋体"/>
          <w:sz w:val="28"/>
          <w:szCs w:val="28"/>
        </w:rPr>
      </w:pPr>
      <w:r>
        <w:rPr>
          <w:rFonts w:hint="eastAsia" w:ascii="宋体" w:hAnsi="宋体"/>
          <w:sz w:val="28"/>
          <w:szCs w:val="28"/>
          <w:lang w:val="en-US" w:eastAsia="zh-CN"/>
        </w:rPr>
        <w:t>6</w:t>
      </w:r>
      <w:r>
        <w:rPr>
          <w:rFonts w:hint="eastAsia" w:ascii="宋体" w:hAnsi="宋体"/>
          <w:sz w:val="28"/>
          <w:szCs w:val="28"/>
        </w:rPr>
        <w:t>、质量保证</w:t>
      </w:r>
    </w:p>
    <w:p>
      <w:pPr>
        <w:spacing w:line="360" w:lineRule="auto"/>
        <w:rPr>
          <w:rFonts w:ascii="宋体"/>
          <w:sz w:val="28"/>
          <w:szCs w:val="28"/>
        </w:rPr>
      </w:pPr>
      <w:r>
        <w:rPr>
          <w:rFonts w:ascii="宋体" w:hAnsi="宋体"/>
          <w:sz w:val="28"/>
          <w:szCs w:val="28"/>
        </w:rPr>
        <w:t xml:space="preserve">    </w:t>
      </w:r>
      <w:r>
        <w:rPr>
          <w:rFonts w:hint="eastAsia" w:ascii="宋体" w:hAnsi="宋体"/>
          <w:sz w:val="28"/>
          <w:szCs w:val="28"/>
        </w:rPr>
        <w:t>除本协议另有约定外，本协议产品售后服务按厂家标准提供有关质量保证和售后服务的承诺执行，国家有规定的按国家规定执行。</w:t>
      </w:r>
    </w:p>
    <w:p>
      <w:pPr>
        <w:spacing w:line="360" w:lineRule="auto"/>
        <w:rPr>
          <w:rFonts w:ascii="宋体"/>
          <w:sz w:val="28"/>
          <w:szCs w:val="28"/>
        </w:rPr>
      </w:pPr>
      <w:r>
        <w:rPr>
          <w:rFonts w:hint="eastAsia" w:ascii="宋体" w:hAnsi="宋体"/>
          <w:sz w:val="28"/>
          <w:szCs w:val="28"/>
          <w:lang w:val="en-US" w:eastAsia="zh-CN"/>
        </w:rPr>
        <w:t>7</w:t>
      </w:r>
      <w:r>
        <w:rPr>
          <w:rFonts w:hint="eastAsia" w:ascii="宋体" w:hAnsi="宋体"/>
          <w:sz w:val="28"/>
          <w:szCs w:val="28"/>
        </w:rPr>
        <w:t>、违约责任</w:t>
      </w:r>
    </w:p>
    <w:p>
      <w:pPr>
        <w:spacing w:line="360" w:lineRule="auto"/>
        <w:rPr>
          <w:rFonts w:ascii="宋体"/>
          <w:sz w:val="28"/>
          <w:szCs w:val="28"/>
        </w:rPr>
      </w:pPr>
      <w:r>
        <w:rPr>
          <w:rFonts w:ascii="宋体" w:hAnsi="宋体"/>
          <w:sz w:val="28"/>
          <w:szCs w:val="28"/>
        </w:rPr>
        <w:t xml:space="preserve">   </w:t>
      </w:r>
      <w:r>
        <w:rPr>
          <w:rFonts w:hint="eastAsia" w:ascii="宋体" w:hAnsi="宋体"/>
          <w:sz w:val="28"/>
          <w:szCs w:val="28"/>
          <w:lang w:val="en-US" w:eastAsia="zh-CN"/>
        </w:rPr>
        <w:t>7</w:t>
      </w:r>
      <w:r>
        <w:rPr>
          <w:rFonts w:ascii="宋体" w:hAnsi="宋体"/>
          <w:sz w:val="28"/>
          <w:szCs w:val="28"/>
        </w:rPr>
        <w:t>.1</w:t>
      </w:r>
      <w:r>
        <w:rPr>
          <w:rFonts w:hint="eastAsia" w:ascii="宋体" w:hAnsi="宋体"/>
          <w:sz w:val="28"/>
          <w:szCs w:val="28"/>
        </w:rPr>
        <w:t>乙方逾期交货的，每日按照协议总额的</w:t>
      </w:r>
      <w:r>
        <w:rPr>
          <w:rFonts w:ascii="宋体" w:hAnsi="宋体"/>
          <w:sz w:val="28"/>
          <w:szCs w:val="28"/>
        </w:rPr>
        <w:t xml:space="preserve"> </w:t>
      </w:r>
      <w:r>
        <w:rPr>
          <w:rFonts w:ascii="宋体" w:hAnsi="宋体"/>
          <w:sz w:val="28"/>
          <w:szCs w:val="28"/>
          <w:u w:val="single"/>
        </w:rPr>
        <w:t xml:space="preserve">5% </w:t>
      </w:r>
      <w:r>
        <w:rPr>
          <w:rFonts w:hint="eastAsia" w:ascii="宋体" w:hAnsi="宋体"/>
          <w:sz w:val="28"/>
          <w:szCs w:val="28"/>
        </w:rPr>
        <w:t>向甲方支付违约金，逾期超过</w:t>
      </w:r>
      <w:r>
        <w:rPr>
          <w:rFonts w:ascii="宋体" w:hAnsi="宋体"/>
          <w:sz w:val="28"/>
          <w:szCs w:val="28"/>
        </w:rPr>
        <w:t xml:space="preserve"> </w:t>
      </w:r>
      <w:r>
        <w:rPr>
          <w:rFonts w:ascii="宋体" w:hAnsi="宋体"/>
          <w:sz w:val="28"/>
          <w:szCs w:val="28"/>
          <w:u w:val="single"/>
        </w:rPr>
        <w:t>10</w:t>
      </w:r>
      <w:r>
        <w:rPr>
          <w:rFonts w:hint="eastAsia" w:ascii="宋体" w:hAnsi="宋体"/>
          <w:sz w:val="28"/>
          <w:szCs w:val="28"/>
        </w:rPr>
        <w:t>日的，甲方还有权解除协议，并要求乙方一次性支付协议总额</w:t>
      </w:r>
      <w:r>
        <w:rPr>
          <w:rFonts w:ascii="宋体" w:hAnsi="宋体"/>
          <w:sz w:val="28"/>
          <w:szCs w:val="28"/>
        </w:rPr>
        <w:t xml:space="preserve"> </w:t>
      </w:r>
      <w:r>
        <w:rPr>
          <w:rFonts w:ascii="宋体" w:hAnsi="宋体"/>
          <w:sz w:val="28"/>
          <w:szCs w:val="28"/>
          <w:u w:val="single"/>
        </w:rPr>
        <w:t>10 %</w:t>
      </w:r>
      <w:r>
        <w:rPr>
          <w:rFonts w:hint="eastAsia" w:ascii="宋体" w:hAnsi="宋体"/>
          <w:sz w:val="28"/>
          <w:szCs w:val="28"/>
        </w:rPr>
        <w:t>的违约金。乙方部分交货、交货不合格的，均按照逾期交货处理。</w:t>
      </w:r>
    </w:p>
    <w:p>
      <w:pPr>
        <w:spacing w:line="360" w:lineRule="auto"/>
        <w:rPr>
          <w:rFonts w:ascii="宋体"/>
          <w:sz w:val="28"/>
          <w:szCs w:val="28"/>
        </w:rPr>
      </w:pPr>
      <w:r>
        <w:rPr>
          <w:rFonts w:ascii="宋体" w:hAnsi="宋体"/>
          <w:sz w:val="28"/>
          <w:szCs w:val="28"/>
        </w:rPr>
        <w:t xml:space="preserve"> </w:t>
      </w:r>
      <w:r>
        <w:rPr>
          <w:rFonts w:hint="eastAsia" w:ascii="宋体" w:hAnsi="宋体"/>
          <w:sz w:val="28"/>
          <w:szCs w:val="28"/>
          <w:lang w:val="en-US" w:eastAsia="zh-CN"/>
        </w:rPr>
        <w:t xml:space="preserve"> </w:t>
      </w:r>
      <w:r>
        <w:rPr>
          <w:rFonts w:ascii="宋体" w:hAnsi="宋体"/>
          <w:sz w:val="28"/>
          <w:szCs w:val="28"/>
        </w:rPr>
        <w:t xml:space="preserve"> </w:t>
      </w:r>
      <w:r>
        <w:rPr>
          <w:rFonts w:hint="eastAsia" w:ascii="宋体" w:hAnsi="宋体"/>
          <w:sz w:val="28"/>
          <w:szCs w:val="28"/>
          <w:lang w:val="en-US" w:eastAsia="zh-CN"/>
        </w:rPr>
        <w:t>7</w:t>
      </w:r>
      <w:r>
        <w:rPr>
          <w:rFonts w:ascii="宋体" w:hAnsi="宋体"/>
          <w:sz w:val="28"/>
          <w:szCs w:val="28"/>
        </w:rPr>
        <w:t xml:space="preserve">.2 </w:t>
      </w:r>
      <w:r>
        <w:rPr>
          <w:rFonts w:hint="eastAsia" w:ascii="宋体" w:hAnsi="宋体"/>
          <w:sz w:val="28"/>
          <w:szCs w:val="28"/>
        </w:rPr>
        <w:t>乙方交付的产品经甲方验收不合格的，每次应向甲方支付违约金人民币</w:t>
      </w:r>
      <w:r>
        <w:rPr>
          <w:rFonts w:ascii="宋体" w:hAnsi="宋体"/>
          <w:sz w:val="28"/>
          <w:szCs w:val="28"/>
          <w:u w:val="single"/>
        </w:rPr>
        <w:t xml:space="preserve"> 100 </w:t>
      </w:r>
      <w:r>
        <w:rPr>
          <w:rFonts w:hint="eastAsia" w:ascii="宋体" w:hAnsi="宋体"/>
          <w:sz w:val="28"/>
          <w:szCs w:val="28"/>
        </w:rPr>
        <w:t>元，并应根据甲方要求进行修理、更换或采取其他补救措施。累计</w:t>
      </w:r>
      <w:r>
        <w:rPr>
          <w:rFonts w:ascii="宋体" w:hAnsi="宋体"/>
          <w:sz w:val="28"/>
          <w:szCs w:val="28"/>
          <w:u w:val="single"/>
        </w:rPr>
        <w:t xml:space="preserve"> 3 </w:t>
      </w:r>
      <w:r>
        <w:rPr>
          <w:rFonts w:hint="eastAsia" w:ascii="宋体" w:hAnsi="宋体"/>
          <w:sz w:val="28"/>
          <w:szCs w:val="28"/>
        </w:rPr>
        <w:t>次验收不合格的，甲方还有权解除协议、拒绝支付任何费用。</w:t>
      </w:r>
    </w:p>
    <w:p>
      <w:pPr>
        <w:spacing w:line="360" w:lineRule="auto"/>
        <w:rPr>
          <w:rFonts w:ascii="宋体"/>
          <w:sz w:val="28"/>
          <w:szCs w:val="28"/>
        </w:rPr>
      </w:pPr>
      <w:r>
        <w:rPr>
          <w:rFonts w:ascii="宋体" w:hAnsi="宋体"/>
          <w:sz w:val="28"/>
          <w:szCs w:val="28"/>
        </w:rPr>
        <w:t xml:space="preserve"> </w:t>
      </w:r>
      <w:r>
        <w:rPr>
          <w:rFonts w:hint="eastAsia" w:ascii="宋体" w:hAnsi="宋体"/>
          <w:sz w:val="28"/>
          <w:szCs w:val="28"/>
          <w:lang w:val="en-US" w:eastAsia="zh-CN"/>
        </w:rPr>
        <w:t xml:space="preserve"> </w:t>
      </w:r>
      <w:r>
        <w:rPr>
          <w:rFonts w:ascii="宋体" w:hAnsi="宋体"/>
          <w:sz w:val="28"/>
          <w:szCs w:val="28"/>
        </w:rPr>
        <w:t xml:space="preserve"> </w:t>
      </w:r>
      <w:r>
        <w:rPr>
          <w:rFonts w:hint="eastAsia" w:ascii="宋体" w:hAnsi="宋体"/>
          <w:sz w:val="28"/>
          <w:szCs w:val="28"/>
          <w:lang w:val="en-US" w:eastAsia="zh-CN"/>
        </w:rPr>
        <w:t>7</w:t>
      </w:r>
      <w:r>
        <w:rPr>
          <w:rFonts w:ascii="宋体" w:hAnsi="宋体"/>
          <w:sz w:val="28"/>
          <w:szCs w:val="28"/>
        </w:rPr>
        <w:t xml:space="preserve">.3 </w:t>
      </w:r>
      <w:r>
        <w:rPr>
          <w:rFonts w:hint="eastAsia" w:ascii="宋体" w:hAnsi="宋体"/>
          <w:sz w:val="28"/>
          <w:szCs w:val="28"/>
        </w:rPr>
        <w:t>甲方无故逾期付款的，按照银行同期贷款利率标准支付利息。</w:t>
      </w:r>
    </w:p>
    <w:p>
      <w:pPr>
        <w:spacing w:line="360" w:lineRule="auto"/>
        <w:ind w:firstLine="700" w:firstLineChars="250"/>
        <w:rPr>
          <w:rFonts w:ascii="宋体"/>
          <w:sz w:val="28"/>
          <w:szCs w:val="28"/>
        </w:rPr>
      </w:pPr>
      <w:r>
        <w:rPr>
          <w:rFonts w:hint="eastAsia" w:ascii="宋体" w:hAnsi="宋体"/>
          <w:sz w:val="28"/>
          <w:szCs w:val="28"/>
          <w:lang w:val="en-US" w:eastAsia="zh-CN"/>
        </w:rPr>
        <w:t>7</w:t>
      </w:r>
      <w:r>
        <w:rPr>
          <w:rFonts w:ascii="宋体" w:hAnsi="宋体"/>
          <w:sz w:val="28"/>
          <w:szCs w:val="28"/>
        </w:rPr>
        <w:t xml:space="preserve">.4 </w:t>
      </w:r>
      <w:r>
        <w:rPr>
          <w:rFonts w:hint="eastAsia" w:ascii="宋体" w:hAnsi="宋体"/>
          <w:sz w:val="28"/>
          <w:szCs w:val="28"/>
        </w:rPr>
        <w:t>一方的违约行为给对方造成的损失超过本协议约定的违约金数额的，超出部分，违约方应予以赔偿。</w:t>
      </w:r>
    </w:p>
    <w:p>
      <w:pPr>
        <w:spacing w:line="360" w:lineRule="auto"/>
        <w:ind w:firstLine="560" w:firstLineChars="200"/>
        <w:rPr>
          <w:rFonts w:ascii="宋体"/>
          <w:sz w:val="28"/>
          <w:szCs w:val="28"/>
        </w:rPr>
      </w:pPr>
      <w:r>
        <w:rPr>
          <w:rFonts w:hint="eastAsia" w:ascii="宋体" w:hAnsi="宋体"/>
          <w:sz w:val="28"/>
          <w:szCs w:val="28"/>
          <w:lang w:val="en-US" w:eastAsia="zh-CN"/>
        </w:rPr>
        <w:t>8</w:t>
      </w:r>
      <w:r>
        <w:rPr>
          <w:rFonts w:hint="eastAsia" w:ascii="宋体" w:hAnsi="宋体"/>
          <w:sz w:val="28"/>
          <w:szCs w:val="28"/>
        </w:rPr>
        <w:t>、通知</w:t>
      </w:r>
    </w:p>
    <w:p>
      <w:pPr>
        <w:spacing w:line="360" w:lineRule="auto"/>
        <w:ind w:firstLine="560" w:firstLineChars="200"/>
        <w:rPr>
          <w:rFonts w:ascii="宋体"/>
          <w:sz w:val="28"/>
          <w:szCs w:val="28"/>
        </w:rPr>
      </w:pPr>
      <w:r>
        <w:rPr>
          <w:rFonts w:hint="eastAsia" w:ascii="宋体" w:hAnsi="宋体"/>
          <w:sz w:val="28"/>
          <w:szCs w:val="28"/>
        </w:rPr>
        <w:t>双方重要文件往来应当以书面形式（含传真、电子邮件等）进行。如以特快专递方式送达至本协议所列地址，则：双方地址在同一个地市级行政区域内的，自特快专递寄出之日起算第</w:t>
      </w:r>
      <w:r>
        <w:rPr>
          <w:rFonts w:ascii="宋体" w:hAnsi="宋体"/>
          <w:sz w:val="28"/>
          <w:szCs w:val="28"/>
          <w:u w:val="single"/>
        </w:rPr>
        <w:t>3</w:t>
      </w:r>
      <w:r>
        <w:rPr>
          <w:rFonts w:hint="eastAsia" w:ascii="宋体" w:hAnsi="宋体"/>
          <w:sz w:val="28"/>
          <w:szCs w:val="28"/>
        </w:rPr>
        <w:t>日即视为已有效送达（有证据证明对方已经提前签收除外）；双方地址不在同一个地市级行政区域内的，自特快专递寄出之日起算第</w:t>
      </w:r>
      <w:r>
        <w:rPr>
          <w:rFonts w:ascii="宋体" w:hAnsi="宋体"/>
          <w:sz w:val="28"/>
          <w:szCs w:val="28"/>
          <w:u w:val="single"/>
        </w:rPr>
        <w:t>5</w:t>
      </w:r>
      <w:r>
        <w:rPr>
          <w:rFonts w:hint="eastAsia" w:ascii="宋体" w:hAnsi="宋体"/>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560" w:firstLineChars="200"/>
        <w:rPr>
          <w:rFonts w:ascii="宋体"/>
          <w:sz w:val="28"/>
          <w:szCs w:val="28"/>
        </w:rPr>
      </w:pPr>
      <w:r>
        <w:rPr>
          <w:rFonts w:hint="eastAsia" w:ascii="宋体" w:hAnsi="宋体"/>
          <w:sz w:val="28"/>
          <w:szCs w:val="28"/>
          <w:lang w:val="en-US" w:eastAsia="zh-CN"/>
        </w:rPr>
        <w:t>9</w:t>
      </w:r>
      <w:r>
        <w:rPr>
          <w:rFonts w:hint="eastAsia" w:ascii="宋体" w:hAnsi="宋体"/>
          <w:sz w:val="28"/>
          <w:szCs w:val="28"/>
        </w:rPr>
        <w:t>、协议有效期</w:t>
      </w:r>
    </w:p>
    <w:p>
      <w:pPr>
        <w:spacing w:line="360" w:lineRule="auto"/>
        <w:ind w:firstLine="560" w:firstLineChars="200"/>
        <w:rPr>
          <w:rFonts w:ascii="宋体"/>
          <w:sz w:val="28"/>
          <w:szCs w:val="28"/>
        </w:rPr>
      </w:pPr>
      <w:r>
        <w:rPr>
          <w:rFonts w:hint="eastAsia" w:ascii="宋体" w:hAnsi="宋体"/>
          <w:sz w:val="28"/>
          <w:szCs w:val="28"/>
        </w:rPr>
        <w:t>本协议有效期为</w:t>
      </w:r>
      <w:r>
        <w:rPr>
          <w:rFonts w:ascii="宋体" w:hAnsi="宋体"/>
          <w:sz w:val="28"/>
          <w:szCs w:val="28"/>
        </w:rPr>
        <w:t xml:space="preserve">   201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日至</w:t>
      </w:r>
      <w:r>
        <w:rPr>
          <w:rFonts w:ascii="宋体" w:hAnsi="宋体"/>
          <w:sz w:val="28"/>
          <w:szCs w:val="28"/>
        </w:rPr>
        <w:t xml:space="preserve">  201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自双方签字盖章后生效，对双方均有约束力。协议到期后，如双方无异议可自动延续一年，任何一方要提前终止本协议，需提前一周通知对方。本协议一式四份，经双方签订后生效，甲方执三份、乙方执一份，具有同等效力。</w:t>
      </w:r>
    </w:p>
    <w:p>
      <w:pPr>
        <w:spacing w:line="360" w:lineRule="auto"/>
        <w:rPr>
          <w:rFonts w:ascii="宋体"/>
          <w:sz w:val="28"/>
          <w:szCs w:val="28"/>
        </w:rPr>
      </w:pPr>
    </w:p>
    <w:p>
      <w:pPr>
        <w:spacing w:line="360" w:lineRule="auto"/>
        <w:rPr>
          <w:rFonts w:ascii="宋体"/>
          <w:sz w:val="24"/>
          <w:szCs w:val="24"/>
        </w:rPr>
      </w:pPr>
      <w:r>
        <w:rPr>
          <w:rFonts w:hint="eastAsia" w:ascii="宋体" w:hAnsi="宋体"/>
          <w:sz w:val="24"/>
          <w:szCs w:val="24"/>
        </w:rPr>
        <w:t>甲方：福建石油化工集团有限责任公司</w:t>
      </w:r>
      <w:r>
        <w:rPr>
          <w:rFonts w:ascii="宋体" w:hAnsi="宋体"/>
          <w:sz w:val="24"/>
          <w:szCs w:val="24"/>
        </w:rPr>
        <w:t xml:space="preserve">               </w:t>
      </w:r>
      <w:r>
        <w:rPr>
          <w:rFonts w:hint="eastAsia" w:ascii="宋体" w:hAnsi="宋体"/>
          <w:sz w:val="24"/>
          <w:szCs w:val="24"/>
        </w:rPr>
        <w:t>乙方：</w:t>
      </w:r>
    </w:p>
    <w:p>
      <w:pPr>
        <w:spacing w:line="360" w:lineRule="auto"/>
        <w:rPr>
          <w:rFonts w:ascii="宋体"/>
          <w:sz w:val="24"/>
          <w:szCs w:val="24"/>
        </w:rPr>
      </w:pPr>
      <w:r>
        <w:rPr>
          <w:rFonts w:hint="eastAsia" w:ascii="宋体" w:hAnsi="宋体"/>
          <w:sz w:val="24"/>
          <w:szCs w:val="24"/>
        </w:rPr>
        <w:t>联系地址：</w:t>
      </w:r>
      <w:r>
        <w:rPr>
          <w:rFonts w:ascii="宋体" w:hAnsi="宋体"/>
          <w:sz w:val="24"/>
          <w:szCs w:val="24"/>
        </w:rPr>
        <w:t xml:space="preserve">                                     </w:t>
      </w:r>
      <w:r>
        <w:rPr>
          <w:rFonts w:hint="eastAsia" w:ascii="宋体" w:hAnsi="宋体"/>
          <w:sz w:val="24"/>
          <w:szCs w:val="24"/>
        </w:rPr>
        <w:t>联系地址：</w:t>
      </w:r>
    </w:p>
    <w:p>
      <w:pPr>
        <w:spacing w:line="360" w:lineRule="auto"/>
        <w:rPr>
          <w:rFonts w:ascii="宋体"/>
          <w:sz w:val="24"/>
          <w:szCs w:val="24"/>
        </w:rPr>
      </w:pPr>
      <w:r>
        <w:rPr>
          <w:rFonts w:hint="eastAsia" w:ascii="宋体" w:hAnsi="宋体"/>
          <w:sz w:val="24"/>
          <w:szCs w:val="24"/>
        </w:rPr>
        <w:t>邮编：</w:t>
      </w:r>
      <w:r>
        <w:rPr>
          <w:rFonts w:ascii="宋体" w:hAnsi="宋体"/>
          <w:sz w:val="24"/>
          <w:szCs w:val="24"/>
        </w:rPr>
        <w:t xml:space="preserve">                                         </w:t>
      </w:r>
      <w:r>
        <w:rPr>
          <w:rFonts w:hint="eastAsia" w:ascii="宋体" w:hAnsi="宋体"/>
          <w:sz w:val="24"/>
          <w:szCs w:val="24"/>
        </w:rPr>
        <w:t>邮编：</w:t>
      </w:r>
    </w:p>
    <w:p>
      <w:pPr>
        <w:spacing w:line="360" w:lineRule="auto"/>
        <w:rPr>
          <w:rFonts w:ascii="宋体"/>
          <w:sz w:val="24"/>
          <w:szCs w:val="24"/>
        </w:rPr>
      </w:pPr>
      <w:r>
        <w:rPr>
          <w:rFonts w:hint="eastAsia" w:ascii="宋体" w:hAnsi="宋体"/>
          <w:sz w:val="24"/>
          <w:szCs w:val="24"/>
        </w:rPr>
        <w:t>传真：</w:t>
      </w:r>
      <w:r>
        <w:rPr>
          <w:rFonts w:ascii="宋体" w:hAnsi="宋体"/>
          <w:sz w:val="24"/>
          <w:szCs w:val="24"/>
        </w:rPr>
        <w:t xml:space="preserve">0591-86552003                            </w:t>
      </w:r>
      <w:r>
        <w:rPr>
          <w:rFonts w:hint="eastAsia" w:ascii="宋体" w:hAnsi="宋体"/>
          <w:sz w:val="24"/>
          <w:szCs w:val="24"/>
        </w:rPr>
        <w:t>传真：</w:t>
      </w:r>
    </w:p>
    <w:p>
      <w:pPr>
        <w:spacing w:line="360" w:lineRule="auto"/>
        <w:rPr>
          <w:rFonts w:ascii="宋体"/>
          <w:sz w:val="24"/>
          <w:szCs w:val="24"/>
        </w:rPr>
      </w:pPr>
      <w:r>
        <w:rPr>
          <w:rFonts w:hint="eastAsia" w:ascii="宋体" w:hAnsi="宋体"/>
          <w:sz w:val="24"/>
          <w:szCs w:val="24"/>
        </w:rPr>
        <w:t>电子邮箱：</w:t>
      </w:r>
      <w:r>
        <w:rPr>
          <w:rFonts w:ascii="宋体" w:hAnsi="宋体"/>
          <w:sz w:val="24"/>
          <w:szCs w:val="24"/>
        </w:rPr>
        <w:t xml:space="preserve">                                     </w:t>
      </w:r>
      <w:r>
        <w:rPr>
          <w:rFonts w:hint="eastAsia" w:ascii="宋体" w:hAnsi="宋体"/>
          <w:sz w:val="24"/>
          <w:szCs w:val="24"/>
        </w:rPr>
        <w:t>电子邮箱：</w:t>
      </w:r>
    </w:p>
    <w:p>
      <w:pPr>
        <w:spacing w:line="360" w:lineRule="auto"/>
        <w:rPr>
          <w:rFonts w:ascii="宋体"/>
          <w:sz w:val="24"/>
          <w:szCs w:val="24"/>
        </w:rPr>
      </w:pPr>
      <w:r>
        <w:rPr>
          <w:rFonts w:hint="eastAsia" w:ascii="宋体" w:hAnsi="宋体"/>
          <w:sz w:val="24"/>
          <w:szCs w:val="24"/>
        </w:rPr>
        <w:t>委托代理人：</w:t>
      </w:r>
      <w:r>
        <w:rPr>
          <w:rFonts w:ascii="宋体" w:hAnsi="宋体"/>
          <w:sz w:val="24"/>
          <w:szCs w:val="24"/>
        </w:rPr>
        <w:t xml:space="preserve">                                   </w:t>
      </w:r>
      <w:r>
        <w:rPr>
          <w:rFonts w:hint="eastAsia" w:ascii="宋体" w:hAnsi="宋体"/>
          <w:sz w:val="24"/>
          <w:szCs w:val="24"/>
        </w:rPr>
        <w:t>委托代理人：</w:t>
      </w:r>
    </w:p>
    <w:p>
      <w:pPr>
        <w:spacing w:line="360" w:lineRule="auto"/>
        <w:rPr>
          <w:rFonts w:ascii="宋体"/>
          <w:sz w:val="24"/>
          <w:szCs w:val="24"/>
        </w:rPr>
      </w:pPr>
      <w:r>
        <w:rPr>
          <w:rFonts w:hint="eastAsia" w:ascii="宋体" w:hAnsi="宋体"/>
          <w:sz w:val="24"/>
          <w:szCs w:val="24"/>
        </w:rPr>
        <w:t>电话：</w:t>
      </w:r>
      <w:r>
        <w:rPr>
          <w:rFonts w:ascii="宋体" w:hAnsi="宋体"/>
          <w:sz w:val="24"/>
          <w:szCs w:val="24"/>
        </w:rPr>
        <w:t xml:space="preserve">                                         </w:t>
      </w:r>
      <w:r>
        <w:rPr>
          <w:rFonts w:hint="eastAsia" w:ascii="宋体" w:hAnsi="宋体"/>
          <w:sz w:val="24"/>
          <w:szCs w:val="24"/>
        </w:rPr>
        <w:t>电话：</w:t>
      </w:r>
    </w:p>
    <w:p>
      <w:pPr>
        <w:spacing w:line="360" w:lineRule="auto"/>
        <w:rPr>
          <w:rFonts w:ascii="宋体"/>
          <w:sz w:val="24"/>
          <w:szCs w:val="24"/>
        </w:rPr>
      </w:pPr>
      <w:r>
        <w:rPr>
          <w:rFonts w:hint="eastAsia" w:ascii="宋体" w:hAnsi="宋体"/>
          <w:sz w:val="24"/>
          <w:szCs w:val="24"/>
        </w:rPr>
        <w:t>开户银行：</w:t>
      </w:r>
      <w:r>
        <w:rPr>
          <w:rFonts w:ascii="宋体" w:hAnsi="宋体"/>
          <w:sz w:val="24"/>
          <w:szCs w:val="24"/>
        </w:rPr>
        <w:t xml:space="preserve">                                     </w:t>
      </w:r>
      <w:r>
        <w:rPr>
          <w:rFonts w:hint="eastAsia" w:ascii="宋体" w:hAnsi="宋体"/>
          <w:sz w:val="24"/>
          <w:szCs w:val="24"/>
        </w:rPr>
        <w:t>开户银行：</w:t>
      </w:r>
    </w:p>
    <w:p>
      <w:pPr>
        <w:jc w:val="left"/>
        <w:rPr>
          <w:rFonts w:ascii="宋体"/>
          <w:sz w:val="24"/>
          <w:szCs w:val="24"/>
        </w:rPr>
      </w:pPr>
      <w:r>
        <w:rPr>
          <w:rFonts w:hint="eastAsia" w:ascii="宋体" w:hAnsi="宋体"/>
          <w:sz w:val="24"/>
          <w:szCs w:val="24"/>
        </w:rPr>
        <w:t>账号：</w:t>
      </w:r>
      <w:r>
        <w:rPr>
          <w:rFonts w:ascii="宋体" w:hAnsi="宋体"/>
          <w:sz w:val="24"/>
          <w:szCs w:val="24"/>
        </w:rPr>
        <w:t xml:space="preserve">                                         </w:t>
      </w:r>
      <w:r>
        <w:rPr>
          <w:rFonts w:hint="eastAsia" w:ascii="宋体" w:hAnsi="宋体"/>
          <w:sz w:val="24"/>
          <w:szCs w:val="24"/>
        </w:rPr>
        <w:t>账号：</w:t>
      </w:r>
    </w:p>
    <w:p>
      <w:pPr>
        <w:rPr>
          <w:rFonts w:ascii="宋体"/>
          <w:sz w:val="28"/>
          <w:szCs w:val="28"/>
        </w:rPr>
      </w:pPr>
    </w:p>
    <w:p>
      <w:pPr>
        <w:rPr>
          <w:rFonts w:ascii="宋体"/>
          <w:sz w:val="28"/>
          <w:szCs w:val="28"/>
        </w:rPr>
      </w:pPr>
    </w:p>
    <w:p>
      <w:pPr>
        <w:rPr>
          <w:rFonts w:ascii="宋体"/>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jc w:val="left"/>
        <w:rPr>
          <w:rFonts w:ascii="宋体" w:cs="宋体"/>
          <w:color w:val="000000"/>
          <w:sz w:val="32"/>
          <w:szCs w:val="32"/>
        </w:rPr>
      </w:pPr>
      <w:r>
        <w:rPr>
          <w:rFonts w:hint="eastAsia" w:ascii="宋体" w:hAnsi="宋体" w:cs="宋体"/>
          <w:color w:val="000000"/>
          <w:sz w:val="32"/>
          <w:szCs w:val="32"/>
        </w:rPr>
        <w:t>附件二：</w:t>
      </w:r>
    </w:p>
    <w:p>
      <w:pPr>
        <w:jc w:val="center"/>
        <w:rPr>
          <w:rFonts w:ascii="宋体"/>
          <w:b/>
          <w:color w:val="000000"/>
          <w:sz w:val="44"/>
          <w:szCs w:val="44"/>
        </w:rPr>
      </w:pPr>
      <w:r>
        <w:rPr>
          <w:rFonts w:hint="eastAsia" w:ascii="宋体" w:hAnsi="宋体"/>
          <w:b/>
          <w:color w:val="000000"/>
          <w:sz w:val="44"/>
          <w:szCs w:val="44"/>
        </w:rPr>
        <w:t>参选报价表</w:t>
      </w:r>
    </w:p>
    <w:p>
      <w:pPr>
        <w:snapToGrid w:val="0"/>
        <w:spacing w:line="520" w:lineRule="exact"/>
        <w:ind w:left="7280" w:hanging="7280"/>
        <w:rPr>
          <w:rFonts w:ascii="宋体"/>
          <w:sz w:val="28"/>
        </w:rPr>
      </w:pPr>
      <w:r>
        <w:rPr>
          <w:rFonts w:hint="eastAsia" w:ascii="宋体" w:hAnsi="宋体"/>
          <w:sz w:val="28"/>
          <w:szCs w:val="28"/>
          <w:u w:val="single"/>
        </w:rPr>
        <w:t>福建石油化工集团有限责任公司</w:t>
      </w:r>
      <w:r>
        <w:rPr>
          <w:rFonts w:hint="eastAsia" w:ascii="宋体" w:hAnsi="宋体"/>
          <w:sz w:val="28"/>
        </w:rPr>
        <w:t>：</w:t>
      </w:r>
    </w:p>
    <w:p>
      <w:pPr>
        <w:spacing w:line="520" w:lineRule="exact"/>
        <w:ind w:firstLine="645"/>
        <w:rPr>
          <w:rFonts w:ascii="宋体"/>
          <w:sz w:val="28"/>
          <w:szCs w:val="28"/>
        </w:rPr>
      </w:pPr>
      <w:r>
        <w:rPr>
          <w:rFonts w:hint="eastAsia" w:ascii="宋体" w:hAnsi="宋体"/>
          <w:sz w:val="28"/>
          <w:szCs w:val="28"/>
        </w:rPr>
        <w:t>贵公司老党员之家党建宣传制作项目比选文件内容我公司已阅知并完全同意，承诺此次报价真实、有效。同时承诺，中选后认真履行中标义务，提供优质服务。现将本公司有关报价及说明如下：</w:t>
      </w:r>
    </w:p>
    <w:tbl>
      <w:tblPr>
        <w:tblStyle w:val="12"/>
        <w:tblW w:w="8735" w:type="dxa"/>
        <w:jc w:val="center"/>
        <w:tblInd w:w="534" w:type="dxa"/>
        <w:tblLayout w:type="fixed"/>
        <w:tblCellMar>
          <w:top w:w="0" w:type="dxa"/>
          <w:left w:w="108" w:type="dxa"/>
          <w:bottom w:w="0" w:type="dxa"/>
          <w:right w:w="108" w:type="dxa"/>
        </w:tblCellMar>
      </w:tblPr>
      <w:tblGrid>
        <w:gridCol w:w="479"/>
        <w:gridCol w:w="3240"/>
        <w:gridCol w:w="1458"/>
        <w:gridCol w:w="838"/>
        <w:gridCol w:w="600"/>
        <w:gridCol w:w="1060"/>
        <w:gridCol w:w="1060"/>
      </w:tblGrid>
      <w:tr>
        <w:tblPrEx>
          <w:tblLayout w:type="fixed"/>
          <w:tblCellMar>
            <w:top w:w="0" w:type="dxa"/>
            <w:left w:w="108" w:type="dxa"/>
            <w:bottom w:w="0" w:type="dxa"/>
            <w:right w:w="108" w:type="dxa"/>
          </w:tblCellMar>
        </w:tblPrEx>
        <w:trPr>
          <w:trHeight w:val="285" w:hRule="atLeast"/>
          <w:jc w:val="center"/>
        </w:trPr>
        <w:tc>
          <w:tcPr>
            <w:tcW w:w="4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3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项目</w:t>
            </w:r>
          </w:p>
        </w:tc>
        <w:tc>
          <w:tcPr>
            <w:tcW w:w="145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规格</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单价</w:t>
            </w: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单位</w:t>
            </w: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w:t>
            </w: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金额</w:t>
            </w:r>
          </w:p>
        </w:tc>
      </w:tr>
      <w:tr>
        <w:tblPrEx>
          <w:tblLayout w:type="fixed"/>
          <w:tblCellMar>
            <w:top w:w="0" w:type="dxa"/>
            <w:left w:w="108" w:type="dxa"/>
            <w:bottom w:w="0" w:type="dxa"/>
            <w:right w:w="108" w:type="dxa"/>
          </w:tblCellMar>
        </w:tblPrEx>
        <w:trPr>
          <w:trHeight w:val="480" w:hRule="atLeast"/>
          <w:jc w:val="center"/>
        </w:trPr>
        <w:tc>
          <w:tcPr>
            <w:tcW w:w="4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3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电梯口老党员之家标识水晶字</w:t>
            </w:r>
          </w:p>
        </w:tc>
        <w:tc>
          <w:tcPr>
            <w:tcW w:w="145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1</w:t>
            </w:r>
            <w:r>
              <w:rPr>
                <w:rFonts w:hint="eastAsia" w:ascii="宋体" w:hAnsi="宋体" w:cs="宋体"/>
                <w:kern w:val="0"/>
                <w:sz w:val="20"/>
                <w:szCs w:val="20"/>
                <w:lang w:val="en-US" w:eastAsia="zh-CN"/>
              </w:rPr>
              <w:t>5个</w:t>
            </w:r>
            <w:r>
              <w:rPr>
                <w:rFonts w:hint="eastAsia" w:ascii="宋体" w:hAnsi="宋体" w:cs="宋体"/>
                <w:kern w:val="0"/>
                <w:sz w:val="20"/>
                <w:szCs w:val="20"/>
              </w:rPr>
              <w:t>水晶字，210*30cm</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285" w:hRule="atLeast"/>
          <w:jc w:val="center"/>
        </w:trPr>
        <w:tc>
          <w:tcPr>
            <w:tcW w:w="4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3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门口老党员之家牌匾</w:t>
            </w:r>
          </w:p>
        </w:tc>
        <w:tc>
          <w:tcPr>
            <w:tcW w:w="145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60*40</w:t>
            </w:r>
            <w:r>
              <w:rPr>
                <w:rFonts w:hint="eastAsia" w:ascii="宋体" w:hAnsi="宋体" w:cs="宋体"/>
                <w:kern w:val="0"/>
                <w:sz w:val="20"/>
                <w:szCs w:val="20"/>
                <w:lang w:val="en-US" w:eastAsia="zh-CN"/>
              </w:rPr>
              <w:t>cm</w:t>
            </w:r>
            <w:r>
              <w:rPr>
                <w:rFonts w:hint="eastAsia" w:ascii="宋体" w:hAnsi="宋体" w:cs="宋体"/>
                <w:kern w:val="0"/>
                <w:sz w:val="20"/>
                <w:szCs w:val="20"/>
              </w:rPr>
              <w:t>，钛金牌</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片</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80" w:hRule="atLeast"/>
          <w:jc w:val="center"/>
        </w:trPr>
        <w:tc>
          <w:tcPr>
            <w:tcW w:w="4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3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管理规定</w:t>
            </w:r>
          </w:p>
        </w:tc>
        <w:tc>
          <w:tcPr>
            <w:tcW w:w="145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50*70</w:t>
            </w:r>
            <w:r>
              <w:rPr>
                <w:rFonts w:hint="eastAsia" w:ascii="宋体" w:hAnsi="宋体" w:cs="宋体"/>
                <w:kern w:val="0"/>
                <w:sz w:val="20"/>
                <w:szCs w:val="20"/>
                <w:lang w:val="en-US" w:eastAsia="zh-CN"/>
              </w:rPr>
              <w:t>cm</w:t>
            </w:r>
            <w:r>
              <w:rPr>
                <w:rFonts w:hint="eastAsia" w:ascii="宋体" w:hAnsi="宋体" w:cs="宋体"/>
                <w:kern w:val="0"/>
                <w:sz w:val="20"/>
                <w:szCs w:val="20"/>
              </w:rPr>
              <w:t>，铝合金框架</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面</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285" w:hRule="atLeast"/>
          <w:jc w:val="center"/>
        </w:trPr>
        <w:tc>
          <w:tcPr>
            <w:tcW w:w="4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3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福化企业文化展板（木框）</w:t>
            </w:r>
          </w:p>
        </w:tc>
        <w:tc>
          <w:tcPr>
            <w:tcW w:w="145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120*60cm，木框</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面</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3.00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285" w:hRule="atLeast"/>
          <w:jc w:val="center"/>
        </w:trPr>
        <w:tc>
          <w:tcPr>
            <w:tcW w:w="4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3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福化企业文化展板（木框）</w:t>
            </w:r>
          </w:p>
        </w:tc>
        <w:tc>
          <w:tcPr>
            <w:tcW w:w="145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200*100cm，木框</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面</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80" w:hRule="atLeast"/>
          <w:jc w:val="center"/>
        </w:trPr>
        <w:tc>
          <w:tcPr>
            <w:tcW w:w="4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3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内墙福相伴化致远水晶字</w:t>
            </w:r>
          </w:p>
        </w:tc>
        <w:tc>
          <w:tcPr>
            <w:tcW w:w="145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lang w:val="en-US" w:eastAsia="zh-CN"/>
              </w:rPr>
              <w:t>15个</w:t>
            </w:r>
            <w:r>
              <w:rPr>
                <w:rFonts w:hint="eastAsia" w:ascii="宋体" w:hAnsi="宋体" w:cs="宋体"/>
                <w:kern w:val="0"/>
                <w:sz w:val="20"/>
                <w:szCs w:val="20"/>
              </w:rPr>
              <w:t>水晶字，165*53cm</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80" w:hRule="atLeast"/>
          <w:jc w:val="center"/>
        </w:trPr>
        <w:tc>
          <w:tcPr>
            <w:tcW w:w="4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3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一个支部一个堡垒党建文化墙</w:t>
            </w:r>
          </w:p>
        </w:tc>
        <w:tc>
          <w:tcPr>
            <w:tcW w:w="145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PVC异形雕刻，烤漆150*62cm</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20" w:hRule="atLeast"/>
          <w:jc w:val="center"/>
        </w:trPr>
        <w:tc>
          <w:tcPr>
            <w:tcW w:w="4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3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党员权利义务入党誓词党建文化墙</w:t>
            </w:r>
          </w:p>
        </w:tc>
        <w:tc>
          <w:tcPr>
            <w:tcW w:w="145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PVC异形雕刻，UV印刷，烤漆340*120cm</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80" w:hRule="atLeast"/>
          <w:jc w:val="center"/>
        </w:trPr>
        <w:tc>
          <w:tcPr>
            <w:tcW w:w="4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3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公告栏</w:t>
            </w:r>
          </w:p>
        </w:tc>
        <w:tc>
          <w:tcPr>
            <w:tcW w:w="145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铝合金框架，磁性背板，140*70cm</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面</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285" w:hRule="atLeast"/>
          <w:jc w:val="center"/>
        </w:trPr>
        <w:tc>
          <w:tcPr>
            <w:tcW w:w="4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3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运输安装费</w:t>
            </w:r>
          </w:p>
        </w:tc>
        <w:tc>
          <w:tcPr>
            <w:tcW w:w="1458" w:type="dxa"/>
            <w:tcBorders>
              <w:top w:val="single" w:color="auto" w:sz="4" w:space="0"/>
              <w:left w:val="nil"/>
              <w:bottom w:val="single" w:color="auto" w:sz="4" w:space="0"/>
              <w:right w:val="single" w:color="auto" w:sz="4" w:space="0"/>
            </w:tcBorders>
          </w:tcPr>
          <w:p>
            <w:pPr>
              <w:widowControl/>
              <w:jc w:val="right"/>
              <w:rPr>
                <w:rFonts w:hint="eastAsia" w:ascii="宋体" w:hAnsi="宋体" w:cs="宋体"/>
                <w:kern w:val="0"/>
                <w:sz w:val="20"/>
                <w:szCs w:val="20"/>
              </w:rPr>
            </w:pP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1.00 </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285" w:hRule="atLeast"/>
          <w:jc w:val="center"/>
        </w:trPr>
        <w:tc>
          <w:tcPr>
            <w:tcW w:w="7675" w:type="dxa"/>
            <w:gridSpan w:val="6"/>
            <w:tcBorders>
              <w:top w:val="single" w:color="auto" w:sz="4" w:space="0"/>
              <w:left w:val="single" w:color="auto" w:sz="4" w:space="0"/>
              <w:bottom w:val="single" w:color="auto" w:sz="4" w:space="0"/>
              <w:right w:val="single" w:color="000000" w:sz="4" w:space="0"/>
            </w:tcBorders>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1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 </w:t>
            </w:r>
          </w:p>
        </w:tc>
      </w:tr>
    </w:tbl>
    <w:p>
      <w:pPr>
        <w:snapToGrid w:val="0"/>
        <w:spacing w:line="360" w:lineRule="auto"/>
        <w:rPr>
          <w:rFonts w:ascii="宋体"/>
          <w:sz w:val="28"/>
          <w:szCs w:val="28"/>
        </w:rPr>
      </w:pPr>
      <w:r>
        <w:rPr>
          <w:rFonts w:hint="eastAsia" w:ascii="宋体" w:hAnsi="宋体"/>
          <w:sz w:val="28"/>
          <w:szCs w:val="28"/>
        </w:rPr>
        <w:t>备注：以上价格均为含税价（增值税普通发票）。</w:t>
      </w:r>
    </w:p>
    <w:p>
      <w:pPr>
        <w:spacing w:line="520" w:lineRule="exact"/>
        <w:ind w:firstLine="5040" w:firstLineChars="1800"/>
        <w:rPr>
          <w:rFonts w:ascii="宋体"/>
          <w:color w:val="000000"/>
          <w:sz w:val="28"/>
          <w:szCs w:val="28"/>
        </w:rPr>
      </w:pPr>
      <w:r>
        <w:rPr>
          <w:rFonts w:hint="eastAsia" w:ascii="宋体" w:hAnsi="宋体"/>
          <w:color w:val="000000"/>
          <w:sz w:val="28"/>
          <w:szCs w:val="28"/>
          <w:lang w:val="en-US" w:eastAsia="zh-CN"/>
        </w:rPr>
        <w:t>参</w:t>
      </w:r>
      <w:r>
        <w:rPr>
          <w:rFonts w:hint="eastAsia" w:ascii="宋体" w:hAnsi="宋体"/>
          <w:color w:val="000000"/>
          <w:sz w:val="28"/>
          <w:szCs w:val="28"/>
        </w:rPr>
        <w:t>选单位（签章）：</w:t>
      </w:r>
    </w:p>
    <w:p>
      <w:pPr>
        <w:spacing w:line="520" w:lineRule="exact"/>
        <w:ind w:firstLine="5040" w:firstLineChars="1800"/>
        <w:rPr>
          <w:rFonts w:ascii="宋体"/>
          <w:color w:val="000000"/>
          <w:sz w:val="28"/>
          <w:szCs w:val="28"/>
        </w:rPr>
      </w:pPr>
      <w:r>
        <w:rPr>
          <w:rFonts w:hint="eastAsia" w:ascii="宋体" w:hAnsi="宋体"/>
          <w:color w:val="000000"/>
          <w:sz w:val="28"/>
          <w:szCs w:val="28"/>
        </w:rPr>
        <w:t>联系人：</w:t>
      </w:r>
    </w:p>
    <w:p>
      <w:pPr>
        <w:spacing w:line="520" w:lineRule="exact"/>
        <w:ind w:firstLine="5040" w:firstLineChars="1800"/>
        <w:rPr>
          <w:rFonts w:ascii="宋体"/>
          <w:color w:val="000000"/>
          <w:sz w:val="28"/>
          <w:szCs w:val="28"/>
        </w:rPr>
      </w:pPr>
      <w:r>
        <w:rPr>
          <w:rFonts w:hint="eastAsia" w:ascii="宋体" w:hAnsi="宋体"/>
          <w:color w:val="000000"/>
          <w:sz w:val="28"/>
          <w:szCs w:val="28"/>
        </w:rPr>
        <w:t>联系电话：</w:t>
      </w:r>
    </w:p>
    <w:p>
      <w:pPr>
        <w:spacing w:line="520" w:lineRule="exact"/>
        <w:rPr>
          <w:rFonts w:ascii="宋体"/>
          <w:color w:val="000000"/>
          <w:sz w:val="28"/>
          <w:szCs w:val="28"/>
        </w:rPr>
      </w:pPr>
      <w:r>
        <w:rPr>
          <w:rFonts w:ascii="宋体" w:hAnsi="宋体"/>
          <w:color w:val="000000"/>
          <w:sz w:val="28"/>
          <w:szCs w:val="28"/>
        </w:rPr>
        <w:t xml:space="preserve">                                    </w:t>
      </w: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日</w:t>
      </w:r>
    </w:p>
    <w:p>
      <w:pPr>
        <w:jc w:val="left"/>
        <w:rPr>
          <w:rFonts w:ascii="宋体" w:cs="宋体"/>
          <w:color w:val="000000"/>
          <w:sz w:val="32"/>
          <w:szCs w:val="32"/>
        </w:rPr>
        <w:sectPr>
          <w:pgSz w:w="11906" w:h="16838"/>
          <w:pgMar w:top="1440" w:right="1800" w:bottom="1440" w:left="1800" w:header="851" w:footer="992" w:gutter="0"/>
          <w:cols w:space="425" w:num="1"/>
          <w:docGrid w:type="lines" w:linePitch="312" w:charSpace="0"/>
        </w:sectPr>
      </w:pPr>
    </w:p>
    <w:p>
      <w:pPr>
        <w:jc w:val="left"/>
        <w:rPr>
          <w:rFonts w:ascii="宋体" w:cs="宋体"/>
          <w:color w:val="000000"/>
          <w:sz w:val="32"/>
          <w:szCs w:val="32"/>
        </w:rPr>
      </w:pPr>
      <w:r>
        <w:rPr>
          <w:rFonts w:hint="eastAsia" w:ascii="宋体" w:hAnsi="宋体" w:cs="宋体"/>
          <w:color w:val="000000"/>
          <w:sz w:val="32"/>
          <w:szCs w:val="32"/>
        </w:rPr>
        <w:t>附件三：法人授权书</w:t>
      </w:r>
    </w:p>
    <w:p>
      <w:pPr>
        <w:jc w:val="center"/>
        <w:rPr>
          <w:rFonts w:ascii="宋体"/>
          <w:b/>
          <w:color w:val="000000"/>
          <w:sz w:val="44"/>
          <w:szCs w:val="44"/>
        </w:rPr>
      </w:pPr>
      <w:r>
        <w:rPr>
          <w:rFonts w:hint="eastAsia" w:ascii="宋体" w:hAnsi="宋体"/>
          <w:b/>
          <w:color w:val="000000"/>
          <w:sz w:val="44"/>
          <w:szCs w:val="44"/>
        </w:rPr>
        <w:t>法定代表人授权委托书</w:t>
      </w:r>
    </w:p>
    <w:p>
      <w:pPr>
        <w:snapToGrid w:val="0"/>
        <w:spacing w:line="360" w:lineRule="auto"/>
        <w:rPr>
          <w:rFonts w:ascii="宋体"/>
          <w:sz w:val="28"/>
          <w:szCs w:val="28"/>
        </w:rPr>
      </w:pPr>
    </w:p>
    <w:p>
      <w:pPr>
        <w:snapToGrid w:val="0"/>
        <w:spacing w:line="360" w:lineRule="auto"/>
        <w:rPr>
          <w:rFonts w:ascii="宋体"/>
          <w:sz w:val="28"/>
          <w:szCs w:val="28"/>
        </w:rPr>
      </w:pPr>
      <w:r>
        <w:rPr>
          <w:rFonts w:hint="eastAsia" w:ascii="宋体" w:hAnsi="宋体"/>
          <w:sz w:val="28"/>
          <w:szCs w:val="28"/>
        </w:rPr>
        <w:t>致：福建石油化工集团有限责任公司</w:t>
      </w:r>
    </w:p>
    <w:p>
      <w:pPr>
        <w:spacing w:line="520" w:lineRule="exact"/>
        <w:ind w:firstLine="645"/>
        <w:rPr>
          <w:rFonts w:ascii="宋体"/>
          <w:sz w:val="28"/>
          <w:szCs w:val="28"/>
        </w:rPr>
      </w:pPr>
      <w:r>
        <w:rPr>
          <w:rFonts w:hint="eastAsia" w:ascii="宋体" w:hAnsi="宋体"/>
          <w:sz w:val="28"/>
          <w:szCs w:val="28"/>
        </w:rPr>
        <w:t>本授权书声明</w:t>
      </w:r>
      <w:r>
        <w:rPr>
          <w:rFonts w:ascii="宋体" w:hAnsi="宋体"/>
          <w:sz w:val="28"/>
          <w:szCs w:val="28"/>
        </w:rPr>
        <w:t>:</w:t>
      </w:r>
      <w:r>
        <w:rPr>
          <w:rFonts w:hint="eastAsia" w:ascii="宋体" w:hAnsi="宋体"/>
          <w:sz w:val="28"/>
          <w:szCs w:val="28"/>
        </w:rPr>
        <w:t>注册于</w:t>
      </w:r>
      <w:r>
        <w:rPr>
          <w:rFonts w:ascii="宋体" w:hAnsi="宋体"/>
          <w:sz w:val="28"/>
          <w:szCs w:val="28"/>
        </w:rPr>
        <w:t xml:space="preserve">      (</w:t>
      </w:r>
      <w:r>
        <w:rPr>
          <w:rFonts w:hint="eastAsia" w:ascii="宋体" w:hAnsi="宋体"/>
          <w:sz w:val="28"/>
          <w:szCs w:val="28"/>
        </w:rPr>
        <w:t>公司住所</w:t>
      </w:r>
      <w:r>
        <w:rPr>
          <w:rFonts w:ascii="宋体" w:hAnsi="宋体"/>
          <w:sz w:val="28"/>
          <w:szCs w:val="28"/>
        </w:rPr>
        <w:t>)</w:t>
      </w:r>
      <w:r>
        <w:rPr>
          <w:rFonts w:hint="eastAsia" w:ascii="宋体" w:hAnsi="宋体"/>
          <w:sz w:val="28"/>
          <w:szCs w:val="28"/>
        </w:rPr>
        <w:t>的</w:t>
      </w:r>
      <w:r>
        <w:rPr>
          <w:rFonts w:ascii="宋体" w:hAnsi="宋体"/>
          <w:sz w:val="28"/>
          <w:szCs w:val="28"/>
        </w:rPr>
        <w:t xml:space="preserve">                     </w:t>
      </w:r>
      <w:r>
        <w:rPr>
          <w:rFonts w:hint="eastAsia" w:ascii="宋体" w:hAnsi="宋体"/>
          <w:sz w:val="28"/>
          <w:szCs w:val="28"/>
        </w:rPr>
        <w:t>（公司名称）的法定代表人</w:t>
      </w:r>
      <w:r>
        <w:rPr>
          <w:rFonts w:ascii="宋体" w:hAnsi="宋体"/>
          <w:sz w:val="28"/>
          <w:szCs w:val="28"/>
        </w:rPr>
        <w:t xml:space="preserve">        </w:t>
      </w:r>
      <w:r>
        <w:rPr>
          <w:rFonts w:hint="eastAsia" w:ascii="宋体" w:hAnsi="宋体"/>
          <w:sz w:val="28"/>
          <w:szCs w:val="28"/>
        </w:rPr>
        <w:t>（法定代表人姓名）代表本公司授权</w:t>
      </w:r>
      <w:r>
        <w:rPr>
          <w:rFonts w:ascii="宋体" w:hAnsi="宋体"/>
          <w:sz w:val="28"/>
          <w:szCs w:val="28"/>
        </w:rPr>
        <w:t xml:space="preserve">        </w:t>
      </w:r>
      <w:r>
        <w:rPr>
          <w:rFonts w:hint="eastAsia" w:ascii="宋体" w:hAnsi="宋体"/>
          <w:sz w:val="28"/>
          <w:szCs w:val="28"/>
        </w:rPr>
        <w:t>（代理人的姓名）为公司的合法代理人，就福建石油化工集团有限责任公司老党员之家党建宣传制作项目的意向比选方申请登记、比选竞价、合同的签订，以本公司名义处理一切与之有关的事务。</w:t>
      </w:r>
    </w:p>
    <w:p>
      <w:pPr>
        <w:spacing w:line="520" w:lineRule="exact"/>
        <w:ind w:firstLine="645"/>
        <w:rPr>
          <w:rFonts w:ascii="宋体"/>
          <w:sz w:val="28"/>
          <w:szCs w:val="28"/>
        </w:rPr>
      </w:pPr>
      <w:r>
        <w:rPr>
          <w:rFonts w:hint="eastAsia" w:ascii="宋体" w:hAnsi="宋体"/>
          <w:sz w:val="28"/>
          <w:szCs w:val="28"/>
        </w:rPr>
        <w:t>本授权书于</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日签字生效，特此声明。</w:t>
      </w:r>
    </w:p>
    <w:p>
      <w:pPr>
        <w:snapToGrid w:val="0"/>
        <w:spacing w:line="360" w:lineRule="auto"/>
        <w:rPr>
          <w:rFonts w:ascii="宋体"/>
          <w:sz w:val="28"/>
          <w:szCs w:val="28"/>
        </w:rPr>
      </w:pPr>
    </w:p>
    <w:p>
      <w:pPr>
        <w:snapToGrid w:val="0"/>
        <w:spacing w:line="360" w:lineRule="auto"/>
        <w:rPr>
          <w:rFonts w:ascii="宋体" w:hAnsi="宋体"/>
          <w:sz w:val="28"/>
          <w:szCs w:val="28"/>
        </w:rPr>
      </w:pPr>
      <w:r>
        <w:rPr>
          <w:rFonts w:hint="eastAsia" w:ascii="宋体" w:hAnsi="宋体"/>
          <w:sz w:val="28"/>
          <w:szCs w:val="28"/>
        </w:rPr>
        <w:t>意向比选方（盖章）：</w:t>
      </w:r>
      <w:r>
        <w:rPr>
          <w:rFonts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法定代表人（签字）：</w:t>
      </w:r>
      <w:r>
        <w:rPr>
          <w:rFonts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法定代表人身份证号码：</w:t>
      </w:r>
      <w:r>
        <w:rPr>
          <w:rFonts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代理人姓名：</w:t>
      </w:r>
      <w:r>
        <w:rPr>
          <w:rFonts w:ascii="宋体" w:hAnsi="宋体"/>
          <w:sz w:val="28"/>
          <w:szCs w:val="28"/>
        </w:rPr>
        <w:t xml:space="preserve">        </w:t>
      </w:r>
      <w:r>
        <w:rPr>
          <w:rFonts w:hint="eastAsia" w:ascii="宋体" w:hAnsi="宋体"/>
          <w:sz w:val="28"/>
          <w:szCs w:val="28"/>
        </w:rPr>
        <w:t>性别：</w:t>
      </w:r>
      <w:r>
        <w:rPr>
          <w:rFonts w:ascii="宋体" w:hAnsi="宋体"/>
          <w:sz w:val="28"/>
          <w:szCs w:val="28"/>
        </w:rPr>
        <w:t xml:space="preserve">    </w:t>
      </w:r>
      <w:r>
        <w:rPr>
          <w:rFonts w:hint="eastAsia" w:ascii="宋体" w:hAnsi="宋体"/>
          <w:sz w:val="28"/>
          <w:szCs w:val="28"/>
        </w:rPr>
        <w:t>年龄：</w:t>
      </w:r>
      <w:r>
        <w:rPr>
          <w:rFonts w:ascii="宋体" w:hAnsi="宋体"/>
          <w:sz w:val="28"/>
          <w:szCs w:val="28"/>
        </w:rPr>
        <w:t xml:space="preserve">    </w:t>
      </w:r>
      <w:r>
        <w:rPr>
          <w:rFonts w:hint="eastAsia" w:ascii="宋体" w:hAnsi="宋体"/>
          <w:sz w:val="28"/>
          <w:szCs w:val="28"/>
        </w:rPr>
        <w:t>职务：</w:t>
      </w:r>
      <w:r>
        <w:rPr>
          <w:rFonts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身份证号码：</w:t>
      </w:r>
      <w:r>
        <w:rPr>
          <w:rFonts w:ascii="宋体" w:hAnsi="宋体"/>
          <w:sz w:val="28"/>
          <w:szCs w:val="28"/>
        </w:rPr>
        <w:t xml:space="preserve">                                       </w:t>
      </w:r>
    </w:p>
    <w:p>
      <w:pPr>
        <w:snapToGrid w:val="0"/>
        <w:spacing w:line="360" w:lineRule="auto"/>
        <w:rPr>
          <w:rFonts w:ascii="宋体" w:cs="宋体"/>
          <w:color w:val="000000"/>
          <w:sz w:val="32"/>
          <w:szCs w:val="32"/>
        </w:rPr>
      </w:pPr>
      <w:r>
        <w:rPr>
          <w:rFonts w:hint="eastAsia" w:ascii="宋体" w:hAnsi="宋体"/>
          <w:sz w:val="28"/>
          <w:szCs w:val="28"/>
        </w:rPr>
        <w:t>联系方式：</w:t>
      </w:r>
      <w:r>
        <w:rPr>
          <w:rFonts w:ascii="宋体" w:hAnsi="宋体"/>
          <w:sz w:val="28"/>
          <w:szCs w:val="28"/>
        </w:rPr>
        <w:t xml:space="preserve">  </w:t>
      </w:r>
    </w:p>
    <w:p>
      <w:pPr>
        <w:snapToGrid w:val="0"/>
        <w:spacing w:line="360" w:lineRule="auto"/>
        <w:jc w:val="left"/>
        <w:rPr>
          <w:rFonts w:ascii="宋体" w:cs="宋体"/>
          <w:color w:val="000000"/>
          <w:sz w:val="32"/>
          <w:szCs w:val="32"/>
        </w:rPr>
      </w:pPr>
    </w:p>
    <w:p>
      <w:pPr>
        <w:snapToGrid w:val="0"/>
        <w:spacing w:line="360" w:lineRule="auto"/>
        <w:jc w:val="left"/>
        <w:rPr>
          <w:rFonts w:ascii="宋体" w:cs="宋体"/>
          <w:color w:val="000000"/>
          <w:sz w:val="32"/>
          <w:szCs w:val="32"/>
        </w:rPr>
        <w:sectPr>
          <w:pgSz w:w="11906" w:h="16838"/>
          <w:pgMar w:top="1440" w:right="1800" w:bottom="1440" w:left="1800" w:header="851" w:footer="992" w:gutter="0"/>
          <w:cols w:space="425" w:num="1"/>
          <w:docGrid w:type="lines" w:linePitch="312" w:charSpace="0"/>
        </w:sectPr>
      </w:pPr>
    </w:p>
    <w:p>
      <w:pPr>
        <w:snapToGrid w:val="0"/>
        <w:spacing w:line="360" w:lineRule="auto"/>
        <w:jc w:val="left"/>
        <w:rPr>
          <w:rFonts w:ascii="宋体" w:cs="宋体"/>
          <w:sz w:val="32"/>
          <w:szCs w:val="32"/>
        </w:rPr>
      </w:pPr>
      <w:r>
        <w:rPr>
          <w:rFonts w:hint="eastAsia" w:ascii="宋体" w:hAnsi="宋体" w:cs="宋体"/>
          <w:sz w:val="32"/>
          <w:szCs w:val="32"/>
        </w:rPr>
        <w:t>附件四：承诺函</w:t>
      </w:r>
    </w:p>
    <w:p>
      <w:pPr>
        <w:jc w:val="center"/>
        <w:rPr>
          <w:rFonts w:ascii="宋体"/>
          <w:b/>
          <w:color w:val="000000"/>
          <w:sz w:val="44"/>
          <w:szCs w:val="44"/>
        </w:rPr>
      </w:pPr>
      <w:r>
        <w:rPr>
          <w:rFonts w:hint="eastAsia" w:ascii="宋体" w:hAnsi="宋体"/>
          <w:b/>
          <w:color w:val="000000"/>
          <w:sz w:val="44"/>
          <w:szCs w:val="44"/>
        </w:rPr>
        <w:t>承诺函</w:t>
      </w:r>
    </w:p>
    <w:p>
      <w:pPr>
        <w:snapToGrid w:val="0"/>
        <w:spacing w:line="360" w:lineRule="auto"/>
        <w:rPr>
          <w:rFonts w:ascii="宋体"/>
          <w:sz w:val="28"/>
          <w:szCs w:val="28"/>
        </w:rPr>
      </w:pPr>
      <w:r>
        <w:rPr>
          <w:rFonts w:hint="eastAsia" w:ascii="宋体" w:hAnsi="宋体"/>
          <w:sz w:val="28"/>
          <w:szCs w:val="28"/>
        </w:rPr>
        <w:t>致：福建石油化工集团有限责任公司</w:t>
      </w:r>
    </w:p>
    <w:p>
      <w:pPr>
        <w:spacing w:line="360" w:lineRule="auto"/>
        <w:ind w:firstLine="645"/>
        <w:rPr>
          <w:rFonts w:ascii="宋体"/>
          <w:sz w:val="28"/>
          <w:szCs w:val="28"/>
        </w:rPr>
      </w:pPr>
      <w:r>
        <w:rPr>
          <w:rFonts w:hint="eastAsia" w:ascii="宋体" w:hAnsi="宋体"/>
          <w:sz w:val="28"/>
          <w:szCs w:val="28"/>
        </w:rPr>
        <w:t>我方为对福建石油化工集团有限责任公司老党员之家党建宣传制作项目比选文件表示完全响应，遵照公告的要求，特此确认并承诺：</w:t>
      </w:r>
    </w:p>
    <w:p>
      <w:pPr>
        <w:snapToGrid w:val="0"/>
        <w:spacing w:line="360" w:lineRule="auto"/>
        <w:ind w:firstLine="280" w:firstLineChars="100"/>
        <w:rPr>
          <w:rFonts w:ascii="宋体"/>
          <w:sz w:val="28"/>
          <w:szCs w:val="28"/>
        </w:rPr>
      </w:pPr>
      <w:r>
        <w:rPr>
          <w:rFonts w:ascii="宋体" w:hAnsi="宋体"/>
          <w:sz w:val="28"/>
          <w:szCs w:val="28"/>
        </w:rPr>
        <w:t>1</w:t>
      </w:r>
      <w:r>
        <w:rPr>
          <w:rFonts w:hint="eastAsia" w:ascii="宋体" w:hAnsi="宋体"/>
          <w:sz w:val="28"/>
          <w:szCs w:val="28"/>
        </w:rPr>
        <w:t>、我方确认，我方已仔细阅读并研究了贵方的公告及其附件，我方完全熟悉其中的要求、条款和条件，并充分了解比选情况。</w:t>
      </w:r>
    </w:p>
    <w:p>
      <w:pPr>
        <w:snapToGrid w:val="0"/>
        <w:spacing w:line="360" w:lineRule="auto"/>
        <w:ind w:firstLine="280" w:firstLineChars="100"/>
        <w:rPr>
          <w:rFonts w:ascii="宋体"/>
          <w:sz w:val="28"/>
          <w:szCs w:val="28"/>
        </w:rPr>
      </w:pPr>
      <w:r>
        <w:rPr>
          <w:rFonts w:ascii="宋体" w:hAnsi="宋体"/>
          <w:sz w:val="28"/>
          <w:szCs w:val="28"/>
        </w:rPr>
        <w:t>2</w:t>
      </w:r>
      <w:r>
        <w:rPr>
          <w:rFonts w:hint="eastAsia" w:ascii="宋体" w:hAnsi="宋体"/>
          <w:sz w:val="28"/>
          <w:szCs w:val="28"/>
        </w:rPr>
        <w:t>、我方确认：我方完全同意比选文件制定的交易规则。接受比选文件中所制定的各项标准。</w:t>
      </w:r>
    </w:p>
    <w:p>
      <w:pPr>
        <w:snapToGrid w:val="0"/>
        <w:spacing w:line="360" w:lineRule="auto"/>
        <w:ind w:firstLine="280" w:firstLineChars="100"/>
        <w:rPr>
          <w:rFonts w:ascii="宋体"/>
          <w:sz w:val="28"/>
          <w:szCs w:val="28"/>
        </w:rPr>
      </w:pPr>
      <w:r>
        <w:rPr>
          <w:rFonts w:ascii="宋体" w:hAnsi="宋体"/>
          <w:sz w:val="28"/>
          <w:szCs w:val="28"/>
        </w:rPr>
        <w:t>3</w:t>
      </w:r>
      <w:r>
        <w:rPr>
          <w:rFonts w:hint="eastAsia" w:ascii="宋体" w:hAnsi="宋体"/>
          <w:sz w:val="28"/>
          <w:szCs w:val="28"/>
        </w:rPr>
        <w:t>、我方承诺：我方为投标所提供的材料均为真实、合法、完整。</w:t>
      </w:r>
    </w:p>
    <w:p>
      <w:pPr>
        <w:snapToGrid w:val="0"/>
        <w:spacing w:line="360" w:lineRule="auto"/>
        <w:ind w:firstLine="280" w:firstLineChars="100"/>
        <w:rPr>
          <w:rFonts w:ascii="宋体"/>
          <w:sz w:val="28"/>
          <w:szCs w:val="28"/>
        </w:rPr>
      </w:pPr>
      <w:r>
        <w:rPr>
          <w:rFonts w:ascii="宋体" w:hAnsi="宋体"/>
          <w:sz w:val="28"/>
          <w:szCs w:val="28"/>
        </w:rPr>
        <w:t>4</w:t>
      </w:r>
      <w:r>
        <w:rPr>
          <w:rFonts w:hint="eastAsia" w:ascii="宋体" w:hAnsi="宋体"/>
          <w:sz w:val="28"/>
          <w:szCs w:val="28"/>
        </w:rPr>
        <w:t>、我方承诺：接受中选后福建石油化工集团有限责任公司对我方合同授予前的资格审查工作。</w:t>
      </w:r>
    </w:p>
    <w:p>
      <w:pPr>
        <w:snapToGrid w:val="0"/>
        <w:spacing w:line="360" w:lineRule="auto"/>
        <w:ind w:firstLine="280" w:firstLineChars="100"/>
        <w:rPr>
          <w:rFonts w:ascii="宋体"/>
          <w:sz w:val="28"/>
          <w:szCs w:val="28"/>
        </w:rPr>
      </w:pPr>
      <w:r>
        <w:rPr>
          <w:rFonts w:ascii="宋体" w:hAnsi="宋体"/>
          <w:sz w:val="28"/>
          <w:szCs w:val="28"/>
        </w:rPr>
        <w:t>5</w:t>
      </w:r>
      <w:r>
        <w:rPr>
          <w:rFonts w:hint="eastAsia" w:ascii="宋体" w:hAnsi="宋体"/>
          <w:sz w:val="28"/>
          <w:szCs w:val="28"/>
        </w:rPr>
        <w:t>、我方保证：我方确认，我方完全接受“公告”及所附</w:t>
      </w:r>
      <w:r>
        <w:rPr>
          <w:rFonts w:hint="eastAsia" w:ascii="宋体" w:hAnsi="宋体" w:cs="Times New Roman"/>
          <w:b w:val="0"/>
          <w:bCs w:val="0"/>
          <w:sz w:val="28"/>
          <w:szCs w:val="28"/>
        </w:rPr>
        <w:t>老党员之家党建宣传制作项目</w:t>
      </w:r>
      <w:r>
        <w:rPr>
          <w:rFonts w:hint="eastAsia" w:ascii="宋体" w:hAnsi="宋体"/>
          <w:b w:val="0"/>
          <w:bCs w:val="0"/>
          <w:sz w:val="28"/>
          <w:szCs w:val="28"/>
        </w:rPr>
        <w:t>委托制作协议</w:t>
      </w:r>
      <w:r>
        <w:rPr>
          <w:rFonts w:hint="eastAsia" w:ascii="宋体" w:hAnsi="宋体"/>
          <w:sz w:val="28"/>
          <w:szCs w:val="28"/>
        </w:rPr>
        <w:t>》的全部条款。自收到该项目中标通知次日起</w:t>
      </w:r>
      <w:r>
        <w:rPr>
          <w:rFonts w:ascii="宋体" w:hAnsi="宋体"/>
          <w:sz w:val="28"/>
          <w:szCs w:val="28"/>
        </w:rPr>
        <w:t>7</w:t>
      </w:r>
      <w:r>
        <w:rPr>
          <w:rFonts w:hint="eastAsia" w:ascii="宋体" w:hAnsi="宋体"/>
          <w:sz w:val="28"/>
          <w:szCs w:val="28"/>
        </w:rPr>
        <w:t>个工作日内，我方将与福化集团公司签订</w:t>
      </w:r>
      <w:r>
        <w:rPr>
          <w:rFonts w:hint="eastAsia" w:ascii="宋体" w:hAnsi="宋体" w:cs="Times New Roman"/>
          <w:b w:val="0"/>
          <w:bCs w:val="0"/>
          <w:sz w:val="28"/>
          <w:szCs w:val="28"/>
        </w:rPr>
        <w:t>老党员之家党建宣传制作项目</w:t>
      </w:r>
      <w:r>
        <w:rPr>
          <w:rFonts w:hint="eastAsia" w:ascii="宋体" w:hAnsi="宋体"/>
          <w:sz w:val="28"/>
          <w:szCs w:val="28"/>
        </w:rPr>
        <w:t>委托制作协议。否则，自动视为放弃该中选权力。</w:t>
      </w:r>
    </w:p>
    <w:p>
      <w:pPr>
        <w:snapToGrid w:val="0"/>
        <w:spacing w:line="360" w:lineRule="auto"/>
        <w:ind w:firstLine="280" w:firstLineChars="100"/>
        <w:rPr>
          <w:rFonts w:ascii="宋体"/>
          <w:sz w:val="28"/>
          <w:szCs w:val="28"/>
        </w:rPr>
      </w:pPr>
      <w:r>
        <w:rPr>
          <w:rFonts w:hint="eastAsia" w:ascii="宋体" w:hAnsi="宋体"/>
          <w:sz w:val="28"/>
          <w:szCs w:val="28"/>
        </w:rPr>
        <w:t>特此承诺。</w:t>
      </w:r>
    </w:p>
    <w:p>
      <w:pPr>
        <w:snapToGrid w:val="0"/>
        <w:spacing w:line="360" w:lineRule="auto"/>
        <w:rPr>
          <w:rFonts w:ascii="宋体"/>
          <w:sz w:val="28"/>
          <w:szCs w:val="28"/>
        </w:rPr>
      </w:pPr>
    </w:p>
    <w:p>
      <w:pPr>
        <w:snapToGrid w:val="0"/>
        <w:spacing w:line="360" w:lineRule="auto"/>
        <w:rPr>
          <w:rFonts w:ascii="宋体" w:hAnsi="宋体"/>
          <w:sz w:val="28"/>
          <w:szCs w:val="28"/>
        </w:rPr>
      </w:pPr>
      <w:r>
        <w:rPr>
          <w:rFonts w:hint="eastAsia" w:ascii="宋体" w:hAnsi="宋体"/>
          <w:sz w:val="28"/>
          <w:szCs w:val="28"/>
        </w:rPr>
        <w:t>意向参选方（盖章）：</w:t>
      </w:r>
      <w:r>
        <w:rPr>
          <w:rFonts w:ascii="宋体" w:hAnsi="宋体"/>
          <w:sz w:val="28"/>
          <w:szCs w:val="28"/>
        </w:rPr>
        <w:t xml:space="preserve">                      </w:t>
      </w:r>
    </w:p>
    <w:p>
      <w:pPr>
        <w:snapToGrid w:val="0"/>
        <w:spacing w:line="360" w:lineRule="auto"/>
        <w:rPr>
          <w:rFonts w:ascii="宋体" w:hAnsi="宋体"/>
          <w:sz w:val="28"/>
          <w:szCs w:val="28"/>
        </w:rPr>
      </w:pPr>
    </w:p>
    <w:p>
      <w:pPr>
        <w:snapToGrid w:val="0"/>
        <w:spacing w:line="360" w:lineRule="auto"/>
        <w:rPr>
          <w:rFonts w:ascii="宋体" w:hAnsi="宋体"/>
          <w:sz w:val="28"/>
          <w:szCs w:val="28"/>
        </w:rPr>
      </w:pPr>
      <w:r>
        <w:rPr>
          <w:rFonts w:hint="eastAsia" w:ascii="宋体" w:hAnsi="宋体"/>
          <w:sz w:val="28"/>
          <w:szCs w:val="28"/>
        </w:rPr>
        <w:t>法定代表人或委托代理人（签字）：</w:t>
      </w:r>
      <w:r>
        <w:rPr>
          <w:rFonts w:ascii="宋体" w:hAnsi="宋体"/>
          <w:sz w:val="28"/>
          <w:szCs w:val="28"/>
        </w:rPr>
        <w:t xml:space="preserve">          </w:t>
      </w:r>
    </w:p>
    <w:p>
      <w:pPr>
        <w:snapToGrid w:val="0"/>
        <w:spacing w:line="360" w:lineRule="auto"/>
        <w:rPr>
          <w:rFonts w:ascii="宋体" w:hAnsi="宋体"/>
          <w:sz w:val="28"/>
          <w:szCs w:val="28"/>
        </w:rPr>
      </w:pPr>
    </w:p>
    <w:p>
      <w:pPr>
        <w:snapToGrid w:val="0"/>
        <w:spacing w:line="360" w:lineRule="auto"/>
        <w:rPr>
          <w:rFonts w:ascii="宋体" w:hAnsi="宋体"/>
          <w:sz w:val="28"/>
          <w:szCs w:val="28"/>
        </w:rPr>
      </w:pPr>
      <w:r>
        <w:rPr>
          <w:rFonts w:hint="eastAsia" w:ascii="宋体" w:hAnsi="宋体"/>
          <w:sz w:val="28"/>
          <w:szCs w:val="28"/>
        </w:rPr>
        <w:t>地</w:t>
      </w:r>
      <w:r>
        <w:rPr>
          <w:rFonts w:ascii="宋体" w:hAnsi="宋体"/>
          <w:sz w:val="28"/>
          <w:szCs w:val="28"/>
        </w:rPr>
        <w:t xml:space="preserve">  </w:t>
      </w:r>
      <w:r>
        <w:rPr>
          <w:rFonts w:hint="eastAsia" w:ascii="宋体" w:hAnsi="宋体"/>
          <w:sz w:val="28"/>
          <w:szCs w:val="28"/>
        </w:rPr>
        <w:t>址：</w:t>
      </w:r>
      <w:r>
        <w:rPr>
          <w:rFonts w:ascii="宋体" w:hAnsi="宋体"/>
          <w:sz w:val="28"/>
          <w:szCs w:val="28"/>
        </w:rPr>
        <w:t xml:space="preserve">                                </w:t>
      </w:r>
      <w:r>
        <w:rPr>
          <w:rFonts w:hint="eastAsia" w:ascii="宋体" w:hAnsi="宋体"/>
          <w:sz w:val="28"/>
          <w:szCs w:val="28"/>
        </w:rPr>
        <w:t>联系人：</w:t>
      </w:r>
      <w:r>
        <w:rPr>
          <w:rFonts w:ascii="宋体" w:hAnsi="宋体"/>
          <w:sz w:val="28"/>
          <w:szCs w:val="28"/>
        </w:rPr>
        <w:t xml:space="preserve">                                </w:t>
      </w:r>
    </w:p>
    <w:p>
      <w:pPr>
        <w:snapToGrid w:val="0"/>
        <w:spacing w:line="360" w:lineRule="auto"/>
        <w:rPr>
          <w:rFonts w:ascii="宋体"/>
          <w:sz w:val="28"/>
          <w:szCs w:val="28"/>
        </w:rPr>
      </w:pPr>
      <w:r>
        <w:rPr>
          <w:rFonts w:hint="eastAsia" w:ascii="宋体" w:hAnsi="宋体"/>
          <w:sz w:val="28"/>
          <w:szCs w:val="28"/>
        </w:rPr>
        <w:t>电</w:t>
      </w:r>
      <w:r>
        <w:rPr>
          <w:rFonts w:ascii="宋体" w:hAnsi="宋体"/>
          <w:sz w:val="28"/>
          <w:szCs w:val="28"/>
        </w:rPr>
        <w:t xml:space="preserve">  </w:t>
      </w:r>
      <w:r>
        <w:rPr>
          <w:rFonts w:hint="eastAsia" w:ascii="宋体" w:hAnsi="宋体"/>
          <w:sz w:val="28"/>
          <w:szCs w:val="28"/>
        </w:rPr>
        <w:t>话：</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F0284"/>
    <w:multiLevelType w:val="singleLevel"/>
    <w:tmpl w:val="5D9F028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3F7"/>
    <w:rsid w:val="00004C9C"/>
    <w:rsid w:val="00011882"/>
    <w:rsid w:val="00027581"/>
    <w:rsid w:val="00040C17"/>
    <w:rsid w:val="00043AB0"/>
    <w:rsid w:val="00043FF9"/>
    <w:rsid w:val="00045F20"/>
    <w:rsid w:val="00060679"/>
    <w:rsid w:val="000709F3"/>
    <w:rsid w:val="0007290B"/>
    <w:rsid w:val="00084912"/>
    <w:rsid w:val="00085564"/>
    <w:rsid w:val="000A2080"/>
    <w:rsid w:val="000B1197"/>
    <w:rsid w:val="000D635A"/>
    <w:rsid w:val="000E25FC"/>
    <w:rsid w:val="000F77F6"/>
    <w:rsid w:val="001121D5"/>
    <w:rsid w:val="001305EA"/>
    <w:rsid w:val="00156A42"/>
    <w:rsid w:val="00165782"/>
    <w:rsid w:val="00185C5C"/>
    <w:rsid w:val="00192D1B"/>
    <w:rsid w:val="001A7188"/>
    <w:rsid w:val="001B2F39"/>
    <w:rsid w:val="001B41DC"/>
    <w:rsid w:val="001C0E5A"/>
    <w:rsid w:val="001C27A9"/>
    <w:rsid w:val="001C76E1"/>
    <w:rsid w:val="00206B57"/>
    <w:rsid w:val="0022415A"/>
    <w:rsid w:val="002278A4"/>
    <w:rsid w:val="002344AC"/>
    <w:rsid w:val="00235381"/>
    <w:rsid w:val="00253886"/>
    <w:rsid w:val="00261DBE"/>
    <w:rsid w:val="00280E27"/>
    <w:rsid w:val="00281963"/>
    <w:rsid w:val="0028430D"/>
    <w:rsid w:val="002843F7"/>
    <w:rsid w:val="002A3877"/>
    <w:rsid w:val="002A6814"/>
    <w:rsid w:val="002E5B50"/>
    <w:rsid w:val="00305F43"/>
    <w:rsid w:val="00327183"/>
    <w:rsid w:val="003426A3"/>
    <w:rsid w:val="00344A0F"/>
    <w:rsid w:val="00352953"/>
    <w:rsid w:val="00384384"/>
    <w:rsid w:val="0038701D"/>
    <w:rsid w:val="003A47AC"/>
    <w:rsid w:val="003A50D8"/>
    <w:rsid w:val="003B7F50"/>
    <w:rsid w:val="003D3E6F"/>
    <w:rsid w:val="003E0DBA"/>
    <w:rsid w:val="003E61C7"/>
    <w:rsid w:val="003F78E5"/>
    <w:rsid w:val="00400F11"/>
    <w:rsid w:val="00410EAB"/>
    <w:rsid w:val="00413982"/>
    <w:rsid w:val="0042236E"/>
    <w:rsid w:val="00441FEB"/>
    <w:rsid w:val="00442235"/>
    <w:rsid w:val="00442EFA"/>
    <w:rsid w:val="00460D84"/>
    <w:rsid w:val="004726A7"/>
    <w:rsid w:val="00476A0E"/>
    <w:rsid w:val="00496721"/>
    <w:rsid w:val="004A21FC"/>
    <w:rsid w:val="004A3EEC"/>
    <w:rsid w:val="004B0750"/>
    <w:rsid w:val="004E2AB5"/>
    <w:rsid w:val="004F2DC2"/>
    <w:rsid w:val="004F578B"/>
    <w:rsid w:val="00502050"/>
    <w:rsid w:val="00526C89"/>
    <w:rsid w:val="00537FD4"/>
    <w:rsid w:val="00563D86"/>
    <w:rsid w:val="005828B9"/>
    <w:rsid w:val="0059669D"/>
    <w:rsid w:val="005A26B7"/>
    <w:rsid w:val="005D5B69"/>
    <w:rsid w:val="0060537E"/>
    <w:rsid w:val="00632DDB"/>
    <w:rsid w:val="00637339"/>
    <w:rsid w:val="00651BB6"/>
    <w:rsid w:val="00665FAC"/>
    <w:rsid w:val="00675905"/>
    <w:rsid w:val="00693BA3"/>
    <w:rsid w:val="0069556E"/>
    <w:rsid w:val="0069715E"/>
    <w:rsid w:val="006E0C7B"/>
    <w:rsid w:val="006F733F"/>
    <w:rsid w:val="007074C2"/>
    <w:rsid w:val="00711B8F"/>
    <w:rsid w:val="007530C0"/>
    <w:rsid w:val="00753E6D"/>
    <w:rsid w:val="00762F88"/>
    <w:rsid w:val="00775457"/>
    <w:rsid w:val="00776830"/>
    <w:rsid w:val="00777741"/>
    <w:rsid w:val="0079007E"/>
    <w:rsid w:val="00791104"/>
    <w:rsid w:val="007A6240"/>
    <w:rsid w:val="007C2785"/>
    <w:rsid w:val="007C2A04"/>
    <w:rsid w:val="00802828"/>
    <w:rsid w:val="00804B1F"/>
    <w:rsid w:val="00814AAD"/>
    <w:rsid w:val="0082639C"/>
    <w:rsid w:val="00832009"/>
    <w:rsid w:val="00835798"/>
    <w:rsid w:val="00855021"/>
    <w:rsid w:val="008A43EA"/>
    <w:rsid w:val="008B6AD8"/>
    <w:rsid w:val="008C1D6A"/>
    <w:rsid w:val="008C39AA"/>
    <w:rsid w:val="008C73A2"/>
    <w:rsid w:val="008E2FC0"/>
    <w:rsid w:val="008F481E"/>
    <w:rsid w:val="009078E2"/>
    <w:rsid w:val="00942F85"/>
    <w:rsid w:val="00954723"/>
    <w:rsid w:val="009573C5"/>
    <w:rsid w:val="00962E60"/>
    <w:rsid w:val="009656EF"/>
    <w:rsid w:val="009665E0"/>
    <w:rsid w:val="00982FF4"/>
    <w:rsid w:val="009835AA"/>
    <w:rsid w:val="0099650A"/>
    <w:rsid w:val="009A1834"/>
    <w:rsid w:val="009B3CBB"/>
    <w:rsid w:val="009B4A38"/>
    <w:rsid w:val="009C3B2A"/>
    <w:rsid w:val="009C4B77"/>
    <w:rsid w:val="009D6A2E"/>
    <w:rsid w:val="009D7AE3"/>
    <w:rsid w:val="009F4CA8"/>
    <w:rsid w:val="00A019C4"/>
    <w:rsid w:val="00A024AF"/>
    <w:rsid w:val="00A150AA"/>
    <w:rsid w:val="00A34E60"/>
    <w:rsid w:val="00A626D4"/>
    <w:rsid w:val="00A70C98"/>
    <w:rsid w:val="00A71B47"/>
    <w:rsid w:val="00A774A2"/>
    <w:rsid w:val="00A92731"/>
    <w:rsid w:val="00A957DF"/>
    <w:rsid w:val="00AB5E06"/>
    <w:rsid w:val="00AC78AC"/>
    <w:rsid w:val="00AE04BF"/>
    <w:rsid w:val="00AF2807"/>
    <w:rsid w:val="00AF6533"/>
    <w:rsid w:val="00B16605"/>
    <w:rsid w:val="00B30BE5"/>
    <w:rsid w:val="00B67890"/>
    <w:rsid w:val="00B726B9"/>
    <w:rsid w:val="00BA0C31"/>
    <w:rsid w:val="00BB374F"/>
    <w:rsid w:val="00C06D04"/>
    <w:rsid w:val="00C07E1D"/>
    <w:rsid w:val="00C26C4C"/>
    <w:rsid w:val="00C54FC0"/>
    <w:rsid w:val="00C62FCE"/>
    <w:rsid w:val="00C84D55"/>
    <w:rsid w:val="00C94F3A"/>
    <w:rsid w:val="00CA6F34"/>
    <w:rsid w:val="00CB52D2"/>
    <w:rsid w:val="00CD33BC"/>
    <w:rsid w:val="00CE3795"/>
    <w:rsid w:val="00CF2B2B"/>
    <w:rsid w:val="00CF5D77"/>
    <w:rsid w:val="00D027A8"/>
    <w:rsid w:val="00D1783D"/>
    <w:rsid w:val="00D2693A"/>
    <w:rsid w:val="00D346B4"/>
    <w:rsid w:val="00D35675"/>
    <w:rsid w:val="00D4262A"/>
    <w:rsid w:val="00D647B6"/>
    <w:rsid w:val="00D6521B"/>
    <w:rsid w:val="00D80126"/>
    <w:rsid w:val="00DA559D"/>
    <w:rsid w:val="00DB6A16"/>
    <w:rsid w:val="00DC7EDA"/>
    <w:rsid w:val="00DD5F0F"/>
    <w:rsid w:val="00DF0445"/>
    <w:rsid w:val="00DF1781"/>
    <w:rsid w:val="00E12F32"/>
    <w:rsid w:val="00E20665"/>
    <w:rsid w:val="00E27CF0"/>
    <w:rsid w:val="00E35C80"/>
    <w:rsid w:val="00E417CF"/>
    <w:rsid w:val="00E63DEC"/>
    <w:rsid w:val="00E87C1C"/>
    <w:rsid w:val="00E9636E"/>
    <w:rsid w:val="00EC266C"/>
    <w:rsid w:val="00EC5615"/>
    <w:rsid w:val="00F21DA5"/>
    <w:rsid w:val="00F26B60"/>
    <w:rsid w:val="00F26DA4"/>
    <w:rsid w:val="00F32080"/>
    <w:rsid w:val="00F34047"/>
    <w:rsid w:val="00F35D87"/>
    <w:rsid w:val="00F64F56"/>
    <w:rsid w:val="00F8021F"/>
    <w:rsid w:val="00FA132A"/>
    <w:rsid w:val="00FA3BD9"/>
    <w:rsid w:val="00FA69D2"/>
    <w:rsid w:val="00FA6EB4"/>
    <w:rsid w:val="00FB0177"/>
    <w:rsid w:val="00FB1B1D"/>
    <w:rsid w:val="00FB2805"/>
    <w:rsid w:val="00FD591F"/>
    <w:rsid w:val="00FF3FD1"/>
    <w:rsid w:val="013F385A"/>
    <w:rsid w:val="014D46E7"/>
    <w:rsid w:val="02074E45"/>
    <w:rsid w:val="025A4879"/>
    <w:rsid w:val="03113A3D"/>
    <w:rsid w:val="04E078B4"/>
    <w:rsid w:val="059637D3"/>
    <w:rsid w:val="06892E8B"/>
    <w:rsid w:val="06B52153"/>
    <w:rsid w:val="07D00EBE"/>
    <w:rsid w:val="09324A3B"/>
    <w:rsid w:val="0A1115AA"/>
    <w:rsid w:val="0C2D5920"/>
    <w:rsid w:val="0C403E18"/>
    <w:rsid w:val="0C6B16B4"/>
    <w:rsid w:val="0D125AE3"/>
    <w:rsid w:val="0DB01226"/>
    <w:rsid w:val="0E206EB4"/>
    <w:rsid w:val="0FA454C6"/>
    <w:rsid w:val="12FF4260"/>
    <w:rsid w:val="13D41B34"/>
    <w:rsid w:val="153A2E00"/>
    <w:rsid w:val="15B22E77"/>
    <w:rsid w:val="16A42E6A"/>
    <w:rsid w:val="1B857C70"/>
    <w:rsid w:val="1BC94044"/>
    <w:rsid w:val="1D681390"/>
    <w:rsid w:val="1E310FC8"/>
    <w:rsid w:val="1ECB4438"/>
    <w:rsid w:val="20A579A8"/>
    <w:rsid w:val="22C17863"/>
    <w:rsid w:val="25A7420C"/>
    <w:rsid w:val="27BC5E15"/>
    <w:rsid w:val="28617AF1"/>
    <w:rsid w:val="2B9A23AB"/>
    <w:rsid w:val="2D023EFB"/>
    <w:rsid w:val="2E127642"/>
    <w:rsid w:val="302F1BCD"/>
    <w:rsid w:val="32EC76BB"/>
    <w:rsid w:val="33302273"/>
    <w:rsid w:val="38FA5EE8"/>
    <w:rsid w:val="39023C71"/>
    <w:rsid w:val="3AC620C6"/>
    <w:rsid w:val="3EF9110D"/>
    <w:rsid w:val="3EF95FB4"/>
    <w:rsid w:val="3F5A115E"/>
    <w:rsid w:val="422F3D6B"/>
    <w:rsid w:val="43190FEE"/>
    <w:rsid w:val="43F8276F"/>
    <w:rsid w:val="44A0170F"/>
    <w:rsid w:val="4A4B2ADD"/>
    <w:rsid w:val="4B4417ED"/>
    <w:rsid w:val="4CBD5E86"/>
    <w:rsid w:val="4D4C06B1"/>
    <w:rsid w:val="4DDC5BFD"/>
    <w:rsid w:val="4EB03362"/>
    <w:rsid w:val="51AC5F8A"/>
    <w:rsid w:val="52D3532C"/>
    <w:rsid w:val="54F9229F"/>
    <w:rsid w:val="55813358"/>
    <w:rsid w:val="57BF4B76"/>
    <w:rsid w:val="57CD7BA2"/>
    <w:rsid w:val="58633F46"/>
    <w:rsid w:val="592C2691"/>
    <w:rsid w:val="5A963C34"/>
    <w:rsid w:val="5BBE432F"/>
    <w:rsid w:val="5BE626D0"/>
    <w:rsid w:val="602D5F82"/>
    <w:rsid w:val="604F125C"/>
    <w:rsid w:val="62651DF9"/>
    <w:rsid w:val="64091A4F"/>
    <w:rsid w:val="64C33074"/>
    <w:rsid w:val="6596707B"/>
    <w:rsid w:val="6BB04DFF"/>
    <w:rsid w:val="723E76E2"/>
    <w:rsid w:val="73676A28"/>
    <w:rsid w:val="73B879D2"/>
    <w:rsid w:val="758378E7"/>
    <w:rsid w:val="784D3491"/>
    <w:rsid w:val="79EE3E9D"/>
    <w:rsid w:val="7B7E48CC"/>
    <w:rsid w:val="7E975402"/>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99" w:semiHidden="0" w:name="toc 5"/>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99" w:semiHidden="0"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99"/>
    <w:pPr>
      <w:widowControl/>
      <w:spacing w:line="360" w:lineRule="auto"/>
      <w:outlineLvl w:val="0"/>
    </w:pPr>
    <w:rPr>
      <w:rFonts w:ascii="Times New Roman" w:hAnsi="Times New Roman"/>
      <w:b/>
      <w:caps/>
      <w:kern w:val="0"/>
      <w:sz w:val="24"/>
      <w:szCs w:val="20"/>
      <w:u w:val="single"/>
      <w:lang w:eastAsia="en-US"/>
    </w:rPr>
  </w:style>
  <w:style w:type="character" w:default="1" w:styleId="11">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uiPriority w:val="99"/>
    <w:pPr>
      <w:ind w:firstLine="420"/>
    </w:pPr>
    <w:rPr>
      <w:rFonts w:ascii="Times New Roman" w:hAnsi="Times New Roman"/>
      <w:szCs w:val="24"/>
    </w:rPr>
  </w:style>
  <w:style w:type="paragraph" w:styleId="4">
    <w:name w:val="toc 5"/>
    <w:basedOn w:val="1"/>
    <w:next w:val="1"/>
    <w:uiPriority w:val="99"/>
    <w:pPr>
      <w:widowControl/>
      <w:tabs>
        <w:tab w:val="left" w:pos="480"/>
        <w:tab w:val="left" w:pos="1440"/>
        <w:tab w:val="left" w:pos="1560"/>
      </w:tabs>
      <w:spacing w:line="440" w:lineRule="exact"/>
      <w:ind w:firstLine="480" w:firstLineChars="200"/>
    </w:pPr>
    <w:rPr>
      <w:rFonts w:ascii="Times New Roman" w:hAnsi="Times New Roman"/>
      <w:kern w:val="0"/>
      <w:sz w:val="24"/>
      <w:szCs w:val="24"/>
    </w:rPr>
  </w:style>
  <w:style w:type="paragraph" w:styleId="5">
    <w:name w:val="Plain Text"/>
    <w:basedOn w:val="1"/>
    <w:link w:val="15"/>
    <w:uiPriority w:val="99"/>
    <w:pPr>
      <w:adjustRightInd w:val="0"/>
      <w:spacing w:line="360" w:lineRule="atLeast"/>
      <w:textAlignment w:val="baseline"/>
    </w:pPr>
    <w:rPr>
      <w:rFonts w:ascii="宋体" w:hAnsi="Courier New"/>
      <w:szCs w:val="20"/>
    </w:rPr>
  </w:style>
  <w:style w:type="paragraph" w:styleId="6">
    <w:name w:val="Date"/>
    <w:basedOn w:val="1"/>
    <w:next w:val="1"/>
    <w:link w:val="16"/>
    <w:semiHidden/>
    <w:uiPriority w:val="99"/>
    <w:pPr>
      <w:ind w:left="100" w:leftChars="2500"/>
    </w:pPr>
  </w:style>
  <w:style w:type="paragraph" w:styleId="7">
    <w:name w:val="Body Text Indent 2"/>
    <w:basedOn w:val="1"/>
    <w:link w:val="17"/>
    <w:uiPriority w:val="99"/>
    <w:pPr>
      <w:spacing w:line="360" w:lineRule="auto"/>
      <w:ind w:firstLine="560" w:firstLineChars="200"/>
    </w:pPr>
    <w:rPr>
      <w:rFonts w:ascii="Times New Roman" w:hAnsi="Times New Roman"/>
      <w:sz w:val="28"/>
      <w:szCs w:val="24"/>
    </w:rPr>
  </w:style>
  <w:style w:type="paragraph" w:styleId="8">
    <w:name w:val="Balloon Text"/>
    <w:basedOn w:val="1"/>
    <w:link w:val="18"/>
    <w:uiPriority w:val="99"/>
    <w:rPr>
      <w:sz w:val="18"/>
      <w:szCs w:val="18"/>
    </w:rPr>
  </w:style>
  <w:style w:type="paragraph" w:styleId="9">
    <w:name w:val="footer"/>
    <w:basedOn w:val="1"/>
    <w:link w:val="19"/>
    <w:uiPriority w:val="99"/>
    <w:pPr>
      <w:tabs>
        <w:tab w:val="center" w:pos="4153"/>
        <w:tab w:val="right" w:pos="8306"/>
      </w:tabs>
      <w:snapToGrid w:val="0"/>
      <w:jc w:val="left"/>
    </w:pPr>
    <w:rPr>
      <w:sz w:val="18"/>
      <w:szCs w:val="18"/>
    </w:rPr>
  </w:style>
  <w:style w:type="paragraph" w:styleId="10">
    <w:name w:val="header"/>
    <w:basedOn w:val="1"/>
    <w:link w:val="20"/>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标题 1 Char"/>
    <w:basedOn w:val="11"/>
    <w:link w:val="2"/>
    <w:qFormat/>
    <w:locked/>
    <w:uiPriority w:val="99"/>
    <w:rPr>
      <w:rFonts w:ascii="Times New Roman" w:hAnsi="Times New Roman" w:eastAsia="宋体" w:cs="Times New Roman"/>
      <w:b/>
      <w:caps/>
      <w:kern w:val="0"/>
      <w:sz w:val="20"/>
      <w:szCs w:val="20"/>
      <w:u w:val="single"/>
      <w:lang w:eastAsia="en-US"/>
    </w:rPr>
  </w:style>
  <w:style w:type="character" w:customStyle="1" w:styleId="15">
    <w:name w:val="纯文本 Char"/>
    <w:basedOn w:val="11"/>
    <w:link w:val="5"/>
    <w:qFormat/>
    <w:locked/>
    <w:uiPriority w:val="99"/>
    <w:rPr>
      <w:rFonts w:ascii="宋体" w:hAnsi="Courier New" w:eastAsia="宋体" w:cs="Times New Roman"/>
      <w:sz w:val="20"/>
      <w:szCs w:val="20"/>
    </w:rPr>
  </w:style>
  <w:style w:type="character" w:customStyle="1" w:styleId="16">
    <w:name w:val="日期 Char"/>
    <w:basedOn w:val="11"/>
    <w:link w:val="6"/>
    <w:semiHidden/>
    <w:locked/>
    <w:uiPriority w:val="99"/>
    <w:rPr>
      <w:rFonts w:ascii="Calibri" w:hAnsi="Calibri" w:eastAsia="宋体" w:cs="Times New Roman"/>
    </w:rPr>
  </w:style>
  <w:style w:type="character" w:customStyle="1" w:styleId="17">
    <w:name w:val="正文文本缩进 2 Char"/>
    <w:basedOn w:val="11"/>
    <w:link w:val="7"/>
    <w:qFormat/>
    <w:locked/>
    <w:uiPriority w:val="99"/>
    <w:rPr>
      <w:rFonts w:ascii="Times New Roman" w:hAnsi="Times New Roman" w:eastAsia="宋体" w:cs="Times New Roman"/>
      <w:sz w:val="24"/>
      <w:szCs w:val="24"/>
    </w:rPr>
  </w:style>
  <w:style w:type="character" w:customStyle="1" w:styleId="18">
    <w:name w:val="批注框文本 Char"/>
    <w:basedOn w:val="11"/>
    <w:link w:val="8"/>
    <w:semiHidden/>
    <w:qFormat/>
    <w:locked/>
    <w:uiPriority w:val="99"/>
    <w:rPr>
      <w:rFonts w:ascii="Calibri" w:hAnsi="Calibri" w:eastAsia="宋体" w:cs="Times New Roman"/>
      <w:sz w:val="18"/>
      <w:szCs w:val="18"/>
    </w:rPr>
  </w:style>
  <w:style w:type="character" w:customStyle="1" w:styleId="19">
    <w:name w:val="页脚 Char"/>
    <w:basedOn w:val="11"/>
    <w:link w:val="9"/>
    <w:locked/>
    <w:uiPriority w:val="99"/>
    <w:rPr>
      <w:rFonts w:ascii="Calibri" w:hAnsi="Calibri" w:eastAsia="宋体" w:cs="Times New Roman"/>
      <w:sz w:val="18"/>
      <w:szCs w:val="18"/>
    </w:rPr>
  </w:style>
  <w:style w:type="character" w:customStyle="1" w:styleId="20">
    <w:name w:val="页眉 Char"/>
    <w:basedOn w:val="11"/>
    <w:link w:val="10"/>
    <w:locked/>
    <w:uiPriority w:val="99"/>
    <w:rPr>
      <w:rFonts w:ascii="Calibri" w:hAnsi="Calibri" w:eastAsia="宋体" w:cs="Times New Roman"/>
      <w:sz w:val="18"/>
      <w:szCs w:val="18"/>
    </w:rPr>
  </w:style>
  <w:style w:type="paragraph" w:customStyle="1" w:styleId="21">
    <w:name w:val="正文文本缩进1"/>
    <w:basedOn w:val="1"/>
    <w:qFormat/>
    <w:uiPriority w:val="99"/>
    <w:pPr>
      <w:adjustRightInd w:val="0"/>
      <w:spacing w:line="360" w:lineRule="atLeast"/>
      <w:ind w:firstLine="630"/>
      <w:textAlignment w:val="baseline"/>
    </w:pPr>
    <w:rPr>
      <w:rFonts w:ascii="Times New Roman" w:hAnsi="Times New Roman" w:eastAsia="仿宋_GB2312"/>
      <w:kern w:val="0"/>
      <w:sz w:val="24"/>
      <w:szCs w:val="24"/>
    </w:rPr>
  </w:style>
  <w:style w:type="paragraph" w:customStyle="1" w:styleId="22">
    <w:name w:val="列出段落1"/>
    <w:basedOn w:val="1"/>
    <w:qFormat/>
    <w:uiPriority w:val="99"/>
    <w:pPr>
      <w:ind w:firstLine="420" w:firstLineChars="200"/>
    </w:pPr>
  </w:style>
  <w:style w:type="paragraph" w:customStyle="1" w:styleId="23">
    <w:name w:val="正文1"/>
    <w:qFormat/>
    <w:uiPriority w:val="99"/>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20</Pages>
  <Words>1365</Words>
  <Characters>7785</Characters>
  <Lines>64</Lines>
  <Paragraphs>18</Paragraphs>
  <ScaleCrop>false</ScaleCrop>
  <LinksUpToDate>false</LinksUpToDate>
  <CharactersWithSpaces>9132</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2019-10-10T06:52:00Z</dcterms:created>
  <dc:creator>林哲宇</dc:creator>
  <cp:lastModifiedBy>潘骏</cp:lastModifiedBy>
  <cp:lastPrinted>2019-02-21T00:55:00Z</cp:lastPrinted>
  <dcterms:modified xsi:type="dcterms:W3CDTF">2019-10-12T07:34:50Z</dcterms:modified>
  <dc:title>福建石油化工集团有限责任公司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