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5F" w:rsidRDefault="0093235F" w:rsidP="0093235F">
      <w:pPr>
        <w:tabs>
          <w:tab w:val="left" w:pos="1272"/>
        </w:tabs>
        <w:spacing w:line="355" w:lineRule="exact"/>
        <w:ind w:left="9"/>
        <w:jc w:val="center"/>
        <w:rPr>
          <w:rFonts w:hint="eastAsia"/>
          <w:b/>
          <w:spacing w:val="-1"/>
          <w:w w:val="95"/>
          <w:sz w:val="28"/>
          <w:lang w:eastAsia="zh-CN"/>
        </w:rPr>
      </w:pPr>
      <w:r w:rsidRPr="0093235F">
        <w:rPr>
          <w:rFonts w:hint="eastAsia"/>
          <w:b/>
          <w:spacing w:val="-1"/>
          <w:w w:val="95"/>
          <w:sz w:val="28"/>
          <w:lang w:eastAsia="zh-CN"/>
        </w:rPr>
        <w:t>腾龙芳烃（漳州）有限公司凝析油加氢装置</w:t>
      </w:r>
      <w:r w:rsidRPr="0093235F">
        <w:rPr>
          <w:b/>
          <w:spacing w:val="-1"/>
          <w:w w:val="95"/>
          <w:sz w:val="28"/>
          <w:lang w:eastAsia="zh-CN"/>
        </w:rPr>
        <w:t>20台空</w:t>
      </w:r>
      <w:proofErr w:type="gramStart"/>
      <w:r w:rsidRPr="0093235F">
        <w:rPr>
          <w:b/>
          <w:spacing w:val="-1"/>
          <w:w w:val="95"/>
          <w:sz w:val="28"/>
          <w:lang w:eastAsia="zh-CN"/>
        </w:rPr>
        <w:t>冷器改造</w:t>
      </w:r>
      <w:proofErr w:type="gramEnd"/>
      <w:r w:rsidRPr="0093235F">
        <w:rPr>
          <w:b/>
          <w:spacing w:val="-1"/>
          <w:w w:val="95"/>
          <w:sz w:val="28"/>
          <w:lang w:eastAsia="zh-CN"/>
        </w:rPr>
        <w:t>工程</w:t>
      </w:r>
    </w:p>
    <w:p w:rsidR="0093235F" w:rsidRDefault="0093235F" w:rsidP="0093235F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93235F" w:rsidRPr="002E3036" w:rsidRDefault="0093235F" w:rsidP="0093235F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腾龙芳烃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拟对本公司</w:t>
      </w:r>
      <w:r w:rsidRPr="00001416">
        <w:rPr>
          <w:rFonts w:hint="eastAsia"/>
          <w:u w:val="single"/>
          <w:lang w:eastAsia="zh-CN"/>
        </w:rPr>
        <w:t>腾龙芳烃（漳州）有限公司</w:t>
      </w:r>
      <w:r w:rsidRPr="00AD4DAF">
        <w:rPr>
          <w:rFonts w:hint="eastAsia"/>
          <w:u w:val="single"/>
          <w:lang w:eastAsia="zh-CN"/>
        </w:rPr>
        <w:t>凝析油加氢装置</w:t>
      </w:r>
      <w:r w:rsidRPr="00AD4DAF">
        <w:rPr>
          <w:u w:val="single"/>
          <w:lang w:eastAsia="zh-CN"/>
        </w:rPr>
        <w:t>20台空</w:t>
      </w:r>
      <w:proofErr w:type="gramStart"/>
      <w:r w:rsidRPr="00AD4DAF">
        <w:rPr>
          <w:u w:val="single"/>
          <w:lang w:eastAsia="zh-CN"/>
        </w:rPr>
        <w:t>冷器改造</w:t>
      </w:r>
      <w:proofErr w:type="gramEnd"/>
      <w:r w:rsidRPr="00AD4DAF">
        <w:rPr>
          <w:u w:val="single"/>
          <w:lang w:eastAsia="zh-CN"/>
        </w:rPr>
        <w:t>工程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93235F" w:rsidRPr="002E3036" w:rsidRDefault="0093235F" w:rsidP="0093235F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腾龙芳烃</w:t>
      </w:r>
      <w:r>
        <w:rPr>
          <w:lang w:eastAsia="zh-CN"/>
        </w:rPr>
        <w:t>（漳州）有限公司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3235F" w:rsidRPr="002E3036" w:rsidRDefault="0093235F" w:rsidP="0093235F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1、参选人资格要求：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（1）参选人为独立法人且具有有效的营业执照；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（2）参选人具有有效的</w:t>
      </w:r>
      <w:hyperlink r:id="rId6" w:tgtFrame="_blank" w:history="1">
        <w:r w:rsidRPr="007F61D0">
          <w:rPr>
            <w:rFonts w:hint="eastAsia"/>
            <w:sz w:val="24"/>
            <w:szCs w:val="24"/>
            <w:lang w:eastAsia="zh-CN"/>
          </w:rPr>
          <w:t>石油</w:t>
        </w:r>
      </w:hyperlink>
      <w:r>
        <w:rPr>
          <w:rFonts w:hint="eastAsia"/>
          <w:sz w:val="24"/>
          <w:szCs w:val="24"/>
          <w:lang w:eastAsia="zh-CN"/>
        </w:rPr>
        <w:t>化工工程</w:t>
      </w:r>
      <w:r w:rsidRPr="007F61D0">
        <w:rPr>
          <w:rFonts w:hint="eastAsia"/>
          <w:sz w:val="24"/>
          <w:szCs w:val="24"/>
          <w:lang w:eastAsia="zh-CN"/>
        </w:rPr>
        <w:t>施工总承包二级以上（含二级）施工资质</w:t>
      </w:r>
      <w:r>
        <w:rPr>
          <w:rFonts w:hint="eastAsia"/>
          <w:sz w:val="24"/>
          <w:szCs w:val="24"/>
          <w:lang w:eastAsia="zh-CN"/>
        </w:rPr>
        <w:t>和特种设备安装改造维修许可证（压力管道）；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（3）参选人具有有效的安全生产许可证；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（4）委派的项目经理具有机电类一级注册建造师资格证，且未担任其它在建工程项目的项目经理；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2、参选人财务要求：近三年财务状况良好（负债率、资信证明、经营损益情况等），提供近三年经会计师事务所审计认定的财务状况审计报告。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3、参选人信誉要求：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（1）未被责令停业的；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（2）未被暂停或取消投标资格的；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（3）财产未被接管或冻结的；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（4）2013年1月1日至今，没有骗取中标或严重违约或重大工程质量问题的。 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4、参选人业绩要求：要求参选单位须具有同类工程施工经验，近五年具有炼化企业加工装置承建、改造、检修施工业绩（需提供中标通知书或合同等有效证明材料）。 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5、参选人履约能力：要求参选单位经济能力、施工人员技能、施工机具等须能满足本工程需要。 </w:t>
      </w:r>
    </w:p>
    <w:p w:rsidR="0093235F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6、本项目不接受联合体参选，不许非法分包、杜绝转包。 </w:t>
      </w:r>
    </w:p>
    <w:p w:rsidR="0093235F" w:rsidRPr="00BD607C" w:rsidRDefault="0093235F" w:rsidP="0093235F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10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93235F" w:rsidRPr="00BD607C" w:rsidRDefault="0093235F" w:rsidP="0093235F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lastRenderedPageBreak/>
        <w:t>三、本自主比选采用技术参选文件满足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系数最低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者中选的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腾龙芳烃（漳州）有限公司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 腾龙芳烃（漳州）有限公司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93235F" w:rsidRPr="002E3036" w:rsidRDefault="0093235F" w:rsidP="0093235F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 2019年</w:t>
      </w:r>
      <w:r>
        <w:rPr>
          <w:rFonts w:hint="eastAsia"/>
          <w:sz w:val="24"/>
          <w:szCs w:val="24"/>
          <w:lang w:eastAsia="zh-CN"/>
        </w:rPr>
        <w:t>9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eastAsia="zh-CN"/>
        </w:rPr>
        <w:t>20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B9030B" w:rsidRDefault="00B9030B"/>
    <w:sectPr w:rsidR="00B9030B" w:rsidSect="00B9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CD4" w:rsidRDefault="00A01CD4" w:rsidP="0093235F">
      <w:r>
        <w:separator/>
      </w:r>
    </w:p>
  </w:endnote>
  <w:endnote w:type="continuationSeparator" w:id="0">
    <w:p w:rsidR="00A01CD4" w:rsidRDefault="00A01CD4" w:rsidP="00932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CD4" w:rsidRDefault="00A01CD4" w:rsidP="0093235F">
      <w:r>
        <w:separator/>
      </w:r>
    </w:p>
  </w:footnote>
  <w:footnote w:type="continuationSeparator" w:id="0">
    <w:p w:rsidR="00A01CD4" w:rsidRDefault="00A01CD4" w:rsidP="00932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35F"/>
    <w:rsid w:val="0093235F"/>
    <w:rsid w:val="00A01CD4"/>
    <w:rsid w:val="00B90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35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qFormat/>
    <w:rsid w:val="0093235F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235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9323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235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93235F"/>
    <w:rPr>
      <w:sz w:val="18"/>
      <w:szCs w:val="18"/>
    </w:rPr>
  </w:style>
  <w:style w:type="character" w:customStyle="1" w:styleId="2Char">
    <w:name w:val="标题 2 Char"/>
    <w:basedOn w:val="a0"/>
    <w:link w:val="2"/>
    <w:rsid w:val="0093235F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qFormat/>
    <w:rsid w:val="0093235F"/>
    <w:rPr>
      <w:sz w:val="24"/>
      <w:szCs w:val="24"/>
    </w:rPr>
  </w:style>
  <w:style w:type="character" w:customStyle="1" w:styleId="Char2">
    <w:name w:val="正文文本 Char"/>
    <w:basedOn w:val="a0"/>
    <w:link w:val="a5"/>
    <w:uiPriority w:val="99"/>
    <w:semiHidden/>
    <w:rsid w:val="0093235F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rsid w:val="0093235F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fopetro.com.cn/projec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2019-09-20T09:24:00Z</dcterms:created>
  <dcterms:modified xsi:type="dcterms:W3CDTF">2019-09-20T09:24:00Z</dcterms:modified>
</cp:coreProperties>
</file>