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7425A4">
        <w:rPr>
          <w:rFonts w:ascii="微软雅黑" w:eastAsia="微软雅黑" w:hint="eastAsia"/>
          <w:b/>
          <w:sz w:val="36"/>
          <w:szCs w:val="36"/>
          <w:u w:val="single"/>
          <w:lang w:eastAsia="zh-CN"/>
        </w:rPr>
        <w:t>控制电缆</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w:t>
      </w:r>
      <w:r w:rsidR="000574D8">
        <w:rPr>
          <w:rFonts w:hint="eastAsia"/>
          <w:sz w:val="28"/>
          <w:szCs w:val="28"/>
          <w:u w:val="single"/>
        </w:rPr>
        <w:t>8</w:t>
      </w:r>
      <w:r w:rsidR="00371CA0">
        <w:rPr>
          <w:rFonts w:hint="eastAsia"/>
          <w:sz w:val="28"/>
          <w:szCs w:val="28"/>
          <w:u w:val="single"/>
        </w:rPr>
        <w:t>2</w:t>
      </w:r>
      <w:r w:rsidR="007425A4">
        <w:rPr>
          <w:rFonts w:hint="eastAsia"/>
          <w:sz w:val="28"/>
          <w:szCs w:val="28"/>
          <w:u w:val="single"/>
        </w:rPr>
        <w:t>2</w:t>
      </w:r>
      <w:r w:rsidR="00127930">
        <w:rPr>
          <w:rFonts w:hint="eastAsia"/>
          <w:sz w:val="28"/>
          <w:szCs w:val="28"/>
          <w:u w:val="single"/>
        </w:rPr>
        <w:t>00</w:t>
      </w:r>
      <w:r w:rsidR="007425A4">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414C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177533">
        <w:rPr>
          <w:rFonts w:asciiTheme="majorEastAsia" w:eastAsiaTheme="majorEastAsia" w:hAnsiTheme="majorEastAsia" w:hint="eastAsia"/>
          <w:u w:val="single"/>
          <w:lang w:eastAsia="zh-CN"/>
        </w:rPr>
        <w:t>控制电缆</w:t>
      </w:r>
      <w:r w:rsidR="00886356">
        <w:rPr>
          <w:rFonts w:asciiTheme="majorEastAsia" w:eastAsiaTheme="majorEastAsia" w:hAnsiTheme="majorEastAsia" w:hint="eastAsia"/>
          <w:u w:val="single"/>
          <w:lang w:eastAsia="zh-CN"/>
        </w:rPr>
        <w:t>采购</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且经营范围应包括本次招标的内容，信誉良好，并在人员、设备、资金等方面具有承担本项目的能力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177533">
        <w:rPr>
          <w:rFonts w:hint="eastAsia"/>
          <w:sz w:val="24"/>
          <w:lang w:eastAsia="zh-CN"/>
        </w:rPr>
        <w:t>应为国产知名品牌，营业执照经营许可业务范围内</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8D7465">
        <w:rPr>
          <w:rFonts w:hint="eastAsia"/>
          <w:sz w:val="24"/>
          <w:lang w:eastAsia="zh-CN"/>
        </w:rPr>
        <w:t>参选单位提供相关业绩</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177533">
        <w:rPr>
          <w:rFonts w:hint="eastAsia"/>
          <w:b/>
          <w:sz w:val="24"/>
          <w:szCs w:val="28"/>
          <w:lang w:eastAsia="zh-CN"/>
        </w:rPr>
        <w:t>1</w:t>
      </w:r>
      <w:r w:rsidR="00A414CA">
        <w:rPr>
          <w:rFonts w:hint="eastAsia"/>
          <w:b/>
          <w:sz w:val="24"/>
          <w:szCs w:val="28"/>
          <w:lang w:eastAsia="zh-CN"/>
        </w:rPr>
        <w:t>2</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D7465">
        <w:rPr>
          <w:rFonts w:hint="eastAsia"/>
          <w:b/>
          <w:bCs/>
          <w:snapToGrid w:val="0"/>
          <w:spacing w:val="8"/>
          <w:sz w:val="24"/>
          <w:lang w:eastAsia="zh-CN"/>
        </w:rPr>
        <w:t>1</w:t>
      </w:r>
      <w:r w:rsidR="00127930">
        <w:rPr>
          <w:rFonts w:hint="eastAsia"/>
          <w:b/>
          <w:bCs/>
          <w:snapToGrid w:val="0"/>
          <w:spacing w:val="8"/>
          <w:sz w:val="24"/>
          <w:lang w:eastAsia="zh-CN"/>
        </w:rPr>
        <w:t>000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77533">
        <w:rPr>
          <w:rFonts w:hint="eastAsia"/>
          <w:sz w:val="24"/>
          <w:szCs w:val="24"/>
        </w:rPr>
        <w:t>孙赞法</w:t>
      </w:r>
      <w:r>
        <w:rPr>
          <w:rFonts w:hint="eastAsia"/>
          <w:sz w:val="24"/>
          <w:szCs w:val="24"/>
        </w:rPr>
        <w:t xml:space="preserve">    0596-6</w:t>
      </w:r>
      <w:r w:rsidR="00177533">
        <w:rPr>
          <w:rFonts w:hint="eastAsia"/>
          <w:sz w:val="24"/>
          <w:szCs w:val="24"/>
        </w:rPr>
        <w:t>088555</w:t>
      </w:r>
      <w:r w:rsidR="00240817">
        <w:rPr>
          <w:rFonts w:hint="eastAsia"/>
          <w:sz w:val="24"/>
          <w:szCs w:val="24"/>
        </w:rPr>
        <w:t xml:space="preserve">     </w:t>
      </w:r>
      <w:r w:rsidR="00177533">
        <w:rPr>
          <w:rFonts w:hint="eastAsia"/>
          <w:sz w:val="24"/>
          <w:szCs w:val="24"/>
        </w:rPr>
        <w:t>19959614344</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A414CA">
        <w:rPr>
          <w:rFonts w:hint="eastAsia"/>
          <w:sz w:val="24"/>
          <w:szCs w:val="24"/>
          <w:lang w:eastAsia="zh-CN"/>
        </w:rPr>
        <w:t>9</w:t>
      </w:r>
      <w:r>
        <w:rPr>
          <w:rFonts w:hint="eastAsia"/>
          <w:sz w:val="24"/>
          <w:szCs w:val="24"/>
          <w:lang w:eastAsia="zh-CN"/>
        </w:rPr>
        <w:t>月</w:t>
      </w:r>
      <w:r w:rsidR="00A414CA">
        <w:rPr>
          <w:rFonts w:hint="eastAsia"/>
          <w:sz w:val="24"/>
          <w:szCs w:val="24"/>
          <w:lang w:eastAsia="zh-CN"/>
        </w:rPr>
        <w:t>02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14725">
        <w:rPr>
          <w:rFonts w:asciiTheme="majorEastAsia" w:eastAsiaTheme="majorEastAsia" w:hAnsiTheme="majorEastAsia" w:hint="eastAsia"/>
          <w:u w:val="single"/>
          <w:lang w:eastAsia="zh-CN"/>
        </w:rPr>
        <w:t>控制电缆采购</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28289E">
        <w:rPr>
          <w:rFonts w:hint="eastAsia"/>
          <w:snapToGrid w:val="0"/>
          <w:spacing w:val="8"/>
          <w:sz w:val="24"/>
          <w:u w:val="single"/>
          <w:lang w:eastAsia="zh-CN"/>
        </w:rPr>
        <w:t>控制电缆</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28289E">
        <w:rPr>
          <w:rFonts w:hint="eastAsia"/>
          <w:snapToGrid w:val="0"/>
          <w:spacing w:val="8"/>
          <w:sz w:val="24"/>
          <w:u w:val="single"/>
          <w:lang w:eastAsia="zh-CN"/>
        </w:rPr>
        <w:t>控制电缆</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973032">
        <w:rPr>
          <w:rFonts w:hint="eastAsia"/>
          <w:sz w:val="24"/>
          <w:szCs w:val="28"/>
          <w:lang w:eastAsia="zh-CN"/>
        </w:rPr>
        <w:t>及</w:t>
      </w:r>
      <w:r w:rsidR="00372FA5">
        <w:rPr>
          <w:rFonts w:hint="eastAsia"/>
          <w:sz w:val="24"/>
          <w:szCs w:val="28"/>
          <w:lang w:eastAsia="zh-CN"/>
        </w:rPr>
        <w:t>国际单位制（SI）</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合同签订后15日内</w:t>
      </w:r>
      <w:r w:rsidR="00372FA5">
        <w:rPr>
          <w:rFonts w:hint="eastAsia"/>
          <w:lang w:eastAsia="zh-CN"/>
        </w:rPr>
        <w:t>货到现场</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372FA5" w:rsidRPr="00B065F7" w:rsidRDefault="00372FA5" w:rsidP="00372FA5">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，且经营范围应包括本次招标的内容，信誉良好，并在人员、设备、资金等方面具有承担本项目的能力；</w:t>
      </w:r>
    </w:p>
    <w:p w:rsidR="00372FA5" w:rsidRDefault="00372FA5" w:rsidP="00372FA5">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应为国产知名品牌，营业执照经营许可业务范围内；</w:t>
      </w:r>
    </w:p>
    <w:p w:rsidR="002E210C" w:rsidRDefault="00372FA5" w:rsidP="00372FA5">
      <w:pPr>
        <w:autoSpaceDE/>
        <w:autoSpaceDN/>
        <w:spacing w:line="360" w:lineRule="auto"/>
        <w:ind w:firstLineChars="200" w:firstLine="480"/>
        <w:jc w:val="both"/>
        <w:rPr>
          <w:sz w:val="24"/>
          <w:lang w:eastAsia="zh-CN"/>
        </w:rPr>
      </w:pPr>
      <w:r>
        <w:rPr>
          <w:rFonts w:hint="eastAsia"/>
          <w:sz w:val="24"/>
          <w:lang w:eastAsia="zh-CN"/>
        </w:rPr>
        <w:t>3. 参选单位提供相关业绩；</w:t>
      </w:r>
      <w:r w:rsidR="002E210C">
        <w:rPr>
          <w:rFonts w:hint="eastAsia"/>
          <w:sz w:val="24"/>
          <w:lang w:eastAsia="zh-CN"/>
        </w:rPr>
        <w:t>；</w:t>
      </w:r>
    </w:p>
    <w:p w:rsidR="002E210C" w:rsidRDefault="002E210C" w:rsidP="002E210C">
      <w:pPr>
        <w:autoSpaceDE/>
        <w:autoSpaceDN/>
        <w:spacing w:line="360" w:lineRule="auto"/>
        <w:ind w:firstLineChars="200" w:firstLine="480"/>
        <w:jc w:val="both"/>
        <w:rPr>
          <w:sz w:val="24"/>
          <w:lang w:eastAsia="zh-CN"/>
        </w:rPr>
      </w:pPr>
      <w:r>
        <w:rPr>
          <w:rFonts w:hint="eastAsia"/>
          <w:sz w:val="24"/>
          <w:lang w:eastAsia="zh-CN"/>
        </w:rPr>
        <w:t>4.</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372FA5">
        <w:rPr>
          <w:rFonts w:hint="eastAsia"/>
          <w:lang w:eastAsia="zh-CN"/>
        </w:rPr>
        <w:t>1</w:t>
      </w:r>
      <w:r w:rsidR="00737EB4">
        <w:rPr>
          <w:rFonts w:hint="eastAsia"/>
          <w:lang w:eastAsia="zh-CN"/>
        </w:rPr>
        <w:t>2</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其他可以证明参选单位具有类似工程良好业绩的相关材料；凡弄虚作假的，一经查实，比选人有权取消其中选资格。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144E45">
        <w:rPr>
          <w:rFonts w:hint="eastAsia"/>
          <w:lang w:eastAsia="zh-CN"/>
        </w:rPr>
        <w:t>1</w:t>
      </w:r>
      <w:r w:rsidR="00683267">
        <w:rPr>
          <w:rFonts w:hint="eastAsia"/>
          <w:lang w:eastAsia="zh-CN"/>
        </w:rPr>
        <w:t>000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before="213"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before="153" w:line="360" w:lineRule="auto"/>
        <w:ind w:firstLineChars="200" w:firstLine="480"/>
        <w:rPr>
          <w:lang w:eastAsia="zh-CN"/>
        </w:rPr>
      </w:pPr>
      <w:r>
        <w:rPr>
          <w:lang w:eastAsia="zh-CN"/>
        </w:rPr>
        <w:t>2.参选文件存在重大偏差的。</w:t>
      </w:r>
    </w:p>
    <w:p w:rsidR="00967702" w:rsidRDefault="00DD56C2" w:rsidP="00693209">
      <w:pPr>
        <w:pStyle w:val="a3"/>
        <w:spacing w:before="153"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372FA5">
        <w:rPr>
          <w:rFonts w:asciiTheme="majorEastAsia" w:eastAsiaTheme="majorEastAsia" w:hAnsiTheme="majorEastAsia" w:hint="eastAsia"/>
          <w:u w:val="single"/>
          <w:lang w:eastAsia="zh-CN"/>
        </w:rPr>
        <w:t>控制电缆采购</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8A4205">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134"/>
        <w:gridCol w:w="4678"/>
        <w:gridCol w:w="283"/>
      </w:tblGrid>
      <w:tr w:rsidR="008A4205" w:rsidTr="003B6081">
        <w:tc>
          <w:tcPr>
            <w:tcW w:w="4219" w:type="dxa"/>
          </w:tcPr>
          <w:p w:rsidR="008A4205" w:rsidRDefault="008A4205" w:rsidP="008A4205">
            <w:pPr>
              <w:spacing w:line="360" w:lineRule="auto"/>
              <w:rPr>
                <w:sz w:val="24"/>
              </w:rPr>
            </w:pPr>
            <w:r>
              <w:rPr>
                <w:rFonts w:hint="eastAsia"/>
                <w:sz w:val="24"/>
              </w:rPr>
              <w:t xml:space="preserve">                                                                                      </w:t>
            </w:r>
          </w:p>
        </w:tc>
        <w:tc>
          <w:tcPr>
            <w:tcW w:w="113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甲方：福建福海创石油化工有限公司</w:t>
            </w:r>
          </w:p>
        </w:tc>
        <w:tc>
          <w:tcPr>
            <w:tcW w:w="113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113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Pr="0015082E" w:rsidRDefault="008A4205" w:rsidP="008A4205">
      <w:pPr>
        <w:spacing w:line="360" w:lineRule="auto"/>
        <w:ind w:firstLineChars="200" w:firstLine="480"/>
        <w:rPr>
          <w:sz w:val="24"/>
        </w:rPr>
      </w:pPr>
    </w:p>
    <w:p w:rsidR="008A4205" w:rsidRDefault="008A4205" w:rsidP="008A4205">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BB01F8" w:rsidRDefault="008A4205" w:rsidP="00BB01F8">
      <w:pPr>
        <w:spacing w:line="360" w:lineRule="auto"/>
        <w:rPr>
          <w:sz w:val="24"/>
          <w:lang w:eastAsia="zh-CN"/>
        </w:rPr>
      </w:pPr>
      <w:r>
        <w:rPr>
          <w:rFonts w:hint="eastAsia"/>
          <w:sz w:val="24"/>
          <w:lang w:eastAsia="zh-CN"/>
        </w:rPr>
        <w:t>1、合同标的和合同价格</w:t>
      </w:r>
      <w:r w:rsidR="00BB01F8">
        <w:rPr>
          <w:rFonts w:hint="eastAsia"/>
          <w:sz w:val="24"/>
          <w:lang w:eastAsia="zh-CN"/>
        </w:rPr>
        <w:t>：</w:t>
      </w:r>
    </w:p>
    <w:tbl>
      <w:tblPr>
        <w:tblpPr w:leftFromText="180" w:rightFromText="180" w:vertAnchor="text" w:horzAnchor="margin" w:tblpY="215"/>
        <w:tblW w:w="903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3260"/>
        <w:gridCol w:w="851"/>
        <w:gridCol w:w="1134"/>
        <w:gridCol w:w="1134"/>
        <w:gridCol w:w="796"/>
      </w:tblGrid>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vMerge w:val="restart"/>
            <w:tcBorders>
              <w:top w:val="outset" w:sz="6" w:space="0" w:color="auto"/>
              <w:left w:val="outset" w:sz="6" w:space="0" w:color="auto"/>
              <w:right w:val="outset" w:sz="6" w:space="0" w:color="auto"/>
            </w:tcBorders>
            <w:vAlign w:val="center"/>
          </w:tcPr>
          <w:p w:rsidR="00BB01F8" w:rsidRPr="008A5545" w:rsidRDefault="00BB01F8" w:rsidP="003B6081">
            <w:pPr>
              <w:pStyle w:val="ad"/>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NH-YJV22-600/1000 2*10</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120米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NH-YJV22-600/1000 2*4</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480米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10*1.5</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240米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14*1.5</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23</w:t>
            </w:r>
            <w:r w:rsidRPr="008A5545">
              <w:rPr>
                <w:rFonts w:asciiTheme="majorEastAsia" w:eastAsiaTheme="majorEastAsia" w:hAnsiTheme="majorEastAsia" w:hint="eastAsia"/>
                <w:sz w:val="21"/>
                <w:szCs w:val="21"/>
              </w:rPr>
              <w:t>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4*1.5</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52</w:t>
            </w:r>
            <w:r w:rsidRPr="008A5545">
              <w:rPr>
                <w:rFonts w:asciiTheme="majorEastAsia" w:eastAsiaTheme="majorEastAsia" w:hAnsiTheme="majorEastAsia" w:hint="eastAsia"/>
                <w:sz w:val="21"/>
                <w:szCs w:val="21"/>
              </w:rPr>
              <w:t>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4*4</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1650米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blCellSpacing w:w="0" w:type="dxa"/>
        </w:trPr>
        <w:tc>
          <w:tcPr>
            <w:tcW w:w="582"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7*1.5</w:t>
            </w:r>
          </w:p>
        </w:tc>
        <w:tc>
          <w:tcPr>
            <w:tcW w:w="851"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r>
              <w:rPr>
                <w:rFonts w:asciiTheme="majorEastAsia" w:eastAsiaTheme="majorEastAsia" w:hAnsiTheme="majorEastAsia" w:hint="eastAsia"/>
                <w:sz w:val="21"/>
                <w:szCs w:val="21"/>
              </w:rPr>
              <w:t>8</w:t>
            </w:r>
            <w:r w:rsidRPr="008A5545">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米</w:t>
            </w: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7*4</w:t>
            </w:r>
          </w:p>
        </w:tc>
        <w:tc>
          <w:tcPr>
            <w:tcW w:w="851" w:type="dxa"/>
            <w:tcBorders>
              <w:top w:val="outset" w:sz="6" w:space="0" w:color="auto"/>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270米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9</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7*2.5</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130米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10</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NH-ZRC-KVVP2/22-450/750 4*2.5</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930米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11</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2*4</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70米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12</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3*6</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13</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5*25</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60米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14</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超五类屏蔽线</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930米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rHeight w:val="400"/>
          <w:tblCellSpacing w:w="0" w:type="dxa"/>
        </w:trPr>
        <w:tc>
          <w:tcPr>
            <w:tcW w:w="582"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15</w:t>
            </w:r>
          </w:p>
        </w:tc>
        <w:tc>
          <w:tcPr>
            <w:tcW w:w="1276" w:type="dxa"/>
            <w:vMerge/>
            <w:tcBorders>
              <w:left w:val="outset" w:sz="6" w:space="0" w:color="auto"/>
              <w:right w:val="outset" w:sz="6" w:space="0" w:color="auto"/>
            </w:tcBorders>
          </w:tcPr>
          <w:p w:rsidR="00BB01F8" w:rsidRPr="008A5545" w:rsidRDefault="00BB01F8" w:rsidP="003B6081">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ZRC-DJYP2VP2-300/500 2*2*1.0</w:t>
            </w:r>
          </w:p>
        </w:tc>
        <w:tc>
          <w:tcPr>
            <w:tcW w:w="851" w:type="dxa"/>
            <w:tcBorders>
              <w:top w:val="outset" w:sz="6" w:space="0" w:color="auto"/>
              <w:left w:val="outset" w:sz="6" w:space="0" w:color="auto"/>
              <w:right w:val="outset" w:sz="6" w:space="0" w:color="auto"/>
            </w:tcBorders>
          </w:tcPr>
          <w:p w:rsidR="00BB01F8" w:rsidRDefault="00BB01F8" w:rsidP="003B6081">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30米</w:t>
            </w: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BB01F8" w:rsidRPr="008A5545" w:rsidRDefault="00BB01F8" w:rsidP="003B6081">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BB01F8" w:rsidRPr="00EE735B" w:rsidRDefault="00BB01F8" w:rsidP="003B6081">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BB01F8" w:rsidRPr="008A5545" w:rsidTr="003B6081">
        <w:trPr>
          <w:tblCellSpacing w:w="0" w:type="dxa"/>
        </w:trPr>
        <w:tc>
          <w:tcPr>
            <w:tcW w:w="9033" w:type="dxa"/>
            <w:gridSpan w:val="7"/>
            <w:tcBorders>
              <w:top w:val="outset" w:sz="6" w:space="0" w:color="auto"/>
              <w:left w:val="outset" w:sz="6" w:space="0" w:color="auto"/>
              <w:bottom w:val="outset" w:sz="6" w:space="0" w:color="auto"/>
              <w:right w:val="outset" w:sz="6" w:space="0" w:color="auto"/>
            </w:tcBorders>
          </w:tcPr>
          <w:p w:rsidR="00BB01F8" w:rsidRPr="008A5545" w:rsidRDefault="00BB01F8" w:rsidP="003B6081">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BB01F8" w:rsidRPr="00BB01F8" w:rsidRDefault="00BB01F8" w:rsidP="00BB01F8">
      <w:pPr>
        <w:pStyle w:val="1"/>
      </w:pPr>
    </w:p>
    <w:p w:rsidR="008A4205" w:rsidRDefault="008A4205" w:rsidP="00E62C2E">
      <w:pPr>
        <w:spacing w:line="360" w:lineRule="auto"/>
        <w:ind w:firstLineChars="250" w:firstLine="600"/>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%），包含了乙方提供本合同约定的产品及相应服务</w:t>
      </w:r>
      <w:r w:rsidR="00E62C2E">
        <w:rPr>
          <w:rFonts w:hint="eastAsia"/>
          <w:sz w:val="24"/>
          <w:lang w:eastAsia="zh-CN"/>
        </w:rPr>
        <w:t>（如有）</w:t>
      </w:r>
      <w:r>
        <w:rPr>
          <w:rFonts w:hint="eastAsia"/>
          <w:sz w:val="24"/>
          <w:lang w:eastAsia="zh-CN"/>
        </w:rPr>
        <w:t>的全部价格，除非另有约定，甲方不再承担其他费用。</w:t>
      </w:r>
    </w:p>
    <w:p w:rsidR="008A4205" w:rsidRDefault="008A4205" w:rsidP="008A4205">
      <w:pPr>
        <w:spacing w:line="360" w:lineRule="auto"/>
        <w:rPr>
          <w:sz w:val="24"/>
          <w:lang w:eastAsia="zh-CN"/>
        </w:rPr>
      </w:pPr>
      <w:r>
        <w:rPr>
          <w:rFonts w:hint="eastAsia"/>
          <w:sz w:val="24"/>
          <w:lang w:eastAsia="zh-CN"/>
        </w:rPr>
        <w:t>2、交货：</w:t>
      </w:r>
    </w:p>
    <w:p w:rsidR="008A4205" w:rsidRDefault="008A4205" w:rsidP="00E2472F">
      <w:pPr>
        <w:spacing w:line="360" w:lineRule="auto"/>
        <w:ind w:firstLineChars="100" w:firstLine="24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lastRenderedPageBreak/>
        <w:t>2.2交货地点：运送到</w:t>
      </w:r>
      <w:r>
        <w:rPr>
          <w:sz w:val="24"/>
          <w:u w:val="single"/>
          <w:lang w:eastAsia="zh-CN"/>
        </w:rPr>
        <w:t xml:space="preserve"> </w:t>
      </w:r>
      <w:r w:rsidR="00E62C2E">
        <w:rPr>
          <w:rFonts w:hint="eastAsia"/>
          <w:sz w:val="24"/>
          <w:u w:val="single"/>
          <w:lang w:eastAsia="zh-CN"/>
        </w:rPr>
        <w:t>福建福海创石油化工</w:t>
      </w:r>
      <w:r>
        <w:rPr>
          <w:rFonts w:hint="eastAsia"/>
          <w:sz w:val="24"/>
          <w:u w:val="single"/>
          <w:lang w:eastAsia="zh-CN"/>
        </w:rPr>
        <w:t>有限公司</w:t>
      </w:r>
      <w:r>
        <w:rPr>
          <w:sz w:val="24"/>
          <w:u w:val="single"/>
          <w:lang w:eastAsia="zh-CN"/>
        </w:rPr>
        <w:t xml:space="preserve"> </w:t>
      </w:r>
      <w:r>
        <w:rPr>
          <w:rFonts w:hint="eastAsia"/>
          <w:sz w:val="24"/>
          <w:lang w:eastAsia="zh-CN"/>
        </w:rPr>
        <w:t>（以甲方提供的送货清单和地址明细为准）</w:t>
      </w:r>
    </w:p>
    <w:p w:rsidR="008A4205" w:rsidRDefault="008A4205" w:rsidP="00E2472F">
      <w:pPr>
        <w:spacing w:line="360" w:lineRule="auto"/>
        <w:ind w:firstLineChars="100" w:firstLine="240"/>
        <w:rPr>
          <w:sz w:val="24"/>
          <w:lang w:eastAsia="zh-CN"/>
        </w:rPr>
      </w:pPr>
      <w:r>
        <w:rPr>
          <w:rFonts w:hint="eastAsia"/>
          <w:sz w:val="24"/>
          <w:lang w:eastAsia="zh-CN"/>
        </w:rPr>
        <w:t>2.3交货时间：</w:t>
      </w:r>
      <w:r>
        <w:rPr>
          <w:sz w:val="24"/>
          <w:u w:val="single"/>
          <w:lang w:eastAsia="zh-CN"/>
        </w:rPr>
        <w:t xml:space="preserve">  </w:t>
      </w:r>
      <w:r w:rsidR="00E62C2E">
        <w:rPr>
          <w:rFonts w:hint="eastAsia"/>
          <w:sz w:val="24"/>
          <w:u w:val="single"/>
          <w:lang w:eastAsia="zh-CN"/>
        </w:rPr>
        <w:t>合同生效后15天内货到现场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2.4乙方承担运输过程中发生的一切费用。在产品交付给甲方之前，相关的毁损、灭失等风险均由乙方自行承担。</w:t>
      </w:r>
    </w:p>
    <w:p w:rsidR="008A4205" w:rsidRDefault="008A4205" w:rsidP="008A4205">
      <w:pPr>
        <w:spacing w:line="360" w:lineRule="auto"/>
        <w:rPr>
          <w:sz w:val="24"/>
          <w:lang w:eastAsia="zh-CN"/>
        </w:rPr>
      </w:pPr>
      <w:r>
        <w:rPr>
          <w:rFonts w:hint="eastAsia"/>
          <w:sz w:val="24"/>
          <w:lang w:eastAsia="zh-CN"/>
        </w:rPr>
        <w:t>3、付款方式与条件</w:t>
      </w:r>
    </w:p>
    <w:p w:rsidR="008A4205" w:rsidRDefault="008A4205" w:rsidP="00E2472F">
      <w:pPr>
        <w:spacing w:line="360" w:lineRule="auto"/>
        <w:ind w:firstLineChars="100" w:firstLine="240"/>
        <w:rPr>
          <w:sz w:val="24"/>
          <w:lang w:eastAsia="zh-CN"/>
        </w:rPr>
      </w:pPr>
      <w:r>
        <w:rPr>
          <w:rFonts w:hint="eastAsia"/>
          <w:sz w:val="24"/>
          <w:lang w:eastAsia="zh-CN"/>
        </w:rPr>
        <w:t>3.1预付款</w:t>
      </w:r>
      <w:r w:rsidR="00E62C2E">
        <w:rPr>
          <w:rFonts w:hint="eastAsia"/>
          <w:sz w:val="24"/>
          <w:lang w:eastAsia="zh-CN"/>
        </w:rPr>
        <w:t>：无</w:t>
      </w:r>
    </w:p>
    <w:p w:rsidR="008A4205" w:rsidRDefault="008A4205" w:rsidP="00E2472F">
      <w:pPr>
        <w:spacing w:line="360" w:lineRule="auto"/>
        <w:ind w:firstLineChars="100" w:firstLine="240"/>
        <w:rPr>
          <w:sz w:val="24"/>
          <w:lang w:eastAsia="zh-CN"/>
        </w:rPr>
      </w:pPr>
      <w:r>
        <w:rPr>
          <w:rFonts w:hint="eastAsia"/>
          <w:sz w:val="24"/>
          <w:lang w:eastAsia="zh-CN"/>
        </w:rPr>
        <w:t>3.2乙方交付的产品按合同约定到货，经甲方验收合格后，</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Pr>
          <w:rFonts w:hint="eastAsia"/>
          <w:sz w:val="24"/>
          <w:lang w:eastAsia="zh-CN"/>
        </w:rPr>
        <w:t>元）。</w:t>
      </w:r>
    </w:p>
    <w:p w:rsidR="008A4205" w:rsidRDefault="008A4205" w:rsidP="00E2472F">
      <w:pPr>
        <w:spacing w:line="360" w:lineRule="auto"/>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E62C2E">
        <w:rPr>
          <w:rFonts w:hint="eastAsia"/>
          <w:sz w:val="24"/>
          <w:u w:val="single"/>
          <w:lang w:eastAsia="zh-CN"/>
        </w:rPr>
        <w:t xml:space="preserve">       </w:t>
      </w:r>
      <w:r>
        <w:rPr>
          <w:rFonts w:hint="eastAsia"/>
          <w:sz w:val="24"/>
          <w:lang w:eastAsia="zh-CN"/>
        </w:rPr>
        <w:t>元）</w:t>
      </w:r>
    </w:p>
    <w:p w:rsidR="008A4205" w:rsidRDefault="008A4205" w:rsidP="008A4205">
      <w:pPr>
        <w:spacing w:line="360" w:lineRule="auto"/>
        <w:rPr>
          <w:sz w:val="24"/>
          <w:lang w:eastAsia="zh-CN"/>
        </w:rPr>
      </w:pPr>
      <w:r>
        <w:rPr>
          <w:rFonts w:hint="eastAsia"/>
          <w:sz w:val="24"/>
          <w:lang w:eastAsia="zh-CN"/>
        </w:rPr>
        <w:t>4、质量要求和技术标准</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4.4乙方不按本合同约定交付产品所产生的任何费用由乙方自己承担。</w:t>
      </w:r>
    </w:p>
    <w:p w:rsidR="008A4205" w:rsidRDefault="008A4205" w:rsidP="008A4205">
      <w:pPr>
        <w:spacing w:line="360" w:lineRule="auto"/>
        <w:rPr>
          <w:sz w:val="24"/>
          <w:lang w:eastAsia="zh-CN"/>
        </w:rPr>
      </w:pPr>
      <w:r>
        <w:rPr>
          <w:rFonts w:hint="eastAsia"/>
          <w:sz w:val="24"/>
          <w:lang w:eastAsia="zh-CN"/>
        </w:rPr>
        <w:t>5、安装调试、技术服务、人员培训及技术资料</w:t>
      </w:r>
    </w:p>
    <w:p w:rsidR="008A4205" w:rsidRDefault="00DA5831" w:rsidP="008A4205">
      <w:pPr>
        <w:spacing w:line="360" w:lineRule="auto"/>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B75EC9">
        <w:rPr>
          <w:rFonts w:hint="eastAsia"/>
          <w:sz w:val="24"/>
          <w:u w:val="single"/>
          <w:lang w:eastAsia="zh-CN"/>
        </w:rPr>
        <w:t>/</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DA5831" w:rsidP="008A4205">
      <w:pPr>
        <w:spacing w:line="360" w:lineRule="auto"/>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DA5831" w:rsidP="008A4205">
      <w:pPr>
        <w:spacing w:line="360" w:lineRule="auto"/>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8A4205" w:rsidP="008A4205">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sidR="00B75EC9">
        <w:rPr>
          <w:rFonts w:hint="eastAsia"/>
          <w:sz w:val="24"/>
          <w:u w:val="single"/>
          <w:lang w:eastAsia="zh-CN"/>
        </w:rPr>
        <w:t>无</w:t>
      </w:r>
      <w:r>
        <w:rPr>
          <w:sz w:val="24"/>
          <w:u w:val="single"/>
          <w:lang w:eastAsia="zh-CN"/>
        </w:rPr>
        <w:t xml:space="preserve">  </w:t>
      </w:r>
    </w:p>
    <w:p w:rsidR="0090301E" w:rsidRPr="0090301E" w:rsidRDefault="0090301E" w:rsidP="0090301E">
      <w:pPr>
        <w:pStyle w:val="1"/>
      </w:pPr>
    </w:p>
    <w:p w:rsidR="008A4205" w:rsidRDefault="008A4205" w:rsidP="008A4205">
      <w:pPr>
        <w:spacing w:line="360" w:lineRule="auto"/>
        <w:rPr>
          <w:sz w:val="24"/>
          <w:lang w:eastAsia="zh-CN"/>
        </w:rPr>
      </w:pPr>
      <w:r>
        <w:rPr>
          <w:rFonts w:hint="eastAsia"/>
          <w:sz w:val="24"/>
          <w:lang w:eastAsia="zh-CN"/>
        </w:rPr>
        <w:lastRenderedPageBreak/>
        <w:t>6、验收</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6.1</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6.2乙方对一次开箱不合格（产品有质量故障）的产品予以换新，承担一切与之有关的费用。</w:t>
      </w:r>
    </w:p>
    <w:p w:rsidR="00C0167E" w:rsidRDefault="00C0167E" w:rsidP="00C0167E">
      <w:pPr>
        <w:spacing w:line="360" w:lineRule="auto"/>
        <w:rPr>
          <w:sz w:val="24"/>
          <w:lang w:eastAsia="zh-CN"/>
        </w:rPr>
      </w:pPr>
      <w:r>
        <w:rPr>
          <w:rFonts w:hint="eastAsia"/>
          <w:sz w:val="24"/>
          <w:lang w:eastAsia="zh-CN"/>
        </w:rPr>
        <w:t xml:space="preserve">  </w:t>
      </w:r>
      <w:r w:rsidR="008A4205">
        <w:rPr>
          <w:rFonts w:hint="eastAsia"/>
          <w:sz w:val="24"/>
          <w:lang w:eastAsia="zh-CN"/>
        </w:rPr>
        <w:t>6.3乙方应将所提供货物的装箱清单及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C0167E">
      <w:pPr>
        <w:spacing w:line="360" w:lineRule="auto"/>
        <w:ind w:firstLineChars="100" w:firstLine="240"/>
        <w:rPr>
          <w:sz w:val="24"/>
          <w:lang w:eastAsia="zh-CN"/>
        </w:rPr>
      </w:pPr>
      <w:r>
        <w:rPr>
          <w:rFonts w:hint="eastAsia"/>
          <w:sz w:val="24"/>
          <w:lang w:eastAsia="zh-CN"/>
        </w:rPr>
        <w:t>6.4</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C0167E">
      <w:pPr>
        <w:spacing w:line="360" w:lineRule="auto"/>
        <w:ind w:firstLineChars="100" w:firstLine="240"/>
        <w:rPr>
          <w:sz w:val="24"/>
          <w:lang w:eastAsia="zh-CN"/>
        </w:rPr>
      </w:pPr>
      <w:r>
        <w:rPr>
          <w:rFonts w:hint="eastAsia"/>
          <w:sz w:val="24"/>
          <w:lang w:eastAsia="zh-CN"/>
        </w:rPr>
        <w:t>6.5</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8A4205">
      <w:pPr>
        <w:spacing w:line="360" w:lineRule="auto"/>
        <w:rPr>
          <w:sz w:val="24"/>
          <w:lang w:eastAsia="zh-CN"/>
        </w:rPr>
      </w:pPr>
      <w:r>
        <w:rPr>
          <w:rFonts w:hint="eastAsia"/>
          <w:sz w:val="24"/>
          <w:lang w:eastAsia="zh-CN"/>
        </w:rPr>
        <w:t>7、质量保证</w:t>
      </w:r>
    </w:p>
    <w:p w:rsidR="008A4205" w:rsidRDefault="008A4205" w:rsidP="008A420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A4205" w:rsidRPr="00160967" w:rsidRDefault="008A4205" w:rsidP="008A4205">
      <w:pPr>
        <w:spacing w:line="360" w:lineRule="auto"/>
        <w:rPr>
          <w:sz w:val="24"/>
          <w:lang w:eastAsia="zh-CN"/>
        </w:rPr>
      </w:pPr>
      <w:r>
        <w:rPr>
          <w:rFonts w:hint="eastAsia"/>
          <w:sz w:val="24"/>
          <w:lang w:eastAsia="zh-CN"/>
        </w:rPr>
        <w:t>8、违约责任</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8.1乙方逾期交货的，每日按照合同总额的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C0167E">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C0167E">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C0167E">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C0167E">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8A4205">
      <w:pPr>
        <w:spacing w:line="360" w:lineRule="auto"/>
        <w:rPr>
          <w:sz w:val="24"/>
          <w:lang w:eastAsia="zh-CN"/>
        </w:rPr>
      </w:pPr>
      <w:r w:rsidRPr="0084591A">
        <w:rPr>
          <w:rFonts w:hint="eastAsia"/>
          <w:sz w:val="24"/>
          <w:lang w:eastAsia="zh-CN"/>
        </w:rPr>
        <w:t xml:space="preserve">10、 合同变更与解除： </w:t>
      </w:r>
    </w:p>
    <w:p w:rsidR="008A4205" w:rsidRPr="0084591A" w:rsidRDefault="008A4205" w:rsidP="008A420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w:t>
      </w:r>
      <w:r w:rsidRPr="0084591A">
        <w:rPr>
          <w:rFonts w:hint="eastAsia"/>
          <w:sz w:val="24"/>
          <w:lang w:eastAsia="zh-CN"/>
        </w:rPr>
        <w:lastRenderedPageBreak/>
        <w:t>合同。合同变更或解除须采取书面形式</w:t>
      </w:r>
      <w:r>
        <w:rPr>
          <w:rFonts w:hint="eastAsia"/>
          <w:sz w:val="24"/>
          <w:lang w:eastAsia="zh-CN"/>
        </w:rPr>
        <w:t>。</w:t>
      </w:r>
    </w:p>
    <w:p w:rsidR="008A4205" w:rsidRDefault="008A4205" w:rsidP="008A4205">
      <w:pPr>
        <w:spacing w:line="360" w:lineRule="auto"/>
        <w:rPr>
          <w:sz w:val="24"/>
          <w:lang w:eastAsia="zh-CN"/>
        </w:rPr>
      </w:pPr>
      <w:r>
        <w:rPr>
          <w:rFonts w:hint="eastAsia"/>
          <w:sz w:val="24"/>
          <w:lang w:eastAsia="zh-CN"/>
        </w:rPr>
        <w:t>11、通知</w:t>
      </w:r>
    </w:p>
    <w:p w:rsidR="008A4205" w:rsidRPr="00160967" w:rsidRDefault="008A4205" w:rsidP="008A4205">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C0167E">
      <w:pPr>
        <w:spacing w:line="360" w:lineRule="auto"/>
        <w:rPr>
          <w:sz w:val="24"/>
          <w:lang w:eastAsia="zh-CN"/>
        </w:rPr>
      </w:pPr>
      <w:r>
        <w:rPr>
          <w:rFonts w:hint="eastAsia"/>
          <w:sz w:val="24"/>
          <w:lang w:eastAsia="zh-CN"/>
        </w:rPr>
        <w:t>12、本合同一式陆份，经双方盖章后生效，甲方执肆份、乙方执贰份，具有同等效力。</w:t>
      </w:r>
    </w:p>
    <w:p w:rsidR="008A4205" w:rsidRDefault="008A4205" w:rsidP="00C0167E">
      <w:pPr>
        <w:spacing w:line="360" w:lineRule="auto"/>
        <w:rPr>
          <w:sz w:val="24"/>
          <w:lang w:eastAsia="zh-CN"/>
        </w:rPr>
      </w:pPr>
      <w:r>
        <w:rPr>
          <w:rFonts w:hint="eastAsia"/>
          <w:sz w:val="24"/>
          <w:lang w:eastAsia="zh-CN"/>
        </w:rPr>
        <w:t>13、附件</w:t>
      </w:r>
    </w:p>
    <w:p w:rsidR="008A4205" w:rsidRDefault="008A4205" w:rsidP="008A4205">
      <w:pPr>
        <w:spacing w:line="360" w:lineRule="auto"/>
        <w:ind w:firstLineChars="200" w:firstLine="480"/>
        <w:rPr>
          <w:sz w:val="24"/>
          <w:lang w:eastAsia="zh-CN"/>
        </w:rPr>
      </w:pPr>
      <w:r>
        <w:rPr>
          <w:rFonts w:hint="eastAsia"/>
          <w:sz w:val="24"/>
          <w:lang w:eastAsia="zh-CN"/>
        </w:rPr>
        <w:t xml:space="preserve">    附件：</w:t>
      </w:r>
      <w:r w:rsidR="00886356">
        <w:rPr>
          <w:rFonts w:hint="eastAsia"/>
          <w:sz w:val="24"/>
          <w:lang w:eastAsia="zh-CN"/>
        </w:rPr>
        <w:t>控制电缆</w:t>
      </w:r>
      <w:r>
        <w:rPr>
          <w:rFonts w:hint="eastAsia"/>
          <w:sz w:val="24"/>
          <w:lang w:eastAsia="zh-CN"/>
        </w:rPr>
        <w:t>技术</w:t>
      </w:r>
      <w:r w:rsidR="00886356">
        <w:rPr>
          <w:rFonts w:hint="eastAsia"/>
          <w:sz w:val="24"/>
          <w:lang w:eastAsia="zh-CN"/>
        </w:rPr>
        <w:t>规范</w:t>
      </w:r>
      <w:r>
        <w:rPr>
          <w:rFonts w:hint="eastAsia"/>
          <w:sz w:val="24"/>
          <w:lang w:eastAsia="zh-CN"/>
        </w:rPr>
        <w:t>书</w:t>
      </w:r>
    </w:p>
    <w:p w:rsidR="00886356" w:rsidRDefault="008A4205" w:rsidP="00886356">
      <w:pPr>
        <w:spacing w:line="360" w:lineRule="auto"/>
        <w:ind w:firstLineChars="200" w:firstLine="480"/>
        <w:rPr>
          <w:sz w:val="24"/>
          <w:lang w:eastAsia="zh-CN"/>
        </w:rPr>
      </w:pPr>
      <w:r>
        <w:rPr>
          <w:rFonts w:hint="eastAsia"/>
          <w:sz w:val="24"/>
          <w:lang w:eastAsia="zh-CN"/>
        </w:rPr>
        <w:t xml:space="preserve">    </w:t>
      </w:r>
    </w:p>
    <w:p w:rsidR="008A4205" w:rsidRDefault="008A4205" w:rsidP="008A4205">
      <w:pPr>
        <w:spacing w:line="360" w:lineRule="auto"/>
        <w:ind w:firstLineChars="200" w:firstLine="480"/>
        <w:rPr>
          <w:sz w:val="24"/>
          <w:lang w:eastAsia="zh-CN"/>
        </w:rPr>
      </w:pPr>
    </w:p>
    <w:p w:rsidR="008A4205" w:rsidRDefault="008A4205" w:rsidP="008A4205">
      <w:pPr>
        <w:spacing w:line="360" w:lineRule="auto"/>
        <w:ind w:firstLineChars="200" w:firstLine="480"/>
        <w:rPr>
          <w:sz w:val="24"/>
          <w:lang w:eastAsia="zh-CN"/>
        </w:rPr>
      </w:pPr>
    </w:p>
    <w:tbl>
      <w:tblPr>
        <w:tblStyle w:val="aa"/>
        <w:tblpPr w:leftFromText="180" w:rightFromText="180" w:vertAnchor="text" w:horzAnchor="margin" w:tblpY="8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8A4205" w:rsidTr="003B6081">
        <w:tc>
          <w:tcPr>
            <w:tcW w:w="4960" w:type="dxa"/>
            <w:vAlign w:val="center"/>
          </w:tcPr>
          <w:p w:rsidR="008A4205" w:rsidRDefault="008A4205" w:rsidP="00886356">
            <w:pPr>
              <w:spacing w:line="360" w:lineRule="auto"/>
              <w:rPr>
                <w:sz w:val="24"/>
                <w:lang w:eastAsia="zh-CN"/>
              </w:rPr>
            </w:pPr>
            <w:r>
              <w:rPr>
                <w:rFonts w:hint="eastAsia"/>
                <w:sz w:val="24"/>
                <w:lang w:eastAsia="zh-CN"/>
              </w:rPr>
              <w:t>甲方：</w:t>
            </w:r>
            <w:r w:rsidR="00886356">
              <w:rPr>
                <w:rFonts w:hint="eastAsia"/>
                <w:sz w:val="24"/>
                <w:lang w:eastAsia="zh-CN"/>
              </w:rPr>
              <w:t>福建福海创石油化工</w:t>
            </w:r>
            <w:r>
              <w:rPr>
                <w:rFonts w:hint="eastAsia"/>
                <w:sz w:val="24"/>
                <w:lang w:eastAsia="zh-CN"/>
              </w:rPr>
              <w:t>有限公司</w:t>
            </w:r>
          </w:p>
        </w:tc>
        <w:tc>
          <w:tcPr>
            <w:tcW w:w="4821" w:type="dxa"/>
            <w:vAlign w:val="center"/>
          </w:tcPr>
          <w:p w:rsidR="008A4205" w:rsidRDefault="008A4205" w:rsidP="00886356">
            <w:pPr>
              <w:spacing w:line="360" w:lineRule="auto"/>
              <w:rPr>
                <w:sz w:val="24"/>
                <w:lang w:eastAsia="zh-CN"/>
              </w:rPr>
            </w:pPr>
            <w:r>
              <w:rPr>
                <w:rFonts w:hint="eastAsia"/>
                <w:sz w:val="24"/>
                <w:lang w:eastAsia="zh-CN"/>
              </w:rPr>
              <w:t>乙方：</w:t>
            </w:r>
            <w:r w:rsidR="00886356">
              <w:rPr>
                <w:sz w:val="24"/>
                <w:lang w:eastAsia="zh-CN"/>
              </w:rPr>
              <w:t xml:space="preserve"> </w:t>
            </w:r>
          </w:p>
        </w:tc>
      </w:tr>
      <w:tr w:rsidR="008A4205" w:rsidTr="003B6081">
        <w:tc>
          <w:tcPr>
            <w:tcW w:w="4960" w:type="dxa"/>
            <w:vAlign w:val="center"/>
          </w:tcPr>
          <w:p w:rsidR="008A4205" w:rsidRDefault="008A4205" w:rsidP="003B6081">
            <w:pPr>
              <w:spacing w:line="360" w:lineRule="auto"/>
              <w:rPr>
                <w:sz w:val="24"/>
              </w:rPr>
            </w:pPr>
            <w:r>
              <w:rPr>
                <w:rFonts w:hint="eastAsia"/>
                <w:sz w:val="24"/>
              </w:rPr>
              <w:t>联系地址：</w:t>
            </w:r>
          </w:p>
        </w:tc>
        <w:tc>
          <w:tcPr>
            <w:tcW w:w="4821" w:type="dxa"/>
            <w:vAlign w:val="center"/>
          </w:tcPr>
          <w:p w:rsidR="008A4205" w:rsidRDefault="008A4205" w:rsidP="003B6081">
            <w:pPr>
              <w:spacing w:line="360" w:lineRule="auto"/>
              <w:rPr>
                <w:sz w:val="24"/>
              </w:rPr>
            </w:pPr>
            <w:r>
              <w:rPr>
                <w:rFonts w:hint="eastAsia"/>
                <w:sz w:val="24"/>
              </w:rPr>
              <w:t>联系地址：</w:t>
            </w:r>
          </w:p>
        </w:tc>
      </w:tr>
      <w:tr w:rsidR="008A4205" w:rsidTr="003B6081">
        <w:tc>
          <w:tcPr>
            <w:tcW w:w="4960" w:type="dxa"/>
            <w:vAlign w:val="center"/>
          </w:tcPr>
          <w:p w:rsidR="008A4205" w:rsidRDefault="008A4205" w:rsidP="003B6081">
            <w:pPr>
              <w:spacing w:line="360" w:lineRule="auto"/>
              <w:rPr>
                <w:sz w:val="24"/>
              </w:rPr>
            </w:pPr>
            <w:r>
              <w:rPr>
                <w:rFonts w:hint="eastAsia"/>
                <w:sz w:val="24"/>
              </w:rPr>
              <w:t>邮编：</w:t>
            </w:r>
          </w:p>
        </w:tc>
        <w:tc>
          <w:tcPr>
            <w:tcW w:w="4821" w:type="dxa"/>
            <w:vAlign w:val="center"/>
          </w:tcPr>
          <w:p w:rsidR="008A4205" w:rsidRDefault="008A4205" w:rsidP="003B6081">
            <w:pPr>
              <w:spacing w:line="360" w:lineRule="auto"/>
              <w:rPr>
                <w:sz w:val="24"/>
              </w:rPr>
            </w:pPr>
            <w:r>
              <w:rPr>
                <w:rFonts w:hint="eastAsia"/>
                <w:sz w:val="24"/>
              </w:rPr>
              <w:t>邮编：</w:t>
            </w:r>
          </w:p>
        </w:tc>
      </w:tr>
      <w:tr w:rsidR="008A4205" w:rsidTr="003B6081">
        <w:tc>
          <w:tcPr>
            <w:tcW w:w="4960" w:type="dxa"/>
            <w:vAlign w:val="center"/>
          </w:tcPr>
          <w:p w:rsidR="008A4205" w:rsidRDefault="008A4205" w:rsidP="003B6081">
            <w:pPr>
              <w:spacing w:line="360" w:lineRule="auto"/>
              <w:rPr>
                <w:sz w:val="24"/>
              </w:rPr>
            </w:pPr>
            <w:r>
              <w:rPr>
                <w:rFonts w:hint="eastAsia"/>
                <w:sz w:val="24"/>
              </w:rPr>
              <w:t>传真：</w:t>
            </w:r>
          </w:p>
        </w:tc>
        <w:tc>
          <w:tcPr>
            <w:tcW w:w="4821" w:type="dxa"/>
            <w:vAlign w:val="center"/>
          </w:tcPr>
          <w:p w:rsidR="008A4205" w:rsidRDefault="008A4205" w:rsidP="003B6081">
            <w:pPr>
              <w:spacing w:line="360" w:lineRule="auto"/>
              <w:rPr>
                <w:sz w:val="24"/>
              </w:rPr>
            </w:pPr>
            <w:r>
              <w:rPr>
                <w:rFonts w:hint="eastAsia"/>
                <w:sz w:val="24"/>
              </w:rPr>
              <w:t>传真：</w:t>
            </w:r>
          </w:p>
        </w:tc>
      </w:tr>
      <w:tr w:rsidR="008A4205" w:rsidTr="003B6081">
        <w:tc>
          <w:tcPr>
            <w:tcW w:w="4960" w:type="dxa"/>
            <w:vAlign w:val="center"/>
          </w:tcPr>
          <w:p w:rsidR="008A4205" w:rsidRDefault="008A4205" w:rsidP="003B6081">
            <w:pPr>
              <w:spacing w:line="360" w:lineRule="auto"/>
              <w:rPr>
                <w:sz w:val="24"/>
              </w:rPr>
            </w:pPr>
            <w:r>
              <w:rPr>
                <w:rFonts w:hint="eastAsia"/>
                <w:sz w:val="24"/>
              </w:rPr>
              <w:t>电子邮箱：</w:t>
            </w:r>
          </w:p>
        </w:tc>
        <w:tc>
          <w:tcPr>
            <w:tcW w:w="4821" w:type="dxa"/>
            <w:vAlign w:val="center"/>
          </w:tcPr>
          <w:p w:rsidR="008A4205" w:rsidRDefault="008A4205" w:rsidP="003B6081">
            <w:pPr>
              <w:spacing w:line="360" w:lineRule="auto"/>
              <w:rPr>
                <w:sz w:val="24"/>
              </w:rPr>
            </w:pPr>
            <w:r>
              <w:rPr>
                <w:rFonts w:hint="eastAsia"/>
                <w:sz w:val="24"/>
              </w:rPr>
              <w:t>电子邮箱：</w:t>
            </w:r>
          </w:p>
        </w:tc>
      </w:tr>
      <w:tr w:rsidR="008A4205" w:rsidTr="003B6081">
        <w:tc>
          <w:tcPr>
            <w:tcW w:w="4960" w:type="dxa"/>
            <w:vAlign w:val="center"/>
          </w:tcPr>
          <w:p w:rsidR="008A4205" w:rsidRDefault="008A4205" w:rsidP="003B6081">
            <w:pPr>
              <w:spacing w:line="360" w:lineRule="auto"/>
              <w:rPr>
                <w:sz w:val="24"/>
              </w:rPr>
            </w:pPr>
            <w:r>
              <w:rPr>
                <w:rFonts w:hint="eastAsia"/>
                <w:sz w:val="24"/>
              </w:rPr>
              <w:t>委托代理人：</w:t>
            </w:r>
          </w:p>
        </w:tc>
        <w:tc>
          <w:tcPr>
            <w:tcW w:w="4821" w:type="dxa"/>
            <w:vAlign w:val="center"/>
          </w:tcPr>
          <w:p w:rsidR="008A4205" w:rsidRDefault="008A4205" w:rsidP="003B6081">
            <w:pPr>
              <w:spacing w:line="360" w:lineRule="auto"/>
              <w:rPr>
                <w:sz w:val="24"/>
              </w:rPr>
            </w:pPr>
            <w:r>
              <w:rPr>
                <w:rFonts w:hint="eastAsia"/>
                <w:sz w:val="24"/>
              </w:rPr>
              <w:t>委托代理人：</w:t>
            </w:r>
          </w:p>
        </w:tc>
      </w:tr>
      <w:tr w:rsidR="008A4205" w:rsidTr="003B6081">
        <w:tc>
          <w:tcPr>
            <w:tcW w:w="4960" w:type="dxa"/>
            <w:vAlign w:val="center"/>
          </w:tcPr>
          <w:p w:rsidR="008A4205" w:rsidRDefault="008A4205" w:rsidP="003B6081">
            <w:pPr>
              <w:spacing w:line="360" w:lineRule="auto"/>
              <w:rPr>
                <w:sz w:val="24"/>
              </w:rPr>
            </w:pPr>
            <w:r>
              <w:rPr>
                <w:rFonts w:hint="eastAsia"/>
                <w:sz w:val="24"/>
              </w:rPr>
              <w:t>电话：</w:t>
            </w:r>
          </w:p>
        </w:tc>
        <w:tc>
          <w:tcPr>
            <w:tcW w:w="4821" w:type="dxa"/>
            <w:vAlign w:val="center"/>
          </w:tcPr>
          <w:p w:rsidR="008A4205" w:rsidRDefault="008A4205" w:rsidP="003B6081">
            <w:pPr>
              <w:spacing w:line="360" w:lineRule="auto"/>
              <w:rPr>
                <w:sz w:val="24"/>
              </w:rPr>
            </w:pPr>
            <w:r>
              <w:rPr>
                <w:rFonts w:hint="eastAsia"/>
                <w:sz w:val="24"/>
              </w:rPr>
              <w:t>电话：</w:t>
            </w:r>
          </w:p>
        </w:tc>
      </w:tr>
      <w:tr w:rsidR="008A4205" w:rsidTr="003B6081">
        <w:tc>
          <w:tcPr>
            <w:tcW w:w="4960" w:type="dxa"/>
            <w:vAlign w:val="center"/>
          </w:tcPr>
          <w:p w:rsidR="008A4205" w:rsidRDefault="008A4205" w:rsidP="003B6081">
            <w:pPr>
              <w:spacing w:line="360" w:lineRule="auto"/>
              <w:rPr>
                <w:sz w:val="24"/>
              </w:rPr>
            </w:pPr>
          </w:p>
        </w:tc>
        <w:tc>
          <w:tcPr>
            <w:tcW w:w="4821" w:type="dxa"/>
            <w:vAlign w:val="center"/>
          </w:tcPr>
          <w:p w:rsidR="008A4205" w:rsidRDefault="008A4205" w:rsidP="003B6081">
            <w:pPr>
              <w:spacing w:line="360" w:lineRule="auto"/>
              <w:rPr>
                <w:sz w:val="24"/>
              </w:rPr>
            </w:pPr>
          </w:p>
        </w:tc>
      </w:tr>
    </w:tbl>
    <w:p w:rsidR="00D56426" w:rsidRDefault="00D5642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703FAF" w:rsidRDefault="00703FAF" w:rsidP="004E0E75">
      <w:pPr>
        <w:pStyle w:val="10"/>
        <w:ind w:left="0"/>
        <w:rPr>
          <w:sz w:val="52"/>
          <w:lang w:eastAsia="zh-CN"/>
        </w:rPr>
      </w:pPr>
      <w:r>
        <w:rPr>
          <w:rFonts w:hint="eastAsia"/>
          <w:lang w:eastAsia="zh-CN"/>
        </w:rPr>
        <w:lastRenderedPageBreak/>
        <w:t>附件：</w:t>
      </w:r>
    </w:p>
    <w:p w:rsidR="003B6081" w:rsidRDefault="003B6081" w:rsidP="003B6081">
      <w:pPr>
        <w:pStyle w:val="af0"/>
        <w:spacing w:before="120" w:after="120" w:line="360" w:lineRule="auto"/>
        <w:ind w:leftChars="-2" w:left="-4" w:firstLineChars="7" w:firstLine="37"/>
        <w:jc w:val="center"/>
        <w:rPr>
          <w:rFonts w:ascii="楷体_GB2312" w:eastAsia="楷体_GB2312" w:hAnsi="楷体_GB2312" w:cs="楷体_GB2312"/>
          <w:b/>
          <w:bCs w:val="0"/>
          <w:sz w:val="52"/>
          <w:szCs w:val="52"/>
        </w:rPr>
      </w:pPr>
    </w:p>
    <w:p w:rsidR="003B6081" w:rsidRDefault="003B6081" w:rsidP="003B6081">
      <w:pPr>
        <w:pStyle w:val="af0"/>
        <w:spacing w:before="120" w:after="120" w:line="360" w:lineRule="auto"/>
        <w:ind w:leftChars="-2" w:left="-4" w:firstLineChars="7" w:firstLine="37"/>
        <w:jc w:val="center"/>
        <w:rPr>
          <w:rFonts w:ascii="楷体_GB2312" w:eastAsia="楷体_GB2312" w:hAnsi="楷体_GB2312" w:cs="楷体_GB2312"/>
          <w:b/>
          <w:bCs w:val="0"/>
          <w:sz w:val="52"/>
          <w:szCs w:val="52"/>
        </w:rPr>
      </w:pPr>
      <w:r>
        <w:rPr>
          <w:rFonts w:ascii="楷体_GB2312" w:eastAsia="楷体_GB2312" w:hAnsi="楷体_GB2312" w:cs="楷体_GB2312" w:hint="eastAsia"/>
          <w:b/>
          <w:bCs w:val="0"/>
          <w:sz w:val="52"/>
          <w:szCs w:val="52"/>
        </w:rPr>
        <w:t>控制电缆技术规范书</w:t>
      </w:r>
    </w:p>
    <w:p w:rsidR="003B6081" w:rsidRDefault="003B6081" w:rsidP="003B6081">
      <w:pPr>
        <w:rPr>
          <w:b/>
          <w:color w:val="000000"/>
          <w:spacing w:val="40"/>
          <w:sz w:val="30"/>
          <w:szCs w:val="30"/>
          <w:lang w:eastAsia="zh-CN"/>
        </w:rPr>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Default="005722E9" w:rsidP="005722E9">
      <w:pPr>
        <w:pStyle w:val="1"/>
      </w:pPr>
    </w:p>
    <w:p w:rsidR="005722E9" w:rsidRPr="005722E9" w:rsidRDefault="005722E9" w:rsidP="005722E9">
      <w:pPr>
        <w:pStyle w:val="1"/>
      </w:pPr>
    </w:p>
    <w:p w:rsidR="003B6081" w:rsidRDefault="003B6081" w:rsidP="003B6081">
      <w:pPr>
        <w:jc w:val="center"/>
        <w:rPr>
          <w:sz w:val="30"/>
          <w:lang w:eastAsia="zh-CN"/>
        </w:rPr>
      </w:pPr>
      <w:r>
        <w:rPr>
          <w:rFonts w:hint="eastAsia"/>
          <w:sz w:val="30"/>
          <w:lang w:eastAsia="zh-CN"/>
        </w:rPr>
        <w:t>招标人</w:t>
      </w:r>
      <w:r>
        <w:rPr>
          <w:sz w:val="30"/>
          <w:lang w:eastAsia="zh-CN"/>
        </w:rPr>
        <w:t>：</w:t>
      </w:r>
      <w:r w:rsidR="005722E9">
        <w:rPr>
          <w:rFonts w:hint="eastAsia"/>
          <w:sz w:val="30"/>
          <w:lang w:eastAsia="zh-CN"/>
        </w:rPr>
        <w:t>福建福海创石油化工</w:t>
      </w:r>
      <w:r>
        <w:rPr>
          <w:rFonts w:hint="eastAsia"/>
          <w:sz w:val="30"/>
          <w:lang w:eastAsia="zh-CN"/>
        </w:rPr>
        <w:t>有限公司</w:t>
      </w:r>
    </w:p>
    <w:p w:rsidR="003B6081" w:rsidRDefault="003B6081" w:rsidP="003B6081">
      <w:pPr>
        <w:jc w:val="center"/>
        <w:rPr>
          <w:sz w:val="30"/>
          <w:lang w:eastAsia="zh-CN"/>
        </w:rPr>
      </w:pPr>
    </w:p>
    <w:p w:rsidR="005722E9" w:rsidRDefault="005722E9" w:rsidP="005722E9">
      <w:pPr>
        <w:pStyle w:val="1"/>
      </w:pPr>
    </w:p>
    <w:p w:rsidR="005722E9" w:rsidRPr="005722E9" w:rsidRDefault="005722E9" w:rsidP="005722E9">
      <w:pPr>
        <w:pStyle w:val="1"/>
      </w:pPr>
    </w:p>
    <w:p w:rsidR="003B6081" w:rsidRDefault="003B6081" w:rsidP="003B6081">
      <w:pPr>
        <w:jc w:val="center"/>
        <w:rPr>
          <w:sz w:val="30"/>
          <w:lang w:eastAsia="zh-CN"/>
        </w:rPr>
      </w:pPr>
      <w:r>
        <w:rPr>
          <w:rFonts w:hint="eastAsia"/>
          <w:sz w:val="30"/>
          <w:lang w:eastAsia="zh-CN"/>
        </w:rPr>
        <w:t>二0一九年八月</w:t>
      </w:r>
    </w:p>
    <w:p w:rsidR="005722E9" w:rsidRDefault="005722E9" w:rsidP="003B6081">
      <w:pPr>
        <w:pStyle w:val="10"/>
        <w:jc w:val="both"/>
        <w:rPr>
          <w:lang w:eastAsia="zh-CN"/>
        </w:rPr>
      </w:pPr>
      <w:bookmarkStart w:id="1" w:name="_Toc500906671"/>
      <w:bookmarkStart w:id="2" w:name="_Toc502370848"/>
      <w:bookmarkStart w:id="3" w:name="_Toc261461526"/>
      <w:bookmarkStart w:id="4" w:name="_Toc261592671"/>
      <w:bookmarkStart w:id="5" w:name="_Toc322357317"/>
      <w:bookmarkStart w:id="6" w:name="_Toc487356721"/>
      <w:bookmarkStart w:id="7" w:name="_Toc487358379"/>
    </w:p>
    <w:p w:rsidR="005722E9" w:rsidRDefault="005722E9" w:rsidP="003B6081">
      <w:pPr>
        <w:pStyle w:val="10"/>
        <w:jc w:val="both"/>
        <w:rPr>
          <w:lang w:eastAsia="zh-CN"/>
        </w:rPr>
      </w:pPr>
    </w:p>
    <w:p w:rsidR="005722E9" w:rsidRDefault="005722E9" w:rsidP="003B6081">
      <w:pPr>
        <w:pStyle w:val="10"/>
        <w:jc w:val="both"/>
        <w:rPr>
          <w:lang w:eastAsia="zh-CN"/>
        </w:rPr>
      </w:pPr>
    </w:p>
    <w:p w:rsidR="005722E9" w:rsidRDefault="005722E9" w:rsidP="003B6081">
      <w:pPr>
        <w:pStyle w:val="10"/>
        <w:jc w:val="both"/>
        <w:rPr>
          <w:lang w:eastAsia="zh-CN"/>
        </w:rPr>
      </w:pPr>
    </w:p>
    <w:p w:rsidR="005722E9" w:rsidRDefault="005722E9" w:rsidP="003B6081">
      <w:pPr>
        <w:pStyle w:val="10"/>
        <w:jc w:val="both"/>
        <w:rPr>
          <w:lang w:eastAsia="zh-CN"/>
        </w:rPr>
      </w:pPr>
    </w:p>
    <w:p w:rsidR="003B6081" w:rsidRDefault="003B6081" w:rsidP="003B6081">
      <w:pPr>
        <w:pStyle w:val="10"/>
        <w:jc w:val="both"/>
        <w:rPr>
          <w:lang w:eastAsia="zh-CN"/>
        </w:rPr>
      </w:pPr>
      <w:r>
        <w:rPr>
          <w:lang w:eastAsia="zh-CN"/>
        </w:rPr>
        <w:lastRenderedPageBreak/>
        <w:t xml:space="preserve">1 </w:t>
      </w:r>
      <w:r>
        <w:rPr>
          <w:rFonts w:hint="eastAsia"/>
          <w:lang w:eastAsia="zh-CN"/>
        </w:rPr>
        <w:t xml:space="preserve"> 总的要求</w:t>
      </w:r>
      <w:bookmarkEnd w:id="1"/>
      <w:bookmarkEnd w:id="2"/>
      <w:bookmarkEnd w:id="3"/>
      <w:bookmarkEnd w:id="4"/>
      <w:bookmarkEnd w:id="5"/>
    </w:p>
    <w:p w:rsidR="003B6081" w:rsidRDefault="003B6081" w:rsidP="003B6081">
      <w:pPr>
        <w:pStyle w:val="3"/>
        <w:spacing w:line="360" w:lineRule="auto"/>
        <w:rPr>
          <w:b w:val="0"/>
          <w:sz w:val="24"/>
          <w:szCs w:val="24"/>
          <w:lang w:eastAsia="zh-CN"/>
        </w:rPr>
      </w:pPr>
      <w:bookmarkStart w:id="8" w:name="_Toc261592672"/>
      <w:bookmarkStart w:id="9" w:name="_Toc500906672"/>
      <w:bookmarkStart w:id="10" w:name="_Toc502370849"/>
      <w:r>
        <w:rPr>
          <w:b w:val="0"/>
          <w:sz w:val="24"/>
          <w:szCs w:val="24"/>
          <w:lang w:eastAsia="zh-CN"/>
        </w:rPr>
        <w:t xml:space="preserve">1.1 </w:t>
      </w:r>
      <w:r>
        <w:rPr>
          <w:rFonts w:hint="eastAsia"/>
          <w:sz w:val="24"/>
          <w:szCs w:val="24"/>
          <w:lang w:eastAsia="zh-CN"/>
        </w:rPr>
        <w:t>一般规定</w:t>
      </w:r>
      <w:bookmarkEnd w:id="8"/>
      <w:bookmarkEnd w:id="9"/>
      <w:bookmarkEnd w:id="10"/>
    </w:p>
    <w:p w:rsidR="003B6081" w:rsidRPr="005722E9" w:rsidRDefault="003B6081" w:rsidP="005722E9">
      <w:pPr>
        <w:spacing w:line="360" w:lineRule="auto"/>
        <w:ind w:firstLineChars="200" w:firstLine="480"/>
        <w:rPr>
          <w:color w:val="FFFFFF"/>
          <w:sz w:val="24"/>
          <w:lang w:eastAsia="zh-CN"/>
        </w:rPr>
      </w:pPr>
      <w:r>
        <w:rPr>
          <w:rFonts w:hint="eastAsia"/>
          <w:sz w:val="24"/>
          <w:szCs w:val="24"/>
          <w:lang w:eastAsia="zh-CN"/>
        </w:rPr>
        <w:t xml:space="preserve">1.1.1本技术规范书对工程所采用的电气控制用阻燃防腐控制电缆提出了功能设计、性能、结构、制造、试验、安装和质量保证等方面的技术要求。  </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2</w:t>
      </w:r>
      <w:r>
        <w:rPr>
          <w:sz w:val="24"/>
          <w:szCs w:val="24"/>
          <w:lang w:eastAsia="zh-CN"/>
        </w:rPr>
        <w:t xml:space="preserve"> </w:t>
      </w:r>
      <w:r>
        <w:rPr>
          <w:rFonts w:hint="eastAsia"/>
          <w:sz w:val="24"/>
          <w:szCs w:val="24"/>
          <w:lang w:eastAsia="zh-CN"/>
        </w:rPr>
        <w:t>本技术规范书提出的是最低限度的技术要求，并未对一切技术细节作出规定，也未充分引述有关标准和规范的条文，投标方应提供符合</w:t>
      </w:r>
      <w:r>
        <w:rPr>
          <w:sz w:val="24"/>
          <w:szCs w:val="24"/>
          <w:lang w:eastAsia="zh-CN"/>
        </w:rPr>
        <w:t>GB</w:t>
      </w:r>
      <w:r>
        <w:rPr>
          <w:rFonts w:hint="eastAsia"/>
          <w:sz w:val="24"/>
          <w:szCs w:val="24"/>
          <w:lang w:eastAsia="zh-CN"/>
        </w:rPr>
        <w:t>和</w:t>
      </w:r>
      <w:r>
        <w:rPr>
          <w:sz w:val="24"/>
          <w:szCs w:val="24"/>
          <w:lang w:eastAsia="zh-CN"/>
        </w:rPr>
        <w:t>IEC</w:t>
      </w:r>
      <w:r>
        <w:rPr>
          <w:rFonts w:hint="eastAsia"/>
          <w:sz w:val="24"/>
          <w:szCs w:val="24"/>
          <w:lang w:eastAsia="zh-CN"/>
        </w:rPr>
        <w:t>最新版本的标准及本技术规范书的优质产品。</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.3</w:t>
      </w:r>
      <w:r>
        <w:rPr>
          <w:sz w:val="24"/>
          <w:szCs w:val="24"/>
          <w:lang w:eastAsia="zh-CN"/>
        </w:rPr>
        <w:t xml:space="preserve"> </w:t>
      </w:r>
      <w:r>
        <w:rPr>
          <w:rFonts w:hint="eastAsia"/>
          <w:sz w:val="24"/>
          <w:szCs w:val="24"/>
          <w:lang w:eastAsia="zh-CN"/>
        </w:rPr>
        <w:t>本技术规范书所使用的标准如遇与所执行的标准不一致时，按较高标准执行。</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4本技术规范书经招投标方双方确认后，作为合同的附件，与合同正文具有同等的法律效力。</w:t>
      </w:r>
    </w:p>
    <w:p w:rsidR="003B6081" w:rsidRDefault="003B6081" w:rsidP="005722E9">
      <w:pPr>
        <w:spacing w:line="360" w:lineRule="auto"/>
        <w:ind w:firstLineChars="227" w:firstLine="545"/>
        <w:rPr>
          <w:sz w:val="24"/>
          <w:szCs w:val="24"/>
          <w:lang w:eastAsia="zh-CN"/>
        </w:rPr>
      </w:pPr>
      <w:r>
        <w:rPr>
          <w:sz w:val="24"/>
          <w:szCs w:val="24"/>
          <w:lang w:eastAsia="zh-CN"/>
        </w:rPr>
        <w:t>1.</w:t>
      </w:r>
      <w:r>
        <w:rPr>
          <w:rFonts w:hint="eastAsia"/>
          <w:sz w:val="24"/>
          <w:szCs w:val="24"/>
          <w:lang w:eastAsia="zh-CN"/>
        </w:rPr>
        <w:t>1.5投标方提供的电缆，均应通过型式试验和鉴定，并经长期实践运行证明产品质量优良、安全可靠。</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6</w:t>
      </w:r>
      <w:r>
        <w:rPr>
          <w:sz w:val="24"/>
          <w:szCs w:val="24"/>
          <w:lang w:eastAsia="zh-CN"/>
        </w:rPr>
        <w:t xml:space="preserve"> </w:t>
      </w:r>
      <w:r>
        <w:rPr>
          <w:rFonts w:hint="eastAsia"/>
          <w:sz w:val="24"/>
          <w:szCs w:val="24"/>
          <w:lang w:eastAsia="zh-CN"/>
        </w:rPr>
        <w:t>本技术规范书中涉及有关商务方面的内容，如与商务合同有矛盾时，以商务合同为准。</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7</w:t>
      </w:r>
      <w:r>
        <w:rPr>
          <w:sz w:val="24"/>
          <w:szCs w:val="24"/>
          <w:lang w:eastAsia="zh-CN"/>
        </w:rPr>
        <w:t xml:space="preserve"> </w:t>
      </w:r>
      <w:r>
        <w:rPr>
          <w:rFonts w:hint="eastAsia"/>
          <w:sz w:val="24"/>
          <w:szCs w:val="24"/>
          <w:lang w:eastAsia="zh-CN"/>
        </w:rPr>
        <w:t>本技术规范书未尽事宜，由招投标方双方协商确定。</w:t>
      </w:r>
    </w:p>
    <w:p w:rsidR="003B6081" w:rsidRDefault="003B6081" w:rsidP="005722E9">
      <w:pPr>
        <w:spacing w:line="360" w:lineRule="auto"/>
        <w:ind w:firstLineChars="227" w:firstLine="545"/>
        <w:rPr>
          <w:sz w:val="24"/>
          <w:szCs w:val="24"/>
          <w:lang w:eastAsia="zh-CN"/>
        </w:rPr>
      </w:pPr>
      <w:r>
        <w:rPr>
          <w:sz w:val="24"/>
          <w:szCs w:val="24"/>
          <w:lang w:eastAsia="zh-CN"/>
        </w:rPr>
        <w:t>1.1.</w:t>
      </w:r>
      <w:r>
        <w:rPr>
          <w:rFonts w:hint="eastAsia"/>
          <w:sz w:val="24"/>
          <w:szCs w:val="24"/>
          <w:lang w:eastAsia="zh-CN"/>
        </w:rPr>
        <w:t>8如果现场需要，投标方能在48小时内赶到现场并及时处理出现的任何问题。电缆在安装施工过程中，如发现非施工人为因素造成的质量问题，投标方应免费予以更换。</w:t>
      </w:r>
    </w:p>
    <w:p w:rsidR="003B6081" w:rsidRDefault="003B6081" w:rsidP="005722E9">
      <w:pPr>
        <w:pStyle w:val="3"/>
        <w:spacing w:line="360" w:lineRule="auto"/>
        <w:rPr>
          <w:b w:val="0"/>
          <w:sz w:val="24"/>
          <w:szCs w:val="24"/>
          <w:lang w:eastAsia="zh-CN"/>
        </w:rPr>
      </w:pPr>
      <w:bookmarkStart w:id="11" w:name="_Toc500906676"/>
      <w:bookmarkStart w:id="12" w:name="_Toc502370852"/>
      <w:bookmarkStart w:id="13" w:name="_Toc261592673"/>
      <w:r>
        <w:rPr>
          <w:b w:val="0"/>
          <w:sz w:val="24"/>
          <w:szCs w:val="24"/>
          <w:lang w:eastAsia="zh-CN"/>
        </w:rPr>
        <w:t>1.</w:t>
      </w:r>
      <w:r>
        <w:rPr>
          <w:rFonts w:hint="eastAsia"/>
          <w:b w:val="0"/>
          <w:sz w:val="24"/>
          <w:szCs w:val="24"/>
          <w:lang w:eastAsia="zh-CN"/>
        </w:rPr>
        <w:t>2</w:t>
      </w:r>
      <w:r>
        <w:rPr>
          <w:b w:val="0"/>
          <w:sz w:val="24"/>
          <w:szCs w:val="24"/>
          <w:lang w:eastAsia="zh-CN"/>
        </w:rPr>
        <w:t xml:space="preserve"> </w:t>
      </w:r>
      <w:r>
        <w:rPr>
          <w:rFonts w:hint="eastAsia"/>
          <w:b w:val="0"/>
          <w:sz w:val="24"/>
          <w:szCs w:val="24"/>
          <w:lang w:eastAsia="zh-CN"/>
        </w:rPr>
        <w:t>标准和规范</w:t>
      </w:r>
      <w:bookmarkEnd w:id="11"/>
      <w:bookmarkEnd w:id="12"/>
      <w:bookmarkEnd w:id="13"/>
    </w:p>
    <w:p w:rsidR="003B6081" w:rsidRDefault="003B6081" w:rsidP="005722E9">
      <w:pPr>
        <w:tabs>
          <w:tab w:val="left" w:pos="0"/>
        </w:tabs>
        <w:spacing w:line="360" w:lineRule="auto"/>
        <w:ind w:firstLineChars="200" w:firstLine="480"/>
        <w:rPr>
          <w:sz w:val="24"/>
          <w:szCs w:val="24"/>
          <w:lang w:eastAsia="zh-CN"/>
        </w:rPr>
      </w:pPr>
      <w:r>
        <w:rPr>
          <w:sz w:val="24"/>
          <w:szCs w:val="24"/>
          <w:lang w:eastAsia="zh-CN"/>
        </w:rPr>
        <w:t>1.</w:t>
      </w:r>
      <w:r>
        <w:rPr>
          <w:rFonts w:hint="eastAsia"/>
          <w:sz w:val="24"/>
          <w:szCs w:val="24"/>
          <w:lang w:eastAsia="zh-CN"/>
        </w:rPr>
        <w:t>2</w:t>
      </w:r>
      <w:r>
        <w:rPr>
          <w:sz w:val="24"/>
          <w:szCs w:val="24"/>
          <w:lang w:eastAsia="zh-CN"/>
        </w:rPr>
        <w:t xml:space="preserve">.1 </w:t>
      </w:r>
      <w:r>
        <w:rPr>
          <w:rFonts w:hint="eastAsia"/>
          <w:sz w:val="24"/>
          <w:szCs w:val="24"/>
          <w:lang w:eastAsia="zh-CN"/>
        </w:rPr>
        <w:t>合同中所有电缆、备品备件，包括投标方自其他单位获得的所有附件和电缆，除满足本合同中规定的技术参数和要求外</w:t>
      </w:r>
      <w:r>
        <w:rPr>
          <w:sz w:val="24"/>
          <w:szCs w:val="24"/>
          <w:lang w:eastAsia="zh-CN"/>
        </w:rPr>
        <w:t>,</w:t>
      </w:r>
      <w:r>
        <w:rPr>
          <w:rFonts w:hint="eastAsia"/>
          <w:sz w:val="24"/>
          <w:szCs w:val="24"/>
          <w:lang w:eastAsia="zh-CN"/>
        </w:rPr>
        <w:t>其余均应遵照最新版本的国家标准（</w:t>
      </w:r>
      <w:r>
        <w:rPr>
          <w:sz w:val="24"/>
          <w:szCs w:val="24"/>
          <w:lang w:eastAsia="zh-CN"/>
        </w:rPr>
        <w:t>GB</w:t>
      </w:r>
      <w:r>
        <w:rPr>
          <w:rFonts w:hint="eastAsia"/>
          <w:sz w:val="24"/>
          <w:szCs w:val="24"/>
          <w:lang w:eastAsia="zh-CN"/>
        </w:rPr>
        <w:t>或</w:t>
      </w:r>
      <w:r>
        <w:rPr>
          <w:sz w:val="24"/>
          <w:szCs w:val="24"/>
          <w:lang w:eastAsia="zh-CN"/>
        </w:rPr>
        <w:t>GB/T</w:t>
      </w:r>
      <w:r>
        <w:rPr>
          <w:rFonts w:hint="eastAsia"/>
          <w:sz w:val="24"/>
          <w:szCs w:val="24"/>
          <w:lang w:eastAsia="zh-CN"/>
        </w:rPr>
        <w:t>）国际电工委员会标准（</w:t>
      </w:r>
      <w:r>
        <w:rPr>
          <w:sz w:val="24"/>
          <w:szCs w:val="24"/>
          <w:lang w:eastAsia="zh-CN"/>
        </w:rPr>
        <w:t>IEC</w:t>
      </w:r>
      <w:r>
        <w:rPr>
          <w:rFonts w:hint="eastAsia"/>
          <w:sz w:val="24"/>
          <w:szCs w:val="24"/>
          <w:lang w:eastAsia="zh-CN"/>
        </w:rPr>
        <w:t>）及国际单位制（</w:t>
      </w:r>
      <w:r>
        <w:rPr>
          <w:sz w:val="24"/>
          <w:szCs w:val="24"/>
          <w:lang w:eastAsia="zh-CN"/>
        </w:rPr>
        <w:t>SI</w:t>
      </w:r>
      <w:r>
        <w:rPr>
          <w:rFonts w:hint="eastAsia"/>
          <w:sz w:val="24"/>
          <w:szCs w:val="24"/>
          <w:lang w:eastAsia="zh-CN"/>
        </w:rPr>
        <w:t>）</w:t>
      </w:r>
      <w:r>
        <w:rPr>
          <w:sz w:val="24"/>
          <w:szCs w:val="24"/>
          <w:lang w:eastAsia="zh-CN"/>
        </w:rPr>
        <w:t>,</w:t>
      </w:r>
      <w:r>
        <w:rPr>
          <w:rFonts w:hint="eastAsia"/>
          <w:sz w:val="24"/>
          <w:szCs w:val="24"/>
          <w:lang w:eastAsia="zh-CN"/>
        </w:rPr>
        <w:t>这是对电缆的最低要求</w:t>
      </w:r>
      <w:r>
        <w:rPr>
          <w:sz w:val="24"/>
          <w:szCs w:val="24"/>
          <w:lang w:eastAsia="zh-CN"/>
        </w:rPr>
        <w:t>,</w:t>
      </w:r>
      <w:r>
        <w:rPr>
          <w:rFonts w:hint="eastAsia"/>
          <w:sz w:val="24"/>
          <w:szCs w:val="24"/>
          <w:lang w:eastAsia="zh-CN"/>
        </w:rPr>
        <w:t>如果投标方有自己的标准或规范</w:t>
      </w:r>
      <w:r>
        <w:rPr>
          <w:sz w:val="24"/>
          <w:szCs w:val="24"/>
          <w:lang w:eastAsia="zh-CN"/>
        </w:rPr>
        <w:t>,</w:t>
      </w:r>
      <w:r>
        <w:rPr>
          <w:rFonts w:hint="eastAsia"/>
          <w:sz w:val="24"/>
          <w:szCs w:val="24"/>
          <w:lang w:eastAsia="zh-CN"/>
        </w:rPr>
        <w:t>必须向招标方提供英文复件并获得招标方同意后方可采用</w:t>
      </w:r>
      <w:r>
        <w:rPr>
          <w:sz w:val="24"/>
          <w:szCs w:val="24"/>
          <w:lang w:eastAsia="zh-CN"/>
        </w:rPr>
        <w:t>,</w:t>
      </w:r>
      <w:r>
        <w:rPr>
          <w:rFonts w:hint="eastAsia"/>
          <w:sz w:val="24"/>
          <w:szCs w:val="24"/>
          <w:lang w:eastAsia="zh-CN"/>
        </w:rPr>
        <w:t>但原则上均不能低于</w:t>
      </w:r>
      <w:r>
        <w:rPr>
          <w:sz w:val="24"/>
          <w:szCs w:val="24"/>
          <w:lang w:eastAsia="zh-CN"/>
        </w:rPr>
        <w:t>GB</w:t>
      </w:r>
      <w:r>
        <w:rPr>
          <w:rFonts w:hint="eastAsia"/>
          <w:sz w:val="24"/>
          <w:szCs w:val="24"/>
          <w:lang w:eastAsia="zh-CN"/>
        </w:rPr>
        <w:t>、</w:t>
      </w:r>
      <w:r>
        <w:rPr>
          <w:sz w:val="24"/>
          <w:szCs w:val="24"/>
          <w:lang w:eastAsia="zh-CN"/>
        </w:rPr>
        <w:t>GB/T</w:t>
      </w:r>
      <w:r>
        <w:rPr>
          <w:rFonts w:hint="eastAsia"/>
          <w:sz w:val="24"/>
          <w:szCs w:val="24"/>
          <w:lang w:eastAsia="zh-CN"/>
        </w:rPr>
        <w:t>、</w:t>
      </w:r>
      <w:r>
        <w:rPr>
          <w:sz w:val="24"/>
          <w:szCs w:val="24"/>
          <w:lang w:eastAsia="zh-CN"/>
        </w:rPr>
        <w:t>IEC</w:t>
      </w:r>
      <w:r>
        <w:rPr>
          <w:rFonts w:hint="eastAsia"/>
          <w:sz w:val="24"/>
          <w:szCs w:val="24"/>
          <w:lang w:eastAsia="zh-CN"/>
        </w:rPr>
        <w:t>的有关规定</w:t>
      </w:r>
      <w:r>
        <w:rPr>
          <w:sz w:val="24"/>
          <w:szCs w:val="24"/>
          <w:lang w:eastAsia="zh-CN"/>
        </w:rPr>
        <w:t>,</w:t>
      </w:r>
      <w:r>
        <w:rPr>
          <w:rFonts w:hint="eastAsia"/>
          <w:sz w:val="24"/>
          <w:szCs w:val="24"/>
          <w:lang w:eastAsia="zh-CN"/>
        </w:rPr>
        <w:t>特别是这些规定或规程中与</w:t>
      </w:r>
      <w:r>
        <w:rPr>
          <w:sz w:val="24"/>
          <w:szCs w:val="24"/>
          <w:lang w:eastAsia="zh-CN"/>
        </w:rPr>
        <w:t>GB</w:t>
      </w:r>
      <w:r>
        <w:rPr>
          <w:rFonts w:hint="eastAsia"/>
          <w:sz w:val="24"/>
          <w:szCs w:val="24"/>
          <w:lang w:eastAsia="zh-CN"/>
        </w:rPr>
        <w:t>、</w:t>
      </w:r>
      <w:r>
        <w:rPr>
          <w:sz w:val="24"/>
          <w:szCs w:val="24"/>
          <w:lang w:eastAsia="zh-CN"/>
        </w:rPr>
        <w:t>GB/T</w:t>
      </w:r>
      <w:r>
        <w:rPr>
          <w:rFonts w:hint="eastAsia"/>
          <w:sz w:val="24"/>
          <w:szCs w:val="24"/>
          <w:lang w:eastAsia="zh-CN"/>
        </w:rPr>
        <w:t>、</w:t>
      </w:r>
      <w:r>
        <w:rPr>
          <w:sz w:val="24"/>
          <w:szCs w:val="24"/>
          <w:lang w:eastAsia="zh-CN"/>
        </w:rPr>
        <w:t>IEC</w:t>
      </w:r>
      <w:r>
        <w:rPr>
          <w:rFonts w:hint="eastAsia"/>
          <w:sz w:val="24"/>
          <w:szCs w:val="24"/>
          <w:lang w:eastAsia="zh-CN"/>
        </w:rPr>
        <w:t>标准有互相矛盾的地方</w:t>
      </w:r>
      <w:r>
        <w:rPr>
          <w:sz w:val="24"/>
          <w:szCs w:val="24"/>
          <w:lang w:eastAsia="zh-CN"/>
        </w:rPr>
        <w:t>,</w:t>
      </w:r>
      <w:r>
        <w:rPr>
          <w:rFonts w:hint="eastAsia"/>
          <w:sz w:val="24"/>
          <w:szCs w:val="24"/>
          <w:lang w:eastAsia="zh-CN"/>
        </w:rPr>
        <w:t>应先征得招标方同意后才能制造。</w:t>
      </w:r>
    </w:p>
    <w:p w:rsidR="003B6081" w:rsidRDefault="003B6081" w:rsidP="005722E9">
      <w:pPr>
        <w:spacing w:line="360" w:lineRule="auto"/>
        <w:ind w:firstLineChars="200" w:firstLine="480"/>
        <w:rPr>
          <w:sz w:val="24"/>
          <w:szCs w:val="24"/>
          <w:lang w:eastAsia="zh-CN"/>
        </w:rPr>
      </w:pPr>
      <w:r>
        <w:rPr>
          <w:sz w:val="24"/>
          <w:szCs w:val="24"/>
          <w:lang w:eastAsia="zh-CN"/>
        </w:rPr>
        <w:t>1.</w:t>
      </w:r>
      <w:r>
        <w:rPr>
          <w:rFonts w:hint="eastAsia"/>
          <w:sz w:val="24"/>
          <w:szCs w:val="24"/>
          <w:lang w:eastAsia="zh-CN"/>
        </w:rPr>
        <w:t>2</w:t>
      </w:r>
      <w:r>
        <w:rPr>
          <w:sz w:val="24"/>
          <w:szCs w:val="24"/>
          <w:lang w:eastAsia="zh-CN"/>
        </w:rPr>
        <w:t xml:space="preserve">.2 </w:t>
      </w:r>
      <w:r>
        <w:rPr>
          <w:rFonts w:hint="eastAsia"/>
          <w:sz w:val="24"/>
          <w:szCs w:val="24"/>
          <w:lang w:eastAsia="zh-CN"/>
        </w:rPr>
        <w:t>执行的标准：</w:t>
      </w:r>
    </w:p>
    <w:p w:rsidR="003B6081" w:rsidRDefault="003B6081" w:rsidP="003B6081">
      <w:pPr>
        <w:spacing w:line="360" w:lineRule="auto"/>
        <w:ind w:left="360"/>
        <w:rPr>
          <w:sz w:val="24"/>
          <w:szCs w:val="24"/>
          <w:lang w:eastAsia="zh-CN"/>
        </w:rPr>
      </w:pPr>
      <w:r>
        <w:rPr>
          <w:rFonts w:hint="eastAsia"/>
          <w:sz w:val="24"/>
          <w:szCs w:val="24"/>
          <w:lang w:eastAsia="zh-CN"/>
        </w:rPr>
        <w:t>GB/T3956     《电力电缆铜、铝导电线芯》</w:t>
      </w:r>
    </w:p>
    <w:p w:rsidR="003B6081" w:rsidRDefault="003B6081" w:rsidP="003B6081">
      <w:pPr>
        <w:spacing w:line="360" w:lineRule="auto"/>
        <w:ind w:left="360"/>
        <w:rPr>
          <w:sz w:val="24"/>
          <w:szCs w:val="24"/>
          <w:lang w:eastAsia="zh-CN"/>
        </w:rPr>
      </w:pPr>
      <w:r>
        <w:rPr>
          <w:rFonts w:hint="eastAsia"/>
          <w:sz w:val="24"/>
          <w:szCs w:val="24"/>
          <w:lang w:eastAsia="zh-CN"/>
        </w:rPr>
        <w:t>GB3953       《电工圆铜线 》</w:t>
      </w:r>
    </w:p>
    <w:p w:rsidR="003B6081" w:rsidRDefault="00AE5AF2" w:rsidP="003B6081">
      <w:pPr>
        <w:spacing w:line="360" w:lineRule="auto"/>
        <w:ind w:left="360"/>
        <w:rPr>
          <w:sz w:val="24"/>
          <w:szCs w:val="24"/>
          <w:lang w:eastAsia="zh-CN"/>
        </w:rPr>
      </w:pPr>
      <w:r>
        <w:rPr>
          <w:rFonts w:hint="eastAsia"/>
          <w:sz w:val="24"/>
          <w:szCs w:val="24"/>
          <w:lang w:eastAsia="zh-CN"/>
        </w:rPr>
        <w:t xml:space="preserve">GB/T2952     </w:t>
      </w:r>
      <w:r w:rsidR="003B6081">
        <w:rPr>
          <w:rFonts w:hint="eastAsia"/>
          <w:sz w:val="24"/>
          <w:szCs w:val="24"/>
          <w:lang w:eastAsia="zh-CN"/>
        </w:rPr>
        <w:t>《电缆外护套》</w:t>
      </w:r>
    </w:p>
    <w:p w:rsidR="003B6081" w:rsidRDefault="003B6081" w:rsidP="003B6081">
      <w:pPr>
        <w:spacing w:line="360" w:lineRule="auto"/>
        <w:ind w:left="360"/>
        <w:rPr>
          <w:sz w:val="24"/>
          <w:szCs w:val="24"/>
          <w:lang w:eastAsia="zh-CN"/>
        </w:rPr>
      </w:pPr>
      <w:r>
        <w:rPr>
          <w:rFonts w:hint="eastAsia"/>
          <w:sz w:val="24"/>
          <w:szCs w:val="24"/>
          <w:lang w:eastAsia="zh-CN"/>
        </w:rPr>
        <w:t>GB3956       《电缆的导体》</w:t>
      </w:r>
    </w:p>
    <w:p w:rsidR="003B6081" w:rsidRDefault="003B6081" w:rsidP="003B6081">
      <w:pPr>
        <w:spacing w:line="360" w:lineRule="auto"/>
        <w:ind w:left="360"/>
        <w:rPr>
          <w:sz w:val="24"/>
          <w:szCs w:val="24"/>
          <w:lang w:eastAsia="zh-CN"/>
        </w:rPr>
      </w:pPr>
      <w:r>
        <w:rPr>
          <w:rFonts w:hint="eastAsia"/>
          <w:sz w:val="24"/>
          <w:szCs w:val="24"/>
          <w:lang w:eastAsia="zh-CN"/>
        </w:rPr>
        <w:lastRenderedPageBreak/>
        <w:t>GB6995       《电线电缆识别标志方法》</w:t>
      </w:r>
    </w:p>
    <w:p w:rsidR="003B6081" w:rsidRDefault="003B6081" w:rsidP="003B6081">
      <w:pPr>
        <w:spacing w:line="360" w:lineRule="auto"/>
        <w:ind w:left="360"/>
        <w:rPr>
          <w:sz w:val="24"/>
          <w:szCs w:val="24"/>
          <w:lang w:eastAsia="zh-CN"/>
        </w:rPr>
      </w:pPr>
      <w:r>
        <w:rPr>
          <w:rFonts w:hint="eastAsia"/>
          <w:sz w:val="24"/>
          <w:szCs w:val="24"/>
          <w:lang w:eastAsia="zh-CN"/>
        </w:rPr>
        <w:t>GB2951       《电线电缆 机械物理性能试验方法》</w:t>
      </w:r>
    </w:p>
    <w:p w:rsidR="003B6081" w:rsidRDefault="003B6081" w:rsidP="003B6081">
      <w:pPr>
        <w:spacing w:line="360" w:lineRule="auto"/>
        <w:ind w:left="360"/>
        <w:rPr>
          <w:sz w:val="24"/>
          <w:szCs w:val="24"/>
          <w:lang w:eastAsia="zh-CN"/>
        </w:rPr>
      </w:pPr>
      <w:r>
        <w:rPr>
          <w:rFonts w:hint="eastAsia"/>
          <w:sz w:val="24"/>
          <w:szCs w:val="24"/>
          <w:lang w:eastAsia="zh-CN"/>
        </w:rPr>
        <w:t>GB4005       《电线电缆交货盘》</w:t>
      </w:r>
    </w:p>
    <w:p w:rsidR="003B6081" w:rsidRDefault="003B6081" w:rsidP="003B6081">
      <w:pPr>
        <w:spacing w:line="360" w:lineRule="auto"/>
        <w:ind w:left="360"/>
        <w:rPr>
          <w:sz w:val="24"/>
          <w:szCs w:val="24"/>
          <w:lang w:eastAsia="zh-CN"/>
        </w:rPr>
      </w:pPr>
      <w:r>
        <w:rPr>
          <w:rFonts w:hint="eastAsia"/>
          <w:sz w:val="24"/>
          <w:szCs w:val="24"/>
          <w:lang w:eastAsia="zh-CN"/>
        </w:rPr>
        <w:t>GB3048       《电线电缆 电性能试验方法》</w:t>
      </w:r>
    </w:p>
    <w:p w:rsidR="003B6081" w:rsidRDefault="003B6081" w:rsidP="003B6081">
      <w:pPr>
        <w:spacing w:line="360" w:lineRule="auto"/>
        <w:ind w:left="360"/>
        <w:rPr>
          <w:sz w:val="24"/>
          <w:szCs w:val="24"/>
          <w:lang w:eastAsia="zh-CN"/>
        </w:rPr>
      </w:pPr>
      <w:r>
        <w:rPr>
          <w:rFonts w:hint="eastAsia"/>
          <w:sz w:val="24"/>
          <w:szCs w:val="24"/>
          <w:lang w:eastAsia="zh-CN"/>
        </w:rPr>
        <w:t>GB/T 12666.5—90  《电线电缆燃烧试验方法》</w:t>
      </w:r>
    </w:p>
    <w:p w:rsidR="003B6081" w:rsidRDefault="003B6081" w:rsidP="003B6081">
      <w:pPr>
        <w:spacing w:line="360" w:lineRule="auto"/>
        <w:ind w:left="2070" w:hanging="1710"/>
        <w:rPr>
          <w:sz w:val="24"/>
          <w:szCs w:val="24"/>
          <w:lang w:eastAsia="zh-CN"/>
        </w:rPr>
      </w:pPr>
      <w:r>
        <w:rPr>
          <w:rFonts w:hint="eastAsia"/>
          <w:sz w:val="24"/>
          <w:szCs w:val="24"/>
          <w:lang w:eastAsia="zh-CN"/>
        </w:rPr>
        <w:t>GB/T 12666.6—90  《</w:t>
      </w:r>
      <w:hyperlink r:id="rId10" w:tgtFrame="_blank" w:history="1">
        <w:r>
          <w:rPr>
            <w:sz w:val="24"/>
            <w:szCs w:val="24"/>
            <w:lang w:eastAsia="zh-CN"/>
          </w:rPr>
          <w:t>电线电缆燃烧试验方法 第6部分:电线电缆耐火特性试验方法</w:t>
        </w:r>
      </w:hyperlink>
      <w:r>
        <w:rPr>
          <w:rFonts w:hint="eastAsia"/>
          <w:sz w:val="24"/>
          <w:szCs w:val="24"/>
          <w:lang w:eastAsia="zh-CN"/>
        </w:rPr>
        <w:t>》</w:t>
      </w:r>
    </w:p>
    <w:p w:rsidR="003B6081" w:rsidRDefault="003B6081" w:rsidP="003B6081">
      <w:pPr>
        <w:spacing w:line="360" w:lineRule="auto"/>
        <w:ind w:left="360"/>
        <w:rPr>
          <w:sz w:val="24"/>
          <w:szCs w:val="24"/>
          <w:lang w:eastAsia="zh-CN"/>
        </w:rPr>
      </w:pPr>
      <w:r>
        <w:rPr>
          <w:rFonts w:hint="eastAsia"/>
          <w:sz w:val="24"/>
          <w:szCs w:val="24"/>
          <w:lang w:eastAsia="zh-CN"/>
        </w:rPr>
        <w:t>GB/T 17651.2—98  《电缆或光缆在特定条件下燃烧的烟密度测定》</w:t>
      </w:r>
    </w:p>
    <w:p w:rsidR="003B6081" w:rsidRDefault="003B6081" w:rsidP="003B6081">
      <w:pPr>
        <w:spacing w:line="360" w:lineRule="auto"/>
        <w:ind w:left="2070" w:hanging="1710"/>
        <w:rPr>
          <w:sz w:val="24"/>
          <w:szCs w:val="24"/>
          <w:lang w:eastAsia="zh-CN"/>
        </w:rPr>
      </w:pPr>
      <w:r>
        <w:rPr>
          <w:rFonts w:hint="eastAsia"/>
          <w:sz w:val="24"/>
          <w:szCs w:val="24"/>
          <w:lang w:eastAsia="zh-CN"/>
        </w:rPr>
        <w:t>GA 306.1~306.2-2001  《阻燃及耐火电缆：塑料绝缘阻燃及耐火电缆分级和要求》</w:t>
      </w:r>
    </w:p>
    <w:p w:rsidR="003B6081" w:rsidRDefault="003B6081" w:rsidP="003B6081">
      <w:pPr>
        <w:spacing w:line="360" w:lineRule="auto"/>
        <w:ind w:left="360"/>
        <w:rPr>
          <w:sz w:val="24"/>
          <w:szCs w:val="24"/>
          <w:lang w:eastAsia="zh-CN"/>
        </w:rPr>
      </w:pPr>
      <w:r>
        <w:rPr>
          <w:rFonts w:hint="eastAsia"/>
          <w:sz w:val="24"/>
          <w:szCs w:val="24"/>
          <w:lang w:eastAsia="zh-CN"/>
        </w:rPr>
        <w:t>GA 132</w:t>
      </w:r>
      <w:r>
        <w:rPr>
          <w:sz w:val="24"/>
          <w:szCs w:val="24"/>
          <w:lang w:eastAsia="zh-CN"/>
        </w:rPr>
        <w:t>—</w:t>
      </w:r>
      <w:r>
        <w:rPr>
          <w:rFonts w:hint="eastAsia"/>
          <w:sz w:val="24"/>
          <w:szCs w:val="24"/>
          <w:lang w:eastAsia="zh-CN"/>
        </w:rPr>
        <w:t>96   《材料产烟毒性分级》</w:t>
      </w:r>
    </w:p>
    <w:p w:rsidR="003B6081" w:rsidRDefault="003B6081" w:rsidP="003B6081">
      <w:pPr>
        <w:spacing w:line="360" w:lineRule="auto"/>
        <w:ind w:left="360"/>
        <w:rPr>
          <w:sz w:val="24"/>
          <w:szCs w:val="24"/>
          <w:lang w:eastAsia="zh-CN"/>
        </w:rPr>
      </w:pPr>
      <w:r>
        <w:rPr>
          <w:rFonts w:hint="eastAsia"/>
          <w:sz w:val="24"/>
          <w:szCs w:val="24"/>
          <w:lang w:eastAsia="zh-CN"/>
        </w:rPr>
        <w:t>GB8170       《数字修约规则》</w:t>
      </w:r>
    </w:p>
    <w:p w:rsidR="003B6081" w:rsidRDefault="003B6081" w:rsidP="003B6081">
      <w:pPr>
        <w:spacing w:line="360" w:lineRule="auto"/>
        <w:ind w:left="360"/>
        <w:rPr>
          <w:sz w:val="24"/>
          <w:szCs w:val="24"/>
          <w:lang w:eastAsia="zh-CN"/>
        </w:rPr>
      </w:pPr>
      <w:r>
        <w:rPr>
          <w:rFonts w:hint="eastAsia"/>
          <w:sz w:val="24"/>
          <w:szCs w:val="24"/>
          <w:lang w:eastAsia="zh-CN"/>
        </w:rPr>
        <w:t>GB50217      《</w:t>
      </w:r>
      <w:r>
        <w:rPr>
          <w:rFonts w:hint="eastAsia"/>
          <w:kern w:val="24"/>
          <w:sz w:val="24"/>
          <w:szCs w:val="24"/>
          <w:lang w:eastAsia="zh-CN"/>
        </w:rPr>
        <w:t>电力电缆工程设计规范</w:t>
      </w:r>
      <w:r>
        <w:rPr>
          <w:rFonts w:hint="eastAsia"/>
          <w:sz w:val="24"/>
          <w:szCs w:val="24"/>
          <w:lang w:eastAsia="zh-CN"/>
        </w:rPr>
        <w:t>》</w:t>
      </w:r>
    </w:p>
    <w:p w:rsidR="003B6081" w:rsidRDefault="003B6081" w:rsidP="003B6081">
      <w:pPr>
        <w:spacing w:line="360" w:lineRule="auto"/>
        <w:ind w:left="2070" w:hanging="1710"/>
        <w:rPr>
          <w:sz w:val="24"/>
          <w:szCs w:val="24"/>
          <w:lang w:eastAsia="zh-CN"/>
        </w:rPr>
      </w:pPr>
      <w:r>
        <w:rPr>
          <w:rFonts w:hint="eastAsia"/>
          <w:sz w:val="24"/>
          <w:szCs w:val="24"/>
          <w:lang w:eastAsia="zh-CN"/>
        </w:rPr>
        <w:t>IEC60502     《额定电压30kV及以下挤出塑料绝缘电力电缆 》</w:t>
      </w:r>
    </w:p>
    <w:p w:rsidR="003B6081" w:rsidRDefault="003B6081" w:rsidP="003B6081">
      <w:pPr>
        <w:spacing w:line="360" w:lineRule="auto"/>
        <w:ind w:left="2070" w:hanging="1710"/>
        <w:rPr>
          <w:sz w:val="24"/>
          <w:szCs w:val="24"/>
          <w:lang w:eastAsia="zh-CN"/>
        </w:rPr>
      </w:pPr>
      <w:r>
        <w:rPr>
          <w:rFonts w:hint="eastAsia"/>
          <w:sz w:val="24"/>
          <w:szCs w:val="24"/>
          <w:lang w:eastAsia="zh-CN"/>
        </w:rPr>
        <w:t>IEC228       《绝缘电缆的导体》</w:t>
      </w:r>
    </w:p>
    <w:p w:rsidR="003B6081" w:rsidRDefault="003B6081" w:rsidP="003B6081">
      <w:pPr>
        <w:spacing w:line="360" w:lineRule="auto"/>
        <w:ind w:left="2070" w:hanging="1710"/>
        <w:rPr>
          <w:sz w:val="24"/>
          <w:szCs w:val="24"/>
          <w:lang w:eastAsia="zh-CN"/>
        </w:rPr>
      </w:pPr>
      <w:r>
        <w:rPr>
          <w:rFonts w:hint="eastAsia"/>
          <w:sz w:val="24"/>
          <w:szCs w:val="24"/>
          <w:lang w:eastAsia="zh-CN"/>
        </w:rPr>
        <w:t>IEC230       《电缆及附件的冲击试验》</w:t>
      </w:r>
    </w:p>
    <w:p w:rsidR="003B6081" w:rsidRDefault="003B6081" w:rsidP="003B6081">
      <w:pPr>
        <w:spacing w:line="360" w:lineRule="auto"/>
        <w:ind w:firstLineChars="150" w:firstLine="360"/>
        <w:rPr>
          <w:sz w:val="24"/>
          <w:szCs w:val="24"/>
          <w:lang w:eastAsia="zh-CN"/>
        </w:rPr>
      </w:pPr>
      <w:r>
        <w:rPr>
          <w:rFonts w:hint="eastAsia"/>
          <w:sz w:val="24"/>
          <w:szCs w:val="24"/>
          <w:lang w:eastAsia="zh-CN"/>
        </w:rPr>
        <w:t>IEC60        《高压试验技术》</w:t>
      </w:r>
    </w:p>
    <w:p w:rsidR="003B6081" w:rsidRDefault="003B6081" w:rsidP="003B6081">
      <w:pPr>
        <w:spacing w:line="360" w:lineRule="auto"/>
        <w:ind w:left="360"/>
        <w:rPr>
          <w:sz w:val="24"/>
          <w:szCs w:val="24"/>
          <w:lang w:eastAsia="zh-CN"/>
        </w:rPr>
      </w:pPr>
      <w:r>
        <w:rPr>
          <w:rFonts w:hint="eastAsia"/>
          <w:sz w:val="24"/>
          <w:szCs w:val="24"/>
          <w:lang w:eastAsia="zh-CN"/>
        </w:rPr>
        <w:t>GB/T3048     《电线电缆电性能试验方法》</w:t>
      </w:r>
    </w:p>
    <w:p w:rsidR="003B6081" w:rsidRDefault="003B6081" w:rsidP="003B6081">
      <w:pPr>
        <w:spacing w:line="360" w:lineRule="auto"/>
        <w:ind w:left="360"/>
        <w:rPr>
          <w:sz w:val="24"/>
          <w:szCs w:val="24"/>
          <w:lang w:eastAsia="zh-CN"/>
        </w:rPr>
      </w:pPr>
      <w:r>
        <w:rPr>
          <w:rFonts w:hint="eastAsia"/>
          <w:sz w:val="24"/>
          <w:szCs w:val="24"/>
          <w:lang w:eastAsia="zh-CN"/>
        </w:rPr>
        <w:t>GB9330</w:t>
      </w:r>
      <w:r>
        <w:rPr>
          <w:sz w:val="24"/>
          <w:szCs w:val="24"/>
          <w:lang w:eastAsia="zh-CN"/>
        </w:rPr>
        <w:t>.1</w:t>
      </w:r>
      <w:r>
        <w:rPr>
          <w:rFonts w:hint="eastAsia"/>
          <w:sz w:val="24"/>
          <w:szCs w:val="24"/>
          <w:lang w:eastAsia="zh-CN"/>
        </w:rPr>
        <w:t xml:space="preserve">     《塑料绝缘控制电缆  第1部分  一般规定》</w:t>
      </w:r>
    </w:p>
    <w:p w:rsidR="003B6081" w:rsidRDefault="003B6081" w:rsidP="003B6081">
      <w:pPr>
        <w:spacing w:line="360" w:lineRule="auto"/>
        <w:ind w:left="360"/>
        <w:rPr>
          <w:sz w:val="24"/>
          <w:szCs w:val="24"/>
          <w:lang w:eastAsia="zh-CN"/>
        </w:rPr>
      </w:pPr>
      <w:r>
        <w:rPr>
          <w:rFonts w:hint="eastAsia"/>
          <w:sz w:val="24"/>
          <w:szCs w:val="24"/>
          <w:lang w:eastAsia="zh-CN"/>
        </w:rPr>
        <w:t xml:space="preserve">GB9330.2    </w:t>
      </w:r>
      <w:r w:rsidR="00AE5AF2">
        <w:rPr>
          <w:rFonts w:hint="eastAsia"/>
          <w:sz w:val="24"/>
          <w:szCs w:val="24"/>
          <w:lang w:eastAsia="zh-CN"/>
        </w:rPr>
        <w:t xml:space="preserve"> </w:t>
      </w:r>
      <w:r>
        <w:rPr>
          <w:rFonts w:hint="eastAsia"/>
          <w:sz w:val="24"/>
          <w:szCs w:val="24"/>
          <w:lang w:eastAsia="zh-CN"/>
        </w:rPr>
        <w:t>《塑料绝缘控制电缆  第2部分  聚氯乙烯绝缘和护套控制电缆》</w:t>
      </w:r>
    </w:p>
    <w:p w:rsidR="003B6081" w:rsidRDefault="00AE5AF2" w:rsidP="003B6081">
      <w:pPr>
        <w:spacing w:line="360" w:lineRule="auto"/>
        <w:ind w:left="360"/>
        <w:rPr>
          <w:sz w:val="24"/>
          <w:szCs w:val="24"/>
          <w:lang w:eastAsia="zh-CN"/>
        </w:rPr>
      </w:pPr>
      <w:r>
        <w:rPr>
          <w:rFonts w:hint="eastAsia"/>
          <w:sz w:val="24"/>
          <w:szCs w:val="24"/>
          <w:lang w:eastAsia="zh-CN"/>
        </w:rPr>
        <w:t xml:space="preserve">JB/T8137     </w:t>
      </w:r>
      <w:r w:rsidR="003B6081">
        <w:rPr>
          <w:rFonts w:hint="eastAsia"/>
          <w:sz w:val="24"/>
          <w:szCs w:val="24"/>
          <w:lang w:eastAsia="zh-CN"/>
        </w:rPr>
        <w:t>《电线电缆交货盘》</w:t>
      </w:r>
    </w:p>
    <w:p w:rsidR="003B6081" w:rsidRDefault="00AE5AF2" w:rsidP="003B6081">
      <w:pPr>
        <w:spacing w:line="360" w:lineRule="auto"/>
        <w:ind w:left="360"/>
        <w:rPr>
          <w:sz w:val="24"/>
          <w:szCs w:val="24"/>
          <w:lang w:eastAsia="zh-CN"/>
        </w:rPr>
      </w:pPr>
      <w:r>
        <w:rPr>
          <w:rFonts w:hint="eastAsia"/>
          <w:sz w:val="24"/>
          <w:szCs w:val="24"/>
          <w:lang w:eastAsia="zh-CN"/>
        </w:rPr>
        <w:t xml:space="preserve">GA 306.1     </w:t>
      </w:r>
      <w:r w:rsidR="003B6081">
        <w:rPr>
          <w:rFonts w:hint="eastAsia"/>
          <w:sz w:val="24"/>
          <w:szCs w:val="24"/>
          <w:lang w:eastAsia="zh-CN"/>
        </w:rPr>
        <w:t>《阻燃耐火电缆：塑料绝缘阻燃耐火电缆分级和要求》</w:t>
      </w:r>
    </w:p>
    <w:p w:rsidR="003B6081" w:rsidRDefault="003B6081" w:rsidP="003B6081">
      <w:pPr>
        <w:spacing w:line="360" w:lineRule="auto"/>
        <w:ind w:left="360"/>
        <w:rPr>
          <w:sz w:val="24"/>
          <w:szCs w:val="24"/>
          <w:lang w:eastAsia="zh-CN"/>
        </w:rPr>
      </w:pPr>
      <w:r>
        <w:rPr>
          <w:sz w:val="24"/>
          <w:szCs w:val="24"/>
          <w:lang w:eastAsia="zh-CN"/>
        </w:rPr>
        <w:t>IEC332-3</w:t>
      </w:r>
      <w:r>
        <w:rPr>
          <w:sz w:val="24"/>
          <w:szCs w:val="24"/>
          <w:lang w:eastAsia="zh-CN"/>
        </w:rPr>
        <w:tab/>
      </w:r>
      <w:r>
        <w:rPr>
          <w:rFonts w:hint="eastAsia"/>
          <w:sz w:val="24"/>
          <w:szCs w:val="24"/>
          <w:lang w:eastAsia="zh-CN"/>
        </w:rPr>
        <w:t xml:space="preserve">   </w:t>
      </w:r>
      <w:r w:rsidR="00AE5AF2">
        <w:rPr>
          <w:rFonts w:hint="eastAsia"/>
          <w:sz w:val="24"/>
          <w:szCs w:val="24"/>
          <w:lang w:eastAsia="zh-CN"/>
        </w:rPr>
        <w:t xml:space="preserve"> </w:t>
      </w:r>
      <w:r>
        <w:rPr>
          <w:rFonts w:hint="eastAsia"/>
          <w:sz w:val="24"/>
          <w:szCs w:val="24"/>
          <w:lang w:eastAsia="zh-CN"/>
        </w:rPr>
        <w:t>《</w:t>
      </w:r>
      <w:r>
        <w:rPr>
          <w:sz w:val="24"/>
          <w:szCs w:val="24"/>
          <w:lang w:eastAsia="zh-CN"/>
        </w:rPr>
        <w:t>耐火试验</w:t>
      </w:r>
      <w:r>
        <w:rPr>
          <w:rFonts w:hint="eastAsia"/>
          <w:sz w:val="24"/>
          <w:szCs w:val="24"/>
          <w:lang w:eastAsia="zh-CN"/>
        </w:rPr>
        <w:t>》</w:t>
      </w:r>
    </w:p>
    <w:p w:rsidR="003B6081" w:rsidRDefault="003B6081" w:rsidP="003B6081">
      <w:pPr>
        <w:spacing w:line="360" w:lineRule="auto"/>
        <w:ind w:left="360"/>
        <w:rPr>
          <w:sz w:val="24"/>
          <w:szCs w:val="24"/>
          <w:lang w:eastAsia="zh-CN"/>
        </w:rPr>
      </w:pPr>
      <w:r>
        <w:rPr>
          <w:sz w:val="24"/>
          <w:szCs w:val="24"/>
          <w:lang w:eastAsia="zh-CN"/>
        </w:rPr>
        <w:t>IEC61034</w:t>
      </w:r>
      <w:r>
        <w:rPr>
          <w:sz w:val="24"/>
          <w:szCs w:val="24"/>
          <w:lang w:eastAsia="zh-CN"/>
        </w:rPr>
        <w:tab/>
      </w:r>
      <w:r>
        <w:rPr>
          <w:rFonts w:hint="eastAsia"/>
          <w:sz w:val="24"/>
          <w:szCs w:val="24"/>
          <w:lang w:eastAsia="zh-CN"/>
        </w:rPr>
        <w:t xml:space="preserve">   </w:t>
      </w:r>
      <w:r w:rsidR="00AE5AF2">
        <w:rPr>
          <w:rFonts w:hint="eastAsia"/>
          <w:sz w:val="24"/>
          <w:szCs w:val="24"/>
          <w:lang w:eastAsia="zh-CN"/>
        </w:rPr>
        <w:t xml:space="preserve"> </w:t>
      </w:r>
      <w:r>
        <w:rPr>
          <w:sz w:val="24"/>
          <w:szCs w:val="24"/>
          <w:lang w:eastAsia="zh-CN"/>
        </w:rPr>
        <w:t>《给定条件下电缆燃烧烟浓度的测量》</w:t>
      </w:r>
    </w:p>
    <w:p w:rsidR="003B6081" w:rsidRDefault="003B6081" w:rsidP="003B6081">
      <w:pPr>
        <w:spacing w:line="360" w:lineRule="auto"/>
        <w:ind w:left="360"/>
        <w:rPr>
          <w:sz w:val="24"/>
          <w:szCs w:val="24"/>
          <w:lang w:eastAsia="zh-CN"/>
        </w:rPr>
      </w:pPr>
      <w:r>
        <w:rPr>
          <w:sz w:val="24"/>
          <w:szCs w:val="24"/>
          <w:lang w:eastAsia="zh-CN"/>
        </w:rPr>
        <w:t>IEC754</w:t>
      </w:r>
      <w:r>
        <w:rPr>
          <w:sz w:val="24"/>
          <w:szCs w:val="24"/>
          <w:lang w:eastAsia="zh-CN"/>
        </w:rPr>
        <w:tab/>
      </w:r>
      <w:r>
        <w:rPr>
          <w:rFonts w:hint="eastAsia"/>
          <w:sz w:val="24"/>
          <w:szCs w:val="24"/>
          <w:lang w:eastAsia="zh-CN"/>
        </w:rPr>
        <w:t xml:space="preserve">    </w:t>
      </w:r>
      <w:r>
        <w:rPr>
          <w:sz w:val="24"/>
          <w:szCs w:val="24"/>
          <w:lang w:eastAsia="zh-CN"/>
        </w:rPr>
        <w:t>《电缆燃烧放出的气体的试验》</w:t>
      </w:r>
    </w:p>
    <w:p w:rsidR="003B6081" w:rsidRDefault="003B6081" w:rsidP="005722E9">
      <w:pPr>
        <w:spacing w:line="360" w:lineRule="auto"/>
        <w:ind w:firstLineChars="150" w:firstLine="360"/>
        <w:rPr>
          <w:sz w:val="24"/>
          <w:szCs w:val="24"/>
          <w:lang w:eastAsia="zh-CN"/>
        </w:rPr>
      </w:pPr>
      <w:r>
        <w:rPr>
          <w:rFonts w:hint="eastAsia"/>
          <w:sz w:val="24"/>
          <w:szCs w:val="24"/>
          <w:lang w:eastAsia="zh-CN"/>
        </w:rPr>
        <w:t>其它相关标准。</w:t>
      </w:r>
    </w:p>
    <w:p w:rsidR="003B6081" w:rsidRPr="003F1FAC" w:rsidRDefault="003B6081" w:rsidP="005722E9">
      <w:pPr>
        <w:pStyle w:val="10"/>
        <w:spacing w:line="360" w:lineRule="auto"/>
        <w:jc w:val="both"/>
        <w:rPr>
          <w:b w:val="0"/>
          <w:kern w:val="2"/>
          <w:sz w:val="24"/>
          <w:szCs w:val="24"/>
          <w:lang w:eastAsia="zh-CN"/>
        </w:rPr>
      </w:pPr>
      <w:bookmarkStart w:id="14" w:name="_Toc487356731"/>
      <w:bookmarkStart w:id="15" w:name="_Toc487358389"/>
      <w:bookmarkStart w:id="16" w:name="_Toc501726267"/>
      <w:bookmarkStart w:id="17" w:name="_Toc502370857"/>
      <w:bookmarkStart w:id="18" w:name="_Toc261461527"/>
      <w:bookmarkStart w:id="19" w:name="_Toc261592674"/>
      <w:bookmarkStart w:id="20" w:name="_Toc322357318"/>
      <w:bookmarkEnd w:id="6"/>
      <w:bookmarkEnd w:id="7"/>
      <w:r w:rsidRPr="003F1FAC">
        <w:rPr>
          <w:rFonts w:hint="eastAsia"/>
          <w:b w:val="0"/>
          <w:kern w:val="2"/>
          <w:sz w:val="24"/>
          <w:szCs w:val="24"/>
          <w:lang w:eastAsia="zh-CN"/>
        </w:rPr>
        <w:t>2  工程概况</w:t>
      </w:r>
      <w:bookmarkStart w:id="21" w:name="_Toc487356732"/>
      <w:bookmarkStart w:id="22" w:name="_Toc487358390"/>
      <w:bookmarkStart w:id="23" w:name="_Toc501726268"/>
      <w:bookmarkStart w:id="24" w:name="_Toc502370858"/>
      <w:bookmarkEnd w:id="14"/>
      <w:bookmarkEnd w:id="15"/>
      <w:bookmarkEnd w:id="16"/>
      <w:bookmarkEnd w:id="17"/>
      <w:bookmarkEnd w:id="18"/>
      <w:bookmarkEnd w:id="19"/>
      <w:bookmarkEnd w:id="20"/>
    </w:p>
    <w:p w:rsidR="003B6081" w:rsidRPr="005722E9" w:rsidRDefault="003B6081" w:rsidP="005722E9">
      <w:pPr>
        <w:pStyle w:val="ae"/>
        <w:spacing w:line="360" w:lineRule="auto"/>
        <w:ind w:firstLineChars="200" w:firstLine="480"/>
        <w:rPr>
          <w:rFonts w:ascii="宋体" w:hAnsi="宋体"/>
          <w:sz w:val="24"/>
          <w:szCs w:val="24"/>
        </w:rPr>
      </w:pPr>
      <w:r>
        <w:rPr>
          <w:rFonts w:ascii="宋体" w:hAnsi="宋体" w:hint="eastAsia"/>
          <w:sz w:val="24"/>
          <w:szCs w:val="24"/>
        </w:rPr>
        <w:t>本技术协议适用于</w:t>
      </w:r>
      <w:r w:rsidR="005722E9">
        <w:rPr>
          <w:rFonts w:ascii="宋体" w:hAnsi="宋体" w:hint="eastAsia"/>
          <w:sz w:val="24"/>
          <w:szCs w:val="24"/>
        </w:rPr>
        <w:t>福建福海创石油化工</w:t>
      </w:r>
      <w:r>
        <w:rPr>
          <w:rFonts w:ascii="宋体" w:hAnsi="宋体" w:hint="eastAsia"/>
          <w:sz w:val="24"/>
          <w:szCs w:val="24"/>
        </w:rPr>
        <w:t>有限公司余热蒸汽透平发电项目工程，该余热回收发电项目位于漳州市漳浦县古雷开发区翔鹭石化（漳州）有限公司厂区内，机组容量1×50MW，电厂设置一座35KV升压变电站，升压变电站本期新增1台63MVA主变压器。电厂的电能通过变压器升压后接入220kv总降变VII段母线。升压站二次设备一般采用集中布置的方式，35KV线路保护柜，主变保护柜、主变测控柜、故障解列装置柜，关口计量柜，远动柜、公用测控柜、故障录波柜、GPS对时柜、电能质量柜、DC220V直流分屏、试验电</w:t>
      </w:r>
      <w:r>
        <w:rPr>
          <w:rFonts w:ascii="宋体" w:hAnsi="宋体" w:hint="eastAsia"/>
          <w:sz w:val="24"/>
          <w:szCs w:val="24"/>
        </w:rPr>
        <w:lastRenderedPageBreak/>
        <w:t>源柜、电量采集柜、安全防护系统柜等均布置于二次设备室内。总降站侧35KV线路保护柜，公用测控柜布置于总降站二次设备室内。</w:t>
      </w:r>
    </w:p>
    <w:p w:rsidR="003B6081" w:rsidRDefault="003B6081" w:rsidP="005722E9">
      <w:pPr>
        <w:pStyle w:val="10"/>
        <w:spacing w:line="360" w:lineRule="auto"/>
        <w:jc w:val="both"/>
        <w:rPr>
          <w:lang w:eastAsia="zh-CN"/>
        </w:rPr>
      </w:pPr>
      <w:bookmarkStart w:id="25" w:name="_Toc261461528"/>
      <w:bookmarkStart w:id="26" w:name="_Toc261592675"/>
      <w:bookmarkStart w:id="27" w:name="_Toc322357319"/>
      <w:r>
        <w:rPr>
          <w:rFonts w:hint="eastAsia"/>
          <w:bCs w:val="0"/>
          <w:lang w:eastAsia="zh-CN"/>
        </w:rPr>
        <w:t xml:space="preserve">3 </w:t>
      </w:r>
      <w:r>
        <w:rPr>
          <w:bCs w:val="0"/>
          <w:lang w:eastAsia="zh-CN"/>
        </w:rPr>
        <w:t xml:space="preserve"> </w:t>
      </w:r>
      <w:r>
        <w:rPr>
          <w:rFonts w:hint="eastAsia"/>
          <w:bCs w:val="0"/>
          <w:lang w:eastAsia="zh-CN"/>
        </w:rPr>
        <w:t>使用条件</w:t>
      </w:r>
      <w:bookmarkEnd w:id="21"/>
      <w:bookmarkEnd w:id="22"/>
      <w:bookmarkEnd w:id="23"/>
      <w:bookmarkEnd w:id="24"/>
      <w:bookmarkEnd w:id="25"/>
      <w:bookmarkEnd w:id="26"/>
      <w:bookmarkEnd w:id="27"/>
    </w:p>
    <w:p w:rsidR="003B6081" w:rsidRDefault="003B6081" w:rsidP="005722E9">
      <w:pPr>
        <w:spacing w:line="360" w:lineRule="auto"/>
        <w:ind w:firstLine="480"/>
        <w:rPr>
          <w:sz w:val="24"/>
          <w:szCs w:val="24"/>
          <w:lang w:eastAsia="zh-CN"/>
        </w:rPr>
      </w:pPr>
      <w:r>
        <w:rPr>
          <w:rFonts w:hint="eastAsia"/>
          <w:sz w:val="24"/>
          <w:szCs w:val="24"/>
          <w:lang w:eastAsia="zh-CN"/>
        </w:rPr>
        <w:t>敷设环境有</w:t>
      </w:r>
      <w:r>
        <w:rPr>
          <w:rFonts w:hint="eastAsia"/>
          <w:sz w:val="24"/>
          <w:szCs w:val="24"/>
          <w:u w:val="single"/>
          <w:lang w:eastAsia="zh-CN"/>
        </w:rPr>
        <w:t>直埋</w:t>
      </w:r>
      <w:r>
        <w:rPr>
          <w:rFonts w:hint="eastAsia"/>
          <w:sz w:val="24"/>
          <w:szCs w:val="24"/>
          <w:lang w:eastAsia="zh-CN"/>
        </w:rPr>
        <w:t>、</w:t>
      </w:r>
      <w:r>
        <w:rPr>
          <w:rFonts w:hint="eastAsia"/>
          <w:sz w:val="24"/>
          <w:szCs w:val="24"/>
          <w:u w:val="single"/>
          <w:lang w:eastAsia="zh-CN"/>
        </w:rPr>
        <w:t>沟槽</w:t>
      </w:r>
      <w:r>
        <w:rPr>
          <w:rFonts w:hint="eastAsia"/>
          <w:sz w:val="24"/>
          <w:szCs w:val="24"/>
          <w:lang w:eastAsia="zh-CN"/>
        </w:rPr>
        <w:t>、</w:t>
      </w:r>
      <w:r>
        <w:rPr>
          <w:rFonts w:hint="eastAsia"/>
          <w:sz w:val="24"/>
          <w:szCs w:val="24"/>
          <w:u w:val="single"/>
          <w:lang w:eastAsia="zh-CN"/>
        </w:rPr>
        <w:t>排管</w:t>
      </w:r>
      <w:r>
        <w:rPr>
          <w:rFonts w:hint="eastAsia"/>
          <w:sz w:val="24"/>
          <w:szCs w:val="24"/>
          <w:lang w:eastAsia="zh-CN"/>
        </w:rPr>
        <w:t>、</w:t>
      </w:r>
      <w:r>
        <w:rPr>
          <w:rFonts w:hint="eastAsia"/>
          <w:sz w:val="24"/>
          <w:szCs w:val="24"/>
          <w:u w:val="single"/>
          <w:lang w:eastAsia="zh-CN"/>
        </w:rPr>
        <w:t>沟道</w:t>
      </w:r>
      <w:r>
        <w:rPr>
          <w:rFonts w:hint="eastAsia"/>
          <w:sz w:val="24"/>
          <w:szCs w:val="24"/>
          <w:lang w:eastAsia="zh-CN"/>
        </w:rPr>
        <w:t>、</w:t>
      </w:r>
      <w:r>
        <w:rPr>
          <w:rFonts w:hint="eastAsia"/>
          <w:sz w:val="24"/>
          <w:szCs w:val="24"/>
          <w:u w:val="single"/>
          <w:lang w:eastAsia="zh-CN"/>
        </w:rPr>
        <w:t>桥架</w:t>
      </w:r>
      <w:r>
        <w:rPr>
          <w:rFonts w:hint="eastAsia"/>
          <w:sz w:val="24"/>
          <w:szCs w:val="24"/>
          <w:lang w:eastAsia="zh-CN"/>
        </w:rPr>
        <w:t>、</w:t>
      </w:r>
      <w:r>
        <w:rPr>
          <w:rFonts w:hint="eastAsia"/>
          <w:sz w:val="24"/>
          <w:szCs w:val="24"/>
          <w:u w:val="single"/>
          <w:lang w:eastAsia="zh-CN"/>
        </w:rPr>
        <w:t>竖井</w:t>
      </w:r>
      <w:r>
        <w:rPr>
          <w:rFonts w:hint="eastAsia"/>
          <w:sz w:val="24"/>
          <w:szCs w:val="24"/>
          <w:lang w:eastAsia="zh-CN"/>
        </w:rPr>
        <w:t>等多种方式。地下敷设时电缆局部可能完全浸于水中。耐高温电缆敷设于环境温度在60℃～100</w:t>
      </w:r>
      <w:r>
        <w:rPr>
          <w:sz w:val="24"/>
          <w:szCs w:val="24"/>
          <w:lang w:eastAsia="zh-CN"/>
        </w:rPr>
        <w:t xml:space="preserve"> </w:t>
      </w:r>
      <w:r>
        <w:rPr>
          <w:rFonts w:hint="eastAsia"/>
          <w:sz w:val="24"/>
          <w:szCs w:val="24"/>
          <w:lang w:eastAsia="zh-CN"/>
        </w:rPr>
        <w:t>℃的高温场所。防腐电缆敷设于酸或碱或油等场所。</w:t>
      </w:r>
    </w:p>
    <w:p w:rsidR="003B6081" w:rsidRDefault="003B6081" w:rsidP="003B6081">
      <w:pPr>
        <w:pStyle w:val="10"/>
        <w:jc w:val="both"/>
        <w:rPr>
          <w:lang w:eastAsia="zh-CN"/>
        </w:rPr>
      </w:pPr>
      <w:bookmarkStart w:id="28" w:name="_Toc25460960"/>
      <w:bookmarkStart w:id="29" w:name="_Toc30321809"/>
      <w:bookmarkStart w:id="30" w:name="_Toc109663362"/>
      <w:bookmarkStart w:id="31" w:name="_Toc261461529"/>
      <w:bookmarkStart w:id="32" w:name="_Toc261592678"/>
      <w:bookmarkStart w:id="33" w:name="_Toc322357320"/>
      <w:r>
        <w:rPr>
          <w:rFonts w:hint="eastAsia"/>
          <w:lang w:eastAsia="zh-CN"/>
        </w:rPr>
        <w:t>4</w:t>
      </w:r>
      <w:r>
        <w:rPr>
          <w:lang w:eastAsia="zh-CN"/>
        </w:rPr>
        <w:t xml:space="preserve"> </w:t>
      </w:r>
      <w:r>
        <w:rPr>
          <w:rFonts w:hint="eastAsia"/>
          <w:lang w:eastAsia="zh-CN"/>
        </w:rPr>
        <w:t xml:space="preserve"> </w:t>
      </w:r>
      <w:r>
        <w:rPr>
          <w:lang w:eastAsia="zh-CN"/>
        </w:rPr>
        <w:t>技术规范</w:t>
      </w:r>
      <w:bookmarkEnd w:id="28"/>
      <w:bookmarkEnd w:id="29"/>
      <w:bookmarkEnd w:id="30"/>
      <w:bookmarkEnd w:id="31"/>
      <w:bookmarkEnd w:id="32"/>
      <w:bookmarkEnd w:id="33"/>
    </w:p>
    <w:p w:rsidR="003B6081" w:rsidRDefault="003B6081" w:rsidP="005722E9">
      <w:pPr>
        <w:pStyle w:val="3"/>
        <w:spacing w:line="360" w:lineRule="auto"/>
        <w:ind w:firstLineChars="200" w:firstLine="480"/>
        <w:rPr>
          <w:b w:val="0"/>
          <w:sz w:val="24"/>
          <w:szCs w:val="24"/>
          <w:lang w:eastAsia="zh-CN"/>
        </w:rPr>
      </w:pPr>
      <w:bookmarkStart w:id="34" w:name="_Toc25460961"/>
      <w:bookmarkStart w:id="35" w:name="_Toc29609196"/>
      <w:bookmarkStart w:id="36" w:name="_Toc30320870"/>
      <w:bookmarkStart w:id="37" w:name="_Toc30321810"/>
      <w:bookmarkStart w:id="38" w:name="_Toc109663363"/>
      <w:bookmarkStart w:id="39" w:name="_Toc261592679"/>
      <w:r>
        <w:rPr>
          <w:rFonts w:hint="eastAsia"/>
          <w:b w:val="0"/>
          <w:sz w:val="24"/>
          <w:szCs w:val="24"/>
          <w:lang w:eastAsia="zh-CN"/>
        </w:rPr>
        <w:t>4</w:t>
      </w:r>
      <w:r>
        <w:rPr>
          <w:b w:val="0"/>
          <w:sz w:val="24"/>
          <w:szCs w:val="24"/>
          <w:lang w:eastAsia="zh-CN"/>
        </w:rPr>
        <w:t xml:space="preserve">.1 </w:t>
      </w:r>
      <w:bookmarkStart w:id="40" w:name="_Toc46286384"/>
      <w:bookmarkStart w:id="41" w:name="_Toc35500004"/>
      <w:bookmarkStart w:id="42" w:name="_Toc517012630"/>
      <w:bookmarkStart w:id="43" w:name="_Toc517156288"/>
      <w:bookmarkStart w:id="44" w:name="_Toc517157032"/>
      <w:bookmarkStart w:id="45" w:name="_Toc517162714"/>
      <w:bookmarkStart w:id="46" w:name="_Toc520198847"/>
      <w:bookmarkEnd w:id="34"/>
      <w:bookmarkEnd w:id="35"/>
      <w:bookmarkEnd w:id="36"/>
      <w:bookmarkEnd w:id="37"/>
      <w:r>
        <w:rPr>
          <w:b w:val="0"/>
          <w:sz w:val="24"/>
          <w:szCs w:val="24"/>
          <w:lang w:eastAsia="zh-CN"/>
        </w:rPr>
        <w:t>基本要求</w:t>
      </w:r>
      <w:bookmarkEnd w:id="38"/>
      <w:bookmarkEnd w:id="39"/>
    </w:p>
    <w:p w:rsidR="003B6081" w:rsidRDefault="003B6081" w:rsidP="005722E9">
      <w:pPr>
        <w:tabs>
          <w:tab w:val="left" w:pos="1644"/>
        </w:tabs>
        <w:adjustRightInd w:val="0"/>
        <w:snapToGrid w:val="0"/>
        <w:spacing w:before="40" w:after="40" w:line="360" w:lineRule="auto"/>
        <w:ind w:firstLineChars="200" w:firstLine="484"/>
        <w:rPr>
          <w:spacing w:val="2"/>
          <w:sz w:val="24"/>
          <w:lang w:eastAsia="zh-CN"/>
        </w:rPr>
      </w:pPr>
      <w:r>
        <w:rPr>
          <w:rFonts w:hint="eastAsia"/>
          <w:spacing w:val="2"/>
          <w:sz w:val="24"/>
          <w:lang w:eastAsia="zh-CN"/>
        </w:rPr>
        <w:t>4</w:t>
      </w:r>
      <w:r>
        <w:rPr>
          <w:spacing w:val="2"/>
          <w:sz w:val="24"/>
          <w:lang w:eastAsia="zh-CN"/>
        </w:rPr>
        <w:t>.1.1</w:t>
      </w:r>
      <w:r>
        <w:rPr>
          <w:sz w:val="24"/>
          <w:lang w:eastAsia="zh-CN"/>
        </w:rPr>
        <w:t>卖方产品必须是全新的</w:t>
      </w:r>
      <w:r>
        <w:rPr>
          <w:rFonts w:hint="eastAsia"/>
          <w:sz w:val="24"/>
          <w:lang w:eastAsia="zh-CN"/>
        </w:rPr>
        <w:t>、</w:t>
      </w:r>
      <w:r>
        <w:rPr>
          <w:sz w:val="24"/>
          <w:lang w:eastAsia="zh-CN"/>
        </w:rPr>
        <w:t>持久耐用的，即使在本</w:t>
      </w:r>
      <w:r>
        <w:rPr>
          <w:rFonts w:hint="eastAsia"/>
          <w:sz w:val="24"/>
          <w:lang w:eastAsia="zh-CN"/>
        </w:rPr>
        <w:t>规范</w:t>
      </w:r>
      <w:r>
        <w:rPr>
          <w:sz w:val="24"/>
          <w:lang w:eastAsia="zh-CN"/>
        </w:rPr>
        <w:t>书中没有明显地提出，也应满足作为一个完整产品所能满足的全部要求。</w:t>
      </w:r>
    </w:p>
    <w:p w:rsidR="003B6081" w:rsidRDefault="003B6081" w:rsidP="005722E9">
      <w:pPr>
        <w:tabs>
          <w:tab w:val="left" w:pos="1644"/>
        </w:tabs>
        <w:adjustRightInd w:val="0"/>
        <w:snapToGrid w:val="0"/>
        <w:spacing w:before="40" w:after="40" w:line="360" w:lineRule="auto"/>
        <w:ind w:firstLineChars="200" w:firstLine="484"/>
        <w:rPr>
          <w:spacing w:val="2"/>
          <w:sz w:val="24"/>
        </w:rPr>
      </w:pPr>
      <w:r>
        <w:rPr>
          <w:rFonts w:hint="eastAsia"/>
          <w:spacing w:val="2"/>
          <w:sz w:val="24"/>
        </w:rPr>
        <w:t>4</w:t>
      </w:r>
      <w:r>
        <w:rPr>
          <w:spacing w:val="2"/>
          <w:sz w:val="24"/>
        </w:rPr>
        <w:t>.1.2</w:t>
      </w:r>
      <w:r>
        <w:rPr>
          <w:sz w:val="24"/>
        </w:rPr>
        <w:t>绝缘</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rFonts w:hint="eastAsia"/>
          <w:b/>
          <w:sz w:val="24"/>
          <w:lang w:eastAsia="zh-CN"/>
        </w:rPr>
        <w:t>电缆采用阻燃聚氯乙烯绝缘</w:t>
      </w:r>
      <w:r>
        <w:rPr>
          <w:b/>
          <w:sz w:val="24"/>
          <w:lang w:eastAsia="zh-CN"/>
        </w:rPr>
        <w:t>材料</w:t>
      </w:r>
      <w:r>
        <w:rPr>
          <w:sz w:val="24"/>
          <w:lang w:eastAsia="zh-CN"/>
        </w:rPr>
        <w:t>。</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sz w:val="24"/>
          <w:lang w:eastAsia="zh-CN"/>
        </w:rPr>
        <w:t>绝缘厚度平均值应不小于规定的标称值，绝缘最薄点的厚度应不小于规定标称值的90%-0.1mm。厚度测量结果应按GB8170规定修约。导体和绝缘外面的任何隔离层或半导电屏蔽层的厚度应不包括在绝缘厚度内。</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sz w:val="24"/>
          <w:lang w:eastAsia="zh-CN"/>
        </w:rPr>
        <w:t>绝缘线芯应采用颜色标志和数字标识以示识别，并应符合GB6995.4的规定。5芯及以下电缆的绝缘线芯采用颜色标志时，其优先选用的颜色及色序应满足GB9330.1的要求。采用数字标志的绝缘线芯，其绝缘颜色与数字标志颜色应有明显不同，其优先选用颜色绝缘为黑色，数字为白色。</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sz w:val="24"/>
          <w:lang w:eastAsia="zh-CN"/>
        </w:rPr>
        <w:t>绝缘的横断面应无目力可见的气泡和砂眼等缺陷。</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sz w:val="24"/>
          <w:lang w:eastAsia="zh-CN"/>
        </w:rPr>
        <w:t>绝缘应紧密挤包在导体上，且应容易剥离而不损伤绝缘体、导体或镀层。</w:t>
      </w:r>
    </w:p>
    <w:p w:rsidR="003B6081" w:rsidRDefault="003B6081" w:rsidP="003B6081">
      <w:pPr>
        <w:numPr>
          <w:ilvl w:val="0"/>
          <w:numId w:val="29"/>
        </w:numPr>
        <w:autoSpaceDE/>
        <w:autoSpaceDN/>
        <w:adjustRightInd w:val="0"/>
        <w:snapToGrid w:val="0"/>
        <w:spacing w:before="40" w:after="40" w:line="360" w:lineRule="auto"/>
        <w:jc w:val="both"/>
        <w:rPr>
          <w:spacing w:val="2"/>
          <w:sz w:val="24"/>
          <w:lang w:eastAsia="zh-CN"/>
        </w:rPr>
      </w:pPr>
      <w:r>
        <w:rPr>
          <w:sz w:val="24"/>
          <w:lang w:eastAsia="zh-CN"/>
        </w:rPr>
        <w:t>绝缘表面应平整、色泽均匀。</w:t>
      </w:r>
    </w:p>
    <w:p w:rsidR="003B6081" w:rsidRDefault="003B6081" w:rsidP="005722E9">
      <w:pPr>
        <w:tabs>
          <w:tab w:val="left" w:pos="1644"/>
        </w:tabs>
        <w:adjustRightInd w:val="0"/>
        <w:snapToGrid w:val="0"/>
        <w:spacing w:before="40" w:after="40" w:line="360" w:lineRule="auto"/>
        <w:ind w:firstLineChars="200" w:firstLine="480"/>
        <w:rPr>
          <w:spacing w:val="2"/>
          <w:sz w:val="24"/>
        </w:rPr>
      </w:pPr>
      <w:r>
        <w:rPr>
          <w:rFonts w:hint="eastAsia"/>
          <w:sz w:val="24"/>
        </w:rPr>
        <w:t>4</w:t>
      </w:r>
      <w:r>
        <w:rPr>
          <w:sz w:val="24"/>
        </w:rPr>
        <w:t>.1.3护套</w:t>
      </w:r>
    </w:p>
    <w:p w:rsidR="003B6081" w:rsidRDefault="003B6081" w:rsidP="003B6081">
      <w:pPr>
        <w:numPr>
          <w:ilvl w:val="0"/>
          <w:numId w:val="30"/>
        </w:numPr>
        <w:tabs>
          <w:tab w:val="left" w:pos="420"/>
          <w:tab w:val="left" w:pos="1644"/>
        </w:tabs>
        <w:autoSpaceDE/>
        <w:autoSpaceDN/>
        <w:adjustRightInd w:val="0"/>
        <w:snapToGrid w:val="0"/>
        <w:spacing w:before="40" w:after="40" w:line="360" w:lineRule="auto"/>
        <w:jc w:val="both"/>
        <w:rPr>
          <w:spacing w:val="2"/>
          <w:sz w:val="24"/>
          <w:lang w:eastAsia="zh-CN"/>
        </w:rPr>
      </w:pPr>
      <w:r>
        <w:rPr>
          <w:rFonts w:hint="eastAsia"/>
          <w:b/>
          <w:sz w:val="24"/>
          <w:lang w:eastAsia="zh-CN"/>
        </w:rPr>
        <w:t>电缆采用阻燃聚氯乙烯</w:t>
      </w:r>
      <w:r>
        <w:rPr>
          <w:b/>
          <w:sz w:val="24"/>
          <w:lang w:eastAsia="zh-CN"/>
        </w:rPr>
        <w:t>材料</w:t>
      </w:r>
      <w:r>
        <w:rPr>
          <w:sz w:val="24"/>
          <w:lang w:eastAsia="zh-CN"/>
        </w:rPr>
        <w:t>。</w:t>
      </w:r>
    </w:p>
    <w:p w:rsidR="003B6081" w:rsidRDefault="003B6081" w:rsidP="003B6081">
      <w:pPr>
        <w:numPr>
          <w:ilvl w:val="0"/>
          <w:numId w:val="30"/>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护套应紧密挤包在绞合的绝缘线芯、包复层上，且应容易剥落而不损伤绝缘</w:t>
      </w:r>
      <w:r>
        <w:rPr>
          <w:rFonts w:hint="eastAsia"/>
          <w:sz w:val="24"/>
          <w:lang w:eastAsia="zh-CN"/>
        </w:rPr>
        <w:t>及</w:t>
      </w:r>
      <w:r>
        <w:rPr>
          <w:sz w:val="24"/>
          <w:lang w:eastAsia="zh-CN"/>
        </w:rPr>
        <w:t>护套。护套表面应光洁，色泽均匀。</w:t>
      </w:r>
    </w:p>
    <w:p w:rsidR="003B6081" w:rsidRDefault="003B6081" w:rsidP="003B6081">
      <w:pPr>
        <w:numPr>
          <w:ilvl w:val="0"/>
          <w:numId w:val="30"/>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护套厚度的平均值应不小于标称值，其最薄处厚度应不小于标称值的85%-0.1mm。</w:t>
      </w:r>
    </w:p>
    <w:p w:rsidR="003B6081" w:rsidRDefault="003B6081" w:rsidP="003B6081">
      <w:pPr>
        <w:numPr>
          <w:ilvl w:val="0"/>
          <w:numId w:val="30"/>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护套的机械物理性能应满足国家有关标准。</w:t>
      </w:r>
    </w:p>
    <w:p w:rsidR="005722E9" w:rsidRDefault="005722E9" w:rsidP="005722E9">
      <w:pPr>
        <w:tabs>
          <w:tab w:val="left" w:pos="1644"/>
        </w:tabs>
        <w:adjustRightInd w:val="0"/>
        <w:snapToGrid w:val="0"/>
        <w:spacing w:before="40" w:after="40" w:line="360" w:lineRule="auto"/>
        <w:ind w:firstLineChars="200" w:firstLine="480"/>
        <w:rPr>
          <w:sz w:val="24"/>
          <w:lang w:eastAsia="zh-CN"/>
        </w:rPr>
      </w:pPr>
    </w:p>
    <w:p w:rsidR="003B6081" w:rsidRDefault="003B6081" w:rsidP="005722E9">
      <w:pPr>
        <w:tabs>
          <w:tab w:val="left" w:pos="1644"/>
        </w:tabs>
        <w:adjustRightInd w:val="0"/>
        <w:snapToGrid w:val="0"/>
        <w:spacing w:before="40" w:after="40" w:line="360" w:lineRule="auto"/>
        <w:ind w:firstLineChars="200" w:firstLine="480"/>
        <w:rPr>
          <w:spacing w:val="2"/>
          <w:sz w:val="24"/>
        </w:rPr>
      </w:pPr>
      <w:r>
        <w:rPr>
          <w:rFonts w:hint="eastAsia"/>
          <w:sz w:val="24"/>
        </w:rPr>
        <w:lastRenderedPageBreak/>
        <w:t>4</w:t>
      </w:r>
      <w:r>
        <w:rPr>
          <w:sz w:val="24"/>
        </w:rPr>
        <w:t>.1.4成品电缆</w:t>
      </w:r>
    </w:p>
    <w:p w:rsidR="003B6081" w:rsidRDefault="003B6081" w:rsidP="003B6081">
      <w:pPr>
        <w:numPr>
          <w:ilvl w:val="0"/>
          <w:numId w:val="31"/>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成品电缆的护套表面上应有制造厂名、产品型号、额定电压</w:t>
      </w:r>
      <w:r>
        <w:rPr>
          <w:rFonts w:hint="eastAsia"/>
          <w:sz w:val="24"/>
          <w:lang w:eastAsia="zh-CN"/>
        </w:rPr>
        <w:t>、制造年份、</w:t>
      </w:r>
      <w:r>
        <w:rPr>
          <w:sz w:val="24"/>
          <w:lang w:eastAsia="zh-CN"/>
        </w:rPr>
        <w:t>及长度的连续标志</w:t>
      </w:r>
      <w:r>
        <w:rPr>
          <w:rFonts w:hint="eastAsia"/>
          <w:sz w:val="24"/>
          <w:lang w:eastAsia="zh-CN"/>
        </w:rPr>
        <w:t>，</w:t>
      </w:r>
      <w:r>
        <w:rPr>
          <w:sz w:val="24"/>
          <w:lang w:eastAsia="zh-CN"/>
        </w:rPr>
        <w:t>间隔为1m，</w:t>
      </w:r>
      <w:r>
        <w:rPr>
          <w:rFonts w:hint="eastAsia"/>
          <w:sz w:val="24"/>
          <w:lang w:eastAsia="zh-CN"/>
        </w:rPr>
        <w:t>每盘标明起止米标的数值</w:t>
      </w:r>
      <w:r>
        <w:rPr>
          <w:sz w:val="24"/>
          <w:lang w:eastAsia="zh-CN"/>
        </w:rPr>
        <w:t>，标志应字迹清楚，容易辨认、耐擦。</w:t>
      </w:r>
    </w:p>
    <w:p w:rsidR="003B6081" w:rsidRDefault="003B6081" w:rsidP="003B6081">
      <w:pPr>
        <w:numPr>
          <w:ilvl w:val="0"/>
          <w:numId w:val="31"/>
        </w:numPr>
        <w:tabs>
          <w:tab w:val="left" w:pos="420"/>
          <w:tab w:val="left" w:pos="1644"/>
        </w:tabs>
        <w:autoSpaceDE/>
        <w:autoSpaceDN/>
        <w:adjustRightInd w:val="0"/>
        <w:snapToGrid w:val="0"/>
        <w:spacing w:before="40" w:after="40" w:line="360" w:lineRule="auto"/>
        <w:jc w:val="both"/>
        <w:rPr>
          <w:spacing w:val="2"/>
          <w:sz w:val="24"/>
          <w:lang w:eastAsia="zh-CN"/>
        </w:rPr>
      </w:pPr>
      <w:r>
        <w:rPr>
          <w:rFonts w:hint="eastAsia"/>
          <w:sz w:val="24"/>
          <w:lang w:eastAsia="zh-CN"/>
        </w:rPr>
        <w:t>电缆计量考核办法：如果米标出现跳跃或计量误差，按跳跃或误差量的三倍进行罚款，直至取消合同。</w:t>
      </w:r>
    </w:p>
    <w:p w:rsidR="003B6081" w:rsidRDefault="003B6081" w:rsidP="003B6081">
      <w:pPr>
        <w:numPr>
          <w:ilvl w:val="0"/>
          <w:numId w:val="31"/>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成品电缆标志应符合GB6995.3规定。</w:t>
      </w:r>
    </w:p>
    <w:p w:rsidR="003B6081" w:rsidRDefault="003B6081" w:rsidP="003B6081">
      <w:pPr>
        <w:numPr>
          <w:ilvl w:val="0"/>
          <w:numId w:val="31"/>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标志可以用油墨印刷或凸模或凹模压印在护套上。</w:t>
      </w:r>
    </w:p>
    <w:p w:rsidR="003B6081" w:rsidRDefault="003B6081" w:rsidP="003B6081">
      <w:pPr>
        <w:numPr>
          <w:ilvl w:val="0"/>
          <w:numId w:val="31"/>
        </w:numPr>
        <w:tabs>
          <w:tab w:val="left" w:pos="420"/>
          <w:tab w:val="left" w:pos="1644"/>
        </w:tabs>
        <w:autoSpaceDE/>
        <w:autoSpaceDN/>
        <w:adjustRightInd w:val="0"/>
        <w:snapToGrid w:val="0"/>
        <w:spacing w:before="40" w:after="40" w:line="360" w:lineRule="auto"/>
        <w:jc w:val="both"/>
        <w:rPr>
          <w:spacing w:val="2"/>
          <w:sz w:val="24"/>
          <w:lang w:eastAsia="zh-CN"/>
        </w:rPr>
      </w:pPr>
      <w:r>
        <w:rPr>
          <w:sz w:val="24"/>
          <w:lang w:eastAsia="zh-CN"/>
        </w:rPr>
        <w:t>成品电缆外径应符合有关标准。在圆形护套电缆的同一截面上所测得最大外径与最小外径之差应不超过有关规定。成品电缆中间无驳接现象。</w:t>
      </w:r>
    </w:p>
    <w:p w:rsidR="003B6081" w:rsidRDefault="003B6081" w:rsidP="005722E9">
      <w:pPr>
        <w:tabs>
          <w:tab w:val="left" w:pos="1644"/>
        </w:tabs>
        <w:adjustRightInd w:val="0"/>
        <w:snapToGrid w:val="0"/>
        <w:spacing w:before="40" w:after="40" w:line="360" w:lineRule="auto"/>
        <w:ind w:firstLineChars="200" w:firstLine="480"/>
        <w:rPr>
          <w:spacing w:val="2"/>
          <w:sz w:val="24"/>
          <w:lang w:eastAsia="zh-CN"/>
        </w:rPr>
      </w:pPr>
      <w:r>
        <w:rPr>
          <w:rFonts w:hint="eastAsia"/>
          <w:sz w:val="24"/>
          <w:lang w:eastAsia="zh-CN"/>
        </w:rPr>
        <w:t>4</w:t>
      </w:r>
      <w:r>
        <w:rPr>
          <w:sz w:val="24"/>
          <w:lang w:eastAsia="zh-CN"/>
        </w:rPr>
        <w:t>.1.5 电缆防水、防潮性能应满足以下要求：</w:t>
      </w:r>
    </w:p>
    <w:p w:rsidR="003B6081" w:rsidRDefault="003B6081" w:rsidP="003B6081">
      <w:pPr>
        <w:tabs>
          <w:tab w:val="left" w:pos="1644"/>
        </w:tabs>
        <w:adjustRightInd w:val="0"/>
        <w:snapToGrid w:val="0"/>
        <w:spacing w:before="40" w:after="40" w:line="360" w:lineRule="auto"/>
        <w:ind w:firstLine="510"/>
        <w:rPr>
          <w:sz w:val="24"/>
          <w:lang w:eastAsia="zh-CN"/>
        </w:rPr>
      </w:pPr>
      <w:r>
        <w:rPr>
          <w:sz w:val="24"/>
          <w:lang w:eastAsia="zh-CN"/>
        </w:rPr>
        <w:t>取电缆样品3m浸入水中（15~30℃），样品两端头密封，伸出水面300mm长度，浸泡72水时后，去除绝缘层以外的结构，绝缘层外表层应无目力可见的水分。</w:t>
      </w:r>
    </w:p>
    <w:p w:rsidR="003B6081" w:rsidRDefault="003B6081" w:rsidP="005722E9">
      <w:pPr>
        <w:tabs>
          <w:tab w:val="left" w:pos="1644"/>
        </w:tabs>
        <w:adjustRightInd w:val="0"/>
        <w:snapToGrid w:val="0"/>
        <w:spacing w:before="40" w:after="40" w:line="360" w:lineRule="auto"/>
        <w:ind w:firstLineChars="200" w:firstLine="480"/>
        <w:rPr>
          <w:spacing w:val="2"/>
          <w:sz w:val="24"/>
          <w:lang w:eastAsia="zh-CN"/>
        </w:rPr>
      </w:pPr>
      <w:r>
        <w:rPr>
          <w:rFonts w:hint="eastAsia"/>
          <w:sz w:val="24"/>
          <w:lang w:eastAsia="zh-CN"/>
        </w:rPr>
        <w:t>4</w:t>
      </w:r>
      <w:r>
        <w:rPr>
          <w:sz w:val="24"/>
          <w:lang w:eastAsia="zh-CN"/>
        </w:rPr>
        <w:t>.1.</w:t>
      </w:r>
      <w:r>
        <w:rPr>
          <w:rFonts w:hint="eastAsia"/>
          <w:sz w:val="24"/>
          <w:lang w:eastAsia="zh-CN"/>
        </w:rPr>
        <w:t>6耐高温电缆应满足以下要求：</w:t>
      </w:r>
    </w:p>
    <w:p w:rsidR="003B6081" w:rsidRDefault="003B6081" w:rsidP="003B6081">
      <w:pPr>
        <w:numPr>
          <w:ilvl w:val="0"/>
          <w:numId w:val="8"/>
        </w:numPr>
        <w:tabs>
          <w:tab w:val="num" w:pos="420"/>
        </w:tabs>
        <w:autoSpaceDE/>
        <w:autoSpaceDN/>
        <w:adjustRightInd w:val="0"/>
        <w:snapToGrid w:val="0"/>
        <w:spacing w:before="40" w:after="40" w:line="360" w:lineRule="auto"/>
        <w:ind w:left="420" w:hanging="420"/>
        <w:jc w:val="both"/>
        <w:rPr>
          <w:sz w:val="24"/>
          <w:lang w:eastAsia="zh-CN"/>
        </w:rPr>
      </w:pPr>
      <w:r>
        <w:rPr>
          <w:sz w:val="24"/>
          <w:lang w:eastAsia="zh-CN"/>
        </w:rPr>
        <w:t>对有耐高温要求的电缆最高额定</w:t>
      </w:r>
      <w:r>
        <w:rPr>
          <w:rFonts w:hint="eastAsia"/>
          <w:sz w:val="24"/>
          <w:lang w:eastAsia="zh-CN"/>
        </w:rPr>
        <w:t>工作</w:t>
      </w:r>
      <w:r>
        <w:rPr>
          <w:sz w:val="24"/>
          <w:lang w:eastAsia="zh-CN"/>
        </w:rPr>
        <w:t>温度不低于</w:t>
      </w:r>
      <w:r>
        <w:rPr>
          <w:rFonts w:hint="eastAsia"/>
          <w:sz w:val="24"/>
          <w:lang w:eastAsia="zh-CN"/>
        </w:rPr>
        <w:t>20</w:t>
      </w:r>
      <w:r>
        <w:rPr>
          <w:sz w:val="24"/>
          <w:lang w:eastAsia="zh-CN"/>
        </w:rPr>
        <w:t>0℃</w:t>
      </w:r>
    </w:p>
    <w:p w:rsidR="003B6081" w:rsidRDefault="003B6081" w:rsidP="003B6081">
      <w:pPr>
        <w:numPr>
          <w:ilvl w:val="0"/>
          <w:numId w:val="8"/>
        </w:numPr>
        <w:tabs>
          <w:tab w:val="num" w:pos="420"/>
        </w:tabs>
        <w:autoSpaceDE/>
        <w:autoSpaceDN/>
        <w:adjustRightInd w:val="0"/>
        <w:snapToGrid w:val="0"/>
        <w:spacing w:before="40" w:after="40" w:line="360" w:lineRule="auto"/>
        <w:ind w:left="420" w:hanging="420"/>
        <w:jc w:val="both"/>
        <w:rPr>
          <w:spacing w:val="2"/>
          <w:sz w:val="24"/>
          <w:lang w:eastAsia="zh-CN"/>
        </w:rPr>
      </w:pPr>
      <w:r>
        <w:rPr>
          <w:sz w:val="24"/>
          <w:lang w:eastAsia="zh-CN"/>
        </w:rPr>
        <w:t>短路时(最长持续时间不超过5S)电缆导体的最高</w:t>
      </w:r>
      <w:r>
        <w:rPr>
          <w:rFonts w:hint="eastAsia"/>
          <w:sz w:val="24"/>
          <w:lang w:eastAsia="zh-CN"/>
        </w:rPr>
        <w:t>耐受</w:t>
      </w:r>
      <w:r>
        <w:rPr>
          <w:sz w:val="24"/>
          <w:lang w:eastAsia="zh-CN"/>
        </w:rPr>
        <w:t>温度不低于</w:t>
      </w:r>
      <w:r>
        <w:rPr>
          <w:rFonts w:hint="eastAsia"/>
          <w:sz w:val="24"/>
          <w:lang w:eastAsia="zh-CN"/>
        </w:rPr>
        <w:t>35</w:t>
      </w:r>
      <w:r>
        <w:rPr>
          <w:sz w:val="24"/>
          <w:lang w:eastAsia="zh-CN"/>
        </w:rPr>
        <w:t>0℃。</w:t>
      </w:r>
    </w:p>
    <w:p w:rsidR="003B6081" w:rsidRDefault="003B6081" w:rsidP="005722E9">
      <w:pPr>
        <w:tabs>
          <w:tab w:val="left" w:pos="1644"/>
        </w:tabs>
        <w:adjustRightInd w:val="0"/>
        <w:snapToGrid w:val="0"/>
        <w:spacing w:before="40" w:after="40" w:line="360" w:lineRule="auto"/>
        <w:ind w:firstLineChars="200" w:firstLine="480"/>
        <w:rPr>
          <w:sz w:val="24"/>
          <w:lang w:eastAsia="zh-CN"/>
        </w:rPr>
      </w:pPr>
      <w:r>
        <w:rPr>
          <w:rFonts w:hint="eastAsia"/>
          <w:sz w:val="24"/>
          <w:lang w:eastAsia="zh-CN"/>
        </w:rPr>
        <w:t>4</w:t>
      </w:r>
      <w:r>
        <w:rPr>
          <w:sz w:val="24"/>
          <w:lang w:eastAsia="zh-CN"/>
        </w:rPr>
        <w:t>.1.</w:t>
      </w:r>
      <w:r>
        <w:rPr>
          <w:rFonts w:hint="eastAsia"/>
          <w:sz w:val="24"/>
          <w:lang w:eastAsia="zh-CN"/>
        </w:rPr>
        <w:t>7普通电缆应满足以下要求：</w:t>
      </w:r>
    </w:p>
    <w:p w:rsidR="003B6081" w:rsidRDefault="003B6081" w:rsidP="003B6081">
      <w:pPr>
        <w:numPr>
          <w:ilvl w:val="0"/>
          <w:numId w:val="32"/>
        </w:numPr>
        <w:autoSpaceDE/>
        <w:autoSpaceDN/>
        <w:adjustRightInd w:val="0"/>
        <w:snapToGrid w:val="0"/>
        <w:spacing w:before="40" w:after="40" w:line="360" w:lineRule="auto"/>
        <w:jc w:val="both"/>
        <w:rPr>
          <w:sz w:val="24"/>
          <w:lang w:eastAsia="zh-CN"/>
        </w:rPr>
      </w:pPr>
      <w:r>
        <w:rPr>
          <w:sz w:val="24"/>
          <w:lang w:eastAsia="zh-CN"/>
        </w:rPr>
        <w:t>电缆导体的一般最高额定温度为70℃</w:t>
      </w:r>
      <w:r>
        <w:rPr>
          <w:rFonts w:hint="eastAsia"/>
          <w:sz w:val="24"/>
          <w:lang w:eastAsia="zh-CN"/>
        </w:rPr>
        <w:t>。</w:t>
      </w:r>
    </w:p>
    <w:p w:rsidR="003B6081" w:rsidRDefault="003B6081" w:rsidP="003B6081">
      <w:pPr>
        <w:numPr>
          <w:ilvl w:val="0"/>
          <w:numId w:val="32"/>
        </w:numPr>
        <w:autoSpaceDE/>
        <w:autoSpaceDN/>
        <w:adjustRightInd w:val="0"/>
        <w:snapToGrid w:val="0"/>
        <w:spacing w:before="40" w:after="40" w:line="360" w:lineRule="auto"/>
        <w:jc w:val="both"/>
        <w:rPr>
          <w:sz w:val="24"/>
          <w:lang w:eastAsia="zh-CN"/>
        </w:rPr>
      </w:pPr>
      <w:r>
        <w:rPr>
          <w:sz w:val="24"/>
          <w:lang w:eastAsia="zh-CN"/>
        </w:rPr>
        <w:t>短路时(最长持续时间不超过5S)电缆导体的最高</w:t>
      </w:r>
      <w:r>
        <w:rPr>
          <w:rFonts w:hint="eastAsia"/>
          <w:sz w:val="24"/>
          <w:lang w:eastAsia="zh-CN"/>
        </w:rPr>
        <w:t>耐受</w:t>
      </w:r>
      <w:r>
        <w:rPr>
          <w:sz w:val="24"/>
          <w:lang w:eastAsia="zh-CN"/>
        </w:rPr>
        <w:t>温度不</w:t>
      </w:r>
      <w:r>
        <w:rPr>
          <w:rFonts w:hint="eastAsia"/>
          <w:sz w:val="24"/>
          <w:lang w:eastAsia="zh-CN"/>
        </w:rPr>
        <w:t>低于</w:t>
      </w:r>
      <w:r>
        <w:rPr>
          <w:sz w:val="24"/>
          <w:lang w:eastAsia="zh-CN"/>
        </w:rPr>
        <w:t>160℃。</w:t>
      </w:r>
    </w:p>
    <w:p w:rsidR="003B6081" w:rsidRDefault="003B6081" w:rsidP="003B6081">
      <w:pPr>
        <w:numPr>
          <w:ilvl w:val="0"/>
          <w:numId w:val="32"/>
        </w:numPr>
        <w:autoSpaceDE/>
        <w:autoSpaceDN/>
        <w:adjustRightInd w:val="0"/>
        <w:snapToGrid w:val="0"/>
        <w:spacing w:before="40" w:after="40" w:line="360" w:lineRule="auto"/>
        <w:jc w:val="both"/>
        <w:rPr>
          <w:sz w:val="24"/>
        </w:rPr>
      </w:pPr>
      <w:r>
        <w:rPr>
          <w:rFonts w:hint="eastAsia"/>
          <w:sz w:val="24"/>
        </w:rPr>
        <w:t>阻燃特性不低于C类。</w:t>
      </w:r>
    </w:p>
    <w:p w:rsidR="003B6081" w:rsidRDefault="003B6081" w:rsidP="005722E9">
      <w:pPr>
        <w:pStyle w:val="3"/>
        <w:spacing w:line="360" w:lineRule="auto"/>
        <w:ind w:firstLineChars="200" w:firstLine="480"/>
        <w:rPr>
          <w:b w:val="0"/>
          <w:sz w:val="24"/>
          <w:szCs w:val="24"/>
        </w:rPr>
      </w:pPr>
      <w:bookmarkStart w:id="47" w:name="_Toc109663364"/>
      <w:bookmarkStart w:id="48" w:name="_Toc261592680"/>
      <w:r>
        <w:rPr>
          <w:rFonts w:hint="eastAsia"/>
          <w:b w:val="0"/>
          <w:sz w:val="24"/>
          <w:szCs w:val="24"/>
        </w:rPr>
        <w:t>4</w:t>
      </w:r>
      <w:r>
        <w:rPr>
          <w:b w:val="0"/>
          <w:sz w:val="24"/>
          <w:szCs w:val="24"/>
        </w:rPr>
        <w:t>.2</w:t>
      </w:r>
      <w:r>
        <w:rPr>
          <w:rFonts w:hint="eastAsia"/>
          <w:b w:val="0"/>
          <w:sz w:val="24"/>
          <w:szCs w:val="24"/>
        </w:rPr>
        <w:t>屏蔽控制</w:t>
      </w:r>
      <w:r>
        <w:rPr>
          <w:b w:val="0"/>
          <w:sz w:val="24"/>
          <w:szCs w:val="24"/>
        </w:rPr>
        <w:t>电缆</w:t>
      </w:r>
      <w:bookmarkEnd w:id="47"/>
      <w:bookmarkEnd w:id="48"/>
    </w:p>
    <w:p w:rsidR="003B6081" w:rsidRDefault="005722E9" w:rsidP="005722E9">
      <w:pPr>
        <w:tabs>
          <w:tab w:val="left" w:pos="540"/>
          <w:tab w:val="left" w:pos="112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4.2.1</w:t>
      </w:r>
      <w:r w:rsidR="003B6081">
        <w:rPr>
          <w:rFonts w:hint="eastAsia"/>
          <w:spacing w:val="2"/>
          <w:sz w:val="24"/>
          <w:lang w:eastAsia="zh-CN"/>
        </w:rPr>
        <w:t>控制电缆由多根单股导线组成，</w:t>
      </w:r>
      <w:r w:rsidR="003B6081">
        <w:rPr>
          <w:rFonts w:hint="eastAsia"/>
          <w:sz w:val="24"/>
          <w:lang w:eastAsia="zh-CN"/>
        </w:rPr>
        <w:t>导体应采用优质无氧铜，外观应符合GB3956的规定。</w:t>
      </w:r>
    </w:p>
    <w:p w:rsidR="003B6081" w:rsidRDefault="005722E9" w:rsidP="005722E9">
      <w:pPr>
        <w:tabs>
          <w:tab w:val="left" w:pos="0"/>
          <w:tab w:val="left" w:pos="54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4.2.2</w:t>
      </w:r>
      <w:r w:rsidR="003B6081">
        <w:rPr>
          <w:rFonts w:hint="eastAsia"/>
          <w:spacing w:val="2"/>
          <w:sz w:val="24"/>
          <w:lang w:eastAsia="zh-CN"/>
        </w:rPr>
        <w:t>控制电缆应满足绝缘导线电气协会ICEA和其它相应的国际标准的所有要求。</w:t>
      </w:r>
    </w:p>
    <w:p w:rsidR="003B6081" w:rsidRDefault="005722E9" w:rsidP="005722E9">
      <w:pPr>
        <w:tabs>
          <w:tab w:val="left" w:pos="540"/>
          <w:tab w:val="left" w:pos="112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4.2.3</w:t>
      </w:r>
      <w:r w:rsidR="003B6081">
        <w:rPr>
          <w:rFonts w:hint="eastAsia"/>
          <w:spacing w:val="2"/>
          <w:sz w:val="24"/>
          <w:lang w:eastAsia="zh-CN"/>
        </w:rPr>
        <w:t>交流额定电压：U。/U ：450/750V或600/1000V，耐压试验3000V，5分钟完好。</w:t>
      </w:r>
    </w:p>
    <w:p w:rsidR="003B6081" w:rsidRDefault="005722E9" w:rsidP="005722E9">
      <w:pPr>
        <w:tabs>
          <w:tab w:val="left" w:pos="0"/>
          <w:tab w:val="left" w:pos="54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4.2.4</w:t>
      </w:r>
      <w:r w:rsidR="003B6081">
        <w:rPr>
          <w:rFonts w:hint="eastAsia"/>
          <w:spacing w:val="2"/>
          <w:sz w:val="24"/>
          <w:lang w:eastAsia="zh-CN"/>
        </w:rPr>
        <w:t>至少有0.25</w:t>
      </w:r>
      <w:r w:rsidR="003B6081">
        <w:rPr>
          <w:spacing w:val="2"/>
          <w:sz w:val="24"/>
          <w:lang w:eastAsia="zh-CN"/>
        </w:rPr>
        <w:t>mm</w:t>
      </w:r>
      <w:r w:rsidR="003B6081">
        <w:rPr>
          <w:rFonts w:hint="eastAsia"/>
          <w:spacing w:val="2"/>
          <w:sz w:val="24"/>
          <w:lang w:eastAsia="zh-CN"/>
        </w:rPr>
        <w:t>厚的</w:t>
      </w:r>
      <w:r w:rsidR="003B6081">
        <w:rPr>
          <w:rFonts w:hint="eastAsia"/>
          <w:sz w:val="24"/>
          <w:lang w:eastAsia="zh-CN"/>
        </w:rPr>
        <w:t>聚氯乙烯绝缘层，绝缘电阻在20℃下不低于10</w:t>
      </w:r>
      <w:r w:rsidR="003B6081">
        <w:rPr>
          <w:rFonts w:hint="eastAsia"/>
          <w:sz w:val="24"/>
          <w:vertAlign w:val="superscript"/>
          <w:lang w:eastAsia="zh-CN"/>
        </w:rPr>
        <w:t>5</w:t>
      </w:r>
      <w:r w:rsidR="003B6081">
        <w:rPr>
          <w:rFonts w:hint="eastAsia"/>
          <w:sz w:val="24"/>
          <w:lang w:eastAsia="zh-CN"/>
        </w:rPr>
        <w:t>M</w:t>
      </w:r>
      <w:r w:rsidR="003B6081">
        <w:rPr>
          <w:rFonts w:hint="eastAsia"/>
          <w:sz w:val="24"/>
        </w:rPr>
        <w:sym w:font="Symbol" w:char="F057"/>
      </w:r>
      <w:r w:rsidR="003B6081">
        <w:rPr>
          <w:rFonts w:hint="eastAsia"/>
          <w:sz w:val="24"/>
          <w:lang w:eastAsia="zh-CN"/>
        </w:rPr>
        <w:t>.m。</w:t>
      </w:r>
    </w:p>
    <w:p w:rsidR="003B6081" w:rsidRDefault="005722E9" w:rsidP="005722E9">
      <w:pPr>
        <w:tabs>
          <w:tab w:val="left" w:pos="0"/>
          <w:tab w:val="left" w:pos="54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4.2.5</w:t>
      </w:r>
      <w:r w:rsidR="003B6081">
        <w:rPr>
          <w:rFonts w:hint="eastAsia"/>
          <w:spacing w:val="2"/>
          <w:sz w:val="24"/>
          <w:lang w:eastAsia="zh-CN"/>
        </w:rPr>
        <w:t>控制电缆每根层线都应按ICEA的要求进行数字编号和彩色编码，编码应永久地打印在导线绝缘层上，并在大约每一米间隔上打印一个。</w:t>
      </w:r>
    </w:p>
    <w:p w:rsidR="003B6081" w:rsidRDefault="005722E9" w:rsidP="005722E9">
      <w:pPr>
        <w:tabs>
          <w:tab w:val="left" w:pos="540"/>
          <w:tab w:val="left" w:pos="112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lastRenderedPageBreak/>
        <w:t>4.2.6</w:t>
      </w:r>
      <w:r w:rsidR="003B6081">
        <w:rPr>
          <w:rFonts w:hint="eastAsia"/>
          <w:spacing w:val="2"/>
          <w:sz w:val="24"/>
          <w:lang w:eastAsia="zh-CN"/>
        </w:rPr>
        <w:t>对于铠装电缆，电缆铠装应符合GB9330</w:t>
      </w:r>
      <w:r w:rsidR="003B6081">
        <w:rPr>
          <w:spacing w:val="2"/>
          <w:sz w:val="24"/>
          <w:lang w:eastAsia="zh-CN"/>
        </w:rPr>
        <w:t>.2</w:t>
      </w:r>
      <w:r w:rsidR="003B6081">
        <w:rPr>
          <w:rFonts w:hint="eastAsia"/>
          <w:spacing w:val="2"/>
          <w:sz w:val="24"/>
          <w:lang w:eastAsia="zh-CN"/>
        </w:rPr>
        <w:t>的有关规定。</w:t>
      </w:r>
    </w:p>
    <w:p w:rsidR="003B6081" w:rsidRDefault="005722E9" w:rsidP="005722E9">
      <w:pPr>
        <w:tabs>
          <w:tab w:val="left" w:pos="54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4.2.7</w:t>
      </w:r>
      <w:r w:rsidR="003B6081">
        <w:rPr>
          <w:rFonts w:hint="eastAsia"/>
          <w:spacing w:val="2"/>
          <w:sz w:val="24"/>
          <w:lang w:eastAsia="zh-CN"/>
        </w:rPr>
        <w:t>每根电缆全长应带有铜带</w:t>
      </w:r>
      <w:r w:rsidR="003B6081">
        <w:rPr>
          <w:rFonts w:hint="eastAsia"/>
          <w:sz w:val="24"/>
          <w:lang w:eastAsia="zh-CN"/>
        </w:rPr>
        <w:t>屏蔽层。</w:t>
      </w:r>
      <w:r w:rsidR="003B6081">
        <w:rPr>
          <w:rFonts w:hint="eastAsia"/>
          <w:spacing w:val="2"/>
          <w:sz w:val="24"/>
          <w:lang w:eastAsia="zh-CN"/>
        </w:rPr>
        <w:t>屏蔽抑制系数不能大于0</w:t>
      </w:r>
      <w:r w:rsidR="003B6081">
        <w:rPr>
          <w:spacing w:val="2"/>
          <w:sz w:val="24"/>
          <w:lang w:eastAsia="zh-CN"/>
        </w:rPr>
        <w:t>.01</w:t>
      </w:r>
      <w:r w:rsidR="003B6081">
        <w:rPr>
          <w:rFonts w:hint="eastAsia"/>
          <w:spacing w:val="2"/>
          <w:sz w:val="24"/>
          <w:lang w:eastAsia="zh-CN"/>
        </w:rPr>
        <w:t>，静电感应电压（静电电压20</w:t>
      </w:r>
      <w:r w:rsidR="003B6081">
        <w:rPr>
          <w:spacing w:val="2"/>
          <w:sz w:val="24"/>
          <w:lang w:eastAsia="zh-CN"/>
        </w:rPr>
        <w:t>kV</w:t>
      </w:r>
      <w:r w:rsidR="003B6081">
        <w:rPr>
          <w:rFonts w:hint="eastAsia"/>
          <w:spacing w:val="2"/>
          <w:sz w:val="24"/>
          <w:lang w:eastAsia="zh-CN"/>
        </w:rPr>
        <w:t>）应低于20</w:t>
      </w:r>
      <w:r w:rsidR="003B6081">
        <w:rPr>
          <w:spacing w:val="2"/>
          <w:sz w:val="24"/>
          <w:lang w:eastAsia="zh-CN"/>
        </w:rPr>
        <w:t>m</w:t>
      </w:r>
      <w:r w:rsidR="003B6081">
        <w:rPr>
          <w:rFonts w:hint="eastAsia"/>
          <w:spacing w:val="2"/>
          <w:sz w:val="24"/>
          <w:lang w:eastAsia="zh-CN"/>
        </w:rPr>
        <w:t>V，电磁干扰感应电压（50H</w:t>
      </w:r>
      <w:r w:rsidR="003B6081">
        <w:rPr>
          <w:spacing w:val="2"/>
          <w:sz w:val="24"/>
          <w:lang w:eastAsia="zh-CN"/>
        </w:rPr>
        <w:t>z 400A/m</w:t>
      </w:r>
      <w:r w:rsidR="003B6081">
        <w:rPr>
          <w:rFonts w:hint="eastAsia"/>
          <w:spacing w:val="2"/>
          <w:sz w:val="24"/>
          <w:lang w:eastAsia="zh-CN"/>
        </w:rPr>
        <w:t>）应低于5</w:t>
      </w:r>
      <w:r w:rsidR="003B6081">
        <w:rPr>
          <w:spacing w:val="2"/>
          <w:sz w:val="24"/>
          <w:lang w:eastAsia="zh-CN"/>
        </w:rPr>
        <w:t>m</w:t>
      </w:r>
      <w:r w:rsidR="003B6081">
        <w:rPr>
          <w:rFonts w:hint="eastAsia"/>
          <w:spacing w:val="2"/>
          <w:sz w:val="24"/>
          <w:lang w:eastAsia="zh-CN"/>
        </w:rPr>
        <w:t>V。</w:t>
      </w:r>
    </w:p>
    <w:p w:rsidR="003B6081" w:rsidRDefault="005722E9" w:rsidP="005722E9">
      <w:pPr>
        <w:tabs>
          <w:tab w:val="left" w:pos="540"/>
          <w:tab w:val="left" w:pos="1120"/>
        </w:tabs>
        <w:autoSpaceDE/>
        <w:autoSpaceDN/>
        <w:adjustRightInd w:val="0"/>
        <w:snapToGrid w:val="0"/>
        <w:spacing w:before="40" w:after="40" w:line="360" w:lineRule="auto"/>
        <w:ind w:firstLineChars="200" w:firstLine="484"/>
        <w:jc w:val="both"/>
        <w:rPr>
          <w:spacing w:val="2"/>
          <w:sz w:val="24"/>
          <w:lang w:eastAsia="zh-CN"/>
        </w:rPr>
      </w:pPr>
      <w:r>
        <w:rPr>
          <w:rFonts w:hint="eastAsia"/>
          <w:spacing w:val="2"/>
          <w:sz w:val="24"/>
          <w:lang w:eastAsia="zh-CN"/>
        </w:rPr>
        <w:t>4.2.8</w:t>
      </w:r>
      <w:r w:rsidR="003B6081">
        <w:rPr>
          <w:rFonts w:hint="eastAsia"/>
          <w:spacing w:val="2"/>
          <w:sz w:val="24"/>
          <w:lang w:eastAsia="zh-CN"/>
        </w:rPr>
        <w:t>电缆交货长度：，允许50</w:t>
      </w:r>
      <w:r w:rsidR="003B6081">
        <w:rPr>
          <w:spacing w:val="2"/>
          <w:sz w:val="24"/>
          <w:lang w:eastAsia="zh-CN"/>
        </w:rPr>
        <w:t>m</w:t>
      </w:r>
      <w:r w:rsidR="003B6081">
        <w:rPr>
          <w:rFonts w:hint="eastAsia"/>
          <w:spacing w:val="2"/>
          <w:sz w:val="24"/>
          <w:lang w:eastAsia="zh-CN"/>
        </w:rPr>
        <w:t>以上的短线交货，数量不超过交货总量的6%。</w:t>
      </w:r>
    </w:p>
    <w:p w:rsidR="003B6081" w:rsidRDefault="003B6081" w:rsidP="003B6081">
      <w:pPr>
        <w:pStyle w:val="10"/>
        <w:jc w:val="both"/>
        <w:rPr>
          <w:lang w:eastAsia="zh-CN"/>
        </w:rPr>
      </w:pPr>
      <w:bookmarkStart w:id="49" w:name="_Toc475865358"/>
      <w:bookmarkStart w:id="50" w:name="_Toc261461531"/>
      <w:bookmarkStart w:id="51" w:name="_Toc261592683"/>
      <w:bookmarkStart w:id="52" w:name="_Toc322357321"/>
      <w:r>
        <w:rPr>
          <w:lang w:eastAsia="zh-CN"/>
        </w:rPr>
        <w:t>5</w:t>
      </w:r>
      <w:r>
        <w:rPr>
          <w:rFonts w:hint="eastAsia"/>
          <w:lang w:eastAsia="zh-CN"/>
        </w:rPr>
        <w:t xml:space="preserve">  试验</w:t>
      </w:r>
      <w:bookmarkEnd w:id="49"/>
      <w:bookmarkEnd w:id="50"/>
      <w:bookmarkEnd w:id="51"/>
      <w:bookmarkEnd w:id="52"/>
    </w:p>
    <w:p w:rsidR="003B6081" w:rsidRDefault="003B6081" w:rsidP="005722E9">
      <w:pPr>
        <w:pStyle w:val="af"/>
        <w:spacing w:line="360" w:lineRule="auto"/>
        <w:ind w:left="0" w:firstLineChars="200" w:firstLine="480"/>
        <w:rPr>
          <w:rFonts w:hAnsi="宋体"/>
          <w:sz w:val="24"/>
          <w:szCs w:val="24"/>
        </w:rPr>
      </w:pPr>
      <w:r>
        <w:rPr>
          <w:rFonts w:hAnsi="宋体" w:hint="eastAsia"/>
          <w:sz w:val="24"/>
          <w:szCs w:val="24"/>
        </w:rPr>
        <w:t>5.1 电缆在制造、处理、试验、检验过程中，招标方有权监造和见证，投标方不得拒绝，招标方的此行为不免除供方对产品质量的责任。</w:t>
      </w:r>
    </w:p>
    <w:p w:rsidR="003B6081" w:rsidRDefault="003B6081" w:rsidP="005722E9">
      <w:pPr>
        <w:pStyle w:val="af"/>
        <w:tabs>
          <w:tab w:val="left" w:pos="540"/>
        </w:tabs>
        <w:spacing w:line="360" w:lineRule="auto"/>
        <w:ind w:left="0" w:firstLineChars="200" w:firstLine="480"/>
        <w:rPr>
          <w:rFonts w:hAnsi="宋体"/>
          <w:sz w:val="24"/>
          <w:szCs w:val="24"/>
        </w:rPr>
      </w:pPr>
      <w:r>
        <w:rPr>
          <w:rFonts w:hAnsi="宋体" w:hint="eastAsia"/>
          <w:sz w:val="24"/>
          <w:szCs w:val="24"/>
        </w:rPr>
        <w:t>5.2 在出厂和抽样试验前30天,投标方通知招标方见证,招标方应在10天内予以答复,如招标方放弃见证,则投标方把所做的试验以试验报告的形式提交给招标方。</w:t>
      </w:r>
    </w:p>
    <w:p w:rsidR="003B6081" w:rsidRDefault="003B6081" w:rsidP="005722E9">
      <w:pPr>
        <w:spacing w:line="360" w:lineRule="auto"/>
        <w:ind w:firstLineChars="200" w:firstLine="480"/>
        <w:rPr>
          <w:sz w:val="24"/>
          <w:szCs w:val="24"/>
          <w:lang w:eastAsia="zh-CN"/>
        </w:rPr>
      </w:pPr>
      <w:r>
        <w:rPr>
          <w:sz w:val="24"/>
          <w:szCs w:val="24"/>
          <w:lang w:eastAsia="zh-CN"/>
        </w:rPr>
        <w:t>5</w:t>
      </w:r>
      <w:r>
        <w:rPr>
          <w:rFonts w:hint="eastAsia"/>
          <w:sz w:val="24"/>
          <w:szCs w:val="24"/>
          <w:lang w:eastAsia="zh-CN"/>
        </w:rPr>
        <w:t>.3</w:t>
      </w:r>
      <w:r>
        <w:rPr>
          <w:sz w:val="24"/>
          <w:szCs w:val="24"/>
          <w:lang w:eastAsia="zh-CN"/>
        </w:rPr>
        <w:t xml:space="preserve"> </w:t>
      </w:r>
      <w:r>
        <w:rPr>
          <w:rFonts w:hint="eastAsia"/>
          <w:sz w:val="24"/>
          <w:szCs w:val="24"/>
          <w:lang w:eastAsia="zh-CN"/>
        </w:rPr>
        <w:t>出厂试验</w:t>
      </w:r>
    </w:p>
    <w:p w:rsidR="003B6081" w:rsidRDefault="003B6081" w:rsidP="005722E9">
      <w:pPr>
        <w:spacing w:line="360" w:lineRule="auto"/>
        <w:ind w:firstLineChars="200" w:firstLine="480"/>
        <w:rPr>
          <w:sz w:val="24"/>
          <w:szCs w:val="24"/>
          <w:lang w:eastAsia="zh-CN"/>
        </w:rPr>
      </w:pPr>
      <w:r>
        <w:rPr>
          <w:rFonts w:hint="eastAsia"/>
          <w:sz w:val="24"/>
          <w:szCs w:val="24"/>
          <w:lang w:eastAsia="zh-CN"/>
        </w:rPr>
        <w:t>每批电缆出厂前，制造厂必须对每盘电缆按 GB 12706</w:t>
      </w:r>
      <w:r>
        <w:rPr>
          <w:sz w:val="24"/>
          <w:szCs w:val="24"/>
          <w:lang w:eastAsia="zh-CN"/>
        </w:rPr>
        <w:t xml:space="preserve"> </w:t>
      </w:r>
      <w:r>
        <w:rPr>
          <w:rFonts w:hint="eastAsia"/>
          <w:sz w:val="24"/>
          <w:szCs w:val="24"/>
          <w:lang w:eastAsia="zh-CN"/>
        </w:rPr>
        <w:t>以及本招标书要求进行出厂试验。出厂试验报告除附在电缆盘上以外，还应汇总三份原件送达招标方。</w:t>
      </w:r>
    </w:p>
    <w:p w:rsidR="003B6081" w:rsidRDefault="003B6081" w:rsidP="003B6081">
      <w:pPr>
        <w:spacing w:line="360" w:lineRule="auto"/>
        <w:jc w:val="center"/>
        <w:rPr>
          <w:sz w:val="24"/>
          <w:szCs w:val="24"/>
        </w:rPr>
      </w:pPr>
      <w:r>
        <w:rPr>
          <w:rFonts w:hint="eastAsia"/>
          <w:sz w:val="24"/>
          <w:szCs w:val="24"/>
        </w:rPr>
        <w:t>出厂试验项目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
        <w:gridCol w:w="3010"/>
        <w:gridCol w:w="3440"/>
      </w:tblGrid>
      <w:tr w:rsidR="003B6081" w:rsidTr="003B6081">
        <w:trPr>
          <w:jc w:val="center"/>
        </w:trPr>
        <w:tc>
          <w:tcPr>
            <w:tcW w:w="968" w:type="dxa"/>
          </w:tcPr>
          <w:p w:rsidR="003B6081" w:rsidRDefault="003B6081" w:rsidP="003B6081">
            <w:pPr>
              <w:spacing w:line="360" w:lineRule="auto"/>
              <w:jc w:val="center"/>
              <w:rPr>
                <w:sz w:val="24"/>
                <w:szCs w:val="24"/>
              </w:rPr>
            </w:pPr>
            <w:r>
              <w:rPr>
                <w:rFonts w:hint="eastAsia"/>
                <w:sz w:val="24"/>
                <w:szCs w:val="24"/>
              </w:rPr>
              <w:t>序号</w:t>
            </w:r>
          </w:p>
        </w:tc>
        <w:tc>
          <w:tcPr>
            <w:tcW w:w="3010" w:type="dxa"/>
          </w:tcPr>
          <w:p w:rsidR="003B6081" w:rsidRDefault="003B6081" w:rsidP="003B6081">
            <w:pPr>
              <w:spacing w:line="360" w:lineRule="auto"/>
              <w:jc w:val="center"/>
              <w:rPr>
                <w:sz w:val="24"/>
                <w:szCs w:val="24"/>
              </w:rPr>
            </w:pPr>
            <w:r>
              <w:rPr>
                <w:rFonts w:hint="eastAsia"/>
                <w:sz w:val="24"/>
                <w:szCs w:val="24"/>
              </w:rPr>
              <w:t>试验项目</w:t>
            </w:r>
          </w:p>
        </w:tc>
        <w:tc>
          <w:tcPr>
            <w:tcW w:w="3440" w:type="dxa"/>
          </w:tcPr>
          <w:p w:rsidR="003B6081" w:rsidRDefault="003B6081" w:rsidP="003B6081">
            <w:pPr>
              <w:spacing w:line="360" w:lineRule="auto"/>
              <w:jc w:val="center"/>
              <w:rPr>
                <w:sz w:val="24"/>
                <w:szCs w:val="24"/>
              </w:rPr>
            </w:pPr>
            <w:r>
              <w:rPr>
                <w:rFonts w:hint="eastAsia"/>
                <w:sz w:val="24"/>
                <w:szCs w:val="24"/>
              </w:rPr>
              <w:t>试验方法标准</w:t>
            </w:r>
          </w:p>
        </w:tc>
      </w:tr>
      <w:tr w:rsidR="003B6081" w:rsidTr="003B6081">
        <w:trPr>
          <w:jc w:val="center"/>
        </w:trPr>
        <w:tc>
          <w:tcPr>
            <w:tcW w:w="968" w:type="dxa"/>
          </w:tcPr>
          <w:p w:rsidR="003B6081" w:rsidRDefault="003B6081" w:rsidP="003B6081">
            <w:pPr>
              <w:spacing w:line="360" w:lineRule="auto"/>
              <w:jc w:val="center"/>
              <w:rPr>
                <w:sz w:val="24"/>
                <w:szCs w:val="24"/>
              </w:rPr>
            </w:pPr>
            <w:r>
              <w:rPr>
                <w:rFonts w:hint="eastAsia"/>
                <w:sz w:val="24"/>
                <w:szCs w:val="24"/>
              </w:rPr>
              <w:t>1</w:t>
            </w:r>
          </w:p>
        </w:tc>
        <w:tc>
          <w:tcPr>
            <w:tcW w:w="3010" w:type="dxa"/>
          </w:tcPr>
          <w:p w:rsidR="003B6081" w:rsidRDefault="003B6081" w:rsidP="003B6081">
            <w:pPr>
              <w:spacing w:line="360" w:lineRule="auto"/>
              <w:jc w:val="center"/>
              <w:rPr>
                <w:sz w:val="24"/>
                <w:szCs w:val="24"/>
              </w:rPr>
            </w:pPr>
            <w:r>
              <w:rPr>
                <w:rFonts w:hint="eastAsia"/>
                <w:sz w:val="24"/>
                <w:szCs w:val="24"/>
              </w:rPr>
              <w:t>导体直流电阻试验</w:t>
            </w:r>
          </w:p>
        </w:tc>
        <w:tc>
          <w:tcPr>
            <w:tcW w:w="3440" w:type="dxa"/>
          </w:tcPr>
          <w:p w:rsidR="003B6081" w:rsidRDefault="003B6081" w:rsidP="003B6081">
            <w:pPr>
              <w:spacing w:line="360" w:lineRule="auto"/>
              <w:jc w:val="center"/>
              <w:rPr>
                <w:sz w:val="24"/>
                <w:szCs w:val="24"/>
              </w:rPr>
            </w:pPr>
            <w:r>
              <w:rPr>
                <w:rFonts w:hint="eastAsia"/>
                <w:sz w:val="24"/>
                <w:szCs w:val="24"/>
              </w:rPr>
              <w:t>GB 3048</w:t>
            </w:r>
            <w:r>
              <w:rPr>
                <w:sz w:val="24"/>
                <w:szCs w:val="24"/>
              </w:rPr>
              <w:t>.4</w:t>
            </w:r>
          </w:p>
        </w:tc>
      </w:tr>
      <w:tr w:rsidR="003B6081" w:rsidTr="003B6081">
        <w:trPr>
          <w:jc w:val="center"/>
        </w:trPr>
        <w:tc>
          <w:tcPr>
            <w:tcW w:w="968" w:type="dxa"/>
          </w:tcPr>
          <w:p w:rsidR="003B6081" w:rsidRDefault="003B6081" w:rsidP="003B6081">
            <w:pPr>
              <w:spacing w:line="360" w:lineRule="auto"/>
              <w:jc w:val="center"/>
              <w:rPr>
                <w:sz w:val="24"/>
                <w:szCs w:val="24"/>
              </w:rPr>
            </w:pPr>
            <w:r>
              <w:rPr>
                <w:rFonts w:hint="eastAsia"/>
                <w:sz w:val="24"/>
                <w:szCs w:val="24"/>
              </w:rPr>
              <w:t>2</w:t>
            </w:r>
          </w:p>
        </w:tc>
        <w:tc>
          <w:tcPr>
            <w:tcW w:w="3010" w:type="dxa"/>
          </w:tcPr>
          <w:p w:rsidR="003B6081" w:rsidRDefault="003B6081" w:rsidP="003B6081">
            <w:pPr>
              <w:spacing w:line="360" w:lineRule="auto"/>
              <w:jc w:val="center"/>
              <w:rPr>
                <w:sz w:val="24"/>
                <w:szCs w:val="24"/>
              </w:rPr>
            </w:pPr>
            <w:r>
              <w:rPr>
                <w:rFonts w:hint="eastAsia"/>
                <w:sz w:val="24"/>
                <w:szCs w:val="24"/>
              </w:rPr>
              <w:t>交流电压试验</w:t>
            </w:r>
            <w:r>
              <w:rPr>
                <w:sz w:val="24"/>
                <w:szCs w:val="24"/>
              </w:rPr>
              <w:t xml:space="preserve"> </w:t>
            </w:r>
            <w:r>
              <w:rPr>
                <w:sz w:val="24"/>
                <w:szCs w:val="24"/>
                <w:vertAlign w:val="superscript"/>
              </w:rPr>
              <w:t>(2)</w:t>
            </w:r>
          </w:p>
        </w:tc>
        <w:tc>
          <w:tcPr>
            <w:tcW w:w="3440" w:type="dxa"/>
          </w:tcPr>
          <w:p w:rsidR="003B6081" w:rsidRDefault="003B6081" w:rsidP="003B6081">
            <w:pPr>
              <w:spacing w:line="360" w:lineRule="auto"/>
              <w:jc w:val="center"/>
              <w:rPr>
                <w:sz w:val="24"/>
                <w:szCs w:val="24"/>
              </w:rPr>
            </w:pPr>
            <w:r>
              <w:rPr>
                <w:sz w:val="24"/>
                <w:szCs w:val="24"/>
              </w:rPr>
              <w:t>GB 3048.8</w:t>
            </w:r>
          </w:p>
        </w:tc>
      </w:tr>
      <w:tr w:rsidR="003B6081" w:rsidTr="003F1FAC">
        <w:trPr>
          <w:cantSplit/>
          <w:trHeight w:val="552"/>
          <w:jc w:val="center"/>
        </w:trPr>
        <w:tc>
          <w:tcPr>
            <w:tcW w:w="7418" w:type="dxa"/>
            <w:gridSpan w:val="3"/>
          </w:tcPr>
          <w:p w:rsidR="003B6081" w:rsidRDefault="003B6081" w:rsidP="003B6081">
            <w:pPr>
              <w:spacing w:line="360" w:lineRule="auto"/>
              <w:rPr>
                <w:sz w:val="24"/>
                <w:szCs w:val="24"/>
                <w:lang w:eastAsia="zh-CN"/>
              </w:rPr>
            </w:pPr>
            <w:r>
              <w:rPr>
                <w:sz w:val="24"/>
                <w:szCs w:val="24"/>
                <w:vertAlign w:val="superscript"/>
                <w:lang w:eastAsia="zh-CN"/>
              </w:rPr>
              <w:t xml:space="preserve"> (2)</w:t>
            </w:r>
            <w:r>
              <w:rPr>
                <w:rFonts w:hint="eastAsia"/>
                <w:sz w:val="24"/>
                <w:szCs w:val="24"/>
                <w:lang w:eastAsia="zh-CN"/>
              </w:rPr>
              <w:t xml:space="preserve"> 交流电压试验要求3kV，持续5</w:t>
            </w:r>
            <w:r>
              <w:rPr>
                <w:sz w:val="24"/>
                <w:szCs w:val="24"/>
                <w:lang w:eastAsia="zh-CN"/>
              </w:rPr>
              <w:t>min</w:t>
            </w:r>
            <w:r>
              <w:rPr>
                <w:rFonts w:hint="eastAsia"/>
                <w:sz w:val="24"/>
                <w:szCs w:val="24"/>
                <w:lang w:eastAsia="zh-CN"/>
              </w:rPr>
              <w:t>绝缘不击穿。</w:t>
            </w:r>
          </w:p>
        </w:tc>
      </w:tr>
    </w:tbl>
    <w:p w:rsidR="003B6081" w:rsidRDefault="003B6081" w:rsidP="005722E9">
      <w:pPr>
        <w:spacing w:line="360" w:lineRule="auto"/>
        <w:ind w:firstLineChars="250" w:firstLine="600"/>
        <w:rPr>
          <w:sz w:val="24"/>
          <w:szCs w:val="24"/>
          <w:lang w:eastAsia="zh-CN"/>
        </w:rPr>
      </w:pPr>
      <w:r>
        <w:rPr>
          <w:rFonts w:hint="eastAsia"/>
          <w:sz w:val="24"/>
          <w:szCs w:val="24"/>
          <w:lang w:eastAsia="zh-CN"/>
        </w:rPr>
        <w:t>5</w:t>
      </w:r>
      <w:r>
        <w:rPr>
          <w:sz w:val="24"/>
          <w:szCs w:val="24"/>
          <w:lang w:eastAsia="zh-CN"/>
        </w:rPr>
        <w:t>.</w:t>
      </w:r>
      <w:r>
        <w:rPr>
          <w:rFonts w:hint="eastAsia"/>
          <w:sz w:val="24"/>
          <w:szCs w:val="24"/>
          <w:lang w:eastAsia="zh-CN"/>
        </w:rPr>
        <w:t>4 保证</w:t>
      </w:r>
    </w:p>
    <w:p w:rsidR="003B6081" w:rsidRDefault="003B6081" w:rsidP="005722E9">
      <w:pPr>
        <w:spacing w:line="360" w:lineRule="auto"/>
        <w:ind w:firstLineChars="200" w:firstLine="480"/>
        <w:rPr>
          <w:sz w:val="24"/>
          <w:szCs w:val="24"/>
          <w:lang w:eastAsia="zh-CN"/>
        </w:rPr>
      </w:pPr>
      <w:r>
        <w:rPr>
          <w:rFonts w:hint="eastAsia"/>
          <w:sz w:val="24"/>
          <w:szCs w:val="24"/>
          <w:lang w:eastAsia="zh-CN"/>
        </w:rPr>
        <w:t>供方保证所提供的电缆具有一流的材料和技术水平，并经过符合有关标准及规范书要求的试验。</w:t>
      </w:r>
    </w:p>
    <w:p w:rsidR="003B6081" w:rsidRDefault="003B6081" w:rsidP="003B6081">
      <w:pPr>
        <w:pStyle w:val="10"/>
        <w:jc w:val="both"/>
        <w:rPr>
          <w:lang w:eastAsia="zh-CN"/>
        </w:rPr>
      </w:pPr>
      <w:bookmarkStart w:id="53" w:name="_Toc475865359"/>
      <w:bookmarkStart w:id="54" w:name="_Toc261461532"/>
      <w:bookmarkStart w:id="55" w:name="_Toc261592684"/>
      <w:bookmarkStart w:id="56" w:name="_Toc322357322"/>
      <w:r>
        <w:rPr>
          <w:lang w:eastAsia="zh-CN"/>
        </w:rPr>
        <w:t>6</w:t>
      </w:r>
      <w:r>
        <w:rPr>
          <w:rFonts w:hint="eastAsia"/>
          <w:lang w:eastAsia="zh-CN"/>
        </w:rPr>
        <w:t xml:space="preserve">  包装储运</w:t>
      </w:r>
      <w:bookmarkEnd w:id="53"/>
      <w:bookmarkEnd w:id="54"/>
      <w:bookmarkEnd w:id="55"/>
      <w:bookmarkEnd w:id="56"/>
    </w:p>
    <w:p w:rsidR="003B6081" w:rsidRDefault="003B6081" w:rsidP="005722E9">
      <w:pPr>
        <w:pStyle w:val="af"/>
        <w:spacing w:line="360" w:lineRule="auto"/>
        <w:ind w:left="0" w:firstLineChars="200" w:firstLine="480"/>
        <w:rPr>
          <w:rFonts w:hAnsi="宋体"/>
          <w:sz w:val="24"/>
          <w:szCs w:val="24"/>
        </w:rPr>
      </w:pPr>
      <w:r>
        <w:rPr>
          <w:rFonts w:hAnsi="宋体" w:hint="eastAsia"/>
          <w:sz w:val="24"/>
          <w:szCs w:val="24"/>
        </w:rPr>
        <w:t>6.1产品由供方的检查部门检查合格后方可出厂，每个出厂的包装件上附有产品质量合格证和质保书，产品试验报告和安装使用说明书。</w:t>
      </w:r>
    </w:p>
    <w:p w:rsidR="003B6081" w:rsidRDefault="003B6081" w:rsidP="005722E9">
      <w:pPr>
        <w:pStyle w:val="af"/>
        <w:spacing w:line="360" w:lineRule="auto"/>
        <w:ind w:left="0" w:firstLineChars="200" w:firstLine="480"/>
        <w:rPr>
          <w:rFonts w:hAnsi="宋体"/>
          <w:sz w:val="24"/>
          <w:szCs w:val="24"/>
        </w:rPr>
      </w:pPr>
      <w:r>
        <w:rPr>
          <w:rFonts w:hAnsi="宋体" w:hint="eastAsia"/>
          <w:sz w:val="24"/>
          <w:szCs w:val="24"/>
        </w:rPr>
        <w:t>6.2 电缆包装在符合GB4005规定的电缆盘上交货，电缆盘能经受所有在运输、现场搬运中可能遭受的外力作用。电缆盘能承受在安装或处理电缆时可能遭受的外力作用并不会损伤电缆及盘本身。电缆端头可靠密封。</w:t>
      </w:r>
    </w:p>
    <w:p w:rsidR="003B6081" w:rsidRDefault="003B6081" w:rsidP="005722E9">
      <w:pPr>
        <w:pStyle w:val="af"/>
        <w:spacing w:line="360" w:lineRule="auto"/>
        <w:ind w:left="0" w:firstLineChars="200" w:firstLine="480"/>
        <w:rPr>
          <w:rFonts w:hAnsi="宋体"/>
          <w:sz w:val="24"/>
          <w:szCs w:val="24"/>
        </w:rPr>
      </w:pPr>
      <w:r>
        <w:rPr>
          <w:rFonts w:hAnsi="宋体" w:hint="eastAsia"/>
          <w:sz w:val="24"/>
          <w:szCs w:val="24"/>
        </w:rPr>
        <w:t>6.3电缆交货使用电缆盘，</w:t>
      </w:r>
      <w:r>
        <w:rPr>
          <w:rFonts w:hAnsi="宋体" w:hint="eastAsia"/>
          <w:sz w:val="24"/>
        </w:rPr>
        <w:t>电缆盘卖方不回收</w:t>
      </w:r>
      <w:r>
        <w:rPr>
          <w:rFonts w:hAnsi="宋体" w:hint="eastAsia"/>
          <w:sz w:val="24"/>
          <w:szCs w:val="24"/>
        </w:rPr>
        <w:t>，每盘电缆长度一般不小于有关标准，两端应有可靠的防水密封保护，电缆盘上应标明：盘号、电缆型号、规格、长度、毛重、厂名、正确旋转方向及制造年月和招标方名称。</w:t>
      </w:r>
    </w:p>
    <w:p w:rsidR="003B6081" w:rsidRDefault="003B6081" w:rsidP="002A0C8B">
      <w:pPr>
        <w:pStyle w:val="af"/>
        <w:spacing w:line="360" w:lineRule="auto"/>
        <w:ind w:left="0" w:firstLineChars="200" w:firstLine="480"/>
        <w:rPr>
          <w:rFonts w:hAnsi="宋体"/>
          <w:sz w:val="24"/>
          <w:szCs w:val="24"/>
        </w:rPr>
      </w:pPr>
      <w:r>
        <w:rPr>
          <w:rFonts w:hAnsi="宋体" w:hint="eastAsia"/>
          <w:sz w:val="24"/>
          <w:szCs w:val="24"/>
        </w:rPr>
        <w:t>6.4允许根据双方协议长度交货。</w:t>
      </w:r>
    </w:p>
    <w:p w:rsidR="003B6081" w:rsidRDefault="003B6081" w:rsidP="003B6081">
      <w:pPr>
        <w:pStyle w:val="10"/>
        <w:jc w:val="both"/>
        <w:rPr>
          <w:lang w:eastAsia="zh-CN"/>
        </w:rPr>
      </w:pPr>
      <w:r>
        <w:rPr>
          <w:rFonts w:ascii="Times New Roman"/>
          <w:sz w:val="24"/>
          <w:lang w:eastAsia="zh-CN"/>
        </w:rPr>
        <w:br w:type="page"/>
      </w:r>
      <w:bookmarkStart w:id="57" w:name="_Toc261592685"/>
      <w:bookmarkStart w:id="58" w:name="_Toc322357323"/>
      <w:bookmarkStart w:id="59" w:name="_Toc109663365"/>
      <w:bookmarkStart w:id="60" w:name="_Toc261461533"/>
      <w:r>
        <w:rPr>
          <w:rFonts w:hint="eastAsia"/>
          <w:lang w:eastAsia="zh-CN"/>
        </w:rPr>
        <w:lastRenderedPageBreak/>
        <w:t xml:space="preserve">7 </w:t>
      </w:r>
      <w:r>
        <w:rPr>
          <w:lang w:eastAsia="zh-CN"/>
        </w:rPr>
        <w:t xml:space="preserve"> 供货范围</w:t>
      </w:r>
      <w:bookmarkEnd w:id="40"/>
      <w:bookmarkEnd w:id="57"/>
      <w:bookmarkEnd w:id="58"/>
      <w:bookmarkEnd w:id="59"/>
      <w:bookmarkEnd w:id="60"/>
      <w:r>
        <w:rPr>
          <w:lang w:eastAsia="zh-CN"/>
        </w:rPr>
        <w:t xml:space="preserve"> </w:t>
      </w:r>
      <w:bookmarkEnd w:id="41"/>
      <w:bookmarkEnd w:id="42"/>
      <w:bookmarkEnd w:id="43"/>
      <w:bookmarkEnd w:id="44"/>
      <w:bookmarkEnd w:id="45"/>
      <w:bookmarkEnd w:id="46"/>
    </w:p>
    <w:p w:rsidR="003B6081" w:rsidRDefault="003B6081" w:rsidP="002A0C8B">
      <w:pPr>
        <w:pStyle w:val="3"/>
        <w:spacing w:line="240" w:lineRule="auto"/>
        <w:ind w:firstLineChars="200" w:firstLine="480"/>
        <w:rPr>
          <w:b w:val="0"/>
          <w:sz w:val="24"/>
          <w:szCs w:val="24"/>
          <w:lang w:eastAsia="zh-CN"/>
        </w:rPr>
      </w:pPr>
      <w:bookmarkStart w:id="61" w:name="_Toc261592686"/>
      <w:r>
        <w:rPr>
          <w:rFonts w:hint="eastAsia"/>
          <w:b w:val="0"/>
          <w:sz w:val="24"/>
          <w:szCs w:val="24"/>
          <w:lang w:eastAsia="zh-CN"/>
        </w:rPr>
        <w:t xml:space="preserve">7.1 </w:t>
      </w:r>
      <w:r>
        <w:rPr>
          <w:b w:val="0"/>
          <w:sz w:val="24"/>
          <w:szCs w:val="24"/>
          <w:lang w:eastAsia="zh-CN"/>
        </w:rPr>
        <w:t>一般要求</w:t>
      </w:r>
      <w:bookmarkEnd w:id="61"/>
    </w:p>
    <w:p w:rsidR="003B6081" w:rsidRDefault="003B6081" w:rsidP="002A0C8B">
      <w:pPr>
        <w:adjustRightInd w:val="0"/>
        <w:snapToGrid w:val="0"/>
        <w:spacing w:line="360" w:lineRule="auto"/>
        <w:ind w:firstLineChars="196" w:firstLine="480"/>
        <w:rPr>
          <w:spacing w:val="5"/>
          <w:sz w:val="24"/>
          <w:lang w:eastAsia="zh-CN"/>
        </w:rPr>
      </w:pPr>
      <w:r>
        <w:rPr>
          <w:rFonts w:hint="eastAsia"/>
          <w:spacing w:val="5"/>
          <w:sz w:val="24"/>
          <w:lang w:eastAsia="zh-CN"/>
        </w:rPr>
        <w:t>7.</w:t>
      </w:r>
      <w:r>
        <w:rPr>
          <w:spacing w:val="5"/>
          <w:sz w:val="24"/>
          <w:lang w:eastAsia="zh-CN"/>
        </w:rPr>
        <w:t>1.1 本</w:t>
      </w:r>
      <w:r>
        <w:rPr>
          <w:rFonts w:hint="eastAsia"/>
          <w:spacing w:val="5"/>
          <w:sz w:val="24"/>
          <w:lang w:eastAsia="zh-CN"/>
        </w:rPr>
        <w:t>条</w:t>
      </w:r>
      <w:r>
        <w:rPr>
          <w:spacing w:val="5"/>
          <w:sz w:val="24"/>
          <w:lang w:eastAsia="zh-CN"/>
        </w:rPr>
        <w:t>规定了招标设备的供货范围。卖方保证提供设备为全新的、先进的、成熟的、完整的和安全可靠的，且设备的技术经济性能符合要求。</w:t>
      </w:r>
    </w:p>
    <w:p w:rsidR="003B6081" w:rsidRDefault="003B6081" w:rsidP="002A0C8B">
      <w:pPr>
        <w:adjustRightInd w:val="0"/>
        <w:snapToGrid w:val="0"/>
        <w:spacing w:line="360" w:lineRule="auto"/>
        <w:ind w:firstLineChars="196" w:firstLine="480"/>
        <w:rPr>
          <w:spacing w:val="5"/>
          <w:sz w:val="24"/>
          <w:lang w:eastAsia="zh-CN"/>
        </w:rPr>
      </w:pPr>
      <w:r>
        <w:rPr>
          <w:rFonts w:hint="eastAsia"/>
          <w:spacing w:val="5"/>
          <w:sz w:val="24"/>
          <w:lang w:eastAsia="zh-CN"/>
        </w:rPr>
        <w:t>7.</w:t>
      </w:r>
      <w:r>
        <w:rPr>
          <w:spacing w:val="5"/>
          <w:sz w:val="24"/>
          <w:lang w:eastAsia="zh-CN"/>
        </w:rPr>
        <w:t>1.2 卖方应提供详细供货清单，清单中依次说明型号、数量、产地、生产厂家等内容，所有外购件需得到买方的确认。</w:t>
      </w:r>
      <w:bookmarkStart w:id="62" w:name="_Toc513177880"/>
    </w:p>
    <w:p w:rsidR="003B6081" w:rsidRDefault="003B6081" w:rsidP="002A0C8B">
      <w:pPr>
        <w:adjustRightInd w:val="0"/>
        <w:snapToGrid w:val="0"/>
        <w:spacing w:line="360" w:lineRule="auto"/>
        <w:ind w:firstLineChars="196" w:firstLine="480"/>
        <w:rPr>
          <w:sz w:val="24"/>
          <w:lang w:eastAsia="zh-CN"/>
        </w:rPr>
      </w:pPr>
      <w:r>
        <w:rPr>
          <w:rFonts w:hint="eastAsia"/>
          <w:spacing w:val="5"/>
          <w:sz w:val="24"/>
          <w:lang w:eastAsia="zh-CN"/>
        </w:rPr>
        <w:t>7.</w:t>
      </w:r>
      <w:r>
        <w:rPr>
          <w:spacing w:val="5"/>
          <w:sz w:val="24"/>
          <w:lang w:eastAsia="zh-CN"/>
        </w:rPr>
        <w:t>1.3</w:t>
      </w:r>
      <w:r>
        <w:rPr>
          <w:rFonts w:hint="eastAsia"/>
          <w:spacing w:val="5"/>
          <w:sz w:val="24"/>
          <w:lang w:eastAsia="zh-CN"/>
        </w:rPr>
        <w:t>本次招标</w:t>
      </w:r>
      <w:r>
        <w:rPr>
          <w:sz w:val="24"/>
          <w:lang w:eastAsia="zh-CN"/>
        </w:rPr>
        <w:t>电缆数量如果</w:t>
      </w:r>
      <w:r>
        <w:rPr>
          <w:rFonts w:hint="eastAsia"/>
          <w:sz w:val="24"/>
          <w:lang w:eastAsia="zh-CN"/>
        </w:rPr>
        <w:t>将来</w:t>
      </w:r>
      <w:r>
        <w:rPr>
          <w:sz w:val="24"/>
          <w:lang w:eastAsia="zh-CN"/>
        </w:rPr>
        <w:t>超出实际现场需求，卖方应保证从电厂现场运回</w:t>
      </w:r>
      <w:r>
        <w:rPr>
          <w:rFonts w:hint="eastAsia"/>
          <w:sz w:val="24"/>
          <w:lang w:eastAsia="zh-CN"/>
        </w:rPr>
        <w:t>自行</w:t>
      </w:r>
      <w:r>
        <w:rPr>
          <w:sz w:val="24"/>
          <w:lang w:eastAsia="zh-CN"/>
        </w:rPr>
        <w:t>处置，总费用按投标价核减。电缆数量如果不满足实际现场需求，卖方应按投标单价</w:t>
      </w:r>
      <w:r>
        <w:rPr>
          <w:rFonts w:hint="eastAsia"/>
          <w:sz w:val="24"/>
          <w:lang w:eastAsia="zh-CN"/>
        </w:rPr>
        <w:t>补充</w:t>
      </w:r>
      <w:r>
        <w:rPr>
          <w:sz w:val="24"/>
          <w:lang w:eastAsia="zh-CN"/>
        </w:rPr>
        <w:t>提供。</w:t>
      </w:r>
    </w:p>
    <w:p w:rsidR="003B6081" w:rsidRPr="003B6081" w:rsidRDefault="003B6081" w:rsidP="002A0C8B">
      <w:pPr>
        <w:pStyle w:val="3"/>
        <w:spacing w:line="240" w:lineRule="auto"/>
        <w:ind w:firstLineChars="200" w:firstLine="480"/>
        <w:rPr>
          <w:b w:val="0"/>
          <w:sz w:val="24"/>
          <w:szCs w:val="24"/>
          <w:lang w:eastAsia="zh-CN"/>
        </w:rPr>
      </w:pPr>
      <w:bookmarkStart w:id="63" w:name="_Toc261592687"/>
      <w:bookmarkEnd w:id="62"/>
      <w:r>
        <w:rPr>
          <w:rFonts w:hint="eastAsia"/>
          <w:b w:val="0"/>
          <w:sz w:val="24"/>
          <w:szCs w:val="24"/>
          <w:lang w:eastAsia="zh-CN"/>
        </w:rPr>
        <w:t>7.</w:t>
      </w:r>
      <w:r>
        <w:rPr>
          <w:b w:val="0"/>
          <w:sz w:val="24"/>
          <w:szCs w:val="24"/>
          <w:lang w:eastAsia="zh-CN"/>
        </w:rPr>
        <w:t>2 供货范围</w:t>
      </w:r>
      <w:bookmarkEnd w:id="63"/>
      <w:r>
        <w:rPr>
          <w:b w:val="0"/>
          <w:sz w:val="24"/>
          <w:szCs w:val="24"/>
          <w:lang w:eastAsia="zh-CN"/>
        </w:rPr>
        <w:t xml:space="preserve">  </w:t>
      </w:r>
    </w:p>
    <w:p w:rsidR="003B6081" w:rsidRDefault="003B6081" w:rsidP="003B6081">
      <w:pPr>
        <w:rPr>
          <w:lang w:eastAsia="zh-CN"/>
        </w:rPr>
      </w:pPr>
    </w:p>
    <w:tbl>
      <w:tblPr>
        <w:tblW w:w="0" w:type="auto"/>
        <w:tblInd w:w="98" w:type="dxa"/>
        <w:tblLayout w:type="fixed"/>
        <w:tblLook w:val="0000"/>
      </w:tblPr>
      <w:tblGrid>
        <w:gridCol w:w="876"/>
        <w:gridCol w:w="4416"/>
        <w:gridCol w:w="2063"/>
        <w:gridCol w:w="2015"/>
      </w:tblGrid>
      <w:tr w:rsidR="003B6081" w:rsidRPr="003B6081" w:rsidTr="003B6081">
        <w:trPr>
          <w:trHeight w:val="820"/>
        </w:trPr>
        <w:tc>
          <w:tcPr>
            <w:tcW w:w="876" w:type="dxa"/>
            <w:tcBorders>
              <w:top w:val="single" w:sz="4" w:space="0" w:color="auto"/>
              <w:left w:val="single" w:sz="8" w:space="0" w:color="auto"/>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sz w:val="21"/>
                <w:szCs w:val="21"/>
              </w:rPr>
              <w:t>序号</w:t>
            </w:r>
          </w:p>
        </w:tc>
        <w:tc>
          <w:tcPr>
            <w:tcW w:w="4416" w:type="dxa"/>
            <w:tcBorders>
              <w:top w:val="single" w:sz="4" w:space="0" w:color="auto"/>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sz w:val="21"/>
                <w:szCs w:val="21"/>
              </w:rPr>
              <w:t>型号</w:t>
            </w:r>
          </w:p>
        </w:tc>
        <w:tc>
          <w:tcPr>
            <w:tcW w:w="2063" w:type="dxa"/>
            <w:tcBorders>
              <w:top w:val="single" w:sz="4" w:space="0" w:color="auto"/>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sz w:val="21"/>
                <w:szCs w:val="21"/>
              </w:rPr>
              <w:t>长度</w:t>
            </w:r>
            <w:r w:rsidRPr="003B6081">
              <w:rPr>
                <w:rFonts w:asciiTheme="majorEastAsia" w:eastAsiaTheme="majorEastAsia" w:hAnsiTheme="majorEastAsia" w:hint="eastAsia"/>
                <w:sz w:val="21"/>
                <w:szCs w:val="21"/>
              </w:rPr>
              <w:t>/m</w:t>
            </w:r>
          </w:p>
        </w:tc>
        <w:tc>
          <w:tcPr>
            <w:tcW w:w="2015" w:type="dxa"/>
            <w:tcBorders>
              <w:top w:val="single" w:sz="4" w:space="0" w:color="auto"/>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sz w:val="21"/>
                <w:szCs w:val="21"/>
              </w:rPr>
              <w:t>备注</w:t>
            </w: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NH-YJV22-600/1000 2*10</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120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NH-YJV22-600/1000 2*4</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480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10*1.5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240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14*1.5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230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4*1.5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520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4*4</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1650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7*1.5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580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7*4</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270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ZRC-KVVP2/22-450/750 7*2.5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130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NH-ZRC-KVVP2/22-450/750 4*2.5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930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ZRC-YJV-0.6/1kV 2*4</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70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ZRC-YJV-0.6/1kV 3*6</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90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ZRC-YJV-0.6/1kV 5*25</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60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83"/>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超五类屏蔽线</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930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83"/>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numPr>
                <w:ilvl w:val="0"/>
                <w:numId w:val="34"/>
              </w:numPr>
              <w:autoSpaceDE/>
              <w:autoSpaceDN/>
              <w:jc w:val="center"/>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ZRC-DJYP2VP2-300/500 2*2*1.0</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r w:rsidR="003B6081" w:rsidRPr="003B6081" w:rsidTr="003B6081">
        <w:trPr>
          <w:trHeight w:val="398"/>
        </w:trPr>
        <w:tc>
          <w:tcPr>
            <w:tcW w:w="876" w:type="dxa"/>
            <w:tcBorders>
              <w:top w:val="nil"/>
              <w:left w:val="single" w:sz="8" w:space="0" w:color="auto"/>
              <w:bottom w:val="single" w:sz="4" w:space="0" w:color="auto"/>
              <w:right w:val="single" w:sz="4" w:space="0" w:color="auto"/>
            </w:tcBorders>
            <w:vAlign w:val="center"/>
          </w:tcPr>
          <w:p w:rsidR="003B6081" w:rsidRPr="003B6081" w:rsidRDefault="003B6081" w:rsidP="003B6081">
            <w:pPr>
              <w:widowControl/>
              <w:ind w:left="420"/>
              <w:rPr>
                <w:rFonts w:asciiTheme="majorEastAsia" w:eastAsiaTheme="majorEastAsia" w:hAnsiTheme="majorEastAsia"/>
                <w:sz w:val="21"/>
                <w:szCs w:val="21"/>
              </w:rPr>
            </w:pPr>
          </w:p>
        </w:tc>
        <w:tc>
          <w:tcPr>
            <w:tcW w:w="4416"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color w:val="000000"/>
                <w:sz w:val="21"/>
                <w:szCs w:val="21"/>
              </w:rPr>
            </w:pPr>
            <w:r w:rsidRPr="003B6081">
              <w:rPr>
                <w:rFonts w:asciiTheme="majorEastAsia" w:eastAsiaTheme="majorEastAsia" w:hAnsiTheme="majorEastAsia" w:hint="eastAsia"/>
                <w:color w:val="000000"/>
                <w:sz w:val="21"/>
                <w:szCs w:val="21"/>
              </w:rPr>
              <w:t>合计：</w:t>
            </w:r>
          </w:p>
        </w:tc>
        <w:tc>
          <w:tcPr>
            <w:tcW w:w="2063" w:type="dxa"/>
            <w:tcBorders>
              <w:top w:val="nil"/>
              <w:left w:val="nil"/>
              <w:bottom w:val="single" w:sz="4" w:space="0" w:color="auto"/>
              <w:right w:val="single" w:sz="4" w:space="0" w:color="auto"/>
            </w:tcBorders>
            <w:vAlign w:val="center"/>
          </w:tcPr>
          <w:p w:rsidR="003B6081" w:rsidRPr="003B6081" w:rsidRDefault="003B6081" w:rsidP="003B6081">
            <w:pPr>
              <w:widowControl/>
              <w:jc w:val="center"/>
              <w:textAlignment w:val="center"/>
              <w:rPr>
                <w:rFonts w:asciiTheme="majorEastAsia" w:eastAsiaTheme="majorEastAsia" w:hAnsiTheme="majorEastAsia"/>
                <w:sz w:val="21"/>
                <w:szCs w:val="21"/>
              </w:rPr>
            </w:pPr>
            <w:r w:rsidRPr="003B6081">
              <w:rPr>
                <w:rFonts w:asciiTheme="majorEastAsia" w:eastAsiaTheme="majorEastAsia" w:hAnsiTheme="majorEastAsia" w:hint="eastAsia"/>
                <w:sz w:val="21"/>
                <w:szCs w:val="21"/>
              </w:rPr>
              <w:t>6330</w:t>
            </w:r>
          </w:p>
        </w:tc>
        <w:tc>
          <w:tcPr>
            <w:tcW w:w="2015" w:type="dxa"/>
            <w:tcBorders>
              <w:top w:val="nil"/>
              <w:left w:val="nil"/>
              <w:bottom w:val="single" w:sz="4" w:space="0" w:color="auto"/>
              <w:right w:val="single" w:sz="4" w:space="0" w:color="auto"/>
            </w:tcBorders>
            <w:vAlign w:val="center"/>
          </w:tcPr>
          <w:p w:rsidR="003B6081" w:rsidRPr="003B6081" w:rsidRDefault="003B6081" w:rsidP="003B6081">
            <w:pPr>
              <w:widowControl/>
              <w:jc w:val="center"/>
              <w:rPr>
                <w:rFonts w:asciiTheme="majorEastAsia" w:eastAsiaTheme="majorEastAsia" w:hAnsiTheme="majorEastAsia"/>
                <w:sz w:val="21"/>
                <w:szCs w:val="21"/>
              </w:rPr>
            </w:pPr>
          </w:p>
        </w:tc>
      </w:tr>
    </w:tbl>
    <w:p w:rsidR="003B6081" w:rsidRDefault="003B6081" w:rsidP="003B6081">
      <w:pPr>
        <w:jc w:val="center"/>
      </w:pPr>
    </w:p>
    <w:p w:rsidR="003B6081" w:rsidRDefault="003B6081" w:rsidP="003B6081">
      <w:pPr>
        <w:adjustRightInd w:val="0"/>
        <w:snapToGrid w:val="0"/>
        <w:rPr>
          <w:sz w:val="24"/>
        </w:rPr>
      </w:pPr>
      <w:bookmarkStart w:id="64" w:name="_Toc5520195"/>
      <w:bookmarkStart w:id="65" w:name="_Toc12861158"/>
    </w:p>
    <w:bookmarkEnd w:id="64"/>
    <w:bookmarkEnd w:id="65"/>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66"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86356">
        <w:rPr>
          <w:rFonts w:ascii="微软雅黑" w:eastAsia="微软雅黑" w:hint="eastAsia"/>
          <w:b/>
          <w:sz w:val="36"/>
          <w:szCs w:val="36"/>
          <w:u w:val="single"/>
          <w:lang w:eastAsia="zh-CN"/>
        </w:rPr>
        <w:t>控制电缆采购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737EB4">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F904FF">
        <w:rPr>
          <w:rFonts w:hint="eastAsia"/>
          <w:sz w:val="24"/>
          <w:lang w:eastAsia="zh-CN"/>
        </w:rPr>
        <w:t>控制电缆采购</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3A1FDF">
      <w:pPr>
        <w:spacing w:line="400" w:lineRule="exact"/>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3A1FDF">
      <w:pPr>
        <w:spacing w:line="400" w:lineRule="exact"/>
        <w:ind w:firstLineChars="200" w:firstLine="560"/>
        <w:rPr>
          <w:sz w:val="28"/>
          <w:u w:val="single"/>
          <w:lang w:eastAsia="zh-CN"/>
        </w:rPr>
      </w:pPr>
      <w:r>
        <w:rPr>
          <w:rFonts w:hint="eastAsia"/>
          <w:sz w:val="28"/>
          <w:lang w:eastAsia="zh-CN"/>
        </w:rPr>
        <w:t>项目名称：</w:t>
      </w:r>
      <w:r w:rsidR="000B32D4">
        <w:rPr>
          <w:rFonts w:asciiTheme="majorEastAsia" w:eastAsiaTheme="majorEastAsia" w:hAnsiTheme="majorEastAsia" w:hint="eastAsia"/>
          <w:sz w:val="28"/>
          <w:szCs w:val="28"/>
          <w:u w:val="single"/>
          <w:lang w:eastAsia="zh-CN"/>
        </w:rPr>
        <w:t>控制电缆采购</w:t>
      </w:r>
      <w:r w:rsidR="00BD562D" w:rsidRPr="00B73A92">
        <w:rPr>
          <w:rFonts w:asciiTheme="majorEastAsia" w:eastAsiaTheme="majorEastAsia" w:hAnsiTheme="majorEastAsia" w:hint="eastAsia"/>
          <w:sz w:val="28"/>
          <w:szCs w:val="28"/>
          <w:u w:val="single"/>
          <w:lang w:eastAsia="zh-CN"/>
        </w:rPr>
        <w:t>项目</w:t>
      </w:r>
    </w:p>
    <w:p w:rsidR="00967702" w:rsidRDefault="00DD56C2" w:rsidP="003A1FDF">
      <w:pPr>
        <w:spacing w:line="400" w:lineRule="exact"/>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Pr>
          <w:sz w:val="36"/>
          <w:lang w:eastAsia="zh-CN"/>
        </w:rPr>
        <w:t>__</w:t>
      </w:r>
    </w:p>
    <w:p w:rsidR="00967702" w:rsidRPr="00540F71" w:rsidRDefault="005F2E5C" w:rsidP="003A1FDF">
      <w:pPr>
        <w:spacing w:line="400" w:lineRule="exact"/>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3A1FDF">
      <w:pPr>
        <w:pStyle w:val="1"/>
        <w:spacing w:line="400" w:lineRule="exact"/>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3A1FDF">
      <w:pPr>
        <w:pStyle w:val="1"/>
        <w:spacing w:line="400" w:lineRule="exact"/>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3A1FDF">
      <w:pPr>
        <w:pStyle w:val="1"/>
        <w:spacing w:line="400" w:lineRule="exact"/>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3A1FDF">
      <w:pPr>
        <w:spacing w:line="40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3A1FDF">
      <w:pPr>
        <w:spacing w:line="40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3A1FDF">
      <w:pPr>
        <w:spacing w:line="400" w:lineRule="exact"/>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540F71" w:rsidRPr="00A850EC" w:rsidRDefault="002432A4" w:rsidP="00540F71">
      <w:pPr>
        <w:widowControl/>
        <w:spacing w:line="360" w:lineRule="auto"/>
        <w:rPr>
          <w:rFonts w:asciiTheme="majorEastAsia" w:eastAsiaTheme="majorEastAsia" w:hAnsiTheme="majorEastAsia"/>
          <w:b/>
          <w:color w:val="000000"/>
          <w:sz w:val="24"/>
          <w:lang w:eastAsia="zh-CN"/>
        </w:rPr>
      </w:pPr>
      <w:r>
        <w:rPr>
          <w:rFonts w:hint="eastAsia"/>
          <w:sz w:val="24"/>
          <w:szCs w:val="24"/>
          <w:lang w:eastAsia="zh-CN"/>
        </w:rPr>
        <w:t>表：</w:t>
      </w:r>
    </w:p>
    <w:tbl>
      <w:tblPr>
        <w:tblpPr w:leftFromText="180" w:rightFromText="180" w:vertAnchor="text" w:horzAnchor="margin" w:tblpY="215"/>
        <w:tblW w:w="903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276"/>
        <w:gridCol w:w="3260"/>
        <w:gridCol w:w="851"/>
        <w:gridCol w:w="1134"/>
        <w:gridCol w:w="1134"/>
        <w:gridCol w:w="796"/>
      </w:tblGrid>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27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型号</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276" w:type="dxa"/>
            <w:vMerge w:val="restart"/>
            <w:tcBorders>
              <w:top w:val="outset" w:sz="6" w:space="0" w:color="auto"/>
              <w:left w:val="outset" w:sz="6" w:space="0" w:color="auto"/>
              <w:right w:val="outset" w:sz="6" w:space="0" w:color="auto"/>
            </w:tcBorders>
            <w:vAlign w:val="center"/>
          </w:tcPr>
          <w:p w:rsidR="003A1FDF" w:rsidRPr="008A5545" w:rsidRDefault="003A1FDF" w:rsidP="003A1FDF">
            <w:pPr>
              <w:pStyle w:val="ad"/>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控制电缆</w:t>
            </w: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NH-YJV22-600/1000 2*10</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120米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2</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NH-YJV22-600/1000 2*4</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480米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3</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10*1.5</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240米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4</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14*1.5</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23</w:t>
            </w:r>
            <w:r w:rsidRPr="008A5545">
              <w:rPr>
                <w:rFonts w:asciiTheme="majorEastAsia" w:eastAsiaTheme="majorEastAsia" w:hAnsiTheme="majorEastAsia" w:hint="eastAsia"/>
                <w:sz w:val="21"/>
                <w:szCs w:val="21"/>
              </w:rPr>
              <w:t>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4*1.5</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52</w:t>
            </w:r>
            <w:r w:rsidRPr="008A5545">
              <w:rPr>
                <w:rFonts w:asciiTheme="majorEastAsia" w:eastAsiaTheme="majorEastAsia" w:hAnsiTheme="majorEastAsia" w:hint="eastAsia"/>
                <w:sz w:val="21"/>
                <w:szCs w:val="21"/>
              </w:rPr>
              <w:t>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6</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4*4</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1650米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blCellSpacing w:w="0" w:type="dxa"/>
        </w:trPr>
        <w:tc>
          <w:tcPr>
            <w:tcW w:w="582"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7</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7*1.5</w:t>
            </w:r>
          </w:p>
        </w:tc>
        <w:tc>
          <w:tcPr>
            <w:tcW w:w="851"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5</w:t>
            </w:r>
            <w:r>
              <w:rPr>
                <w:rFonts w:asciiTheme="majorEastAsia" w:eastAsiaTheme="majorEastAsia" w:hAnsiTheme="majorEastAsia" w:hint="eastAsia"/>
                <w:sz w:val="21"/>
                <w:szCs w:val="21"/>
              </w:rPr>
              <w:t>8</w:t>
            </w:r>
            <w:r w:rsidRPr="008A5545">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米</w:t>
            </w: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8</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7*4</w:t>
            </w:r>
          </w:p>
        </w:tc>
        <w:tc>
          <w:tcPr>
            <w:tcW w:w="851" w:type="dxa"/>
            <w:tcBorders>
              <w:top w:val="outset" w:sz="6" w:space="0" w:color="auto"/>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270米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9</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ZRC-KVVP2/22-450/750 7*2.5</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130米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10</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NH-ZRC-KVVP2/22-450/750 4*2.5</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930米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11</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2*4</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70米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12</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3*6</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13</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ZRC-YJV-0.6/1KV  5*25</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60米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14</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超五类屏蔽线</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930米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rHeight w:val="400"/>
          <w:tblCellSpacing w:w="0" w:type="dxa"/>
        </w:trPr>
        <w:tc>
          <w:tcPr>
            <w:tcW w:w="582"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15</w:t>
            </w:r>
          </w:p>
        </w:tc>
        <w:tc>
          <w:tcPr>
            <w:tcW w:w="1276" w:type="dxa"/>
            <w:vMerge/>
            <w:tcBorders>
              <w:left w:val="outset" w:sz="6" w:space="0" w:color="auto"/>
              <w:right w:val="outset" w:sz="6" w:space="0" w:color="auto"/>
            </w:tcBorders>
          </w:tcPr>
          <w:p w:rsidR="003A1FDF" w:rsidRPr="008A5545" w:rsidRDefault="003A1FDF" w:rsidP="003A1FDF">
            <w:pPr>
              <w:pStyle w:val="ad"/>
              <w:rPr>
                <w:rFonts w:asciiTheme="majorEastAsia" w:eastAsiaTheme="majorEastAsia" w:hAnsiTheme="majorEastAsia"/>
                <w:sz w:val="21"/>
                <w:szCs w:val="21"/>
              </w:rPr>
            </w:pPr>
          </w:p>
        </w:tc>
        <w:tc>
          <w:tcPr>
            <w:tcW w:w="3260"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ZRC-DJYP2VP2-300/500 2*2*1.0</w:t>
            </w:r>
          </w:p>
        </w:tc>
        <w:tc>
          <w:tcPr>
            <w:tcW w:w="851" w:type="dxa"/>
            <w:tcBorders>
              <w:top w:val="outset" w:sz="6" w:space="0" w:color="auto"/>
              <w:left w:val="outset" w:sz="6" w:space="0" w:color="auto"/>
              <w:right w:val="outset" w:sz="6" w:space="0" w:color="auto"/>
            </w:tcBorders>
          </w:tcPr>
          <w:p w:rsidR="003A1FDF" w:rsidRDefault="003A1FDF" w:rsidP="003A1FDF">
            <w:pPr>
              <w:pStyle w:val="ad"/>
              <w:rPr>
                <w:rFonts w:asciiTheme="majorEastAsia" w:eastAsiaTheme="majorEastAsia" w:hAnsiTheme="majorEastAsia"/>
                <w:sz w:val="21"/>
                <w:szCs w:val="21"/>
              </w:rPr>
            </w:pPr>
            <w:r>
              <w:rPr>
                <w:rFonts w:asciiTheme="majorEastAsia" w:eastAsiaTheme="majorEastAsia" w:hAnsiTheme="majorEastAsia" w:hint="eastAsia"/>
                <w:sz w:val="21"/>
                <w:szCs w:val="21"/>
              </w:rPr>
              <w:t>30米</w:t>
            </w: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1134" w:type="dxa"/>
            <w:tcBorders>
              <w:top w:val="outset" w:sz="6" w:space="0" w:color="auto"/>
              <w:left w:val="outset" w:sz="6" w:space="0" w:color="auto"/>
              <w:right w:val="outset" w:sz="6" w:space="0" w:color="auto"/>
            </w:tcBorders>
          </w:tcPr>
          <w:p w:rsidR="003A1FDF" w:rsidRPr="008A5545" w:rsidRDefault="003A1FDF" w:rsidP="003A1FDF">
            <w:pPr>
              <w:widowControl/>
              <w:spacing w:before="100" w:beforeAutospacing="1" w:after="100" w:afterAutospacing="1" w:line="360" w:lineRule="auto"/>
              <w:jc w:val="center"/>
              <w:rPr>
                <w:rFonts w:asciiTheme="majorEastAsia" w:eastAsiaTheme="majorEastAsia" w:hAnsiTheme="majorEastAsia"/>
                <w:sz w:val="21"/>
                <w:szCs w:val="21"/>
              </w:rPr>
            </w:pPr>
          </w:p>
        </w:tc>
        <w:tc>
          <w:tcPr>
            <w:tcW w:w="796" w:type="dxa"/>
            <w:tcBorders>
              <w:top w:val="outset" w:sz="6" w:space="0" w:color="auto"/>
              <w:left w:val="outset" w:sz="6" w:space="0" w:color="auto"/>
              <w:right w:val="outset" w:sz="6" w:space="0" w:color="auto"/>
            </w:tcBorders>
          </w:tcPr>
          <w:p w:rsidR="003A1FDF" w:rsidRPr="00EE735B" w:rsidRDefault="003A1FDF" w:rsidP="003A1FDF">
            <w:pPr>
              <w:widowControl/>
              <w:spacing w:before="100" w:beforeAutospacing="1" w:after="100" w:afterAutospacing="1" w:line="240" w:lineRule="atLeast"/>
              <w:jc w:val="center"/>
              <w:rPr>
                <w:rFonts w:asciiTheme="majorEastAsia" w:eastAsiaTheme="majorEastAsia" w:hAnsiTheme="majorEastAsia"/>
                <w:sz w:val="21"/>
                <w:szCs w:val="21"/>
                <w:lang w:eastAsia="zh-CN"/>
              </w:rPr>
            </w:pPr>
          </w:p>
        </w:tc>
      </w:tr>
      <w:tr w:rsidR="003A1FDF" w:rsidRPr="008A5545" w:rsidTr="003A1FDF">
        <w:trPr>
          <w:tblCellSpacing w:w="0" w:type="dxa"/>
        </w:trPr>
        <w:tc>
          <w:tcPr>
            <w:tcW w:w="9033" w:type="dxa"/>
            <w:gridSpan w:val="7"/>
            <w:tcBorders>
              <w:top w:val="outset" w:sz="6" w:space="0" w:color="auto"/>
              <w:left w:val="outset" w:sz="6" w:space="0" w:color="auto"/>
              <w:bottom w:val="outset" w:sz="6" w:space="0" w:color="auto"/>
              <w:right w:val="outset" w:sz="6" w:space="0" w:color="auto"/>
            </w:tcBorders>
          </w:tcPr>
          <w:p w:rsidR="003A1FDF" w:rsidRPr="008A5545" w:rsidRDefault="003A1FDF" w:rsidP="003A1FDF">
            <w:pPr>
              <w:widowControl/>
              <w:spacing w:before="100" w:beforeAutospacing="1" w:after="100" w:afterAutospacing="1" w:line="360" w:lineRule="auto"/>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3A1FDF" w:rsidRDefault="003A1FDF" w:rsidP="00540F71">
      <w:pPr>
        <w:pStyle w:val="1"/>
        <w:ind w:firstLineChars="200" w:firstLine="560"/>
        <w:rPr>
          <w:sz w:val="28"/>
        </w:rPr>
      </w:pPr>
    </w:p>
    <w:p w:rsidR="00967702" w:rsidRDefault="00967702">
      <w:pPr>
        <w:pStyle w:val="a4"/>
        <w:spacing w:line="460" w:lineRule="exact"/>
        <w:ind w:firstLine="494"/>
        <w:rPr>
          <w:rFonts w:hAnsi="宋体"/>
          <w:sz w:val="24"/>
          <w:lang w:eastAsia="zh-CN"/>
        </w:rPr>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w:t>
      </w:r>
      <w:r w:rsidR="003B2D77">
        <w:rPr>
          <w:rFonts w:asciiTheme="majorEastAsia" w:eastAsiaTheme="majorEastAsia" w:hAnsiTheme="majorEastAsia" w:hint="eastAsia"/>
          <w:sz w:val="24"/>
          <w:szCs w:val="24"/>
          <w:u w:val="single"/>
          <w:lang w:eastAsia="zh-CN"/>
        </w:rPr>
        <w:t>控制电缆采购</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66"/>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7A9" w:rsidRDefault="005247A9">
      <w:r>
        <w:separator/>
      </w:r>
    </w:p>
  </w:endnote>
  <w:endnote w:type="continuationSeparator" w:id="0">
    <w:p w:rsidR="005247A9" w:rsidRDefault="00524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81" w:rsidRDefault="00DA5831">
    <w:pPr>
      <w:pStyle w:val="a3"/>
      <w:spacing w:line="14" w:lineRule="auto"/>
      <w:rPr>
        <w:sz w:val="20"/>
      </w:rPr>
    </w:pPr>
    <w:r w:rsidRPr="00DA583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3B6081" w:rsidRDefault="003B608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3B6081" w:rsidRDefault="00DA5831">
        <w:pPr>
          <w:pStyle w:val="a5"/>
          <w:jc w:val="center"/>
        </w:pPr>
        <w:fldSimple w:instr=" PAGE   \* MERGEFORMAT ">
          <w:r w:rsidR="00737EB4" w:rsidRPr="00737EB4">
            <w:rPr>
              <w:noProof/>
              <w:lang w:val="zh-CN"/>
            </w:rPr>
            <w:t>11</w:t>
          </w:r>
        </w:fldSimple>
      </w:p>
    </w:sdtContent>
  </w:sdt>
  <w:p w:rsidR="003B6081" w:rsidRDefault="003B6081">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81" w:rsidRDefault="003B6081">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81" w:rsidRDefault="003B608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7A9" w:rsidRDefault="005247A9">
      <w:r>
        <w:separator/>
      </w:r>
    </w:p>
  </w:footnote>
  <w:footnote w:type="continuationSeparator" w:id="0">
    <w:p w:rsidR="005247A9" w:rsidRDefault="00524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8">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DE59C95"/>
    <w:multiLevelType w:val="singleLevel"/>
    <w:tmpl w:val="2DE59C95"/>
    <w:lvl w:ilvl="0">
      <w:start w:val="3"/>
      <w:numFmt w:val="chineseCounting"/>
      <w:suff w:val="nothing"/>
      <w:lvlText w:val="%1、"/>
      <w:lvlJc w:val="left"/>
      <w:rPr>
        <w:rFonts w:hint="eastAsia"/>
      </w:rPr>
    </w:lvl>
  </w:abstractNum>
  <w:abstractNum w:abstractNumId="22">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B44014A"/>
    <w:multiLevelType w:val="singleLevel"/>
    <w:tmpl w:val="4B44014A"/>
    <w:lvl w:ilvl="0">
      <w:start w:val="9"/>
      <w:numFmt w:val="chineseCounting"/>
      <w:suff w:val="nothing"/>
      <w:lvlText w:val="%1、"/>
      <w:lvlJc w:val="left"/>
      <w:rPr>
        <w:rFonts w:hint="eastAsia"/>
      </w:rPr>
    </w:lvl>
  </w:abstractNum>
  <w:abstractNum w:abstractNumId="2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8"/>
  </w:num>
  <w:num w:numId="3">
    <w:abstractNumId w:val="27"/>
  </w:num>
  <w:num w:numId="4">
    <w:abstractNumId w:val="32"/>
  </w:num>
  <w:num w:numId="5">
    <w:abstractNumId w:val="14"/>
  </w:num>
  <w:num w:numId="6">
    <w:abstractNumId w:val="17"/>
  </w:num>
  <w:num w:numId="7">
    <w:abstractNumId w:val="20"/>
  </w:num>
  <w:num w:numId="8">
    <w:abstractNumId w:val="4"/>
  </w:num>
  <w:num w:numId="9">
    <w:abstractNumId w:val="18"/>
  </w:num>
  <w:num w:numId="10">
    <w:abstractNumId w:val="30"/>
  </w:num>
  <w:num w:numId="11">
    <w:abstractNumId w:val="16"/>
  </w:num>
  <w:num w:numId="12">
    <w:abstractNumId w:val="25"/>
  </w:num>
  <w:num w:numId="13">
    <w:abstractNumId w:val="33"/>
  </w:num>
  <w:num w:numId="14">
    <w:abstractNumId w:val="31"/>
  </w:num>
  <w:num w:numId="15">
    <w:abstractNumId w:val="19"/>
  </w:num>
  <w:num w:numId="16">
    <w:abstractNumId w:val="26"/>
  </w:num>
  <w:num w:numId="17">
    <w:abstractNumId w:val="23"/>
  </w:num>
  <w:num w:numId="18">
    <w:abstractNumId w:val="24"/>
  </w:num>
  <w:num w:numId="19">
    <w:abstractNumId w:val="10"/>
  </w:num>
  <w:num w:numId="20">
    <w:abstractNumId w:val="29"/>
  </w:num>
  <w:num w:numId="21">
    <w:abstractNumId w:val="22"/>
  </w:num>
  <w:num w:numId="22">
    <w:abstractNumId w:val="11"/>
  </w:num>
  <w:num w:numId="23">
    <w:abstractNumId w:val="9"/>
  </w:num>
  <w:num w:numId="24">
    <w:abstractNumId w:val="0"/>
  </w:num>
  <w:num w:numId="25">
    <w:abstractNumId w:val="1"/>
  </w:num>
  <w:num w:numId="26">
    <w:abstractNumId w:val="21"/>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993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566C1"/>
    <w:rsid w:val="000574D8"/>
    <w:rsid w:val="00057B80"/>
    <w:rsid w:val="00061920"/>
    <w:rsid w:val="00083E6F"/>
    <w:rsid w:val="000A3EC0"/>
    <w:rsid w:val="000B32D4"/>
    <w:rsid w:val="000C5F12"/>
    <w:rsid w:val="000D11B0"/>
    <w:rsid w:val="000E01DA"/>
    <w:rsid w:val="000E3D99"/>
    <w:rsid w:val="000E76E8"/>
    <w:rsid w:val="000F1F09"/>
    <w:rsid w:val="000F58B5"/>
    <w:rsid w:val="00102DE0"/>
    <w:rsid w:val="00127930"/>
    <w:rsid w:val="00127CFD"/>
    <w:rsid w:val="00134B8B"/>
    <w:rsid w:val="00144E45"/>
    <w:rsid w:val="0016313A"/>
    <w:rsid w:val="00177533"/>
    <w:rsid w:val="00193817"/>
    <w:rsid w:val="001B698B"/>
    <w:rsid w:val="001D129E"/>
    <w:rsid w:val="001E7BAD"/>
    <w:rsid w:val="001F29F9"/>
    <w:rsid w:val="00206E34"/>
    <w:rsid w:val="00223815"/>
    <w:rsid w:val="00226C0B"/>
    <w:rsid w:val="00227556"/>
    <w:rsid w:val="00240817"/>
    <w:rsid w:val="002432A4"/>
    <w:rsid w:val="00255354"/>
    <w:rsid w:val="00261F6C"/>
    <w:rsid w:val="0028289E"/>
    <w:rsid w:val="002A0C8B"/>
    <w:rsid w:val="002B0A06"/>
    <w:rsid w:val="002C18CA"/>
    <w:rsid w:val="002D2646"/>
    <w:rsid w:val="002E1E41"/>
    <w:rsid w:val="002E210C"/>
    <w:rsid w:val="002F0FE0"/>
    <w:rsid w:val="003218EF"/>
    <w:rsid w:val="00322549"/>
    <w:rsid w:val="003352AA"/>
    <w:rsid w:val="00361ABB"/>
    <w:rsid w:val="00365AFE"/>
    <w:rsid w:val="00371CA0"/>
    <w:rsid w:val="00372FA5"/>
    <w:rsid w:val="003A1FDF"/>
    <w:rsid w:val="003A327F"/>
    <w:rsid w:val="003B2D77"/>
    <w:rsid w:val="003B4363"/>
    <w:rsid w:val="003B6081"/>
    <w:rsid w:val="003F1FAC"/>
    <w:rsid w:val="0040417A"/>
    <w:rsid w:val="0040778F"/>
    <w:rsid w:val="0047282D"/>
    <w:rsid w:val="004835AF"/>
    <w:rsid w:val="004919EE"/>
    <w:rsid w:val="004D16FD"/>
    <w:rsid w:val="004E0E75"/>
    <w:rsid w:val="005247A9"/>
    <w:rsid w:val="005257EA"/>
    <w:rsid w:val="00540F71"/>
    <w:rsid w:val="0054734D"/>
    <w:rsid w:val="00551549"/>
    <w:rsid w:val="005722E9"/>
    <w:rsid w:val="00595F8F"/>
    <w:rsid w:val="005A7BB0"/>
    <w:rsid w:val="005B4BA0"/>
    <w:rsid w:val="005B66C2"/>
    <w:rsid w:val="005C4060"/>
    <w:rsid w:val="005C43E3"/>
    <w:rsid w:val="005D12E3"/>
    <w:rsid w:val="005E0672"/>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733E"/>
    <w:rsid w:val="006A61A9"/>
    <w:rsid w:val="006C66F6"/>
    <w:rsid w:val="006E572C"/>
    <w:rsid w:val="006E62DE"/>
    <w:rsid w:val="00701934"/>
    <w:rsid w:val="00703FAF"/>
    <w:rsid w:val="00737EB4"/>
    <w:rsid w:val="007425A4"/>
    <w:rsid w:val="00751740"/>
    <w:rsid w:val="007563C8"/>
    <w:rsid w:val="0077094C"/>
    <w:rsid w:val="007A3950"/>
    <w:rsid w:val="007A7888"/>
    <w:rsid w:val="007C43CE"/>
    <w:rsid w:val="007D7C61"/>
    <w:rsid w:val="007F5584"/>
    <w:rsid w:val="00805348"/>
    <w:rsid w:val="00820E36"/>
    <w:rsid w:val="008427A4"/>
    <w:rsid w:val="008736F1"/>
    <w:rsid w:val="008769E8"/>
    <w:rsid w:val="00884873"/>
    <w:rsid w:val="00886356"/>
    <w:rsid w:val="00892302"/>
    <w:rsid w:val="00896532"/>
    <w:rsid w:val="008A4205"/>
    <w:rsid w:val="008A5545"/>
    <w:rsid w:val="008B177E"/>
    <w:rsid w:val="008C0A12"/>
    <w:rsid w:val="008C21B5"/>
    <w:rsid w:val="008D7465"/>
    <w:rsid w:val="00902CEE"/>
    <w:rsid w:val="0090301E"/>
    <w:rsid w:val="009312CA"/>
    <w:rsid w:val="00943426"/>
    <w:rsid w:val="00967702"/>
    <w:rsid w:val="00973032"/>
    <w:rsid w:val="00980519"/>
    <w:rsid w:val="0098443A"/>
    <w:rsid w:val="009A0766"/>
    <w:rsid w:val="009A106C"/>
    <w:rsid w:val="009B3333"/>
    <w:rsid w:val="009B34E7"/>
    <w:rsid w:val="009F1737"/>
    <w:rsid w:val="00A00F4B"/>
    <w:rsid w:val="00A12DF4"/>
    <w:rsid w:val="00A22B2E"/>
    <w:rsid w:val="00A26BD6"/>
    <w:rsid w:val="00A374CB"/>
    <w:rsid w:val="00A414CA"/>
    <w:rsid w:val="00A77229"/>
    <w:rsid w:val="00A84167"/>
    <w:rsid w:val="00A9710D"/>
    <w:rsid w:val="00A97D0E"/>
    <w:rsid w:val="00AA062F"/>
    <w:rsid w:val="00AE058E"/>
    <w:rsid w:val="00AE5AF2"/>
    <w:rsid w:val="00AF4539"/>
    <w:rsid w:val="00B065F7"/>
    <w:rsid w:val="00B26192"/>
    <w:rsid w:val="00B27085"/>
    <w:rsid w:val="00B44FC3"/>
    <w:rsid w:val="00B705AE"/>
    <w:rsid w:val="00B73A92"/>
    <w:rsid w:val="00B75EC9"/>
    <w:rsid w:val="00B841C5"/>
    <w:rsid w:val="00B92675"/>
    <w:rsid w:val="00B93FAE"/>
    <w:rsid w:val="00B966DA"/>
    <w:rsid w:val="00BA29FE"/>
    <w:rsid w:val="00BB01F8"/>
    <w:rsid w:val="00BD15B7"/>
    <w:rsid w:val="00BD3682"/>
    <w:rsid w:val="00BD562D"/>
    <w:rsid w:val="00BF41E6"/>
    <w:rsid w:val="00BF5ECE"/>
    <w:rsid w:val="00BF68B8"/>
    <w:rsid w:val="00C0167E"/>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6426"/>
    <w:rsid w:val="00D749CB"/>
    <w:rsid w:val="00D84374"/>
    <w:rsid w:val="00D844C1"/>
    <w:rsid w:val="00D947D8"/>
    <w:rsid w:val="00D97E3F"/>
    <w:rsid w:val="00DA5831"/>
    <w:rsid w:val="00DC3284"/>
    <w:rsid w:val="00DD56C2"/>
    <w:rsid w:val="00DE5602"/>
    <w:rsid w:val="00DE6B27"/>
    <w:rsid w:val="00E2472F"/>
    <w:rsid w:val="00E44AC8"/>
    <w:rsid w:val="00E56F9B"/>
    <w:rsid w:val="00E62C2E"/>
    <w:rsid w:val="00E72FE6"/>
    <w:rsid w:val="00E95ACA"/>
    <w:rsid w:val="00EB2E58"/>
    <w:rsid w:val="00ED0EB7"/>
    <w:rsid w:val="00ED63E2"/>
    <w:rsid w:val="00EE735B"/>
    <w:rsid w:val="00EF5DFE"/>
    <w:rsid w:val="00F03A3C"/>
    <w:rsid w:val="00F060A9"/>
    <w:rsid w:val="00F14430"/>
    <w:rsid w:val="00F42B7B"/>
    <w:rsid w:val="00F56134"/>
    <w:rsid w:val="00F60757"/>
    <w:rsid w:val="00F6274B"/>
    <w:rsid w:val="00F6409E"/>
    <w:rsid w:val="00F7405E"/>
    <w:rsid w:val="00F81DC8"/>
    <w:rsid w:val="00F904FF"/>
    <w:rsid w:val="00FA00FA"/>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http://10.142.226.20:8000/page/tbsbrowser.cbs?urlname=tbss%3A%2F%2F2Ui9i38FjdQ0vm58FjZmsNVLdUL%2FgqPR%2FbQusHNw2wOC61wHe2RHs7Tz6EbnOjFt3Pbk%2DH122Etl4WgpmQc6BsxTh1Roqr5h3Q5k273hEJEuLY3rIAk8YCOy1ug0vaNtBMH0TWR1uNWvLsv2mMQkeFPeZaG4LqTVb46Jm6I0RLXZxtzCJp9axBxMHRX4YTsBOq5FKaOoarSRi8baisNJNy2JUn34s1yk7fTzzxaFI4Y43dIjDflaz389kpmRf6Sxp4puhuw8zEuOONnJsR0ey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36</Pages>
  <Words>2362</Words>
  <Characters>13467</Characters>
  <Application>Microsoft Office Word</Application>
  <DocSecurity>0</DocSecurity>
  <Lines>112</Lines>
  <Paragraphs>31</Paragraphs>
  <ScaleCrop>false</ScaleCrop>
  <Company>福化环保</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36</cp:revision>
  <dcterms:created xsi:type="dcterms:W3CDTF">2019-08-30T05:39:00Z</dcterms:created>
  <dcterms:modified xsi:type="dcterms:W3CDTF">2019-09-02T06:22:00Z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