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1803" w:rsidRDefault="000D1803">
      <w:pPr>
        <w:jc w:val="center"/>
        <w:rPr>
          <w:rFonts w:asciiTheme="minorEastAsia" w:eastAsiaTheme="minorEastAsia" w:hAnsiTheme="minorEastAsia" w:cs="黑体" w:hint="eastAsia"/>
          <w:b/>
          <w:bCs/>
          <w:sz w:val="52"/>
          <w:szCs w:val="52"/>
        </w:rPr>
      </w:pPr>
    </w:p>
    <w:p w:rsidR="000D1803" w:rsidRDefault="000D1803">
      <w:pPr>
        <w:jc w:val="center"/>
        <w:rPr>
          <w:rFonts w:asciiTheme="minorEastAsia" w:eastAsiaTheme="minorEastAsia" w:hAnsiTheme="minorEastAsia" w:cs="黑体"/>
          <w:b/>
          <w:bCs/>
          <w:sz w:val="52"/>
          <w:szCs w:val="52"/>
        </w:rPr>
      </w:pPr>
    </w:p>
    <w:p w:rsidR="000D1803" w:rsidRDefault="00E759F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D1803" w:rsidRDefault="00E759F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中秋节工会福利采购项目</w:t>
      </w:r>
    </w:p>
    <w:p w:rsidR="000D1803" w:rsidRDefault="000D1803">
      <w:pPr>
        <w:jc w:val="center"/>
        <w:rPr>
          <w:rFonts w:asciiTheme="minorEastAsia" w:eastAsiaTheme="minorEastAsia" w:hAnsiTheme="minorEastAsia" w:cs="黑体"/>
          <w:b/>
          <w:bCs/>
          <w:sz w:val="52"/>
          <w:szCs w:val="52"/>
        </w:rPr>
      </w:pPr>
    </w:p>
    <w:p w:rsidR="000D1803" w:rsidRDefault="000D1803">
      <w:pPr>
        <w:rPr>
          <w:rFonts w:asciiTheme="minorEastAsia" w:eastAsiaTheme="minorEastAsia" w:hAnsiTheme="minorEastAsia" w:cs="黑体"/>
          <w:b/>
          <w:bCs/>
          <w:sz w:val="52"/>
          <w:szCs w:val="52"/>
        </w:rPr>
      </w:pPr>
    </w:p>
    <w:p w:rsidR="000D1803" w:rsidRDefault="00E759F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D1803" w:rsidRDefault="000D1803">
      <w:pPr>
        <w:jc w:val="center"/>
        <w:rPr>
          <w:rFonts w:asciiTheme="minorEastAsia" w:eastAsiaTheme="minorEastAsia" w:hAnsiTheme="minorEastAsia" w:cs="黑体"/>
          <w:b/>
          <w:bCs/>
          <w:sz w:val="52"/>
          <w:szCs w:val="52"/>
        </w:rPr>
      </w:pPr>
    </w:p>
    <w:p w:rsidR="000D1803" w:rsidRDefault="000D1803">
      <w:pPr>
        <w:jc w:val="center"/>
        <w:rPr>
          <w:rFonts w:asciiTheme="minorEastAsia" w:eastAsiaTheme="minorEastAsia" w:hAnsiTheme="minorEastAsia" w:cs="黑体"/>
          <w:b/>
          <w:bCs/>
          <w:sz w:val="52"/>
          <w:szCs w:val="52"/>
        </w:rPr>
      </w:pPr>
      <w:bookmarkStart w:id="0" w:name="_GoBack"/>
      <w:bookmarkEnd w:id="0"/>
    </w:p>
    <w:p w:rsidR="000D1803" w:rsidRDefault="000D1803">
      <w:pPr>
        <w:jc w:val="center"/>
        <w:rPr>
          <w:rFonts w:asciiTheme="minorEastAsia" w:eastAsiaTheme="minorEastAsia" w:hAnsiTheme="minorEastAsia" w:cs="黑体"/>
          <w:b/>
          <w:bCs/>
          <w:sz w:val="52"/>
          <w:szCs w:val="52"/>
        </w:rPr>
      </w:pPr>
    </w:p>
    <w:p w:rsidR="000D1803" w:rsidRDefault="000D1803">
      <w:pPr>
        <w:jc w:val="center"/>
        <w:rPr>
          <w:rFonts w:asciiTheme="minorEastAsia" w:eastAsiaTheme="minorEastAsia" w:hAnsiTheme="minorEastAsia" w:cs="黑体"/>
          <w:b/>
          <w:bCs/>
          <w:sz w:val="52"/>
          <w:szCs w:val="52"/>
        </w:rPr>
      </w:pPr>
    </w:p>
    <w:p w:rsidR="000D1803" w:rsidRDefault="000D1803">
      <w:pPr>
        <w:jc w:val="center"/>
        <w:rPr>
          <w:rFonts w:asciiTheme="minorEastAsia" w:eastAsiaTheme="minorEastAsia" w:hAnsiTheme="minorEastAsia" w:cs="黑体"/>
          <w:b/>
          <w:bCs/>
          <w:sz w:val="52"/>
          <w:szCs w:val="52"/>
        </w:rPr>
      </w:pPr>
    </w:p>
    <w:p w:rsidR="000D1803" w:rsidRDefault="00E759F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D1803" w:rsidRDefault="00E759F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二〇一九年八月</w:t>
      </w: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E759F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0D1803" w:rsidRDefault="000D1803">
      <w:pPr>
        <w:jc w:val="left"/>
        <w:rPr>
          <w:rFonts w:asciiTheme="minorEastAsia" w:eastAsiaTheme="minorEastAsia" w:hAnsiTheme="minorEastAsia" w:cs="宋体"/>
          <w:color w:val="000000"/>
          <w:sz w:val="32"/>
          <w:szCs w:val="32"/>
        </w:rPr>
      </w:pPr>
    </w:p>
    <w:p w:rsidR="000D1803" w:rsidRDefault="00E759F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0D1803" w:rsidRDefault="00E759F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0D1803" w:rsidRDefault="00E759F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0D1803" w:rsidRDefault="00E759F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0D1803" w:rsidRDefault="00E759F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0D1803" w:rsidRDefault="00E759F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0D1803" w:rsidRDefault="00E759F6">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0D1803" w:rsidRDefault="00E759F6">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0D1803" w:rsidRDefault="000D1803">
      <w:pPr>
        <w:ind w:firstLineChars="225" w:firstLine="720"/>
        <w:jc w:val="left"/>
        <w:rPr>
          <w:rFonts w:asciiTheme="minorEastAsia" w:eastAsiaTheme="minorEastAsia" w:hAnsiTheme="minorEastAsia" w:cs="宋体"/>
          <w:color w:val="000000"/>
          <w:sz w:val="32"/>
          <w:szCs w:val="32"/>
        </w:rPr>
      </w:pPr>
    </w:p>
    <w:p w:rsidR="000D1803" w:rsidRDefault="00E759F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0D1803" w:rsidRDefault="00E759F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0D1803" w:rsidRDefault="00E759F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0D1803" w:rsidRDefault="00E759F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0D1803">
      <w:pPr>
        <w:ind w:firstLineChars="200" w:firstLine="560"/>
        <w:jc w:val="center"/>
        <w:rPr>
          <w:rFonts w:asciiTheme="minorEastAsia" w:eastAsiaTheme="minorEastAsia" w:hAnsiTheme="minorEastAsia" w:cs="宋体"/>
          <w:sz w:val="28"/>
          <w:szCs w:val="28"/>
        </w:rPr>
      </w:pPr>
    </w:p>
    <w:p w:rsidR="000D1803" w:rsidRDefault="00E759F6">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第一章</w:t>
      </w:r>
      <w:r>
        <w:rPr>
          <w:rFonts w:asciiTheme="minorEastAsia" w:eastAsiaTheme="minorEastAsia" w:hAnsiTheme="minorEastAsia" w:cs="宋体" w:hint="eastAsia"/>
          <w:b/>
          <w:sz w:val="32"/>
          <w:szCs w:val="32"/>
        </w:rPr>
        <w:t>比选公告</w:t>
      </w:r>
    </w:p>
    <w:p w:rsidR="000D1803" w:rsidRDefault="000D1803">
      <w:pPr>
        <w:spacing w:line="400" w:lineRule="exact"/>
        <w:ind w:firstLineChars="200" w:firstLine="512"/>
        <w:rPr>
          <w:rFonts w:ascii="宋体" w:hAnsi="宋体"/>
          <w:snapToGrid w:val="0"/>
          <w:spacing w:val="8"/>
          <w:sz w:val="24"/>
          <w:szCs w:val="24"/>
        </w:rPr>
      </w:pPr>
    </w:p>
    <w:p w:rsidR="000D1803" w:rsidRDefault="00E759F6">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福建省东南电化股份有限公司拟对本公司</w:t>
      </w:r>
      <w:r>
        <w:rPr>
          <w:rFonts w:ascii="宋体" w:hAnsi="宋体" w:hint="eastAsia"/>
          <w:snapToGrid w:val="0"/>
          <w:spacing w:val="8"/>
          <w:sz w:val="24"/>
          <w:szCs w:val="24"/>
          <w:u w:val="single"/>
        </w:rPr>
        <w:t>中秋节工会福利采购</w:t>
      </w:r>
      <w:r>
        <w:rPr>
          <w:rFonts w:ascii="宋体" w:hAnsi="宋体" w:hint="eastAsia"/>
          <w:snapToGrid w:val="0"/>
          <w:spacing w:val="8"/>
          <w:sz w:val="24"/>
          <w:szCs w:val="24"/>
        </w:rPr>
        <w:t>项目进行国内公开比选。本项目控制价或最高限价</w:t>
      </w:r>
      <w:r>
        <w:rPr>
          <w:rFonts w:ascii="宋体" w:hAnsi="宋体" w:hint="eastAsia"/>
          <w:snapToGrid w:val="0"/>
          <w:spacing w:val="8"/>
          <w:sz w:val="24"/>
          <w:szCs w:val="24"/>
          <w:u w:val="single"/>
        </w:rPr>
        <w:t>月饼</w:t>
      </w:r>
      <w:r>
        <w:rPr>
          <w:rFonts w:ascii="宋体" w:hAnsi="宋体" w:hint="eastAsia"/>
          <w:snapToGrid w:val="0"/>
          <w:spacing w:val="8"/>
          <w:sz w:val="24"/>
          <w:szCs w:val="24"/>
          <w:u w:val="single"/>
        </w:rPr>
        <w:t>90</w:t>
      </w:r>
      <w:r>
        <w:rPr>
          <w:rFonts w:ascii="宋体" w:hAnsi="宋体" w:hint="eastAsia"/>
          <w:snapToGrid w:val="0"/>
          <w:spacing w:val="8"/>
          <w:sz w:val="24"/>
          <w:szCs w:val="24"/>
          <w:u w:val="single"/>
        </w:rPr>
        <w:t>元</w:t>
      </w:r>
      <w:r>
        <w:rPr>
          <w:rFonts w:ascii="宋体" w:hAnsi="宋体" w:hint="eastAsia"/>
          <w:snapToGrid w:val="0"/>
          <w:spacing w:val="8"/>
          <w:sz w:val="24"/>
          <w:szCs w:val="24"/>
          <w:u w:val="single"/>
        </w:rPr>
        <w:t>/</w:t>
      </w:r>
      <w:r>
        <w:rPr>
          <w:rFonts w:ascii="宋体" w:hAnsi="宋体" w:hint="eastAsia"/>
          <w:snapToGrid w:val="0"/>
          <w:spacing w:val="8"/>
          <w:sz w:val="24"/>
          <w:szCs w:val="24"/>
          <w:u w:val="single"/>
        </w:rPr>
        <w:t>份，料理机</w:t>
      </w:r>
      <w:r>
        <w:rPr>
          <w:rFonts w:ascii="宋体" w:hAnsi="宋体" w:hint="eastAsia"/>
          <w:snapToGrid w:val="0"/>
          <w:spacing w:val="8"/>
          <w:sz w:val="24"/>
          <w:szCs w:val="24"/>
          <w:u w:val="single"/>
        </w:rPr>
        <w:t>120</w:t>
      </w:r>
      <w:r>
        <w:rPr>
          <w:rFonts w:ascii="宋体" w:hAnsi="宋体" w:hint="eastAsia"/>
          <w:snapToGrid w:val="0"/>
          <w:spacing w:val="8"/>
          <w:sz w:val="24"/>
          <w:szCs w:val="24"/>
          <w:u w:val="single"/>
        </w:rPr>
        <w:t>元</w:t>
      </w:r>
      <w:r>
        <w:rPr>
          <w:rFonts w:ascii="宋体" w:hAnsi="宋体" w:hint="eastAsia"/>
          <w:snapToGrid w:val="0"/>
          <w:spacing w:val="8"/>
          <w:sz w:val="24"/>
          <w:szCs w:val="24"/>
          <w:u w:val="single"/>
        </w:rPr>
        <w:t>/</w:t>
      </w:r>
      <w:r>
        <w:rPr>
          <w:rFonts w:ascii="宋体" w:hAnsi="宋体" w:hint="eastAsia"/>
          <w:snapToGrid w:val="0"/>
          <w:spacing w:val="8"/>
          <w:sz w:val="24"/>
          <w:szCs w:val="24"/>
          <w:u w:val="single"/>
        </w:rPr>
        <w:t>份</w:t>
      </w:r>
      <w:r>
        <w:rPr>
          <w:rFonts w:ascii="宋体" w:hAnsi="宋体" w:hint="eastAsia"/>
          <w:snapToGrid w:val="0"/>
          <w:spacing w:val="8"/>
          <w:sz w:val="24"/>
          <w:szCs w:val="24"/>
        </w:rPr>
        <w:t>。</w:t>
      </w:r>
    </w:p>
    <w:p w:rsidR="000D1803" w:rsidRDefault="00E759F6">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一、比选内容：</w:t>
      </w:r>
    </w:p>
    <w:p w:rsidR="000D1803" w:rsidRDefault="00E759F6">
      <w:pPr>
        <w:spacing w:line="40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w:t>
      </w:r>
      <w:proofErr w:type="gramStart"/>
      <w:r>
        <w:rPr>
          <w:rFonts w:ascii="宋体" w:hAnsi="宋体" w:hint="eastAsia"/>
          <w:snapToGrid w:val="0"/>
          <w:spacing w:val="8"/>
          <w:sz w:val="24"/>
          <w:szCs w:val="24"/>
        </w:rPr>
        <w:t>一</w:t>
      </w:r>
      <w:proofErr w:type="gramEnd"/>
      <w:r>
        <w:rPr>
          <w:rFonts w:ascii="宋体" w:hAnsi="宋体" w:hint="eastAsia"/>
          <w:snapToGrid w:val="0"/>
          <w:spacing w:val="8"/>
          <w:sz w:val="24"/>
          <w:szCs w:val="24"/>
        </w:rPr>
        <w:t>)</w:t>
      </w:r>
      <w:r>
        <w:rPr>
          <w:rFonts w:ascii="宋体" w:hAnsi="宋体" w:hint="eastAsia"/>
          <w:snapToGrid w:val="0"/>
          <w:spacing w:val="8"/>
          <w:sz w:val="24"/>
          <w:szCs w:val="24"/>
        </w:rPr>
        <w:t>工程、货物或服务项目名称</w:t>
      </w:r>
      <w:r>
        <w:rPr>
          <w:rFonts w:ascii="宋体" w:hAnsi="宋体" w:hint="eastAsia"/>
          <w:snapToGrid w:val="0"/>
          <w:spacing w:val="8"/>
          <w:sz w:val="24"/>
          <w:szCs w:val="24"/>
          <w:u w:val="single"/>
        </w:rPr>
        <w:t>中秋节工会福利采购;</w:t>
      </w:r>
    </w:p>
    <w:p w:rsidR="000D1803" w:rsidRDefault="00E759F6">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w:t>
      </w:r>
      <w:r>
        <w:rPr>
          <w:rFonts w:ascii="宋体" w:hAnsi="宋体" w:hint="eastAsia"/>
          <w:snapToGrid w:val="0"/>
          <w:spacing w:val="8"/>
          <w:sz w:val="24"/>
          <w:szCs w:val="24"/>
        </w:rPr>
        <w:t>二</w:t>
      </w:r>
      <w:r>
        <w:rPr>
          <w:rFonts w:ascii="宋体" w:hAnsi="宋体" w:hint="eastAsia"/>
          <w:snapToGrid w:val="0"/>
          <w:spacing w:val="8"/>
          <w:sz w:val="24"/>
          <w:szCs w:val="24"/>
        </w:rPr>
        <w:t>)</w:t>
      </w:r>
      <w:r>
        <w:rPr>
          <w:rFonts w:ascii="宋体" w:hAnsi="宋体" w:hint="eastAsia"/>
          <w:snapToGrid w:val="0"/>
          <w:spacing w:val="8"/>
          <w:sz w:val="24"/>
          <w:szCs w:val="24"/>
        </w:rPr>
        <w:t>项目内容：</w:t>
      </w:r>
    </w:p>
    <w:p w:rsidR="000D1803" w:rsidRDefault="00E759F6">
      <w:pPr>
        <w:spacing w:line="40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主要技术规格及数量：</w:t>
      </w:r>
      <w:r>
        <w:rPr>
          <w:rFonts w:ascii="宋体" w:hAnsi="宋体" w:hint="eastAsia"/>
          <w:snapToGrid w:val="0"/>
          <w:spacing w:val="8"/>
          <w:sz w:val="24"/>
          <w:szCs w:val="24"/>
          <w:u w:val="single"/>
        </w:rPr>
        <w:t>详见比选范围</w:t>
      </w:r>
    </w:p>
    <w:p w:rsidR="00E759F6" w:rsidRDefault="00E759F6">
      <w:pPr>
        <w:spacing w:line="400" w:lineRule="exact"/>
        <w:ind w:firstLine="552"/>
        <w:rPr>
          <w:rFonts w:ascii="宋体" w:hAnsi="宋体"/>
          <w:snapToGrid w:val="0"/>
          <w:spacing w:val="8"/>
          <w:sz w:val="24"/>
          <w:szCs w:val="24"/>
          <w:u w:val="single"/>
        </w:rPr>
      </w:pPr>
      <w:r>
        <w:rPr>
          <w:rFonts w:ascii="宋体" w:hAnsi="宋体" w:hint="eastAsia"/>
          <w:snapToGrid w:val="0"/>
          <w:spacing w:val="8"/>
          <w:sz w:val="24"/>
          <w:szCs w:val="24"/>
        </w:rPr>
        <w:t>工期、交货期或完工期：</w:t>
      </w:r>
      <w:r>
        <w:rPr>
          <w:rFonts w:ascii="宋体" w:hAnsi="宋体" w:hint="eastAsia"/>
          <w:snapToGrid w:val="0"/>
          <w:spacing w:val="8"/>
          <w:sz w:val="24"/>
          <w:szCs w:val="24"/>
          <w:u w:val="single"/>
        </w:rPr>
        <w:t>合同签订</w:t>
      </w:r>
      <w:r>
        <w:rPr>
          <w:rFonts w:ascii="宋体" w:hAnsi="宋体" w:hint="eastAsia"/>
          <w:snapToGrid w:val="0"/>
          <w:spacing w:val="8"/>
          <w:sz w:val="24"/>
          <w:szCs w:val="24"/>
          <w:u w:val="single"/>
        </w:rPr>
        <w:t>10</w:t>
      </w:r>
      <w:r>
        <w:rPr>
          <w:rFonts w:ascii="宋体" w:hAnsi="宋体" w:hint="eastAsia"/>
          <w:snapToGrid w:val="0"/>
          <w:spacing w:val="8"/>
          <w:sz w:val="24"/>
          <w:szCs w:val="24"/>
          <w:u w:val="single"/>
        </w:rPr>
        <w:t>个日历日</w:t>
      </w:r>
      <w:r>
        <w:rPr>
          <w:rFonts w:ascii="宋体" w:hAnsi="宋体" w:hint="eastAsia"/>
          <w:snapToGrid w:val="0"/>
          <w:spacing w:val="8"/>
          <w:sz w:val="24"/>
          <w:szCs w:val="24"/>
          <w:u w:val="single"/>
        </w:rPr>
        <w:t>。</w:t>
      </w:r>
    </w:p>
    <w:p w:rsidR="000D1803" w:rsidRDefault="00E759F6">
      <w:pPr>
        <w:spacing w:line="400" w:lineRule="exact"/>
        <w:ind w:firstLine="552"/>
        <w:rPr>
          <w:rFonts w:ascii="宋体" w:hAnsi="宋体"/>
          <w:snapToGrid w:val="0"/>
          <w:spacing w:val="8"/>
          <w:sz w:val="24"/>
          <w:szCs w:val="24"/>
          <w:u w:val="single"/>
        </w:rPr>
      </w:pPr>
      <w:r>
        <w:rPr>
          <w:rFonts w:ascii="宋体" w:hAnsi="宋体" w:hint="eastAsia"/>
          <w:snapToGrid w:val="0"/>
          <w:spacing w:val="8"/>
          <w:sz w:val="24"/>
          <w:szCs w:val="24"/>
        </w:rPr>
        <w:t>实施地点或交货地点</w:t>
      </w:r>
      <w:r>
        <w:rPr>
          <w:rFonts w:ascii="宋体" w:hAnsi="宋体" w:hint="eastAsia"/>
          <w:snapToGrid w:val="0"/>
          <w:spacing w:val="8"/>
          <w:sz w:val="24"/>
          <w:szCs w:val="24"/>
        </w:rPr>
        <w:t>：</w:t>
      </w:r>
      <w:r>
        <w:rPr>
          <w:rFonts w:ascii="宋体" w:hAnsi="宋体" w:hint="eastAsia"/>
          <w:snapToGrid w:val="0"/>
          <w:spacing w:val="8"/>
          <w:sz w:val="24"/>
          <w:szCs w:val="24"/>
          <w:u w:val="single"/>
        </w:rPr>
        <w:t>甲方提供的送货清单和地址明细为准</w:t>
      </w:r>
      <w:r>
        <w:rPr>
          <w:rFonts w:ascii="宋体" w:hAnsi="宋体" w:hint="eastAsia"/>
          <w:snapToGrid w:val="0"/>
          <w:spacing w:val="8"/>
          <w:sz w:val="24"/>
          <w:szCs w:val="24"/>
          <w:u w:val="single"/>
        </w:rPr>
        <w:t>。</w:t>
      </w:r>
    </w:p>
    <w:p w:rsidR="000D1803" w:rsidRDefault="00E759F6">
      <w:pPr>
        <w:spacing w:line="400" w:lineRule="exact"/>
        <w:ind w:firstLine="552"/>
        <w:rPr>
          <w:rFonts w:ascii="宋体" w:hAnsi="宋体"/>
          <w:snapToGrid w:val="0"/>
          <w:spacing w:val="8"/>
          <w:sz w:val="24"/>
          <w:szCs w:val="24"/>
        </w:rPr>
      </w:pPr>
      <w:r>
        <w:rPr>
          <w:rFonts w:ascii="宋体" w:hAnsi="宋体" w:hint="eastAsia"/>
          <w:snapToGrid w:val="0"/>
          <w:spacing w:val="8"/>
          <w:sz w:val="24"/>
          <w:szCs w:val="24"/>
        </w:rPr>
        <w:t>备注：参选人必须对项目的全部货物与服务进行参选，不得仅对项目中的部分货物或服务进行参选，否则其参选文件将被拒绝。</w:t>
      </w:r>
    </w:p>
    <w:p w:rsidR="000D1803" w:rsidRDefault="00E759F6">
      <w:p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二、参选人资格要求：</w:t>
      </w:r>
      <w:r>
        <w:rPr>
          <w:rFonts w:ascii="宋体" w:hAnsi="宋体" w:hint="eastAsia"/>
          <w:snapToGrid w:val="0"/>
          <w:spacing w:val="8"/>
          <w:sz w:val="24"/>
          <w:szCs w:val="24"/>
          <w:u w:val="single"/>
        </w:rPr>
        <w:t>应具备独立法人资格且有能力提供比选服务内</w:t>
      </w:r>
      <w:r>
        <w:rPr>
          <w:rFonts w:ascii="宋体" w:hAnsi="宋体" w:hint="eastAsia"/>
          <w:snapToGrid w:val="0"/>
          <w:spacing w:val="8"/>
          <w:sz w:val="24"/>
          <w:szCs w:val="24"/>
          <w:u w:val="single"/>
        </w:rPr>
        <w:t>。</w:t>
      </w:r>
      <w:r>
        <w:rPr>
          <w:rFonts w:ascii="宋体" w:hAnsi="宋体" w:hint="eastAsia"/>
          <w:snapToGrid w:val="0"/>
          <w:spacing w:val="8"/>
          <w:sz w:val="24"/>
          <w:szCs w:val="24"/>
          <w:u w:val="single"/>
        </w:rPr>
        <w:t>（</w:t>
      </w:r>
      <w:r>
        <w:rPr>
          <w:rFonts w:ascii="宋体" w:hAnsi="宋体" w:hint="eastAsia"/>
          <w:snapToGrid w:val="0"/>
          <w:spacing w:val="8"/>
          <w:sz w:val="24"/>
          <w:szCs w:val="24"/>
          <w:u w:val="single"/>
        </w:rPr>
        <w:t>参</w:t>
      </w:r>
      <w:r>
        <w:rPr>
          <w:rFonts w:ascii="宋体" w:hAnsi="宋体" w:hint="eastAsia"/>
          <w:snapToGrid w:val="0"/>
          <w:spacing w:val="8"/>
          <w:sz w:val="24"/>
          <w:szCs w:val="24"/>
          <w:u w:val="single"/>
        </w:rPr>
        <w:t>选</w:t>
      </w:r>
      <w:r>
        <w:rPr>
          <w:rFonts w:ascii="宋体" w:hAnsi="宋体" w:hint="eastAsia"/>
          <w:snapToGrid w:val="0"/>
          <w:spacing w:val="8"/>
          <w:sz w:val="24"/>
          <w:szCs w:val="24"/>
          <w:u w:val="single"/>
        </w:rPr>
        <w:t>人</w:t>
      </w:r>
      <w:r>
        <w:rPr>
          <w:rFonts w:ascii="宋体" w:hAnsi="宋体" w:hint="eastAsia"/>
          <w:snapToGrid w:val="0"/>
          <w:spacing w:val="8"/>
          <w:sz w:val="24"/>
          <w:szCs w:val="24"/>
          <w:u w:val="single"/>
        </w:rPr>
        <w:t>应</w:t>
      </w:r>
      <w:r>
        <w:rPr>
          <w:rFonts w:ascii="宋体" w:hAnsi="宋体" w:hint="eastAsia"/>
          <w:snapToGrid w:val="0"/>
          <w:spacing w:val="8"/>
          <w:sz w:val="24"/>
          <w:szCs w:val="24"/>
          <w:u w:val="single"/>
        </w:rPr>
        <w:t>在</w:t>
      </w:r>
      <w:r>
        <w:rPr>
          <w:rFonts w:ascii="宋体" w:hAnsi="宋体" w:hint="eastAsia"/>
          <w:snapToGrid w:val="0"/>
          <w:spacing w:val="8"/>
          <w:sz w:val="24"/>
          <w:szCs w:val="24"/>
          <w:u w:val="single"/>
        </w:rPr>
        <w:t>参</w:t>
      </w:r>
      <w:r>
        <w:rPr>
          <w:rFonts w:ascii="宋体" w:hAnsi="宋体" w:hint="eastAsia"/>
          <w:snapToGrid w:val="0"/>
          <w:spacing w:val="8"/>
          <w:sz w:val="24"/>
          <w:szCs w:val="24"/>
          <w:u w:val="single"/>
        </w:rPr>
        <w:t>选文件中提供有效的法人营业执照副本，并加盖参选人单位公章）。</w:t>
      </w:r>
    </w:p>
    <w:p w:rsidR="000D1803" w:rsidRDefault="00E759F6">
      <w:pPr>
        <w:spacing w:line="324" w:lineRule="auto"/>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三、参选报名时间：</w:t>
      </w:r>
      <w:r>
        <w:rPr>
          <w:rFonts w:ascii="宋体" w:hAnsi="宋体" w:hint="eastAsia"/>
          <w:snapToGrid w:val="0"/>
          <w:spacing w:val="8"/>
          <w:sz w:val="24"/>
          <w:u w:val="single"/>
        </w:rPr>
        <w:t>凡愿意参加比选的合格参选人请于</w:t>
      </w:r>
      <w:r>
        <w:rPr>
          <w:rFonts w:ascii="宋体" w:hAnsi="宋体" w:hint="eastAsia"/>
          <w:snapToGrid w:val="0"/>
          <w:spacing w:val="8"/>
          <w:sz w:val="24"/>
          <w:u w:val="single"/>
        </w:rPr>
        <w:t>2019</w:t>
      </w:r>
      <w:r>
        <w:rPr>
          <w:rFonts w:ascii="宋体" w:hAnsi="宋体" w:hint="eastAsia"/>
          <w:snapToGrid w:val="0"/>
          <w:spacing w:val="8"/>
          <w:sz w:val="24"/>
          <w:u w:val="single"/>
        </w:rPr>
        <w:t>年</w:t>
      </w:r>
      <w:r>
        <w:rPr>
          <w:rFonts w:ascii="宋体" w:hAnsi="宋体" w:hint="eastAsia"/>
          <w:snapToGrid w:val="0"/>
          <w:spacing w:val="8"/>
          <w:sz w:val="24"/>
          <w:u w:val="single"/>
        </w:rPr>
        <w:t>0</w:t>
      </w:r>
      <w:r>
        <w:rPr>
          <w:rFonts w:ascii="宋体" w:hAnsi="宋体" w:hint="eastAsia"/>
          <w:snapToGrid w:val="0"/>
          <w:spacing w:val="8"/>
          <w:sz w:val="24"/>
          <w:u w:val="single"/>
        </w:rPr>
        <w:t>8</w:t>
      </w:r>
      <w:r>
        <w:rPr>
          <w:rFonts w:ascii="宋体" w:hAnsi="宋体" w:hint="eastAsia"/>
          <w:snapToGrid w:val="0"/>
          <w:spacing w:val="8"/>
          <w:sz w:val="24"/>
          <w:u w:val="single"/>
        </w:rPr>
        <w:t>月</w:t>
      </w:r>
      <w:r w:rsidR="007E24F1">
        <w:rPr>
          <w:rFonts w:ascii="宋体" w:hAnsi="宋体"/>
          <w:snapToGrid w:val="0"/>
          <w:spacing w:val="8"/>
          <w:sz w:val="24"/>
          <w:u w:val="single"/>
        </w:rPr>
        <w:t>9</w:t>
      </w:r>
      <w:r>
        <w:rPr>
          <w:rFonts w:ascii="宋体" w:hAnsi="宋体" w:hint="eastAsia"/>
          <w:snapToGrid w:val="0"/>
          <w:spacing w:val="8"/>
          <w:sz w:val="24"/>
          <w:u w:val="single"/>
        </w:rPr>
        <w:t>日</w:t>
      </w:r>
      <w:r>
        <w:rPr>
          <w:rFonts w:ascii="宋体" w:hAnsi="宋体" w:hint="eastAsia"/>
          <w:sz w:val="24"/>
          <w:u w:val="single"/>
        </w:rPr>
        <w:t>至</w:t>
      </w:r>
      <w:r>
        <w:rPr>
          <w:rFonts w:ascii="宋体" w:hAnsi="宋体" w:hint="eastAsia"/>
          <w:sz w:val="24"/>
          <w:u w:val="single"/>
        </w:rPr>
        <w:t xml:space="preserve"> </w:t>
      </w:r>
      <w:r>
        <w:rPr>
          <w:rFonts w:ascii="宋体" w:hAnsi="宋体" w:hint="eastAsia"/>
          <w:sz w:val="24"/>
          <w:u w:val="single"/>
        </w:rPr>
        <w:t>8</w:t>
      </w:r>
      <w:r>
        <w:rPr>
          <w:rFonts w:ascii="宋体" w:hAnsi="宋体" w:hint="eastAsia"/>
          <w:sz w:val="24"/>
          <w:u w:val="single"/>
        </w:rPr>
        <w:t>月</w:t>
      </w:r>
      <w:r w:rsidR="007E24F1">
        <w:rPr>
          <w:rFonts w:ascii="宋体" w:hAnsi="宋体"/>
          <w:sz w:val="24"/>
          <w:u w:val="single"/>
        </w:rPr>
        <w:t>19</w:t>
      </w:r>
      <w:r>
        <w:rPr>
          <w:rFonts w:ascii="宋体" w:hAnsi="宋体" w:hint="eastAsia"/>
          <w:sz w:val="24"/>
          <w:u w:val="single"/>
        </w:rPr>
        <w:t>日</w:t>
      </w:r>
      <w:r>
        <w:rPr>
          <w:rFonts w:ascii="宋体" w:hAnsi="宋体" w:hint="eastAsia"/>
          <w:snapToGrid w:val="0"/>
          <w:spacing w:val="8"/>
          <w:sz w:val="24"/>
          <w:u w:val="single"/>
        </w:rPr>
        <w:t>，每天上午</w:t>
      </w:r>
      <w:r>
        <w:rPr>
          <w:rFonts w:ascii="宋体" w:hAnsi="宋体" w:hint="eastAsia"/>
          <w:snapToGrid w:val="0"/>
          <w:spacing w:val="8"/>
          <w:sz w:val="24"/>
          <w:u w:val="single"/>
        </w:rPr>
        <w:t>9:00</w:t>
      </w:r>
      <w:r>
        <w:rPr>
          <w:rFonts w:ascii="宋体" w:hAnsi="宋体" w:hint="eastAsia"/>
          <w:snapToGrid w:val="0"/>
          <w:spacing w:val="8"/>
          <w:sz w:val="24"/>
          <w:u w:val="single"/>
        </w:rPr>
        <w:t>至</w:t>
      </w:r>
      <w:r>
        <w:rPr>
          <w:rFonts w:ascii="宋体" w:hAnsi="宋体" w:hint="eastAsia"/>
          <w:snapToGrid w:val="0"/>
          <w:spacing w:val="8"/>
          <w:sz w:val="24"/>
          <w:u w:val="single"/>
        </w:rPr>
        <w:t>12:00</w:t>
      </w:r>
      <w:r>
        <w:rPr>
          <w:rFonts w:ascii="宋体" w:hAnsi="宋体" w:hint="eastAsia"/>
          <w:snapToGrid w:val="0"/>
          <w:spacing w:val="8"/>
          <w:sz w:val="24"/>
          <w:u w:val="single"/>
        </w:rPr>
        <w:t>，下午</w:t>
      </w:r>
      <w:r>
        <w:rPr>
          <w:rFonts w:ascii="宋体" w:hAnsi="宋体" w:hint="eastAsia"/>
          <w:snapToGrid w:val="0"/>
          <w:spacing w:val="8"/>
          <w:sz w:val="24"/>
          <w:u w:val="single"/>
        </w:rPr>
        <w:t>14:00</w:t>
      </w:r>
      <w:r>
        <w:rPr>
          <w:rFonts w:ascii="宋体" w:hAnsi="宋体" w:hint="eastAsia"/>
          <w:snapToGrid w:val="0"/>
          <w:spacing w:val="8"/>
          <w:sz w:val="24"/>
          <w:u w:val="single"/>
        </w:rPr>
        <w:t>至</w:t>
      </w:r>
      <w:r>
        <w:rPr>
          <w:rFonts w:ascii="宋体" w:hAnsi="宋体" w:hint="eastAsia"/>
          <w:snapToGrid w:val="0"/>
          <w:spacing w:val="8"/>
          <w:sz w:val="24"/>
          <w:u w:val="single"/>
        </w:rPr>
        <w:t>17:00</w:t>
      </w:r>
      <w:r>
        <w:rPr>
          <w:rFonts w:ascii="宋体" w:hAnsi="宋体" w:hint="eastAsia"/>
          <w:snapToGrid w:val="0"/>
          <w:spacing w:val="8"/>
          <w:sz w:val="24"/>
          <w:u w:val="single"/>
        </w:rPr>
        <w:t>，</w:t>
      </w:r>
      <w:r>
        <w:rPr>
          <w:rFonts w:ascii="宋体" w:hAnsi="宋体" w:hint="eastAsia"/>
          <w:snapToGrid w:val="0"/>
          <w:spacing w:val="8"/>
          <w:sz w:val="24"/>
          <w:u w:val="single"/>
        </w:rPr>
        <w:t>递交参选文件，逾期不予受理。</w:t>
      </w:r>
    </w:p>
    <w:p w:rsidR="000D1803" w:rsidRDefault="00E759F6">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四、参选文件递交的截止时间</w:t>
      </w:r>
      <w:r>
        <w:rPr>
          <w:rFonts w:ascii="宋体" w:hAnsi="宋体" w:hint="eastAsia"/>
          <w:snapToGrid w:val="0"/>
          <w:spacing w:val="8"/>
          <w:sz w:val="24"/>
          <w:szCs w:val="24"/>
        </w:rPr>
        <w:t>(</w:t>
      </w:r>
      <w:r>
        <w:rPr>
          <w:rFonts w:ascii="宋体" w:hAnsi="宋体" w:hint="eastAsia"/>
          <w:snapToGrid w:val="0"/>
          <w:spacing w:val="8"/>
          <w:sz w:val="24"/>
          <w:szCs w:val="24"/>
        </w:rPr>
        <w:t>以比选人收到</w:t>
      </w:r>
      <w:r>
        <w:rPr>
          <w:rFonts w:ascii="宋体" w:hAnsi="宋体" w:hint="eastAsia"/>
          <w:snapToGrid w:val="0"/>
          <w:spacing w:val="8"/>
          <w:sz w:val="24"/>
          <w:szCs w:val="24"/>
        </w:rPr>
        <w:t>参选文件的时间为准</w:t>
      </w:r>
      <w:r>
        <w:rPr>
          <w:rFonts w:ascii="宋体" w:hAnsi="宋体" w:hint="eastAsia"/>
          <w:snapToGrid w:val="0"/>
          <w:spacing w:val="8"/>
          <w:sz w:val="24"/>
          <w:szCs w:val="24"/>
        </w:rPr>
        <w:t>)</w:t>
      </w:r>
      <w:r>
        <w:rPr>
          <w:rFonts w:ascii="宋体" w:hAnsi="宋体" w:hint="eastAsia"/>
          <w:snapToGrid w:val="0"/>
          <w:spacing w:val="8"/>
          <w:sz w:val="24"/>
          <w:szCs w:val="24"/>
        </w:rPr>
        <w:t>：</w:t>
      </w:r>
      <w:r>
        <w:rPr>
          <w:rFonts w:ascii="宋体" w:hAnsi="宋体" w:hint="eastAsia"/>
          <w:sz w:val="24"/>
          <w:szCs w:val="28"/>
          <w:u w:val="single"/>
        </w:rPr>
        <w:t xml:space="preserve"> 2019</w:t>
      </w:r>
      <w:r>
        <w:rPr>
          <w:rFonts w:ascii="宋体" w:hAnsi="宋体" w:hint="eastAsia"/>
          <w:sz w:val="24"/>
          <w:szCs w:val="28"/>
        </w:rPr>
        <w:t>年</w:t>
      </w:r>
      <w:r>
        <w:rPr>
          <w:rFonts w:ascii="宋体" w:hAnsi="宋体" w:hint="eastAsia"/>
          <w:sz w:val="24"/>
          <w:szCs w:val="28"/>
          <w:u w:val="single"/>
        </w:rPr>
        <w:t xml:space="preserve"> </w:t>
      </w:r>
      <w:r>
        <w:rPr>
          <w:rFonts w:ascii="宋体" w:hAnsi="宋体" w:hint="eastAsia"/>
          <w:sz w:val="24"/>
          <w:szCs w:val="28"/>
          <w:u w:val="single"/>
        </w:rPr>
        <w:t>8</w:t>
      </w:r>
      <w:r>
        <w:rPr>
          <w:rFonts w:ascii="宋体" w:hAnsi="宋体" w:hint="eastAsia"/>
          <w:sz w:val="24"/>
          <w:szCs w:val="28"/>
        </w:rPr>
        <w:t>月</w:t>
      </w:r>
      <w:r w:rsidR="007E24F1">
        <w:rPr>
          <w:rFonts w:ascii="宋体" w:hAnsi="宋体"/>
          <w:sz w:val="24"/>
          <w:szCs w:val="28"/>
          <w:u w:val="single"/>
        </w:rPr>
        <w:t>19</w:t>
      </w:r>
      <w:r>
        <w:rPr>
          <w:rFonts w:ascii="宋体" w:hAnsi="宋体" w:hint="eastAsia"/>
          <w:sz w:val="24"/>
          <w:szCs w:val="28"/>
        </w:rPr>
        <w:t>日下午</w:t>
      </w:r>
      <w:r>
        <w:rPr>
          <w:rFonts w:ascii="宋体" w:hAnsi="宋体" w:hint="eastAsia"/>
          <w:sz w:val="24"/>
          <w:szCs w:val="28"/>
        </w:rPr>
        <w:t>16</w:t>
      </w:r>
      <w:r>
        <w:rPr>
          <w:rFonts w:ascii="宋体" w:hAnsi="宋体" w:hint="eastAsia"/>
          <w:sz w:val="24"/>
          <w:szCs w:val="28"/>
        </w:rPr>
        <w:t>时</w:t>
      </w:r>
      <w:r>
        <w:rPr>
          <w:rFonts w:ascii="宋体" w:hAnsi="宋体" w:hint="eastAsia"/>
          <w:sz w:val="24"/>
          <w:szCs w:val="28"/>
        </w:rPr>
        <w:t>00</w:t>
      </w:r>
      <w:r>
        <w:rPr>
          <w:rFonts w:ascii="宋体" w:hAnsi="宋体" w:hint="eastAsia"/>
          <w:sz w:val="24"/>
          <w:szCs w:val="28"/>
        </w:rPr>
        <w:t>分</w:t>
      </w:r>
      <w:r>
        <w:rPr>
          <w:rFonts w:ascii="宋体" w:hAnsi="宋体" w:hint="eastAsia"/>
          <w:snapToGrid w:val="0"/>
          <w:spacing w:val="8"/>
          <w:sz w:val="24"/>
        </w:rPr>
        <w:t>。</w:t>
      </w:r>
    </w:p>
    <w:p w:rsidR="000D1803" w:rsidRDefault="00E759F6">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五、本自主比选采用参选单位需满足资质条件要求的前提下，综合评估法的评选办法。</w:t>
      </w:r>
    </w:p>
    <w:p w:rsidR="000D1803" w:rsidRDefault="00E759F6">
      <w:pPr>
        <w:spacing w:line="400" w:lineRule="exact"/>
        <w:ind w:firstLineChars="200" w:firstLine="512"/>
        <w:rPr>
          <w:rFonts w:ascii="宋体" w:hAnsi="宋体"/>
          <w:sz w:val="24"/>
          <w:szCs w:val="24"/>
        </w:rPr>
      </w:pPr>
      <w:r>
        <w:rPr>
          <w:rFonts w:ascii="宋体" w:hAnsi="宋体" w:hint="eastAsia"/>
          <w:snapToGrid w:val="0"/>
          <w:spacing w:val="8"/>
          <w:sz w:val="24"/>
          <w:szCs w:val="24"/>
        </w:rPr>
        <w:t>六、本公司将在参选文件截止日期后另行择日组织比选会议。</w:t>
      </w:r>
    </w:p>
    <w:p w:rsidR="000D1803" w:rsidRDefault="00E759F6">
      <w:pPr>
        <w:spacing w:line="400" w:lineRule="exact"/>
        <w:ind w:firstLineChars="190" w:firstLine="456"/>
        <w:rPr>
          <w:rFonts w:ascii="宋体" w:hAnsi="宋体"/>
          <w:sz w:val="24"/>
          <w:szCs w:val="24"/>
          <w:u w:val="single"/>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r>
        <w:rPr>
          <w:rFonts w:ascii="宋体" w:hAnsi="宋体" w:hint="eastAsia"/>
          <w:sz w:val="24"/>
          <w:szCs w:val="24"/>
          <w:u w:val="single"/>
        </w:rPr>
        <w:t xml:space="preserve"> </w:t>
      </w:r>
      <w:r>
        <w:rPr>
          <w:rFonts w:ascii="宋体" w:hAnsi="宋体" w:hint="eastAsia"/>
          <w:sz w:val="24"/>
          <w:szCs w:val="24"/>
          <w:u w:val="single"/>
        </w:rPr>
        <w:t>陈女士</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rPr>
        <w:t>商务</w:t>
      </w:r>
      <w:r>
        <w:rPr>
          <w:rFonts w:ascii="宋体" w:hAnsi="宋体" w:hint="eastAsia"/>
          <w:sz w:val="24"/>
          <w:szCs w:val="24"/>
        </w:rPr>
        <w:t xml:space="preserve">) </w:t>
      </w:r>
      <w:r>
        <w:rPr>
          <w:rFonts w:ascii="宋体" w:hAnsi="宋体" w:hint="eastAsia"/>
          <w:sz w:val="24"/>
          <w:szCs w:val="24"/>
        </w:rPr>
        <w:t>电话：</w:t>
      </w:r>
      <w:r>
        <w:rPr>
          <w:rFonts w:asciiTheme="minorEastAsia" w:eastAsiaTheme="minorEastAsia" w:hAnsiTheme="minorEastAsia" w:hint="eastAsia"/>
          <w:sz w:val="28"/>
          <w:szCs w:val="28"/>
        </w:rPr>
        <w:t>18120880696</w:t>
      </w:r>
    </w:p>
    <w:p w:rsidR="000D1803" w:rsidRDefault="00E759F6">
      <w:pPr>
        <w:spacing w:line="400" w:lineRule="exact"/>
        <w:ind w:firstLine="360"/>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u w:val="single"/>
        </w:rPr>
        <w:t>潘女士</w:t>
      </w:r>
      <w:r>
        <w:rPr>
          <w:rFonts w:ascii="宋体" w:hAnsi="宋体" w:hint="eastAsia"/>
          <w:sz w:val="24"/>
          <w:szCs w:val="24"/>
        </w:rPr>
        <w:t>(</w:t>
      </w:r>
      <w:r>
        <w:rPr>
          <w:rFonts w:ascii="宋体" w:hAnsi="宋体" w:hint="eastAsia"/>
          <w:sz w:val="24"/>
          <w:szCs w:val="24"/>
        </w:rPr>
        <w:t>业务</w:t>
      </w:r>
      <w:r>
        <w:rPr>
          <w:rFonts w:ascii="宋体" w:hAnsi="宋体" w:hint="eastAsia"/>
          <w:sz w:val="24"/>
          <w:szCs w:val="24"/>
        </w:rPr>
        <w:t xml:space="preserve">) </w:t>
      </w:r>
      <w:r>
        <w:rPr>
          <w:rFonts w:ascii="宋体" w:hAnsi="宋体" w:hint="eastAsia"/>
          <w:sz w:val="24"/>
          <w:szCs w:val="24"/>
        </w:rPr>
        <w:t>电话：</w:t>
      </w:r>
      <w:r>
        <w:rPr>
          <w:rFonts w:asciiTheme="minorEastAsia" w:eastAsiaTheme="minorEastAsia" w:hAnsiTheme="minorEastAsia" w:hint="eastAsia"/>
          <w:sz w:val="28"/>
          <w:szCs w:val="28"/>
        </w:rPr>
        <w:t>13043502272</w:t>
      </w:r>
    </w:p>
    <w:p w:rsidR="000D1803" w:rsidRDefault="00E759F6">
      <w:pPr>
        <w:spacing w:line="580" w:lineRule="exact"/>
        <w:ind w:firstLineChars="700" w:firstLine="1680"/>
        <w:jc w:val="left"/>
        <w:rPr>
          <w:rFonts w:ascii="宋体" w:hAnsi="宋体"/>
          <w:sz w:val="24"/>
          <w:szCs w:val="24"/>
          <w:u w:val="single"/>
        </w:rPr>
      </w:pPr>
      <w:r>
        <w:rPr>
          <w:rFonts w:ascii="宋体" w:hAnsi="宋体" w:hint="eastAsia"/>
          <w:sz w:val="24"/>
          <w:szCs w:val="24"/>
        </w:rPr>
        <w:t>纪检监察室电话：</w:t>
      </w:r>
      <w:r>
        <w:rPr>
          <w:rFonts w:ascii="宋体" w:hAnsi="宋体" w:hint="eastAsia"/>
          <w:sz w:val="24"/>
          <w:szCs w:val="24"/>
        </w:rPr>
        <w:t>0591-865</w:t>
      </w:r>
      <w:r w:rsidR="007E24F1">
        <w:rPr>
          <w:rFonts w:ascii="宋体" w:hAnsi="宋体"/>
          <w:sz w:val="24"/>
          <w:szCs w:val="24"/>
        </w:rPr>
        <w:t>2317</w:t>
      </w:r>
    </w:p>
    <w:p w:rsidR="000D1803" w:rsidRDefault="00E759F6">
      <w:pPr>
        <w:spacing w:line="400" w:lineRule="exact"/>
        <w:ind w:firstLineChars="200" w:firstLine="480"/>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r>
        <w:rPr>
          <w:rFonts w:ascii="宋体" w:hAnsi="宋体" w:hint="eastAsia"/>
          <w:sz w:val="24"/>
          <w:szCs w:val="24"/>
        </w:rPr>
        <w:t xml:space="preserve"> 0591-86552003</w:t>
      </w:r>
    </w:p>
    <w:p w:rsidR="000D1803" w:rsidRDefault="00E759F6">
      <w:pPr>
        <w:spacing w:line="400" w:lineRule="exact"/>
        <w:ind w:firstLineChars="200" w:firstLine="480"/>
        <w:rPr>
          <w:rFonts w:ascii="宋体" w:hAnsi="宋体"/>
          <w:sz w:val="24"/>
          <w:szCs w:val="24"/>
        </w:rPr>
      </w:pPr>
      <w:r>
        <w:rPr>
          <w:rFonts w:ascii="宋体" w:hAnsi="宋体" w:hint="eastAsia"/>
          <w:sz w:val="24"/>
          <w:szCs w:val="24"/>
        </w:rPr>
        <w:t>联系地址：</w:t>
      </w:r>
      <w:r>
        <w:rPr>
          <w:rFonts w:ascii="宋体" w:hAnsi="宋体" w:hint="eastAsia"/>
          <w:sz w:val="24"/>
          <w:szCs w:val="24"/>
        </w:rPr>
        <w:t xml:space="preserve"> </w:t>
      </w:r>
      <w:r>
        <w:rPr>
          <w:rFonts w:ascii="宋体" w:hAnsi="宋体" w:hint="eastAsia"/>
          <w:sz w:val="24"/>
          <w:szCs w:val="24"/>
        </w:rPr>
        <w:t>福建省福清市江阴工业集中区国盛大道</w:t>
      </w:r>
      <w:r>
        <w:rPr>
          <w:rFonts w:ascii="宋体" w:hAnsi="宋体" w:hint="eastAsia"/>
          <w:sz w:val="24"/>
          <w:szCs w:val="24"/>
        </w:rPr>
        <w:t>3</w:t>
      </w:r>
      <w:r>
        <w:rPr>
          <w:rFonts w:ascii="宋体" w:hAnsi="宋体" w:hint="eastAsia"/>
          <w:sz w:val="24"/>
          <w:szCs w:val="24"/>
        </w:rPr>
        <w:t>号</w:t>
      </w:r>
    </w:p>
    <w:p w:rsidR="000D1803" w:rsidRDefault="00E759F6">
      <w:pPr>
        <w:spacing w:line="400" w:lineRule="exact"/>
        <w:ind w:firstLineChars="200" w:firstLine="4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w:t>
      </w:r>
      <w:r>
        <w:rPr>
          <w:rFonts w:ascii="宋体" w:hAnsi="宋体" w:hint="eastAsia"/>
          <w:sz w:val="24"/>
          <w:szCs w:val="24"/>
        </w:rPr>
        <w:t>编：</w:t>
      </w:r>
      <w:r>
        <w:rPr>
          <w:rFonts w:ascii="宋体" w:hAnsi="宋体" w:hint="eastAsia"/>
          <w:sz w:val="24"/>
          <w:szCs w:val="24"/>
        </w:rPr>
        <w:t xml:space="preserve"> 350309</w:t>
      </w:r>
    </w:p>
    <w:p w:rsidR="000D1803" w:rsidRDefault="000D1803">
      <w:pPr>
        <w:spacing w:line="400" w:lineRule="exact"/>
        <w:rPr>
          <w:rFonts w:ascii="宋体" w:hAnsi="宋体"/>
          <w:sz w:val="24"/>
          <w:szCs w:val="24"/>
        </w:rPr>
      </w:pPr>
    </w:p>
    <w:p w:rsidR="000D1803" w:rsidRDefault="00E759F6">
      <w:pPr>
        <w:spacing w:line="400" w:lineRule="exact"/>
        <w:ind w:firstLineChars="1550" w:firstLine="3720"/>
        <w:rPr>
          <w:rFonts w:ascii="宋体" w:hAnsi="宋体"/>
          <w:sz w:val="24"/>
          <w:szCs w:val="24"/>
        </w:rPr>
      </w:pPr>
      <w:r>
        <w:rPr>
          <w:rFonts w:ascii="宋体" w:hAnsi="宋体" w:hint="eastAsia"/>
          <w:sz w:val="24"/>
          <w:szCs w:val="24"/>
        </w:rPr>
        <w:t xml:space="preserve">         </w:t>
      </w:r>
      <w:r>
        <w:rPr>
          <w:rFonts w:ascii="宋体" w:hAnsi="宋体" w:hint="eastAsia"/>
          <w:snapToGrid w:val="0"/>
          <w:spacing w:val="8"/>
          <w:sz w:val="24"/>
          <w:szCs w:val="24"/>
        </w:rPr>
        <w:t>福建省东南电化股份有限公司</w:t>
      </w:r>
    </w:p>
    <w:p w:rsidR="000D1803" w:rsidRDefault="00E759F6">
      <w:pPr>
        <w:spacing w:line="400" w:lineRule="exact"/>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r w:rsidR="007E24F1">
        <w:rPr>
          <w:rFonts w:ascii="宋体" w:hAnsi="宋体"/>
          <w:sz w:val="24"/>
          <w:szCs w:val="24"/>
        </w:rPr>
        <w:t xml:space="preserve">     </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sidR="007E24F1">
        <w:rPr>
          <w:rFonts w:ascii="宋体" w:hAnsi="宋体"/>
          <w:sz w:val="24"/>
          <w:szCs w:val="24"/>
        </w:rPr>
        <w:t>9</w:t>
      </w:r>
      <w:r>
        <w:rPr>
          <w:rFonts w:ascii="宋体" w:hAnsi="宋体" w:hint="eastAsia"/>
          <w:sz w:val="24"/>
          <w:szCs w:val="24"/>
        </w:rPr>
        <w:t>日</w:t>
      </w:r>
    </w:p>
    <w:p w:rsidR="000D1803" w:rsidRDefault="000D1803">
      <w:pPr>
        <w:tabs>
          <w:tab w:val="left" w:pos="2595"/>
          <w:tab w:val="center" w:pos="4593"/>
        </w:tabs>
        <w:spacing w:line="480" w:lineRule="exact"/>
        <w:rPr>
          <w:rFonts w:asciiTheme="minorEastAsia" w:eastAsiaTheme="minorEastAsia" w:hAnsiTheme="minorEastAsia"/>
          <w:b/>
          <w:sz w:val="28"/>
          <w:szCs w:val="28"/>
        </w:rPr>
      </w:pPr>
    </w:p>
    <w:p w:rsidR="000D1803" w:rsidRDefault="000D1803">
      <w:pPr>
        <w:tabs>
          <w:tab w:val="left" w:pos="2595"/>
          <w:tab w:val="center" w:pos="4593"/>
        </w:tabs>
        <w:spacing w:line="480" w:lineRule="exact"/>
        <w:rPr>
          <w:rFonts w:asciiTheme="minorEastAsia" w:eastAsiaTheme="minorEastAsia" w:hAnsiTheme="minorEastAsia"/>
          <w:b/>
          <w:sz w:val="28"/>
          <w:szCs w:val="28"/>
        </w:rPr>
      </w:pPr>
    </w:p>
    <w:p w:rsidR="000D1803" w:rsidRDefault="00E759F6">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0D1803" w:rsidRDefault="00E759F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中秋节工会福利</w:t>
      </w:r>
      <w:r>
        <w:rPr>
          <w:rFonts w:asciiTheme="minorEastAsia" w:eastAsiaTheme="minorEastAsia" w:hAnsiTheme="minorEastAsia" w:hint="eastAsia"/>
          <w:sz w:val="28"/>
          <w:szCs w:val="28"/>
        </w:rPr>
        <w:t>采购项目。</w:t>
      </w:r>
    </w:p>
    <w:tbl>
      <w:tblPr>
        <w:tblStyle w:val="a7"/>
        <w:tblW w:w="8520" w:type="dxa"/>
        <w:jc w:val="center"/>
        <w:tblLayout w:type="fixed"/>
        <w:tblLook w:val="04A0" w:firstRow="1" w:lastRow="0" w:firstColumn="1" w:lastColumn="0" w:noHBand="0" w:noVBand="1"/>
      </w:tblPr>
      <w:tblGrid>
        <w:gridCol w:w="2659"/>
        <w:gridCol w:w="2788"/>
        <w:gridCol w:w="3073"/>
      </w:tblGrid>
      <w:tr w:rsidR="000D1803">
        <w:trPr>
          <w:trHeight w:val="592"/>
          <w:jc w:val="center"/>
        </w:trPr>
        <w:tc>
          <w:tcPr>
            <w:tcW w:w="2659" w:type="dxa"/>
            <w:vAlign w:val="center"/>
          </w:tcPr>
          <w:p w:rsidR="000D1803" w:rsidRDefault="00E759F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788" w:type="dxa"/>
            <w:vAlign w:val="center"/>
          </w:tcPr>
          <w:p w:rsidR="000D1803" w:rsidRDefault="00E759F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073" w:type="dxa"/>
            <w:vAlign w:val="center"/>
          </w:tcPr>
          <w:p w:rsidR="000D1803" w:rsidRDefault="00E759F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0D1803">
        <w:trPr>
          <w:trHeight w:val="538"/>
          <w:jc w:val="center"/>
        </w:trPr>
        <w:tc>
          <w:tcPr>
            <w:tcW w:w="2659" w:type="dxa"/>
            <w:vAlign w:val="center"/>
          </w:tcPr>
          <w:p w:rsidR="000D1803" w:rsidRDefault="00E759F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包</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：月饼</w:t>
            </w:r>
          </w:p>
        </w:tc>
        <w:tc>
          <w:tcPr>
            <w:tcW w:w="2788" w:type="dxa"/>
            <w:vAlign w:val="center"/>
          </w:tcPr>
          <w:p w:rsidR="000D1803" w:rsidRDefault="00E759F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900</w:t>
            </w:r>
            <w:r>
              <w:rPr>
                <w:rFonts w:asciiTheme="minorEastAsia" w:eastAsiaTheme="minorEastAsia" w:hAnsiTheme="minorEastAsia" w:hint="eastAsia"/>
                <w:sz w:val="24"/>
                <w:szCs w:val="24"/>
              </w:rPr>
              <w:t>份</w:t>
            </w:r>
          </w:p>
        </w:tc>
        <w:tc>
          <w:tcPr>
            <w:tcW w:w="3073" w:type="dxa"/>
            <w:vAlign w:val="center"/>
          </w:tcPr>
          <w:p w:rsidR="000D1803" w:rsidRDefault="00E759F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含包装</w:t>
            </w:r>
          </w:p>
        </w:tc>
      </w:tr>
      <w:tr w:rsidR="000D1803">
        <w:trPr>
          <w:trHeight w:val="988"/>
          <w:jc w:val="center"/>
        </w:trPr>
        <w:tc>
          <w:tcPr>
            <w:tcW w:w="2659" w:type="dxa"/>
            <w:vAlign w:val="center"/>
          </w:tcPr>
          <w:p w:rsidR="000D1803" w:rsidRDefault="00E759F6">
            <w:pPr>
              <w:jc w:val="center"/>
              <w:rPr>
                <w:rFonts w:ascii="宋体" w:hAnsi="宋体" w:cs="宋体"/>
                <w:sz w:val="24"/>
                <w:szCs w:val="24"/>
              </w:rPr>
            </w:pPr>
            <w:r>
              <w:rPr>
                <w:rFonts w:ascii="宋体" w:hAnsi="宋体" w:cs="宋体" w:hint="eastAsia"/>
                <w:sz w:val="24"/>
                <w:szCs w:val="24"/>
              </w:rPr>
              <w:t>包</w:t>
            </w:r>
            <w:r>
              <w:rPr>
                <w:rFonts w:ascii="宋体" w:hAnsi="宋体" w:cs="宋体" w:hint="eastAsia"/>
                <w:sz w:val="24"/>
                <w:szCs w:val="24"/>
              </w:rPr>
              <w:t>2</w:t>
            </w:r>
            <w:r>
              <w:rPr>
                <w:rFonts w:ascii="宋体" w:hAnsi="宋体" w:cs="宋体" w:hint="eastAsia"/>
                <w:sz w:val="24"/>
                <w:szCs w:val="24"/>
              </w:rPr>
              <w:t>：多功能料理机</w:t>
            </w:r>
          </w:p>
        </w:tc>
        <w:tc>
          <w:tcPr>
            <w:tcW w:w="2788" w:type="dxa"/>
            <w:vAlign w:val="center"/>
          </w:tcPr>
          <w:p w:rsidR="000D1803" w:rsidRDefault="00E759F6">
            <w:pPr>
              <w:jc w:val="center"/>
              <w:rPr>
                <w:rFonts w:ascii="宋体" w:hAnsi="宋体" w:cs="宋体"/>
                <w:sz w:val="24"/>
                <w:szCs w:val="24"/>
              </w:rPr>
            </w:pPr>
            <w:r>
              <w:rPr>
                <w:rFonts w:ascii="宋体" w:hAnsi="宋体" w:cs="宋体" w:hint="eastAsia"/>
                <w:sz w:val="24"/>
                <w:szCs w:val="24"/>
              </w:rPr>
              <w:t>900</w:t>
            </w:r>
            <w:r>
              <w:rPr>
                <w:rFonts w:ascii="宋体" w:hAnsi="宋体" w:cs="宋体" w:hint="eastAsia"/>
                <w:sz w:val="24"/>
                <w:szCs w:val="24"/>
              </w:rPr>
              <w:t>份</w:t>
            </w:r>
          </w:p>
        </w:tc>
        <w:tc>
          <w:tcPr>
            <w:tcW w:w="3073" w:type="dxa"/>
            <w:vAlign w:val="center"/>
          </w:tcPr>
          <w:p w:rsidR="000D1803" w:rsidRDefault="00E759F6">
            <w:pPr>
              <w:ind w:firstLineChars="100" w:firstLine="240"/>
              <w:rPr>
                <w:rFonts w:ascii="宋体" w:hAnsi="宋体" w:cs="宋体"/>
                <w:sz w:val="24"/>
                <w:szCs w:val="24"/>
              </w:rPr>
            </w:pPr>
            <w:r>
              <w:rPr>
                <w:rFonts w:ascii="宋体" w:hAnsi="宋体" w:cs="宋体" w:hint="eastAsia"/>
                <w:sz w:val="24"/>
                <w:szCs w:val="24"/>
              </w:rPr>
              <w:t>具备榨汁、料理机等功能</w:t>
            </w:r>
          </w:p>
        </w:tc>
      </w:tr>
    </w:tbl>
    <w:p w:rsidR="000D1803" w:rsidRDefault="00E759F6">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合同限价：月饼</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份，料理机</w:t>
      </w:r>
      <w:r>
        <w:rPr>
          <w:rFonts w:asciiTheme="minorEastAsia" w:eastAsiaTheme="minorEastAsia" w:hAnsiTheme="minorEastAsia" w:hint="eastAsia"/>
          <w:sz w:val="28"/>
          <w:szCs w:val="28"/>
        </w:rPr>
        <w:t>120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宋体" w:hAnsi="宋体" w:cs="宋体" w:hint="eastAsia"/>
          <w:sz w:val="24"/>
          <w:szCs w:val="24"/>
        </w:rPr>
        <w:t>份</w:t>
      </w:r>
      <w:r>
        <w:rPr>
          <w:rFonts w:asciiTheme="minorEastAsia" w:eastAsiaTheme="minorEastAsia" w:hAnsiTheme="minorEastAsia" w:hint="eastAsia"/>
          <w:sz w:val="28"/>
          <w:szCs w:val="28"/>
        </w:rPr>
        <w:t>。</w:t>
      </w:r>
    </w:p>
    <w:p w:rsidR="000D1803" w:rsidRDefault="00E759F6">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900</w:t>
      </w:r>
      <w:r>
        <w:rPr>
          <w:rFonts w:asciiTheme="minorEastAsia" w:eastAsiaTheme="minorEastAsia" w:hAnsiTheme="minorEastAsia" w:hint="eastAsia"/>
          <w:sz w:val="28"/>
          <w:szCs w:val="28"/>
        </w:rPr>
        <w:t>份，具体数量以后续通知为准。</w:t>
      </w:r>
    </w:p>
    <w:p w:rsidR="000D1803" w:rsidRDefault="00E759F6">
      <w:pPr>
        <w:ind w:firstLine="561"/>
        <w:jc w:val="left"/>
        <w:rPr>
          <w:rFonts w:asciiTheme="minorEastAsia" w:eastAsiaTheme="minorEastAsia" w:hAnsiTheme="minorEastAsia"/>
          <w:sz w:val="28"/>
          <w:szCs w:val="28"/>
        </w:rPr>
      </w:pPr>
      <w:r>
        <w:rPr>
          <w:rFonts w:ascii="宋体" w:hAnsi="宋体" w:cs="宋体" w:hint="eastAsia"/>
          <w:sz w:val="28"/>
          <w:szCs w:val="28"/>
          <w:highlight w:val="yellow"/>
        </w:rPr>
        <w:t>1.4.</w:t>
      </w:r>
      <w:r>
        <w:rPr>
          <w:rFonts w:hint="eastAsia"/>
          <w:highlight w:val="yellow"/>
        </w:rPr>
        <w:t xml:space="preserve"> </w:t>
      </w:r>
      <w:r>
        <w:rPr>
          <w:rFonts w:ascii="宋体" w:hAnsi="宋体" w:cs="宋体" w:hint="eastAsia"/>
          <w:sz w:val="28"/>
          <w:szCs w:val="28"/>
          <w:highlight w:val="yellow"/>
        </w:rPr>
        <w:t>本项目按合同包进行授标，参选人可对一个或多个合同</w:t>
      </w:r>
      <w:proofErr w:type="gramStart"/>
      <w:r>
        <w:rPr>
          <w:rFonts w:ascii="宋体" w:hAnsi="宋体" w:cs="宋体" w:hint="eastAsia"/>
          <w:sz w:val="28"/>
          <w:szCs w:val="28"/>
          <w:highlight w:val="yellow"/>
        </w:rPr>
        <w:t>包服务</w:t>
      </w:r>
      <w:proofErr w:type="gramEnd"/>
      <w:r>
        <w:rPr>
          <w:rFonts w:ascii="宋体" w:hAnsi="宋体" w:cs="宋体" w:hint="eastAsia"/>
          <w:sz w:val="28"/>
          <w:szCs w:val="28"/>
          <w:highlight w:val="yellow"/>
        </w:rPr>
        <w:t>参选报价。</w:t>
      </w:r>
    </w:p>
    <w:p w:rsidR="000D1803" w:rsidRDefault="00E759F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0D1803" w:rsidRDefault="00E759F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0D1803" w:rsidRDefault="00E759F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w:t>
      </w:r>
      <w:r>
        <w:rPr>
          <w:rFonts w:asciiTheme="minorEastAsia" w:eastAsiaTheme="minorEastAsia" w:hAnsiTheme="minorEastAsia" w:hint="eastAsia"/>
          <w:sz w:val="28"/>
          <w:szCs w:val="28"/>
        </w:rPr>
        <w:t>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0D1803" w:rsidRDefault="00E759F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0D1803" w:rsidRDefault="00E759F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w:t>
      </w:r>
      <w:r>
        <w:rPr>
          <w:rFonts w:asciiTheme="minorEastAsia" w:eastAsiaTheme="minorEastAsia" w:hAnsiTheme="minorEastAsia" w:hint="eastAsia"/>
          <w:sz w:val="28"/>
          <w:szCs w:val="28"/>
        </w:rPr>
        <w:lastRenderedPageBreak/>
        <w:t>约束作用。</w:t>
      </w:r>
    </w:p>
    <w:p w:rsidR="000D1803" w:rsidRDefault="00E759F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0D1803" w:rsidRDefault="00E759F6">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hint="eastAsia"/>
          <w:sz w:val="28"/>
          <w:szCs w:val="28"/>
        </w:rPr>
        <w:t>参选人应具备独立法人资格且有能力提供比选服务内容。（参选人应在参选文件中提供有效的法人营业执照副本，并加盖参选人单位公章）。</w:t>
      </w:r>
    </w:p>
    <w:p w:rsidR="000D1803" w:rsidRDefault="00E759F6">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包</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参选人具备相关资质，提供食品经营许可证，卫生许可证，并提供相关商品的检测报告。</w:t>
      </w:r>
    </w:p>
    <w:p w:rsidR="000D1803" w:rsidRDefault="00E759F6">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6.3</w:t>
      </w:r>
      <w:r>
        <w:rPr>
          <w:rFonts w:asciiTheme="minorEastAsia" w:eastAsiaTheme="minorEastAsia" w:hAnsiTheme="minorEastAsia" w:hint="eastAsia"/>
          <w:sz w:val="28"/>
          <w:szCs w:val="28"/>
        </w:rPr>
        <w:t>包</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参选人需提供相关服务的相应资质。</w:t>
      </w:r>
    </w:p>
    <w:p w:rsidR="000D1803" w:rsidRDefault="00E759F6">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处于</w:t>
      </w:r>
      <w:r>
        <w:rPr>
          <w:rFonts w:asciiTheme="minorEastAsia" w:eastAsiaTheme="minorEastAsia" w:hAnsiTheme="minorEastAsia" w:hint="eastAsia"/>
          <w:sz w:val="28"/>
          <w:szCs w:val="28"/>
        </w:rPr>
        <w:t>被责令停业或财产被接管、冻结、查封、破产等权利状态受限状态的参选人，不得参加比选。</w:t>
      </w:r>
    </w:p>
    <w:p w:rsidR="000D1803" w:rsidRDefault="00E759F6">
      <w:pPr>
        <w:spacing w:line="460" w:lineRule="exact"/>
        <w:ind w:firstLineChars="200" w:firstLine="560"/>
        <w:rPr>
          <w:rFonts w:asciiTheme="minorEastAsia" w:eastAsiaTheme="minorEastAsia" w:hAnsiTheme="minorEastAsia" w:cs="宋体"/>
          <w:spacing w:val="-6"/>
          <w:sz w:val="28"/>
          <w:szCs w:val="28"/>
        </w:rPr>
      </w:pPr>
      <w:r>
        <w:rPr>
          <w:rFonts w:asciiTheme="minorEastAsia" w:eastAsiaTheme="minorEastAsia" w:hAnsiTheme="minorEastAsia" w:hint="eastAsia"/>
          <w:sz w:val="28"/>
          <w:szCs w:val="28"/>
        </w:rPr>
        <w:t>6.5</w:t>
      </w:r>
      <w:r>
        <w:rPr>
          <w:rFonts w:asciiTheme="minorEastAsia" w:eastAsiaTheme="minorEastAsia" w:hAnsiTheme="minorEastAsia" w:hint="eastAsia"/>
          <w:sz w:val="28"/>
          <w:szCs w:val="28"/>
        </w:rPr>
        <w:t>本项目不接受联合体比选。</w:t>
      </w:r>
    </w:p>
    <w:p w:rsidR="000D1803" w:rsidRDefault="00E759F6">
      <w:pPr>
        <w:autoSpaceDE w:val="0"/>
        <w:autoSpaceDN w:val="0"/>
        <w:spacing w:line="324" w:lineRule="auto"/>
        <w:rPr>
          <w:rFonts w:ascii="宋体" w:hAnsi="宋体"/>
          <w:b/>
          <w:sz w:val="28"/>
          <w:szCs w:val="28"/>
        </w:rPr>
      </w:pPr>
      <w:r>
        <w:rPr>
          <w:rFonts w:ascii="宋体" w:hAnsi="宋体" w:hint="eastAsia"/>
          <w:b/>
          <w:sz w:val="28"/>
          <w:szCs w:val="28"/>
        </w:rPr>
        <w:t>7</w:t>
      </w:r>
      <w:r>
        <w:rPr>
          <w:rFonts w:ascii="宋体" w:hAnsi="宋体" w:hint="eastAsia"/>
          <w:b/>
          <w:sz w:val="28"/>
          <w:szCs w:val="28"/>
        </w:rPr>
        <w:t>、参选保证金</w:t>
      </w:r>
    </w:p>
    <w:p w:rsidR="000D1803" w:rsidRDefault="00E759F6">
      <w:pPr>
        <w:autoSpaceDE w:val="0"/>
        <w:autoSpaceDN w:val="0"/>
        <w:spacing w:line="324" w:lineRule="auto"/>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本项目无参选保证金。</w:t>
      </w:r>
    </w:p>
    <w:p w:rsidR="000D1803" w:rsidRDefault="00E759F6">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0D1803" w:rsidRDefault="00E759F6">
      <w:pPr>
        <w:spacing w:line="324" w:lineRule="auto"/>
        <w:ind w:firstLineChars="200" w:firstLine="562"/>
        <w:rPr>
          <w:rFonts w:ascii="宋体" w:hAnsi="宋体" w:cs="宋体"/>
          <w:b/>
          <w:sz w:val="28"/>
          <w:szCs w:val="28"/>
        </w:rPr>
      </w:pPr>
      <w:r>
        <w:rPr>
          <w:rFonts w:ascii="宋体" w:hAnsi="宋体" w:cs="宋体" w:hint="eastAsia"/>
          <w:b/>
          <w:sz w:val="28"/>
          <w:szCs w:val="28"/>
        </w:rPr>
        <w:t>8.1.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b/>
          <w:sz w:val="28"/>
          <w:szCs w:val="28"/>
          <w:u w:val="single"/>
        </w:rPr>
        <w:t>8</w:t>
      </w:r>
      <w:r>
        <w:rPr>
          <w:rFonts w:ascii="宋体" w:hAnsi="宋体" w:cs="宋体" w:hint="eastAsia"/>
          <w:b/>
          <w:sz w:val="28"/>
          <w:szCs w:val="28"/>
        </w:rPr>
        <w:t>月</w:t>
      </w:r>
      <w:r w:rsidR="007E24F1">
        <w:rPr>
          <w:rFonts w:ascii="宋体" w:hAnsi="宋体" w:cs="宋体"/>
          <w:b/>
          <w:sz w:val="28"/>
          <w:szCs w:val="28"/>
          <w:u w:val="single"/>
        </w:rPr>
        <w:t>19</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0D1803" w:rsidRDefault="00E759F6">
      <w:pPr>
        <w:spacing w:line="324" w:lineRule="auto"/>
        <w:ind w:firstLineChars="200" w:firstLine="562"/>
        <w:rPr>
          <w:rFonts w:ascii="宋体" w:hAnsi="宋体" w:cs="宋体"/>
          <w:b/>
          <w:sz w:val="28"/>
          <w:szCs w:val="28"/>
        </w:rPr>
      </w:pPr>
      <w:r>
        <w:rPr>
          <w:rFonts w:ascii="宋体" w:hAnsi="宋体" w:cs="宋体" w:hint="eastAsia"/>
          <w:b/>
          <w:sz w:val="28"/>
          <w:szCs w:val="28"/>
        </w:rPr>
        <w:t>8.2.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highlight w:val="yellow"/>
        </w:rPr>
        <w:t>参选文件邮件包装外层应用油性笔写清投标项目、联系人（参选人）及电话</w:t>
      </w:r>
      <w:r>
        <w:rPr>
          <w:rFonts w:ascii="宋体" w:hAnsi="宋体" w:cs="宋体" w:hint="eastAsia"/>
          <w:b/>
          <w:sz w:val="28"/>
        </w:rPr>
        <w:t>，</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0D1803" w:rsidRDefault="00E759F6">
      <w:pPr>
        <w:spacing w:line="324" w:lineRule="auto"/>
        <w:ind w:firstLineChars="200" w:firstLine="560"/>
        <w:rPr>
          <w:rFonts w:ascii="宋体" w:hAnsi="宋体" w:cs="宋体"/>
          <w:sz w:val="28"/>
          <w:szCs w:val="28"/>
        </w:rPr>
      </w:pPr>
      <w:r>
        <w:rPr>
          <w:rFonts w:ascii="宋体" w:hAnsi="宋体" w:cs="宋体" w:hint="eastAsia"/>
          <w:sz w:val="28"/>
          <w:szCs w:val="28"/>
        </w:rPr>
        <w:t>8.3.</w:t>
      </w:r>
      <w:r>
        <w:rPr>
          <w:rFonts w:ascii="宋体" w:hAnsi="宋体" w:cs="宋体" w:hint="eastAsia"/>
          <w:sz w:val="28"/>
          <w:szCs w:val="28"/>
        </w:rPr>
        <w:t>只允许参选人有一个参选方案，否则将被视为无效参选。</w:t>
      </w:r>
    </w:p>
    <w:p w:rsidR="000D1803" w:rsidRDefault="00E759F6">
      <w:pPr>
        <w:spacing w:line="324" w:lineRule="auto"/>
        <w:ind w:firstLineChars="200" w:firstLine="560"/>
        <w:rPr>
          <w:rFonts w:ascii="宋体" w:hAnsi="宋体" w:cs="宋体"/>
          <w:sz w:val="28"/>
          <w:szCs w:val="28"/>
        </w:rPr>
      </w:pPr>
      <w:r>
        <w:rPr>
          <w:rFonts w:ascii="宋体" w:hAnsi="宋体" w:cs="宋体" w:hint="eastAsia"/>
          <w:sz w:val="28"/>
          <w:szCs w:val="28"/>
        </w:rPr>
        <w:lastRenderedPageBreak/>
        <w:t>8.4.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0D1803" w:rsidRDefault="00E759F6">
      <w:pPr>
        <w:spacing w:line="324" w:lineRule="auto"/>
        <w:ind w:firstLineChars="200" w:firstLine="560"/>
        <w:rPr>
          <w:rFonts w:ascii="宋体" w:hAnsi="宋体" w:cs="宋体"/>
          <w:sz w:val="28"/>
          <w:szCs w:val="28"/>
        </w:rPr>
      </w:pPr>
      <w:r>
        <w:rPr>
          <w:rFonts w:ascii="宋体" w:hAnsi="宋体" w:cs="宋体" w:hint="eastAsia"/>
          <w:sz w:val="28"/>
          <w:szCs w:val="28"/>
        </w:rPr>
        <w:t>8.5.</w:t>
      </w:r>
      <w:r>
        <w:rPr>
          <w:rFonts w:ascii="宋体" w:hAnsi="宋体" w:cs="宋体" w:hint="eastAsia"/>
          <w:sz w:val="28"/>
          <w:szCs w:val="28"/>
        </w:rPr>
        <w:t>参选人收到比选文件后，如有疑问需要澄清，请以书面形式在规定时间内报比选人汇总。</w:t>
      </w:r>
    </w:p>
    <w:p w:rsidR="000D1803" w:rsidRDefault="00E759F6">
      <w:pPr>
        <w:spacing w:line="324" w:lineRule="auto"/>
        <w:ind w:firstLineChars="200" w:firstLine="560"/>
        <w:rPr>
          <w:rFonts w:asciiTheme="minorEastAsia" w:eastAsiaTheme="minorEastAsia" w:hAnsiTheme="minorEastAsia"/>
          <w:sz w:val="32"/>
          <w:szCs w:val="28"/>
        </w:rPr>
      </w:pPr>
      <w:r>
        <w:rPr>
          <w:rFonts w:ascii="宋体" w:hAnsi="宋体" w:cs="宋体" w:hint="eastAsia"/>
          <w:sz w:val="28"/>
          <w:szCs w:val="28"/>
        </w:rPr>
        <w:t>8.6.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0D1803" w:rsidRDefault="000D1803">
      <w:pPr>
        <w:ind w:firstLineChars="200" w:firstLine="560"/>
        <w:jc w:val="left"/>
        <w:rPr>
          <w:rFonts w:asciiTheme="minorEastAsia" w:eastAsiaTheme="minorEastAsia" w:hAnsiTheme="minorEastAsia"/>
          <w:sz w:val="28"/>
          <w:szCs w:val="28"/>
        </w:rPr>
      </w:pPr>
    </w:p>
    <w:p w:rsidR="000D1803" w:rsidRDefault="000D1803">
      <w:pPr>
        <w:rPr>
          <w:rFonts w:asciiTheme="minorEastAsia" w:eastAsiaTheme="minorEastAsia" w:hAnsiTheme="minorEastAsia"/>
          <w:sz w:val="28"/>
          <w:szCs w:val="28"/>
        </w:rPr>
      </w:pPr>
    </w:p>
    <w:p w:rsidR="000D1803" w:rsidRDefault="00E759F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0D1803" w:rsidRDefault="00E759F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0D1803" w:rsidRDefault="00E759F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D1803" w:rsidRDefault="00E759F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、《食品经营许可证》</w:t>
      </w:r>
      <w:r>
        <w:rPr>
          <w:rFonts w:asciiTheme="minorEastAsia" w:eastAsiaTheme="minorEastAsia" w:hAnsiTheme="minorEastAsia" w:hint="eastAsia"/>
          <w:sz w:val="28"/>
          <w:szCs w:val="28"/>
        </w:rPr>
        <w:t>等。</w:t>
      </w:r>
    </w:p>
    <w:p w:rsidR="000D1803" w:rsidRDefault="00E759F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0D1803" w:rsidRDefault="00E759F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④提供参选报价表。报价单参照附件一格式进行报价。如私自修改报价格式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0D1803" w:rsidRDefault="00E759F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0D1803" w:rsidRDefault="00E759F6">
      <w:pPr>
        <w:spacing w:line="360" w:lineRule="auto"/>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⑥包</w:t>
      </w:r>
      <w:r>
        <w:rPr>
          <w:rFonts w:asciiTheme="minorEastAsia" w:eastAsiaTheme="minorEastAsia" w:hAnsiTheme="minorEastAsia" w:hint="eastAsia"/>
          <w:color w:val="000000"/>
          <w:sz w:val="28"/>
          <w:szCs w:val="28"/>
          <w:highlight w:val="yellow"/>
        </w:rPr>
        <w:t>1</w:t>
      </w:r>
      <w:r>
        <w:rPr>
          <w:rFonts w:asciiTheme="minorEastAsia" w:eastAsiaTheme="minorEastAsia" w:hAnsiTheme="minorEastAsia" w:hint="eastAsia"/>
          <w:color w:val="000000"/>
          <w:sz w:val="28"/>
          <w:szCs w:val="28"/>
          <w:highlight w:val="yellow"/>
        </w:rPr>
        <w:t>要提供一份</w:t>
      </w:r>
      <w:r>
        <w:rPr>
          <w:rFonts w:asciiTheme="minorEastAsia" w:eastAsiaTheme="minorEastAsia" w:hAnsiTheme="minorEastAsia" w:hint="eastAsia"/>
          <w:color w:val="000000"/>
          <w:sz w:val="28"/>
          <w:szCs w:val="28"/>
          <w:highlight w:val="yellow"/>
        </w:rPr>
        <w:t>或多份不同款式的</w:t>
      </w:r>
      <w:r>
        <w:rPr>
          <w:rFonts w:asciiTheme="minorEastAsia" w:eastAsiaTheme="minorEastAsia" w:hAnsiTheme="minorEastAsia" w:hint="eastAsia"/>
          <w:color w:val="000000"/>
          <w:sz w:val="28"/>
          <w:szCs w:val="28"/>
          <w:highlight w:val="yellow"/>
        </w:rPr>
        <w:t>月饼实物样品（样品不退换）；包</w:t>
      </w:r>
      <w:r>
        <w:rPr>
          <w:rFonts w:asciiTheme="minorEastAsia" w:eastAsiaTheme="minorEastAsia" w:hAnsiTheme="minorEastAsia" w:hint="eastAsia"/>
          <w:color w:val="000000"/>
          <w:sz w:val="28"/>
          <w:szCs w:val="28"/>
          <w:highlight w:val="yellow"/>
        </w:rPr>
        <w:t>2</w:t>
      </w:r>
      <w:r>
        <w:rPr>
          <w:rFonts w:asciiTheme="minorEastAsia" w:eastAsiaTheme="minorEastAsia" w:hAnsiTheme="minorEastAsia" w:hint="eastAsia"/>
          <w:color w:val="000000"/>
          <w:sz w:val="28"/>
          <w:szCs w:val="28"/>
          <w:highlight w:val="yellow"/>
        </w:rPr>
        <w:t>要提供料理机详细品牌型号参数和相关图片。</w:t>
      </w:r>
    </w:p>
    <w:p w:rsidR="000D1803" w:rsidRDefault="00E759F6">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0D1803" w:rsidRDefault="00E759F6">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w:t>
      </w:r>
      <w:r>
        <w:rPr>
          <w:rFonts w:asciiTheme="minorEastAsia" w:eastAsiaTheme="minorEastAsia" w:hAnsiTheme="minorEastAsia" w:hint="eastAsia"/>
          <w:sz w:val="28"/>
          <w:szCs w:val="28"/>
        </w:rPr>
        <w:t>规定填写报价表并需加盖公司章，法定代表人或委托代表人签字。</w:t>
      </w:r>
    </w:p>
    <w:p w:rsidR="000D1803" w:rsidRDefault="00E759F6">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0D1803" w:rsidRDefault="00E759F6">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0D1803" w:rsidRDefault="00E759F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0D1803" w:rsidRDefault="00E759F6">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0D1803" w:rsidRDefault="00E759F6">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0D1803" w:rsidRDefault="00E759F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0D1803" w:rsidRDefault="00E759F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0D1803" w:rsidRDefault="00E759F6">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0D1803" w:rsidRDefault="00E759F6">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0D1803" w:rsidRDefault="00E759F6">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以参选人提供品牌的优劣和报价进行评定，优先以提供参选样品质量最好的单位作为中选单位。比选人</w:t>
      </w:r>
      <w:r>
        <w:rPr>
          <w:rFonts w:ascii="宋体" w:hAnsi="宋体" w:cs="宋体" w:hint="eastAsia"/>
          <w:sz w:val="28"/>
          <w:szCs w:val="28"/>
          <w:highlight w:val="yellow"/>
        </w:rPr>
        <w:lastRenderedPageBreak/>
        <w:t>会组织人员进行投票，票数最高者中选。</w:t>
      </w:r>
    </w:p>
    <w:p w:rsidR="000D1803" w:rsidRDefault="00E759F6">
      <w:pPr>
        <w:spacing w:line="360" w:lineRule="auto"/>
        <w:ind w:firstLineChars="200" w:firstLine="560"/>
        <w:rPr>
          <w:rFonts w:ascii="宋体" w:hAnsi="宋体"/>
          <w:sz w:val="28"/>
          <w:szCs w:val="28"/>
        </w:rPr>
      </w:pPr>
      <w:r>
        <w:rPr>
          <w:rFonts w:ascii="宋体" w:hAnsi="宋体" w:cs="宋体" w:hint="eastAsia"/>
          <w:sz w:val="28"/>
          <w:szCs w:val="28"/>
          <w:highlight w:val="yellow"/>
        </w:rPr>
        <w:t xml:space="preserve">1.2 </w:t>
      </w:r>
      <w:r>
        <w:rPr>
          <w:rFonts w:ascii="宋体" w:hAnsi="宋体" w:cs="宋体" w:hint="eastAsia"/>
          <w:sz w:val="28"/>
          <w:szCs w:val="28"/>
          <w:highlight w:val="yellow"/>
        </w:rPr>
        <w:t>本次采购包</w:t>
      </w:r>
      <w:r>
        <w:rPr>
          <w:rFonts w:ascii="宋体" w:hAnsi="宋体" w:cs="宋体" w:hint="eastAsia"/>
          <w:sz w:val="28"/>
          <w:szCs w:val="28"/>
          <w:highlight w:val="yellow"/>
        </w:rPr>
        <w:t>1</w:t>
      </w:r>
      <w:r>
        <w:rPr>
          <w:rFonts w:ascii="宋体" w:hAnsi="宋体" w:cs="宋体" w:hint="eastAsia"/>
          <w:sz w:val="28"/>
          <w:szCs w:val="28"/>
          <w:highlight w:val="yellow"/>
        </w:rPr>
        <w:t>项目最高限价为</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份，包</w:t>
      </w:r>
      <w:r>
        <w:rPr>
          <w:rFonts w:ascii="宋体" w:hAnsi="宋体" w:cs="宋体" w:hint="eastAsia"/>
          <w:sz w:val="28"/>
          <w:szCs w:val="28"/>
          <w:highlight w:val="yellow"/>
        </w:rPr>
        <w:t>2</w:t>
      </w:r>
      <w:r>
        <w:rPr>
          <w:rFonts w:ascii="宋体" w:hAnsi="宋体" w:cs="宋体" w:hint="eastAsia"/>
          <w:sz w:val="28"/>
          <w:szCs w:val="28"/>
          <w:highlight w:val="yellow"/>
        </w:rPr>
        <w:t>项目最高限价</w:t>
      </w:r>
      <w:r>
        <w:rPr>
          <w:rFonts w:ascii="宋体" w:hAnsi="宋体" w:cs="宋体" w:hint="eastAsia"/>
          <w:sz w:val="28"/>
          <w:szCs w:val="28"/>
          <w:highlight w:val="yellow"/>
        </w:rPr>
        <w:t>120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hint="eastAsia"/>
          <w:sz w:val="28"/>
          <w:szCs w:val="28"/>
        </w:rPr>
        <w:t xml:space="preserve">          </w:t>
      </w:r>
    </w:p>
    <w:p w:rsidR="000D1803" w:rsidRDefault="00E759F6">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0D1803" w:rsidRDefault="00E759F6">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0D1803" w:rsidRDefault="00E759F6">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0D1803" w:rsidRDefault="00E759F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0D1803" w:rsidRDefault="00E759F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0D1803" w:rsidRDefault="00E759F6">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0D1803" w:rsidRDefault="00E759F6">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0D1803" w:rsidRDefault="000D1803">
      <w:pPr>
        <w:spacing w:line="360" w:lineRule="auto"/>
        <w:ind w:firstLineChars="200" w:firstLine="560"/>
        <w:rPr>
          <w:rFonts w:asciiTheme="minorEastAsia" w:eastAsiaTheme="minorEastAsia" w:hAnsiTheme="minorEastAsia"/>
          <w:color w:val="000000"/>
          <w:sz w:val="28"/>
          <w:szCs w:val="28"/>
        </w:rPr>
      </w:pPr>
    </w:p>
    <w:p w:rsidR="000D1803" w:rsidRDefault="00E759F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0D1803" w:rsidRDefault="00E759F6">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0D1803" w:rsidRDefault="00E759F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比选人会根据上述评选规则选定中选人。</w:t>
      </w:r>
    </w:p>
    <w:p w:rsidR="000D1803" w:rsidRDefault="00E759F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0D1803" w:rsidRDefault="00E759F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0D1803" w:rsidRDefault="00E759F6">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0D1803" w:rsidRDefault="00E759F6">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、中选人确定后，比选结果将通知中选人，并将中选结果口头或电话通知所有未中选的参选人。</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w:t>
      </w:r>
      <w:r>
        <w:rPr>
          <w:rFonts w:asciiTheme="minorEastAsia" w:eastAsiaTheme="minorEastAsia" w:hAnsiTheme="minorEastAsia" w:hint="eastAsia"/>
          <w:color w:val="000000"/>
          <w:sz w:val="28"/>
          <w:szCs w:val="28"/>
        </w:rPr>
        <w:lastRenderedPageBreak/>
        <w:t>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w:t>
      </w:r>
      <w:r>
        <w:rPr>
          <w:rFonts w:asciiTheme="minorEastAsia" w:eastAsiaTheme="minorEastAsia" w:hAnsiTheme="minorEastAsia" w:hint="eastAsia"/>
          <w:sz w:val="28"/>
          <w:szCs w:val="28"/>
        </w:rPr>
        <w:t>须履行中选价格，执行合同过程中不得变动价格，如出现上述情况，将取消参选人三年内在比选人的业务中的参选资格，由此给比选人造成的损失，比选人有权追究中标单位的全部责任。</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、比选文件与合同附件作为签订合同的条款，比选文件合同条款中没有规定的内容，比选人、参选人认为有必要进行补充，可另行商定解决。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0D1803" w:rsidRDefault="000D1803">
      <w:pPr>
        <w:ind w:firstLineChars="225" w:firstLine="720"/>
        <w:jc w:val="left"/>
        <w:rPr>
          <w:rFonts w:asciiTheme="minorEastAsia" w:eastAsiaTheme="minorEastAsia" w:hAnsiTheme="minorEastAsia" w:cs="宋体"/>
          <w:color w:val="000000"/>
          <w:sz w:val="32"/>
          <w:szCs w:val="32"/>
        </w:rPr>
      </w:pPr>
    </w:p>
    <w:p w:rsidR="000D1803" w:rsidRDefault="00E759F6">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、中选人必须严格执行《中秋节工会福利采购项目》的自主比选规定。</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w:t>
      </w:r>
      <w:r>
        <w:rPr>
          <w:rFonts w:asciiTheme="minorEastAsia" w:eastAsiaTheme="minorEastAsia" w:hAnsiTheme="minorEastAsia" w:hint="eastAsia"/>
          <w:sz w:val="28"/>
          <w:szCs w:val="28"/>
        </w:rPr>
        <w:t>需遵守甲方的各项管理规章制度。如触犯相关条例者则按福建省东南电化股份有限公司相应处罚条款进行处罚。</w:t>
      </w:r>
    </w:p>
    <w:p w:rsidR="000D1803" w:rsidRDefault="00E759F6">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0D1803" w:rsidRDefault="000D180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0D1803" w:rsidRDefault="00E759F6">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w:t>
      </w:r>
      <w:r>
        <w:rPr>
          <w:rFonts w:asciiTheme="minorEastAsia" w:eastAsiaTheme="minorEastAsia" w:hAnsiTheme="minorEastAsia" w:hint="eastAsia"/>
          <w:sz w:val="28"/>
          <w:szCs w:val="28"/>
        </w:rPr>
        <w:t>、本比选文件的解释权归福建省东南电化股份有限公司。</w:t>
      </w:r>
    </w:p>
    <w:p w:rsidR="000D1803" w:rsidRDefault="00E759F6">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联系人：陈女士（商务部分）、潘女士（业务部分）</w:t>
      </w:r>
    </w:p>
    <w:p w:rsidR="000D1803" w:rsidRDefault="00E759F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18120880696</w:t>
      </w:r>
      <w:r>
        <w:rPr>
          <w:rFonts w:asciiTheme="minorEastAsia" w:eastAsiaTheme="minorEastAsia" w:hAnsiTheme="minorEastAsia" w:hint="eastAsia"/>
          <w:color w:val="000000"/>
          <w:sz w:val="28"/>
          <w:szCs w:val="28"/>
        </w:rPr>
        <w:t>（商务部分）</w:t>
      </w:r>
      <w:r>
        <w:rPr>
          <w:rFonts w:asciiTheme="minorEastAsia" w:eastAsiaTheme="minorEastAsia" w:hAnsiTheme="minorEastAsia" w:hint="eastAsia"/>
          <w:sz w:val="28"/>
          <w:szCs w:val="28"/>
        </w:rPr>
        <w:t xml:space="preserve">13043502272 </w:t>
      </w:r>
      <w:r>
        <w:rPr>
          <w:rFonts w:asciiTheme="minorEastAsia" w:eastAsiaTheme="minorEastAsia" w:hAnsiTheme="minorEastAsia" w:hint="eastAsia"/>
          <w:color w:val="000000"/>
          <w:sz w:val="28"/>
          <w:szCs w:val="28"/>
        </w:rPr>
        <w:t>（业务部分）</w:t>
      </w:r>
    </w:p>
    <w:p w:rsidR="000D1803" w:rsidRDefault="000D1803">
      <w:pPr>
        <w:ind w:firstLineChars="225" w:firstLine="720"/>
        <w:jc w:val="left"/>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0D1803">
      <w:pPr>
        <w:rPr>
          <w:rFonts w:asciiTheme="minorEastAsia" w:eastAsiaTheme="minorEastAsia" w:hAnsiTheme="minorEastAsia" w:cs="宋体"/>
          <w:color w:val="000000"/>
          <w:sz w:val="32"/>
          <w:szCs w:val="32"/>
        </w:rPr>
      </w:pPr>
    </w:p>
    <w:p w:rsidR="000D1803" w:rsidRDefault="00E759F6">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0D1803" w:rsidRDefault="000D1803">
      <w:pPr>
        <w:snapToGrid w:val="0"/>
        <w:spacing w:line="360" w:lineRule="auto"/>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贵公司中秋节工会福利采购项目自主比选文件我公司已阅知并完全同意，承诺此次报价真实、有效。同时承诺，中选后认真履行中标义务，提供优质服务。现将本公司有关报价及说明如下：</w:t>
      </w:r>
    </w:p>
    <w:tbl>
      <w:tblPr>
        <w:tblStyle w:val="a7"/>
        <w:tblpPr w:leftFromText="180" w:rightFromText="180" w:vertAnchor="text" w:horzAnchor="page" w:tblpX="2129" w:tblpY="1"/>
        <w:tblOverlap w:val="never"/>
        <w:tblW w:w="7848" w:type="dxa"/>
        <w:tblLayout w:type="fixed"/>
        <w:tblLook w:val="04A0" w:firstRow="1" w:lastRow="0" w:firstColumn="1" w:lastColumn="0" w:noHBand="0" w:noVBand="1"/>
      </w:tblPr>
      <w:tblGrid>
        <w:gridCol w:w="859"/>
        <w:gridCol w:w="1659"/>
        <w:gridCol w:w="1418"/>
        <w:gridCol w:w="1665"/>
        <w:gridCol w:w="2247"/>
      </w:tblGrid>
      <w:tr w:rsidR="000D1803">
        <w:trPr>
          <w:trHeight w:val="372"/>
        </w:trPr>
        <w:tc>
          <w:tcPr>
            <w:tcW w:w="859" w:type="dxa"/>
            <w:vAlign w:val="center"/>
          </w:tcPr>
          <w:p w:rsidR="000D1803" w:rsidRDefault="00E759F6">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659" w:type="dxa"/>
            <w:vAlign w:val="center"/>
          </w:tcPr>
          <w:p w:rsidR="000D1803" w:rsidRDefault="00E759F6">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418" w:type="dxa"/>
            <w:vAlign w:val="center"/>
          </w:tcPr>
          <w:p w:rsidR="000D1803" w:rsidRDefault="00E759F6">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1665" w:type="dxa"/>
            <w:vAlign w:val="center"/>
          </w:tcPr>
          <w:p w:rsidR="000D1803" w:rsidRDefault="00E759F6">
            <w:pPr>
              <w:widowControl/>
              <w:jc w:val="center"/>
              <w:textAlignment w:val="center"/>
              <w:rPr>
                <w:rFonts w:ascii="宋体" w:hAnsi="宋体" w:cs="宋体"/>
                <w:sz w:val="28"/>
                <w:szCs w:val="28"/>
              </w:rPr>
            </w:pPr>
            <w:r>
              <w:rPr>
                <w:rFonts w:ascii="宋体" w:hAnsi="宋体" w:cs="宋体" w:hint="eastAsia"/>
                <w:color w:val="000000"/>
                <w:sz w:val="22"/>
                <w:szCs w:val="22"/>
                <w:lang w:bidi="ar"/>
              </w:rPr>
              <w:t>品名规格</w:t>
            </w:r>
          </w:p>
        </w:tc>
        <w:tc>
          <w:tcPr>
            <w:tcW w:w="2247" w:type="dxa"/>
            <w:vAlign w:val="center"/>
          </w:tcPr>
          <w:p w:rsidR="000D1803" w:rsidRDefault="00E759F6">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参选单价</w:t>
            </w:r>
          </w:p>
          <w:p w:rsidR="000D1803" w:rsidRDefault="00E759F6">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（元</w:t>
            </w:r>
            <w:r>
              <w:rPr>
                <w:rFonts w:ascii="宋体" w:hAnsi="宋体" w:cs="宋体" w:hint="eastAsia"/>
                <w:color w:val="000000"/>
                <w:sz w:val="22"/>
                <w:szCs w:val="22"/>
                <w:lang w:bidi="ar"/>
              </w:rPr>
              <w:t>/</w:t>
            </w:r>
            <w:r>
              <w:rPr>
                <w:rFonts w:ascii="宋体" w:hAnsi="宋体" w:cs="宋体" w:hint="eastAsia"/>
                <w:color w:val="000000"/>
                <w:sz w:val="22"/>
                <w:szCs w:val="22"/>
                <w:lang w:bidi="ar"/>
              </w:rPr>
              <w:t>份）</w:t>
            </w:r>
          </w:p>
        </w:tc>
      </w:tr>
      <w:tr w:rsidR="000D1803">
        <w:tc>
          <w:tcPr>
            <w:tcW w:w="859" w:type="dxa"/>
            <w:vAlign w:val="center"/>
          </w:tcPr>
          <w:p w:rsidR="000D1803" w:rsidRDefault="00E759F6">
            <w:pPr>
              <w:widowControl/>
              <w:jc w:val="center"/>
              <w:textAlignment w:val="center"/>
              <w:rPr>
                <w:rFonts w:ascii="宋体" w:hAnsi="宋体" w:cs="宋体"/>
                <w:sz w:val="28"/>
                <w:szCs w:val="28"/>
              </w:rPr>
            </w:pPr>
            <w:r>
              <w:rPr>
                <w:rFonts w:ascii="宋体" w:hAnsi="宋体" w:cs="宋体" w:hint="eastAsia"/>
                <w:color w:val="000000"/>
                <w:sz w:val="22"/>
                <w:szCs w:val="22"/>
                <w:lang w:bidi="ar"/>
              </w:rPr>
              <w:t>包</w:t>
            </w:r>
            <w:r>
              <w:rPr>
                <w:rFonts w:ascii="宋体" w:hAnsi="宋体" w:cs="宋体" w:hint="eastAsia"/>
                <w:color w:val="000000"/>
                <w:sz w:val="22"/>
                <w:szCs w:val="22"/>
                <w:lang w:bidi="ar"/>
              </w:rPr>
              <w:t>1</w:t>
            </w:r>
          </w:p>
        </w:tc>
        <w:tc>
          <w:tcPr>
            <w:tcW w:w="1659" w:type="dxa"/>
            <w:vAlign w:val="center"/>
          </w:tcPr>
          <w:p w:rsidR="000D1803" w:rsidRDefault="00E759F6">
            <w:pPr>
              <w:widowControl/>
              <w:jc w:val="center"/>
              <w:textAlignment w:val="center"/>
              <w:rPr>
                <w:rFonts w:ascii="宋体" w:hAnsi="宋体" w:cs="宋体"/>
                <w:sz w:val="24"/>
                <w:szCs w:val="24"/>
              </w:rPr>
            </w:pPr>
            <w:r>
              <w:rPr>
                <w:rFonts w:ascii="宋体" w:hAnsi="宋体" w:cs="宋体" w:hint="eastAsia"/>
                <w:sz w:val="24"/>
                <w:szCs w:val="24"/>
              </w:rPr>
              <w:t>月饼</w:t>
            </w:r>
          </w:p>
        </w:tc>
        <w:tc>
          <w:tcPr>
            <w:tcW w:w="1418" w:type="dxa"/>
            <w:vAlign w:val="center"/>
          </w:tcPr>
          <w:p w:rsidR="000D1803" w:rsidRDefault="000D1803">
            <w:pPr>
              <w:widowControl/>
              <w:jc w:val="center"/>
              <w:textAlignment w:val="center"/>
              <w:rPr>
                <w:rFonts w:ascii="宋体" w:hAnsi="宋体" w:cs="宋体"/>
                <w:sz w:val="28"/>
                <w:szCs w:val="28"/>
              </w:rPr>
            </w:pPr>
          </w:p>
        </w:tc>
        <w:tc>
          <w:tcPr>
            <w:tcW w:w="1665" w:type="dxa"/>
            <w:vAlign w:val="center"/>
          </w:tcPr>
          <w:p w:rsidR="000D1803" w:rsidRDefault="000D1803">
            <w:pPr>
              <w:widowControl/>
              <w:jc w:val="center"/>
              <w:textAlignment w:val="center"/>
              <w:rPr>
                <w:rFonts w:ascii="宋体" w:hAnsi="宋体" w:cs="宋体"/>
                <w:sz w:val="28"/>
                <w:szCs w:val="28"/>
              </w:rPr>
            </w:pPr>
          </w:p>
        </w:tc>
        <w:tc>
          <w:tcPr>
            <w:tcW w:w="2247" w:type="dxa"/>
            <w:vAlign w:val="center"/>
          </w:tcPr>
          <w:p w:rsidR="000D1803" w:rsidRDefault="000D1803">
            <w:pPr>
              <w:widowControl/>
              <w:jc w:val="center"/>
              <w:textAlignment w:val="center"/>
              <w:rPr>
                <w:rFonts w:ascii="宋体" w:hAnsi="宋体" w:cs="宋体"/>
                <w:color w:val="000000"/>
                <w:sz w:val="22"/>
                <w:szCs w:val="22"/>
                <w:lang w:bidi="ar"/>
              </w:rPr>
            </w:pPr>
          </w:p>
        </w:tc>
      </w:tr>
      <w:tr w:rsidR="000D1803">
        <w:tc>
          <w:tcPr>
            <w:tcW w:w="859" w:type="dxa"/>
            <w:vAlign w:val="center"/>
          </w:tcPr>
          <w:p w:rsidR="000D1803" w:rsidRDefault="00E759F6">
            <w:pPr>
              <w:widowControl/>
              <w:jc w:val="center"/>
              <w:textAlignment w:val="center"/>
              <w:rPr>
                <w:rFonts w:ascii="宋体" w:hAnsi="宋体" w:cs="宋体"/>
                <w:sz w:val="28"/>
                <w:szCs w:val="28"/>
              </w:rPr>
            </w:pPr>
            <w:r>
              <w:rPr>
                <w:rFonts w:ascii="宋体" w:hAnsi="宋体" w:cs="宋体" w:hint="eastAsia"/>
                <w:color w:val="000000"/>
                <w:sz w:val="22"/>
                <w:szCs w:val="22"/>
                <w:lang w:bidi="ar"/>
              </w:rPr>
              <w:t>包</w:t>
            </w:r>
            <w:r>
              <w:rPr>
                <w:rFonts w:ascii="宋体" w:hAnsi="宋体" w:cs="宋体" w:hint="eastAsia"/>
                <w:color w:val="000000"/>
                <w:sz w:val="22"/>
                <w:szCs w:val="22"/>
                <w:lang w:bidi="ar"/>
              </w:rPr>
              <w:t>2</w:t>
            </w:r>
          </w:p>
        </w:tc>
        <w:tc>
          <w:tcPr>
            <w:tcW w:w="1659" w:type="dxa"/>
            <w:vAlign w:val="center"/>
          </w:tcPr>
          <w:p w:rsidR="000D1803" w:rsidRDefault="00E759F6">
            <w:pPr>
              <w:widowControl/>
              <w:jc w:val="center"/>
              <w:textAlignment w:val="center"/>
              <w:rPr>
                <w:rFonts w:ascii="宋体" w:hAnsi="宋体" w:cs="宋体"/>
                <w:sz w:val="24"/>
                <w:szCs w:val="24"/>
              </w:rPr>
            </w:pPr>
            <w:r>
              <w:rPr>
                <w:rFonts w:ascii="宋体" w:hAnsi="宋体" w:cs="宋体" w:hint="eastAsia"/>
                <w:sz w:val="24"/>
                <w:szCs w:val="24"/>
              </w:rPr>
              <w:t>多功能料理机</w:t>
            </w:r>
          </w:p>
        </w:tc>
        <w:tc>
          <w:tcPr>
            <w:tcW w:w="1418" w:type="dxa"/>
            <w:vAlign w:val="center"/>
          </w:tcPr>
          <w:p w:rsidR="000D1803" w:rsidRDefault="000D1803">
            <w:pPr>
              <w:jc w:val="center"/>
              <w:rPr>
                <w:rFonts w:ascii="宋体" w:hAnsi="宋体" w:cs="宋体"/>
                <w:sz w:val="28"/>
                <w:szCs w:val="28"/>
              </w:rPr>
            </w:pPr>
          </w:p>
        </w:tc>
        <w:tc>
          <w:tcPr>
            <w:tcW w:w="1665" w:type="dxa"/>
            <w:vAlign w:val="center"/>
          </w:tcPr>
          <w:p w:rsidR="000D1803" w:rsidRDefault="000D1803">
            <w:pPr>
              <w:widowControl/>
              <w:jc w:val="center"/>
              <w:textAlignment w:val="center"/>
              <w:rPr>
                <w:rFonts w:ascii="宋体" w:hAnsi="宋体" w:cs="宋体"/>
                <w:sz w:val="28"/>
                <w:szCs w:val="28"/>
              </w:rPr>
            </w:pPr>
          </w:p>
        </w:tc>
        <w:tc>
          <w:tcPr>
            <w:tcW w:w="2247" w:type="dxa"/>
            <w:vAlign w:val="center"/>
          </w:tcPr>
          <w:p w:rsidR="000D1803" w:rsidRDefault="000D1803">
            <w:pPr>
              <w:widowControl/>
              <w:jc w:val="center"/>
              <w:textAlignment w:val="center"/>
              <w:rPr>
                <w:rFonts w:ascii="宋体" w:hAnsi="宋体" w:cs="宋体"/>
                <w:color w:val="000000"/>
                <w:sz w:val="22"/>
                <w:szCs w:val="22"/>
                <w:lang w:bidi="ar"/>
              </w:rPr>
            </w:pPr>
          </w:p>
        </w:tc>
      </w:tr>
    </w:tbl>
    <w:p w:rsidR="000D1803" w:rsidRDefault="000D1803">
      <w:pPr>
        <w:snapToGrid w:val="0"/>
        <w:spacing w:line="360" w:lineRule="auto"/>
        <w:ind w:firstLineChars="200" w:firstLine="560"/>
        <w:rPr>
          <w:rFonts w:asciiTheme="minorEastAsia" w:eastAsiaTheme="minorEastAsia" w:hAnsiTheme="minorEastAsia"/>
          <w:sz w:val="28"/>
          <w:szCs w:val="28"/>
        </w:rPr>
      </w:pPr>
    </w:p>
    <w:p w:rsidR="000D1803" w:rsidRDefault="00E759F6">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增值税（开具增值税专用发票）、人工费、运费等所有费用。（</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项目最高限价为</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份，包</w:t>
      </w:r>
      <w:r>
        <w:rPr>
          <w:rFonts w:ascii="宋体" w:hAnsi="宋体" w:cs="宋体" w:hint="eastAsia"/>
          <w:sz w:val="28"/>
          <w:szCs w:val="28"/>
          <w:highlight w:val="yellow"/>
        </w:rPr>
        <w:t>2</w:t>
      </w:r>
      <w:r>
        <w:rPr>
          <w:rFonts w:ascii="宋体" w:hAnsi="宋体" w:cs="宋体" w:hint="eastAsia"/>
          <w:sz w:val="28"/>
          <w:szCs w:val="28"/>
          <w:highlight w:val="yellow"/>
        </w:rPr>
        <w:t>项目最高限价</w:t>
      </w:r>
      <w:r>
        <w:rPr>
          <w:rFonts w:ascii="宋体" w:hAnsi="宋体" w:cs="宋体" w:hint="eastAsia"/>
          <w:sz w:val="28"/>
          <w:szCs w:val="28"/>
          <w:highlight w:val="yellow"/>
        </w:rPr>
        <w:t>120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hint="eastAsia"/>
          <w:sz w:val="28"/>
          <w:szCs w:val="28"/>
          <w:highlight w:val="yellow"/>
        </w:rPr>
        <w:t>如超过最高限价，视为无效报价。</w:t>
      </w:r>
      <w:r>
        <w:rPr>
          <w:rFonts w:ascii="宋体" w:hAnsi="宋体" w:hint="eastAsia"/>
          <w:sz w:val="28"/>
          <w:szCs w:val="28"/>
        </w:rPr>
        <w:t>）</w:t>
      </w:r>
      <w:r>
        <w:rPr>
          <w:rFonts w:ascii="宋体" w:hAnsi="宋体" w:hint="eastAsia"/>
          <w:sz w:val="28"/>
          <w:szCs w:val="28"/>
        </w:rPr>
        <w:t xml:space="preserve">         </w:t>
      </w:r>
    </w:p>
    <w:p w:rsidR="000D1803" w:rsidRDefault="00E759F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D1803" w:rsidRDefault="000D1803">
      <w:pPr>
        <w:snapToGrid w:val="0"/>
        <w:spacing w:line="360" w:lineRule="auto"/>
        <w:ind w:right="560"/>
        <w:jc w:val="center"/>
        <w:rPr>
          <w:rFonts w:asciiTheme="minorEastAsia" w:eastAsiaTheme="minorEastAsia" w:hAnsiTheme="minorEastAsia"/>
          <w:sz w:val="28"/>
          <w:szCs w:val="28"/>
        </w:rPr>
      </w:pPr>
    </w:p>
    <w:p w:rsidR="000D1803" w:rsidRDefault="00E759F6">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0D1803" w:rsidRDefault="00E759F6">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0D1803" w:rsidRDefault="00E759F6">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0D1803" w:rsidRDefault="00E759F6">
      <w:pPr>
        <w:snapToGrid w:val="0"/>
        <w:spacing w:line="360" w:lineRule="auto"/>
        <w:ind w:right="56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0D1803" w:rsidRDefault="000D1803">
      <w:pPr>
        <w:jc w:val="left"/>
        <w:rPr>
          <w:rFonts w:asciiTheme="minorEastAsia" w:eastAsiaTheme="minorEastAsia" w:hAnsiTheme="minorEastAsia" w:cs="宋体"/>
          <w:color w:val="000000"/>
          <w:sz w:val="32"/>
          <w:szCs w:val="32"/>
        </w:rPr>
      </w:pPr>
    </w:p>
    <w:p w:rsidR="000D1803" w:rsidRDefault="000D1803">
      <w:pPr>
        <w:jc w:val="left"/>
        <w:rPr>
          <w:rFonts w:asciiTheme="minorEastAsia" w:eastAsiaTheme="minorEastAsia" w:hAnsiTheme="minorEastAsia" w:cs="宋体"/>
          <w:color w:val="000000"/>
          <w:sz w:val="32"/>
          <w:szCs w:val="32"/>
        </w:rPr>
      </w:pPr>
    </w:p>
    <w:p w:rsidR="000D1803" w:rsidRDefault="000D1803">
      <w:pPr>
        <w:jc w:val="left"/>
        <w:rPr>
          <w:rFonts w:asciiTheme="minorEastAsia" w:eastAsiaTheme="minorEastAsia" w:hAnsiTheme="minorEastAsia" w:cs="宋体"/>
          <w:color w:val="000000"/>
          <w:sz w:val="32"/>
          <w:szCs w:val="32"/>
        </w:rPr>
      </w:pPr>
    </w:p>
    <w:p w:rsidR="000D1803" w:rsidRDefault="000D1803">
      <w:pPr>
        <w:jc w:val="left"/>
        <w:rPr>
          <w:rFonts w:asciiTheme="minorEastAsia" w:eastAsiaTheme="minorEastAsia" w:hAnsiTheme="minorEastAsia" w:cs="宋体"/>
          <w:color w:val="000000"/>
          <w:sz w:val="32"/>
          <w:szCs w:val="32"/>
        </w:rPr>
      </w:pPr>
    </w:p>
    <w:p w:rsidR="000D1803" w:rsidRDefault="000D1803">
      <w:pPr>
        <w:jc w:val="left"/>
        <w:rPr>
          <w:rFonts w:asciiTheme="minorEastAsia" w:eastAsiaTheme="minorEastAsia" w:hAnsiTheme="minorEastAsia" w:cs="宋体"/>
          <w:color w:val="000000"/>
          <w:sz w:val="32"/>
          <w:szCs w:val="32"/>
        </w:rPr>
      </w:pPr>
    </w:p>
    <w:p w:rsidR="000D1803" w:rsidRDefault="00E759F6">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0D1803" w:rsidRDefault="00E759F6">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0D1803" w:rsidRDefault="000D1803">
      <w:pPr>
        <w:snapToGrid w:val="0"/>
        <w:spacing w:line="360" w:lineRule="auto"/>
        <w:jc w:val="center"/>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（代理人的姓名）为公司的合法代理人，就福建省东南电化股份有限公司中秋节工会福利采购项目自主比选的意向比选方申请登记、比选竞价、合同的签订，以本公司名义处理一切与之有关的事务。</w:t>
      </w:r>
    </w:p>
    <w:p w:rsidR="000D1803" w:rsidRDefault="000D1803">
      <w:pPr>
        <w:snapToGrid w:val="0"/>
        <w:spacing w:line="360" w:lineRule="auto"/>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0D1803" w:rsidRDefault="000D1803">
      <w:pPr>
        <w:snapToGrid w:val="0"/>
        <w:spacing w:line="360" w:lineRule="auto"/>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0D1803" w:rsidRDefault="000D1803">
      <w:pPr>
        <w:snapToGrid w:val="0"/>
        <w:spacing w:line="360" w:lineRule="auto"/>
        <w:rPr>
          <w:rFonts w:asciiTheme="minorEastAsia" w:eastAsiaTheme="minorEastAsia" w:hAnsiTheme="minorEastAsia"/>
          <w:sz w:val="28"/>
          <w:szCs w:val="28"/>
        </w:rPr>
      </w:pPr>
    </w:p>
    <w:p w:rsidR="000D1803" w:rsidRDefault="000D1803">
      <w:pPr>
        <w:snapToGrid w:val="0"/>
        <w:spacing w:line="360" w:lineRule="auto"/>
        <w:rPr>
          <w:rFonts w:asciiTheme="minorEastAsia" w:eastAsiaTheme="minorEastAsia" w:hAnsiTheme="minorEastAsia"/>
          <w:sz w:val="28"/>
          <w:szCs w:val="28"/>
        </w:rPr>
      </w:pPr>
    </w:p>
    <w:p w:rsidR="000D1803" w:rsidRDefault="000D1803">
      <w:pPr>
        <w:snapToGrid w:val="0"/>
        <w:spacing w:line="360" w:lineRule="auto"/>
        <w:jc w:val="left"/>
        <w:rPr>
          <w:rFonts w:asciiTheme="minorEastAsia" w:eastAsiaTheme="minorEastAsia" w:hAnsiTheme="minorEastAsia" w:cs="宋体"/>
          <w:sz w:val="32"/>
          <w:szCs w:val="32"/>
        </w:rPr>
      </w:pPr>
    </w:p>
    <w:p w:rsidR="000D1803" w:rsidRDefault="000D1803">
      <w:pPr>
        <w:snapToGrid w:val="0"/>
        <w:spacing w:line="360" w:lineRule="auto"/>
        <w:jc w:val="left"/>
        <w:rPr>
          <w:rFonts w:asciiTheme="minorEastAsia" w:eastAsiaTheme="minorEastAsia" w:hAnsiTheme="minorEastAsia" w:cs="宋体"/>
          <w:sz w:val="32"/>
          <w:szCs w:val="32"/>
        </w:rPr>
      </w:pPr>
    </w:p>
    <w:p w:rsidR="000D1803" w:rsidRDefault="000D1803">
      <w:pPr>
        <w:snapToGrid w:val="0"/>
        <w:spacing w:line="360" w:lineRule="auto"/>
        <w:jc w:val="left"/>
        <w:rPr>
          <w:rFonts w:asciiTheme="minorEastAsia" w:eastAsiaTheme="minorEastAsia" w:hAnsiTheme="minorEastAsia" w:cs="宋体"/>
          <w:sz w:val="32"/>
          <w:szCs w:val="32"/>
        </w:rPr>
      </w:pPr>
    </w:p>
    <w:p w:rsidR="000D1803" w:rsidRDefault="00E759F6">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0D1803" w:rsidRDefault="00E759F6">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我方为对福建省东南电化股份股份有限公司中秋节工会福利采购项目自主比选公告表示完全响应，遵照公告的要求，特此确认并承诺：</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个工作日内，我方将与东南电化签订中秋节工会福利采购合同。否则，自动视为放弃该中选权力。</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0D1803" w:rsidRDefault="000D1803">
      <w:pPr>
        <w:snapToGrid w:val="0"/>
        <w:spacing w:line="360" w:lineRule="auto"/>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0D1803" w:rsidRDefault="000D1803">
      <w:pPr>
        <w:snapToGrid w:val="0"/>
        <w:spacing w:line="360" w:lineRule="auto"/>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0D1803" w:rsidRDefault="000D1803">
      <w:pPr>
        <w:snapToGrid w:val="0"/>
        <w:spacing w:line="360" w:lineRule="auto"/>
        <w:rPr>
          <w:rFonts w:asciiTheme="minorEastAsia" w:eastAsiaTheme="minorEastAsia" w:hAnsiTheme="minorEastAsia"/>
          <w:sz w:val="28"/>
          <w:szCs w:val="28"/>
        </w:rPr>
      </w:pP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0D1803" w:rsidRDefault="00E759F6">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0D1803" w:rsidRDefault="00E759F6">
      <w:pPr>
        <w:spacing w:line="120" w:lineRule="auto"/>
        <w:jc w:val="left"/>
        <w:rPr>
          <w:sz w:val="32"/>
          <w:szCs w:val="32"/>
        </w:rPr>
      </w:pPr>
      <w:r>
        <w:rPr>
          <w:rFonts w:hint="eastAsia"/>
          <w:sz w:val="32"/>
          <w:szCs w:val="32"/>
        </w:rPr>
        <w:lastRenderedPageBreak/>
        <w:t>附件四：合同范本</w:t>
      </w:r>
    </w:p>
    <w:p w:rsidR="000D1803" w:rsidRDefault="00E759F6">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2019</w:t>
      </w:r>
      <w:r>
        <w:rPr>
          <w:rFonts w:asciiTheme="minorEastAsia" w:eastAsiaTheme="minorEastAsia" w:hAnsiTheme="minorEastAsia" w:hint="eastAsia"/>
          <w:b/>
          <w:bCs/>
          <w:sz w:val="28"/>
          <w:szCs w:val="28"/>
        </w:rPr>
        <w:t>年工会福利采购项目合同</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合同编号：</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签订地点：福清江阴</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签订日期：</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0D1803" w:rsidRDefault="000D1803">
      <w:pPr>
        <w:snapToGrid w:val="0"/>
        <w:spacing w:line="360" w:lineRule="auto"/>
        <w:ind w:firstLineChars="200" w:firstLine="560"/>
        <w:rPr>
          <w:rFonts w:asciiTheme="minorEastAsia" w:eastAsiaTheme="minorEastAsia" w:hAnsiTheme="minorEastAsia"/>
          <w:sz w:val="28"/>
          <w:szCs w:val="28"/>
        </w:rPr>
      </w:pP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条所列产品相关事宜，依据《中华人民共和国合同法》及其他相关法律法规规定，双方签订如下协议：</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0D1803">
        <w:trPr>
          <w:trHeight w:val="335"/>
          <w:jc w:val="center"/>
        </w:trPr>
        <w:tc>
          <w:tcPr>
            <w:tcW w:w="2013" w:type="dxa"/>
            <w:shd w:val="clear" w:color="auto" w:fill="auto"/>
            <w:vAlign w:val="center"/>
          </w:tcPr>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p>
        </w:tc>
        <w:tc>
          <w:tcPr>
            <w:tcW w:w="1812" w:type="dxa"/>
            <w:shd w:val="clear" w:color="auto" w:fill="auto"/>
            <w:vAlign w:val="center"/>
          </w:tcPr>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0D1803">
        <w:trPr>
          <w:trHeight w:val="870"/>
          <w:jc w:val="center"/>
        </w:trPr>
        <w:tc>
          <w:tcPr>
            <w:tcW w:w="2013" w:type="dxa"/>
            <w:shd w:val="clear" w:color="auto" w:fill="auto"/>
            <w:vAlign w:val="center"/>
          </w:tcPr>
          <w:p w:rsidR="000D1803" w:rsidRDefault="000D1803">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0D1803" w:rsidRDefault="000D1803">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0D1803" w:rsidRDefault="000D1803">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0D1803" w:rsidRDefault="000D1803">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0D1803" w:rsidRDefault="000D1803">
            <w:pPr>
              <w:snapToGrid w:val="0"/>
              <w:spacing w:line="360" w:lineRule="auto"/>
              <w:ind w:firstLineChars="200" w:firstLine="560"/>
              <w:rPr>
                <w:rFonts w:asciiTheme="minorEastAsia" w:eastAsiaTheme="minorEastAsia" w:hAnsiTheme="minorEastAsia"/>
                <w:sz w:val="28"/>
                <w:szCs w:val="28"/>
              </w:rPr>
            </w:pPr>
          </w:p>
        </w:tc>
      </w:tr>
      <w:tr w:rsidR="000D1803">
        <w:trPr>
          <w:trHeight w:val="870"/>
          <w:jc w:val="center"/>
        </w:trPr>
        <w:tc>
          <w:tcPr>
            <w:tcW w:w="8361" w:type="dxa"/>
            <w:gridSpan w:val="5"/>
            <w:shd w:val="clear" w:color="auto" w:fill="auto"/>
            <w:vAlign w:val="center"/>
          </w:tcPr>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增值税），包含了乙方提供安装、运输、人工费用。</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、交货：</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货到验收完成后付款</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交货地点：以甲方提供的送货清单和地址明细为准</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交货时间：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合同签订</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个日历日</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乙方提供产品安装及调试服务，并承担运输过程中发生的一切费用。在产品交付给甲方之前，相关的毁损、灭失等风险均由乙方自行承担。</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、付款方式与条件</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乙方交付的产品按合同约定标准经甲方验收合格后，甲方向</w:t>
      </w:r>
      <w:r>
        <w:rPr>
          <w:rFonts w:asciiTheme="minorEastAsia" w:eastAsiaTheme="minorEastAsia" w:hAnsiTheme="minorEastAsia" w:hint="eastAsia"/>
          <w:sz w:val="28"/>
          <w:szCs w:val="28"/>
        </w:rPr>
        <w:lastRenderedPageBreak/>
        <w:t>乙方支付。</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乙方应根据甲方要求在甲方每次付款前</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日内提供正式税务发票，否则甲方有权顺延付款。乙方应提交全额增值税专用发票（税率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、质量要求和技术标准</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w:t>
      </w:r>
      <w:r>
        <w:rPr>
          <w:rFonts w:asciiTheme="minorEastAsia" w:eastAsiaTheme="minorEastAsia" w:hAnsiTheme="minorEastAsia"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hint="eastAsia"/>
          <w:sz w:val="28"/>
          <w:szCs w:val="28"/>
        </w:rPr>
        <w:t xml:space="preserve">  1  </w:t>
      </w:r>
      <w:r>
        <w:rPr>
          <w:rFonts w:asciiTheme="minorEastAsia" w:eastAsiaTheme="minorEastAsia" w:hAnsiTheme="minorEastAsia" w:hint="eastAsia"/>
          <w:sz w:val="28"/>
          <w:szCs w:val="28"/>
        </w:rPr>
        <w:t>年）内，乙方应当对其交</w:t>
      </w:r>
      <w:r>
        <w:rPr>
          <w:rFonts w:asciiTheme="minorEastAsia" w:eastAsiaTheme="minorEastAsia" w:hAnsiTheme="minorEastAsia" w:hint="eastAsia"/>
          <w:sz w:val="28"/>
          <w:szCs w:val="28"/>
        </w:rPr>
        <w:t>付的产品承担质量保证责任并提供</w:t>
      </w:r>
      <w:proofErr w:type="gramStart"/>
      <w:r>
        <w:rPr>
          <w:rFonts w:asciiTheme="minorEastAsia" w:eastAsiaTheme="minorEastAsia" w:hAnsiTheme="minorEastAsia" w:hint="eastAsia"/>
          <w:sz w:val="28"/>
          <w:szCs w:val="28"/>
        </w:rPr>
        <w:t>产品维保服务</w:t>
      </w:r>
      <w:proofErr w:type="gramEnd"/>
      <w:r>
        <w:rPr>
          <w:rFonts w:asciiTheme="minorEastAsia" w:eastAsiaTheme="minorEastAsia" w:hAnsiTheme="minorEastAsia" w:hint="eastAsia"/>
          <w:sz w:val="28"/>
          <w:szCs w:val="28"/>
        </w:rPr>
        <w:t>，所需费用由乙方承担。</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w:t>
      </w:r>
      <w:r>
        <w:rPr>
          <w:rFonts w:asciiTheme="minorEastAsia" w:eastAsiaTheme="minorEastAsia" w:hAnsiTheme="minorEastAsia"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w:t>
      </w:r>
      <w:r>
        <w:rPr>
          <w:rFonts w:asciiTheme="minorEastAsia" w:eastAsiaTheme="minorEastAsia" w:hAnsiTheme="minorEastAsia" w:hint="eastAsia"/>
          <w:sz w:val="28"/>
          <w:szCs w:val="28"/>
        </w:rPr>
        <w:t>乙方不按本合同约定交付产品所产生的任何费用由乙方自己承担。</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、安装调试、技术服务、人员培训及技术资料</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乙方为甲方提供下列服务（具体以在□内打“√”为准）</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☑安装调试：乙方应在产品到货后</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日内安装完毕，并提请甲方进</w:t>
      </w:r>
      <w:r>
        <w:rPr>
          <w:rFonts w:asciiTheme="minorEastAsia" w:eastAsiaTheme="minorEastAsia" w:hAnsiTheme="minorEastAsia" w:hint="eastAsia"/>
          <w:sz w:val="28"/>
          <w:szCs w:val="28"/>
        </w:rPr>
        <w:lastRenderedPageBreak/>
        <w:t>行调试验收；</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按要求调试完毕正常使用</w:t>
      </w:r>
      <w:r>
        <w:rPr>
          <w:rFonts w:asciiTheme="minorEastAsia" w:eastAsiaTheme="minorEastAsia" w:hAnsiTheme="minorEastAsia" w:hint="eastAsia"/>
          <w:sz w:val="28"/>
          <w:szCs w:val="28"/>
        </w:rPr>
        <w:t xml:space="preserve">     </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w:t>
      </w:r>
      <w:r>
        <w:rPr>
          <w:rFonts w:asciiTheme="minorEastAsia" w:eastAsiaTheme="minorEastAsia" w:hAnsiTheme="minorEastAsia" w:hint="eastAsia"/>
          <w:sz w:val="28"/>
          <w:szCs w:val="28"/>
        </w:rPr>
        <w:t>除第</w:t>
      </w: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款约定外，乙方还应根据甲方要求为甲方工作人员以及使用人员进行必要的现场免费技术培训，使甲方人员及使用人员能独立使用该产品，完成日常操作。</w:t>
      </w:r>
    </w:p>
    <w:p w:rsidR="000D1803" w:rsidRDefault="00E759F6">
      <w:pPr>
        <w:numPr>
          <w:ilvl w:val="0"/>
          <w:numId w:val="1"/>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货物的货到验收包括：型号、规格、数量、外观质量、及货物包装是否完好。</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乙方对一次开箱不合格（产品有质量故障）的产品予以换新，承担一切与之有关的费用。</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w:t>
      </w:r>
      <w:r>
        <w:rPr>
          <w:rFonts w:asciiTheme="minorEastAsia" w:eastAsiaTheme="minorEastAsia" w:hAnsiTheme="minorEastAsia" w:hint="eastAsia"/>
          <w:sz w:val="28"/>
          <w:szCs w:val="28"/>
        </w:rPr>
        <w:t>乙方应将所提供货物的装箱清单、用户手册、原厂保修卡、随机资料及配件、随机工具等交付给甲方；乙方不能完整交付货物及本款规定的单证和工</w:t>
      </w:r>
      <w:r>
        <w:rPr>
          <w:rFonts w:asciiTheme="minorEastAsia" w:eastAsiaTheme="minorEastAsia" w:hAnsiTheme="minorEastAsia" w:hint="eastAsia"/>
          <w:sz w:val="28"/>
          <w:szCs w:val="28"/>
        </w:rPr>
        <w:t>具的，视为未按合同约定交货，乙方负责补齐，因此导致逾期交付的，由乙方承担相关的违约责任。</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对于安装质量，乙方保证标准时、正确安装好设备，保证设备良好运行。产品调试验收的标准：按行业通行标准、厂方出厂标准；两者要求不一致的，适用对产品更为严格的标准。</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6.5 </w:t>
      </w:r>
      <w:r>
        <w:rPr>
          <w:rFonts w:asciiTheme="minorEastAsia" w:eastAsiaTheme="minorEastAsia" w:hAnsiTheme="minorEastAsia"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0D1803" w:rsidRDefault="00E759F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、质量保证</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w:t>
      </w:r>
      <w:r>
        <w:rPr>
          <w:rFonts w:asciiTheme="minorEastAsia" w:eastAsiaTheme="minorEastAsia" w:hAnsiTheme="minorEastAsia" w:hint="eastAsia"/>
          <w:sz w:val="28"/>
          <w:szCs w:val="28"/>
        </w:rPr>
        <w:t>质量保证和售后服务的承诺执行，国家有规定的按国家规定执行。</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、违约责任</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w:t>
      </w:r>
      <w:r>
        <w:rPr>
          <w:rFonts w:asciiTheme="minorEastAsia" w:eastAsiaTheme="minorEastAsia" w:hAnsiTheme="minorEastAsia" w:hint="eastAsia"/>
          <w:sz w:val="28"/>
          <w:szCs w:val="28"/>
        </w:rPr>
        <w:t>乙方逾期交货的，每日按照合同总额的</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‰向甲方支付违约金，逾期超过</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日的，甲方还有权解除合同，并要求乙方一</w:t>
      </w:r>
      <w:r>
        <w:rPr>
          <w:rFonts w:asciiTheme="minorEastAsia" w:eastAsiaTheme="minorEastAsia" w:hAnsiTheme="minorEastAsia" w:hint="eastAsia"/>
          <w:sz w:val="28"/>
          <w:szCs w:val="28"/>
        </w:rPr>
        <w:lastRenderedPageBreak/>
        <w:t>次性支付合同总额</w:t>
      </w:r>
      <w:r>
        <w:rPr>
          <w:rFonts w:asciiTheme="minorEastAsia" w:eastAsiaTheme="minorEastAsia" w:hAnsiTheme="minorEastAsia" w:hint="eastAsia"/>
          <w:sz w:val="28"/>
          <w:szCs w:val="28"/>
        </w:rPr>
        <w:t xml:space="preserve"> 10  %</w:t>
      </w:r>
      <w:r>
        <w:rPr>
          <w:rFonts w:asciiTheme="minorEastAsia" w:eastAsiaTheme="minorEastAsia" w:hAnsiTheme="minorEastAsia" w:hint="eastAsia"/>
          <w:sz w:val="28"/>
          <w:szCs w:val="28"/>
        </w:rPr>
        <w:t>的违约金。乙方部分交货、交货不合格的，均按照逾期交货处理。</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8.2 </w:t>
      </w:r>
      <w:r>
        <w:rPr>
          <w:rFonts w:asciiTheme="minorEastAsia" w:eastAsiaTheme="minorEastAsia" w:hAnsiTheme="minorEastAsia" w:hint="eastAsia"/>
          <w:sz w:val="28"/>
          <w:szCs w:val="28"/>
        </w:rPr>
        <w:t>乙方交付的产品经甲方验收不合格的，每次应向甲方支付违约金人民币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元，并应根据甲方要求进行修理、更换或采取其他补救措施。累计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次验收不合格的，甲方还有权解除合同、拒绝支付任何费用。</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8.3 </w:t>
      </w:r>
      <w:r>
        <w:rPr>
          <w:rFonts w:asciiTheme="minorEastAsia" w:eastAsiaTheme="minorEastAsia" w:hAnsiTheme="minorEastAsia" w:hint="eastAsia"/>
          <w:sz w:val="28"/>
          <w:szCs w:val="28"/>
        </w:rPr>
        <w:t>甲方无故逾期付款的，按照银行同期贷款利率标准支付利息。</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8.4 </w:t>
      </w:r>
      <w:r>
        <w:rPr>
          <w:rFonts w:asciiTheme="minorEastAsia" w:eastAsiaTheme="minorEastAsia" w:hAnsiTheme="minorEastAsia" w:hint="eastAsia"/>
          <w:sz w:val="28"/>
          <w:szCs w:val="28"/>
        </w:rPr>
        <w:t>一方的违约行为给对方造成的损失超过本合同约定的违约金数额的，超出部分，违约方应予以赔偿。</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、通知</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日即视为已有效送达（有证据证明对方已经提前签收除外）；</w:t>
      </w:r>
      <w:r>
        <w:rPr>
          <w:rFonts w:asciiTheme="minorEastAsia" w:eastAsiaTheme="minorEastAsia" w:hAnsiTheme="minorEastAsia" w:hint="eastAsia"/>
          <w:sz w:val="28"/>
          <w:szCs w:val="28"/>
        </w:rPr>
        <w:t>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sz w:val="28"/>
          <w:szCs w:val="28"/>
        </w:rPr>
        <w:t>方应第一时间</w:t>
      </w:r>
      <w:proofErr w:type="gramEnd"/>
      <w:r>
        <w:rPr>
          <w:rFonts w:asciiTheme="minorEastAsia" w:eastAsiaTheme="minorEastAsia" w:hAnsiTheme="minorEastAsia" w:hint="eastAsia"/>
          <w:sz w:val="28"/>
          <w:szCs w:val="28"/>
        </w:rPr>
        <w:t>通知另一方，否则，通知方按对方变更前地址寄出的，仍然视为有效送达，地址变更方对此无异议。</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、本合同一式四份，经双方签订后生效，甲方执三份、乙方执一份，具有同等效力。</w:t>
      </w:r>
    </w:p>
    <w:p w:rsidR="000D1803" w:rsidRDefault="000D1803">
      <w:pPr>
        <w:snapToGrid w:val="0"/>
        <w:spacing w:line="360" w:lineRule="auto"/>
        <w:ind w:firstLineChars="200" w:firstLine="560"/>
        <w:rPr>
          <w:rFonts w:asciiTheme="minorEastAsia" w:eastAsiaTheme="minorEastAsia" w:hAnsiTheme="minorEastAsia"/>
          <w:sz w:val="28"/>
          <w:szCs w:val="28"/>
        </w:rPr>
      </w:pP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甲方：福建东南电化股份有限公司</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乙方：</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联系地址：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联系地址：</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邮编：</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w:t>
      </w:r>
      <w:r>
        <w:rPr>
          <w:rFonts w:asciiTheme="minorEastAsia" w:eastAsiaTheme="minorEastAsia" w:hAnsiTheme="minorEastAsia" w:hint="eastAsia"/>
          <w:sz w:val="28"/>
          <w:szCs w:val="28"/>
        </w:rPr>
        <w:t>0591-</w:t>
      </w:r>
      <w:r>
        <w:rPr>
          <w:rFonts w:asciiTheme="minorEastAsia" w:eastAsiaTheme="minorEastAsia" w:hAnsiTheme="minorEastAsia" w:hint="eastAsia"/>
          <w:sz w:val="28"/>
          <w:szCs w:val="28"/>
        </w:rPr>
        <w:t xml:space="preserve">86552003                 </w:t>
      </w:r>
      <w:r>
        <w:rPr>
          <w:rFonts w:asciiTheme="minorEastAsia" w:eastAsiaTheme="minorEastAsia" w:hAnsiTheme="minorEastAsia" w:hint="eastAsia"/>
          <w:sz w:val="28"/>
          <w:szCs w:val="28"/>
        </w:rPr>
        <w:t>传真：</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电子邮箱：</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法人或委托代理人：</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电话：</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开户银行：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开户银行：</w:t>
      </w:r>
    </w:p>
    <w:p w:rsidR="000D1803" w:rsidRDefault="00E759F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账号：</w:t>
      </w:r>
    </w:p>
    <w:p w:rsidR="000D1803" w:rsidRDefault="000D1803">
      <w:pPr>
        <w:snapToGrid w:val="0"/>
        <w:spacing w:line="360" w:lineRule="auto"/>
        <w:ind w:firstLineChars="200" w:firstLine="560"/>
        <w:rPr>
          <w:rFonts w:asciiTheme="minorEastAsia" w:eastAsiaTheme="minorEastAsia" w:hAnsiTheme="minorEastAsia"/>
          <w:sz w:val="28"/>
          <w:szCs w:val="28"/>
        </w:rPr>
      </w:pPr>
    </w:p>
    <w:sectPr w:rsidR="000D1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roman"/>
    <w:pitch w:val="default"/>
    <w:sig w:usb0="00000000" w:usb1="0000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B9F0C"/>
    <w:multiLevelType w:val="singleLevel"/>
    <w:tmpl w:val="5D4B9F0C"/>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1803"/>
    <w:rsid w:val="000D65B4"/>
    <w:rsid w:val="00104C0E"/>
    <w:rsid w:val="00116A2F"/>
    <w:rsid w:val="00163134"/>
    <w:rsid w:val="00166DAE"/>
    <w:rsid w:val="001D015D"/>
    <w:rsid w:val="001F3F9E"/>
    <w:rsid w:val="002207DC"/>
    <w:rsid w:val="00251085"/>
    <w:rsid w:val="00274E8E"/>
    <w:rsid w:val="002A3877"/>
    <w:rsid w:val="002F3C24"/>
    <w:rsid w:val="003100AA"/>
    <w:rsid w:val="00324D81"/>
    <w:rsid w:val="003470E5"/>
    <w:rsid w:val="003644D1"/>
    <w:rsid w:val="003E46A5"/>
    <w:rsid w:val="00412899"/>
    <w:rsid w:val="00503348"/>
    <w:rsid w:val="0050684E"/>
    <w:rsid w:val="00527FA6"/>
    <w:rsid w:val="006000D3"/>
    <w:rsid w:val="00645CDE"/>
    <w:rsid w:val="007029E4"/>
    <w:rsid w:val="00740542"/>
    <w:rsid w:val="0075628A"/>
    <w:rsid w:val="007900A4"/>
    <w:rsid w:val="007D2ABB"/>
    <w:rsid w:val="007E24F1"/>
    <w:rsid w:val="00883337"/>
    <w:rsid w:val="008A44B3"/>
    <w:rsid w:val="009057CC"/>
    <w:rsid w:val="00911251"/>
    <w:rsid w:val="009219B2"/>
    <w:rsid w:val="00975D31"/>
    <w:rsid w:val="009B29EE"/>
    <w:rsid w:val="009C338E"/>
    <w:rsid w:val="009C3FE9"/>
    <w:rsid w:val="009D04DA"/>
    <w:rsid w:val="009D68F4"/>
    <w:rsid w:val="009E5019"/>
    <w:rsid w:val="009F72A5"/>
    <w:rsid w:val="00A2652C"/>
    <w:rsid w:val="00A31CFA"/>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53A51"/>
    <w:rsid w:val="00D66583"/>
    <w:rsid w:val="00DA277E"/>
    <w:rsid w:val="00E1359E"/>
    <w:rsid w:val="00E32B85"/>
    <w:rsid w:val="00E4135E"/>
    <w:rsid w:val="00E65523"/>
    <w:rsid w:val="00E759F6"/>
    <w:rsid w:val="00F66B5F"/>
    <w:rsid w:val="00F67168"/>
    <w:rsid w:val="019D6622"/>
    <w:rsid w:val="04A03C98"/>
    <w:rsid w:val="05973EE4"/>
    <w:rsid w:val="06546159"/>
    <w:rsid w:val="0827256B"/>
    <w:rsid w:val="088135D4"/>
    <w:rsid w:val="08B303BC"/>
    <w:rsid w:val="090C6809"/>
    <w:rsid w:val="092A7647"/>
    <w:rsid w:val="0A401389"/>
    <w:rsid w:val="0B290B23"/>
    <w:rsid w:val="0CCB5D2B"/>
    <w:rsid w:val="0D75470C"/>
    <w:rsid w:val="0DC37A5D"/>
    <w:rsid w:val="0EA04E9B"/>
    <w:rsid w:val="10E210CD"/>
    <w:rsid w:val="11A00FB4"/>
    <w:rsid w:val="11EB0193"/>
    <w:rsid w:val="120B49D8"/>
    <w:rsid w:val="12333AA4"/>
    <w:rsid w:val="168814C0"/>
    <w:rsid w:val="1755539B"/>
    <w:rsid w:val="17C7381C"/>
    <w:rsid w:val="17E333C6"/>
    <w:rsid w:val="1A682FC6"/>
    <w:rsid w:val="1C12056D"/>
    <w:rsid w:val="1E257D2E"/>
    <w:rsid w:val="1F232CF7"/>
    <w:rsid w:val="1F390CF3"/>
    <w:rsid w:val="1F635C48"/>
    <w:rsid w:val="201E4E4D"/>
    <w:rsid w:val="21493E77"/>
    <w:rsid w:val="228D1178"/>
    <w:rsid w:val="2482312E"/>
    <w:rsid w:val="24B54ABE"/>
    <w:rsid w:val="29912B6C"/>
    <w:rsid w:val="2A6F44DB"/>
    <w:rsid w:val="2C594BB6"/>
    <w:rsid w:val="2E965A4C"/>
    <w:rsid w:val="311170CB"/>
    <w:rsid w:val="335C0074"/>
    <w:rsid w:val="33784B8F"/>
    <w:rsid w:val="35303458"/>
    <w:rsid w:val="35DF1CA0"/>
    <w:rsid w:val="3769419E"/>
    <w:rsid w:val="38592D28"/>
    <w:rsid w:val="39D5210B"/>
    <w:rsid w:val="3A114894"/>
    <w:rsid w:val="3FC13D0C"/>
    <w:rsid w:val="40AC6134"/>
    <w:rsid w:val="4155743E"/>
    <w:rsid w:val="41852747"/>
    <w:rsid w:val="41A97683"/>
    <w:rsid w:val="41C327B6"/>
    <w:rsid w:val="427362E9"/>
    <w:rsid w:val="42CD7427"/>
    <w:rsid w:val="44963D47"/>
    <w:rsid w:val="465D64DF"/>
    <w:rsid w:val="495C3EFE"/>
    <w:rsid w:val="49B75DBF"/>
    <w:rsid w:val="49EB2A95"/>
    <w:rsid w:val="4AF666BF"/>
    <w:rsid w:val="4D1A5E3B"/>
    <w:rsid w:val="4EA03C33"/>
    <w:rsid w:val="4EEF574D"/>
    <w:rsid w:val="50F23166"/>
    <w:rsid w:val="511E48DE"/>
    <w:rsid w:val="527869C7"/>
    <w:rsid w:val="534E3B2D"/>
    <w:rsid w:val="553A77AF"/>
    <w:rsid w:val="58162FC6"/>
    <w:rsid w:val="58661BDE"/>
    <w:rsid w:val="58FA18C0"/>
    <w:rsid w:val="5A8A7D5E"/>
    <w:rsid w:val="5B631AE0"/>
    <w:rsid w:val="5C7B477A"/>
    <w:rsid w:val="5EE23EB9"/>
    <w:rsid w:val="5F5360CC"/>
    <w:rsid w:val="5F8D2393"/>
    <w:rsid w:val="5FE472BC"/>
    <w:rsid w:val="60203DD8"/>
    <w:rsid w:val="607F7E67"/>
    <w:rsid w:val="61E56975"/>
    <w:rsid w:val="626A7D07"/>
    <w:rsid w:val="628217E9"/>
    <w:rsid w:val="628C1C3F"/>
    <w:rsid w:val="63E329B1"/>
    <w:rsid w:val="64143866"/>
    <w:rsid w:val="64145A05"/>
    <w:rsid w:val="65FD0E03"/>
    <w:rsid w:val="67E91329"/>
    <w:rsid w:val="686563A5"/>
    <w:rsid w:val="69A768D6"/>
    <w:rsid w:val="6E99329E"/>
    <w:rsid w:val="6EEC1446"/>
    <w:rsid w:val="6EED49CF"/>
    <w:rsid w:val="6F387A05"/>
    <w:rsid w:val="6F6D2A21"/>
    <w:rsid w:val="6F7F64EC"/>
    <w:rsid w:val="6FCC7288"/>
    <w:rsid w:val="702B2B25"/>
    <w:rsid w:val="717E4187"/>
    <w:rsid w:val="73961E0D"/>
    <w:rsid w:val="75BF20C9"/>
    <w:rsid w:val="771E1449"/>
    <w:rsid w:val="779F7D3A"/>
    <w:rsid w:val="780A2C15"/>
    <w:rsid w:val="781F21BA"/>
    <w:rsid w:val="78AF6A22"/>
    <w:rsid w:val="79704CE7"/>
    <w:rsid w:val="7AA05B96"/>
    <w:rsid w:val="7C5E1673"/>
    <w:rsid w:val="7D4666D1"/>
    <w:rsid w:val="7EFD1D4E"/>
    <w:rsid w:val="7EFE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BC3A9-31F8-4AD1-B932-E4707209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character" w:styleId="HTML">
    <w:name w:val="HTML Code"/>
    <w:basedOn w:val="a0"/>
    <w:uiPriority w:val="99"/>
    <w:unhideWhenUsed/>
    <w:qFormat/>
    <w:rPr>
      <w:rFonts w:ascii="Courier New" w:hAnsi="Courier New"/>
      <w:sz w:val="20"/>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commonoverpagebtn1">
    <w:name w:val="common_over_page_btn1"/>
    <w:basedOn w:val="a0"/>
    <w:qFormat/>
  </w:style>
  <w:style w:type="character" w:customStyle="1" w:styleId="commonoverpagebtn2">
    <w:name w:val="common_over_page_btn2"/>
    <w:basedOn w:val="a0"/>
    <w:qFormat/>
    <w:rPr>
      <w:bdr w:val="single" w:sz="6" w:space="0" w:color="D2D2D2"/>
      <w:shd w:val="clear" w:color="auto" w:fill="EDED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1266</Words>
  <Characters>7222</Characters>
  <Application>Microsoft Office Word</Application>
  <DocSecurity>0</DocSecurity>
  <Lines>60</Lines>
  <Paragraphs>16</Paragraphs>
  <ScaleCrop>false</ScaleCrop>
  <Company>lenovo</Company>
  <LinksUpToDate>false</LinksUpToDate>
  <CharactersWithSpaces>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test02</cp:lastModifiedBy>
  <cp:revision>36</cp:revision>
  <cp:lastPrinted>2016-02-23T07:57:00Z</cp:lastPrinted>
  <dcterms:created xsi:type="dcterms:W3CDTF">2014-08-08T06:48:00Z</dcterms:created>
  <dcterms:modified xsi:type="dcterms:W3CDTF">2019-08-09T06:28:00Z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