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2019年-2020年一般固废（建筑、生活垃圾）处置项目</w:t>
      </w:r>
    </w:p>
    <w:p w:rsidR="00EA1FEF" w:rsidRDefault="00EA1FEF">
      <w:pPr>
        <w:jc w:val="center"/>
        <w:rPr>
          <w:rFonts w:asciiTheme="minorEastAsia" w:eastAsiaTheme="minorEastAsia" w:hAnsiTheme="minorEastAsia" w:cs="黑体"/>
          <w:b/>
          <w:bCs/>
          <w:sz w:val="52"/>
          <w:szCs w:val="52"/>
        </w:rPr>
      </w:pPr>
    </w:p>
    <w:p w:rsidR="00EA1FEF" w:rsidRDefault="00EA1FEF">
      <w:pPr>
        <w:rPr>
          <w:rFonts w:asciiTheme="minorEastAsia" w:eastAsiaTheme="minorEastAsia" w:hAnsiTheme="minorEastAsia" w:cs="黑体"/>
          <w:b/>
          <w:bCs/>
          <w:sz w:val="52"/>
          <w:szCs w:val="52"/>
        </w:rPr>
      </w:pPr>
    </w:p>
    <w:p w:rsidR="00EA1FEF" w:rsidRDefault="00F97F4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52"/>
          <w:szCs w:val="52"/>
        </w:rPr>
      </w:pPr>
    </w:p>
    <w:p w:rsidR="00EA1FEF" w:rsidRDefault="00EA1FEF">
      <w:pPr>
        <w:jc w:val="center"/>
        <w:rPr>
          <w:rFonts w:asciiTheme="minorEastAsia" w:eastAsiaTheme="minorEastAsia" w:hAnsiTheme="minorEastAsia" w:cs="黑体"/>
          <w:b/>
          <w:bCs/>
          <w:sz w:val="32"/>
          <w:szCs w:val="32"/>
        </w:rPr>
      </w:pPr>
    </w:p>
    <w:p w:rsidR="00EA1FEF" w:rsidRDefault="00EA1FEF">
      <w:pPr>
        <w:jc w:val="center"/>
        <w:rPr>
          <w:rFonts w:asciiTheme="minorEastAsia" w:eastAsiaTheme="minorEastAsia" w:hAnsiTheme="minorEastAsia" w:cs="黑体"/>
          <w:b/>
          <w:bCs/>
          <w:sz w:val="32"/>
          <w:szCs w:val="32"/>
        </w:rPr>
      </w:pPr>
    </w:p>
    <w:p w:rsidR="00EA1FEF" w:rsidRDefault="00F97F4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EA1FEF" w:rsidRDefault="00F97F4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二〇一九年七月</w:t>
      </w: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F97F42">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EA1FEF" w:rsidRDefault="00EA1FEF">
      <w:pPr>
        <w:jc w:val="left"/>
        <w:rPr>
          <w:rFonts w:asciiTheme="minorEastAsia" w:eastAsiaTheme="minorEastAsia" w:hAnsiTheme="minorEastAsia" w:cs="宋体"/>
          <w:color w:val="000000"/>
          <w:sz w:val="32"/>
          <w:szCs w:val="32"/>
        </w:rPr>
      </w:pP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资格预审文件、参选文件的编制</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EA1FEF" w:rsidRDefault="00F97F42">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EA1FEF" w:rsidRDefault="00F97F4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EA1FEF" w:rsidRDefault="00F97F42">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EA1FEF" w:rsidRDefault="00F97F42">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EA1FEF" w:rsidRDefault="00F97F4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ind w:firstLineChars="200" w:firstLine="560"/>
        <w:jc w:val="center"/>
        <w:rPr>
          <w:rFonts w:asciiTheme="minorEastAsia" w:eastAsiaTheme="minorEastAsia" w:hAnsiTheme="minorEastAsia" w:cs="宋体"/>
          <w:sz w:val="28"/>
          <w:szCs w:val="28"/>
        </w:rPr>
      </w:pPr>
    </w:p>
    <w:p w:rsidR="00EA1FEF" w:rsidRDefault="00EA1FEF">
      <w:pPr>
        <w:rPr>
          <w:rFonts w:asciiTheme="minorEastAsia" w:eastAsiaTheme="minorEastAsia" w:hAnsiTheme="minorEastAsia" w:cs="宋体"/>
          <w:sz w:val="28"/>
          <w:szCs w:val="28"/>
        </w:rPr>
      </w:pPr>
    </w:p>
    <w:p w:rsidR="00EA1FEF" w:rsidRDefault="00F97F42">
      <w:pPr>
        <w:tabs>
          <w:tab w:val="left" w:pos="2595"/>
          <w:tab w:val="center" w:pos="4593"/>
        </w:tabs>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w:t>
      </w:r>
    </w:p>
    <w:p w:rsidR="00EA1FEF" w:rsidRDefault="00F97F42">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   比选公告</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1.1、参选人应具备独立法人资格且有能力提供比选服务。</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1.2、参选单位营业执照经营范围上需注明具备一般固废处置或类似描述，并且能提供相关一般固废处置场所供我司实地考察。</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1.3、其他资格要求详见比选文件，本项目采用</w:t>
      </w:r>
      <w:r>
        <w:rPr>
          <w:rFonts w:asciiTheme="minorEastAsia" w:eastAsiaTheme="minorEastAsia" w:hAnsiTheme="minorEastAsia" w:cstheme="minorEastAsia" w:hint="eastAsia"/>
          <w:color w:val="000000"/>
          <w:sz w:val="28"/>
          <w:szCs w:val="28"/>
          <w:highlight w:val="yellow"/>
        </w:rPr>
        <w:t>资格预审</w:t>
      </w:r>
      <w:r>
        <w:rPr>
          <w:rFonts w:asciiTheme="minorEastAsia" w:eastAsiaTheme="minorEastAsia" w:hAnsiTheme="minorEastAsia" w:cstheme="minorEastAsia" w:hint="eastAsia"/>
          <w:color w:val="000000"/>
          <w:sz w:val="28"/>
          <w:szCs w:val="28"/>
        </w:rPr>
        <w:t>方式对意向参选人进行资格审查，经资格审查合格的意向参选人方可参与比选，才可能有资格成为中选候选人。</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二、资格预审文件递交的截止时间：2019年</w:t>
      </w:r>
      <w:r w:rsidR="00371740">
        <w:rPr>
          <w:rFonts w:asciiTheme="minorEastAsia" w:eastAsiaTheme="minorEastAsia" w:hAnsiTheme="minorEastAsia" w:cstheme="minorEastAsia"/>
          <w:color w:val="000000"/>
          <w:sz w:val="28"/>
          <w:szCs w:val="28"/>
        </w:rPr>
        <w:t>8</w:t>
      </w:r>
      <w:r>
        <w:rPr>
          <w:rFonts w:asciiTheme="minorEastAsia" w:eastAsiaTheme="minorEastAsia" w:hAnsiTheme="minorEastAsia" w:cstheme="minorEastAsia" w:hint="eastAsia"/>
          <w:color w:val="000000"/>
          <w:sz w:val="28"/>
          <w:szCs w:val="28"/>
        </w:rPr>
        <w:t>月</w:t>
      </w:r>
      <w:r w:rsidR="00296CBF">
        <w:rPr>
          <w:rFonts w:asciiTheme="minorEastAsia" w:eastAsiaTheme="minorEastAsia" w:hAnsiTheme="minorEastAsia" w:cstheme="minorEastAsia"/>
          <w:color w:val="000000"/>
          <w:sz w:val="28"/>
          <w:szCs w:val="28"/>
        </w:rPr>
        <w:t>15</w:t>
      </w:r>
      <w:r>
        <w:rPr>
          <w:rFonts w:asciiTheme="minorEastAsia" w:eastAsiaTheme="minorEastAsia" w:hAnsiTheme="minorEastAsia" w:cstheme="minorEastAsia" w:hint="eastAsia"/>
          <w:color w:val="000000"/>
          <w:sz w:val="28"/>
          <w:szCs w:val="28"/>
        </w:rPr>
        <w:t>日17时00分，</w:t>
      </w:r>
      <w:r>
        <w:rPr>
          <w:rFonts w:asciiTheme="minorEastAsia" w:eastAsiaTheme="minorEastAsia" w:hAnsiTheme="minorEastAsia" w:cstheme="minorEastAsia" w:hint="eastAsia"/>
          <w:color w:val="000000"/>
          <w:sz w:val="28"/>
          <w:szCs w:val="28"/>
          <w:highlight w:val="yellow"/>
        </w:rPr>
        <w:t>资格预审时间为</w:t>
      </w:r>
      <w:r w:rsidR="00371740">
        <w:rPr>
          <w:rFonts w:asciiTheme="minorEastAsia" w:eastAsiaTheme="minorEastAsia" w:hAnsiTheme="minorEastAsia" w:cstheme="minor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sidR="00296CBF">
        <w:rPr>
          <w:rFonts w:asciiTheme="minorEastAsia" w:eastAsiaTheme="minorEastAsia" w:hAnsiTheme="minorEastAsia" w:cstheme="minor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日、</w:t>
      </w:r>
      <w:r w:rsidR="00296CBF">
        <w:rPr>
          <w:rFonts w:asciiTheme="minorEastAsia" w:eastAsiaTheme="minorEastAsia" w:hAnsiTheme="minorEastAsia" w:cstheme="minorEastAsia"/>
          <w:color w:val="000000"/>
          <w:sz w:val="28"/>
          <w:szCs w:val="28"/>
          <w:highlight w:val="yellow"/>
        </w:rPr>
        <w:t>19</w:t>
      </w:r>
      <w:r>
        <w:rPr>
          <w:rFonts w:asciiTheme="minorEastAsia" w:eastAsiaTheme="minorEastAsia" w:hAnsiTheme="minorEastAsia" w:cstheme="minorEastAsia" w:hint="eastAsia"/>
          <w:color w:val="000000"/>
          <w:sz w:val="28"/>
          <w:szCs w:val="28"/>
          <w:highlight w:val="yellow"/>
        </w:rPr>
        <w:t>日。</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三、参选文件递交的截止时间：2019年</w:t>
      </w:r>
      <w:r w:rsidR="00BA55AC">
        <w:rPr>
          <w:rFonts w:asciiTheme="minorEastAsia" w:eastAsiaTheme="minorEastAsia" w:hAnsiTheme="minorEastAsia" w:cstheme="minorEastAsia"/>
          <w:color w:val="000000"/>
          <w:sz w:val="28"/>
          <w:szCs w:val="28"/>
        </w:rPr>
        <w:t>8</w:t>
      </w:r>
      <w:r>
        <w:rPr>
          <w:rFonts w:asciiTheme="minorEastAsia" w:eastAsiaTheme="minorEastAsia" w:hAnsiTheme="minorEastAsia" w:cstheme="minorEastAsia" w:hint="eastAsia"/>
          <w:color w:val="000000"/>
          <w:sz w:val="28"/>
          <w:szCs w:val="28"/>
        </w:rPr>
        <w:t>月</w:t>
      </w:r>
      <w:r w:rsidR="00296CBF">
        <w:rPr>
          <w:rFonts w:asciiTheme="minorEastAsia" w:eastAsiaTheme="minorEastAsia" w:hAnsiTheme="minorEastAsia" w:cstheme="minorEastAsia"/>
          <w:color w:val="000000"/>
          <w:sz w:val="28"/>
          <w:szCs w:val="28"/>
        </w:rPr>
        <w:t>22</w:t>
      </w:r>
      <w:r>
        <w:rPr>
          <w:rFonts w:asciiTheme="minorEastAsia" w:eastAsiaTheme="minorEastAsia" w:hAnsiTheme="minorEastAsia" w:cstheme="minorEastAsia" w:hint="eastAsia"/>
          <w:color w:val="000000"/>
          <w:sz w:val="28"/>
          <w:szCs w:val="28"/>
        </w:rPr>
        <w:t>日16时。</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四、本自主比选采用综合评分办法。</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福建省东南电化股份有限公司承诺本次自主比选不存在任何障碍，保证本公告的内容不存在任何重大遗漏、虚假陈述或严重误导，并对其内容的真实性、完整性和有效性负责。</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EA1FEF" w:rsidRDefault="00F97F4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联 系 人：林先生</w:t>
      </w:r>
    </w:p>
    <w:p w:rsidR="00EA1FEF" w:rsidRDefault="00F97F42">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highlight w:val="yellow"/>
        </w:rPr>
        <w:t>电话：13600852194</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联系地址：福建省福清市江阴工业集中区国盛大道3号</w:t>
      </w:r>
    </w:p>
    <w:p w:rsidR="00EA1FEF" w:rsidRDefault="00EA1FEF">
      <w:pPr>
        <w:tabs>
          <w:tab w:val="left" w:pos="2595"/>
          <w:tab w:val="center" w:pos="4593"/>
        </w:tabs>
        <w:spacing w:line="480" w:lineRule="exact"/>
        <w:jc w:val="center"/>
        <w:rPr>
          <w:rFonts w:asciiTheme="minorEastAsia" w:eastAsiaTheme="minorEastAsia" w:hAnsiTheme="minorEastAsia"/>
          <w:b/>
          <w:color w:val="000000"/>
          <w:sz w:val="28"/>
          <w:szCs w:val="28"/>
        </w:rPr>
      </w:pPr>
    </w:p>
    <w:p w:rsidR="00EA1FEF" w:rsidRDefault="00EA1FEF">
      <w:pPr>
        <w:tabs>
          <w:tab w:val="left" w:pos="2595"/>
          <w:tab w:val="center" w:pos="4593"/>
        </w:tabs>
        <w:spacing w:line="480" w:lineRule="exact"/>
        <w:jc w:val="center"/>
        <w:rPr>
          <w:rFonts w:asciiTheme="minorEastAsia" w:eastAsiaTheme="minorEastAsia" w:hAnsiTheme="minorEastAsia"/>
          <w:b/>
          <w:color w:val="000000"/>
          <w:sz w:val="28"/>
          <w:szCs w:val="28"/>
        </w:rPr>
      </w:pPr>
    </w:p>
    <w:p w:rsidR="00EA1FEF" w:rsidRDefault="00EA1FEF">
      <w:pPr>
        <w:tabs>
          <w:tab w:val="left" w:pos="2595"/>
          <w:tab w:val="center" w:pos="4593"/>
        </w:tabs>
        <w:spacing w:line="480" w:lineRule="exact"/>
        <w:jc w:val="center"/>
        <w:rPr>
          <w:rFonts w:asciiTheme="minorEastAsia" w:eastAsiaTheme="minorEastAsia" w:hAnsiTheme="minorEastAsia"/>
          <w:b/>
          <w:sz w:val="28"/>
          <w:szCs w:val="28"/>
        </w:rPr>
      </w:pPr>
    </w:p>
    <w:p w:rsidR="00EA1FEF" w:rsidRDefault="00F97F4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   比选须知</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EA1FEF" w:rsidRDefault="00F97F42">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1.1、2019年-2020年12月福建省东南电化股份有限公司将厂内现有堆积及后续产生的一般固废（建筑、生活垃圾）委托参选人进行合法处置。</w:t>
      </w:r>
    </w:p>
    <w:p w:rsidR="00EA1FEF" w:rsidRDefault="00F97F42">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1.2、参选人需对我司进行实地勘察，根据我司一般固废的实际情况，提出切实可行的处置方案。</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“参选人代表”系指全权代表参选人参加本次投标活动并签署参选文件的人，如果参选人代表不是参选人的法定代表人，须持有《法定代表人授权委托书》详见附件三。</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“服务”系指比选文件规定参选人为完成全部合同义务须承担的所有工作，包括：运输、处置、卫生清理等以及其他类似的义务。</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为使参选人在准备投标文件时有合理的时间考虑比选文件的修改，比选人可酌情推迟参选截止时间和开评时间，并以书面形式通知已获得比选文件的每一参选人。</w:t>
      </w:r>
    </w:p>
    <w:p w:rsidR="00EA1FEF" w:rsidRDefault="00F97F4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EA1FEF" w:rsidRDefault="00F97F4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EA1FEF" w:rsidRDefault="00F97F42">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本次要求参选人具有独立法人资格，经营范围内</w:t>
      </w:r>
      <w:r>
        <w:rPr>
          <w:rFonts w:asciiTheme="minorEastAsia" w:eastAsiaTheme="minorEastAsia" w:hAnsiTheme="minorEastAsia" w:cs="宋体" w:hint="eastAsia"/>
          <w:color w:val="000000"/>
          <w:sz w:val="28"/>
          <w:szCs w:val="28"/>
        </w:rPr>
        <w:t>需具备一般固废物资处置或类似描述</w:t>
      </w:r>
      <w:r>
        <w:rPr>
          <w:rFonts w:asciiTheme="minorEastAsia" w:eastAsiaTheme="minorEastAsia" w:hAnsiTheme="minorEastAsia" w:cstheme="minorEastAsia" w:hint="eastAsia"/>
          <w:color w:val="000000"/>
          <w:sz w:val="28"/>
          <w:szCs w:val="28"/>
        </w:rPr>
        <w:t>且有能力提供比选服务。</w:t>
      </w:r>
    </w:p>
    <w:p w:rsidR="00EA1FEF" w:rsidRDefault="00F97F42">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6.2其他资格要求详见比选文件。</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7、资格预审文件的递交</w:t>
      </w:r>
    </w:p>
    <w:p w:rsidR="00EA1FEF" w:rsidRDefault="00F97F42">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lastRenderedPageBreak/>
        <w:t>7.1资格预审文件递交的截止时间：2019年</w:t>
      </w:r>
      <w:r w:rsidR="00371740">
        <w:rPr>
          <w:rFonts w:asciiTheme="minorEastAsia" w:eastAsiaTheme="minorEastAsia" w:hAnsiTheme="minorEastAsia" w:cstheme="minorEastAsia"/>
          <w:sz w:val="28"/>
          <w:szCs w:val="28"/>
          <w:highlight w:val="yellow"/>
        </w:rPr>
        <w:t>8</w:t>
      </w:r>
      <w:r>
        <w:rPr>
          <w:rFonts w:asciiTheme="minorEastAsia" w:eastAsiaTheme="minorEastAsia" w:hAnsiTheme="minorEastAsia" w:cstheme="minorEastAsia" w:hint="eastAsia"/>
          <w:sz w:val="28"/>
          <w:szCs w:val="28"/>
          <w:highlight w:val="yellow"/>
        </w:rPr>
        <w:t>月</w:t>
      </w:r>
      <w:r w:rsidR="00513C1C">
        <w:rPr>
          <w:rFonts w:asciiTheme="minorEastAsia" w:eastAsiaTheme="minorEastAsia" w:hAnsiTheme="minorEastAsia" w:cstheme="minorEastAsia"/>
          <w:sz w:val="28"/>
          <w:szCs w:val="28"/>
          <w:highlight w:val="yellow"/>
        </w:rPr>
        <w:t>15</w:t>
      </w:r>
      <w:r>
        <w:rPr>
          <w:rFonts w:asciiTheme="minorEastAsia" w:eastAsiaTheme="minorEastAsia" w:hAnsiTheme="minorEastAsia" w:cstheme="minorEastAsia" w:hint="eastAsia"/>
          <w:sz w:val="28"/>
          <w:szCs w:val="28"/>
          <w:highlight w:val="yellow"/>
        </w:rPr>
        <w:t>日17时00分。</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7.2提交投标文件的地点为：福建省东南电化公司</w:t>
      </w:r>
      <w:proofErr w:type="gramStart"/>
      <w:r>
        <w:rPr>
          <w:rFonts w:asciiTheme="minorEastAsia" w:eastAsiaTheme="minorEastAsia" w:hAnsiTheme="minorEastAsia" w:cstheme="minorEastAsia" w:hint="eastAsia"/>
          <w:sz w:val="28"/>
          <w:szCs w:val="28"/>
        </w:rPr>
        <w:t>商务室招投标</w:t>
      </w:r>
      <w:proofErr w:type="gramEnd"/>
      <w:r>
        <w:rPr>
          <w:rFonts w:asciiTheme="minorEastAsia" w:eastAsiaTheme="minorEastAsia" w:hAnsiTheme="minorEastAsia" w:cstheme="minorEastAsia" w:hint="eastAsia"/>
          <w:sz w:val="28"/>
          <w:szCs w:val="28"/>
        </w:rPr>
        <w:t>箱内（福建省福州市江阴工业集中区内），联系人：陈智敏、联系电话：86552258。</w:t>
      </w:r>
    </w:p>
    <w:p w:rsidR="00EA1FEF" w:rsidRDefault="00F97F42">
      <w:pPr>
        <w:ind w:firstLineChars="200" w:firstLine="560"/>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t>7.3逾期送达的或未送达指定地点的资格预审文件，比选人不予受理。</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8、比选文件的递交</w:t>
      </w:r>
    </w:p>
    <w:p w:rsidR="00EA1FEF" w:rsidRDefault="00F97F42">
      <w:pPr>
        <w:ind w:firstLineChars="200" w:firstLine="560"/>
        <w:jc w:val="left"/>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8.1比选文件递交的截止时间：2019年</w:t>
      </w:r>
      <w:r w:rsidR="00EC1FB3">
        <w:rPr>
          <w:rFonts w:asciiTheme="minorEastAsia" w:eastAsiaTheme="minorEastAsia" w:hAnsiTheme="minorEastAsia" w:cstheme="minorEastAsia"/>
          <w:sz w:val="28"/>
          <w:szCs w:val="28"/>
          <w:highlight w:val="yellow"/>
        </w:rPr>
        <w:t>8</w:t>
      </w:r>
      <w:r>
        <w:rPr>
          <w:rFonts w:asciiTheme="minorEastAsia" w:eastAsiaTheme="minorEastAsia" w:hAnsiTheme="minorEastAsia" w:cstheme="minorEastAsia" w:hint="eastAsia"/>
          <w:sz w:val="28"/>
          <w:szCs w:val="28"/>
          <w:highlight w:val="yellow"/>
        </w:rPr>
        <w:t>月</w:t>
      </w:r>
      <w:r w:rsidR="00513C1C">
        <w:rPr>
          <w:rFonts w:asciiTheme="minorEastAsia" w:eastAsiaTheme="minorEastAsia" w:hAnsiTheme="minorEastAsia" w:cstheme="minorEastAsia"/>
          <w:sz w:val="28"/>
          <w:szCs w:val="28"/>
          <w:highlight w:val="yellow"/>
        </w:rPr>
        <w:t>22</w:t>
      </w:r>
      <w:r>
        <w:rPr>
          <w:rFonts w:asciiTheme="minorEastAsia" w:eastAsiaTheme="minorEastAsia" w:hAnsiTheme="minorEastAsia" w:cstheme="minorEastAsia" w:hint="eastAsia"/>
          <w:sz w:val="28"/>
          <w:szCs w:val="28"/>
          <w:highlight w:val="yellow"/>
        </w:rPr>
        <w:t>日16时00分，</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8.2提交投标文件的地点为：福建省东南电化公司</w:t>
      </w:r>
      <w:proofErr w:type="gramStart"/>
      <w:r>
        <w:rPr>
          <w:rFonts w:asciiTheme="minorEastAsia" w:eastAsiaTheme="minorEastAsia" w:hAnsiTheme="minorEastAsia" w:cstheme="minorEastAsia" w:hint="eastAsia"/>
          <w:sz w:val="28"/>
          <w:szCs w:val="28"/>
        </w:rPr>
        <w:t>商务室招投标</w:t>
      </w:r>
      <w:proofErr w:type="gramEnd"/>
      <w:r>
        <w:rPr>
          <w:rFonts w:asciiTheme="minorEastAsia" w:eastAsiaTheme="minorEastAsia" w:hAnsiTheme="minorEastAsia" w:cstheme="minorEastAsia" w:hint="eastAsia"/>
          <w:sz w:val="28"/>
          <w:szCs w:val="28"/>
        </w:rPr>
        <w:t>箱内（福建省福州市江阴工业集中区内），联系人：陈智敏、联系电话：86552258。</w:t>
      </w:r>
    </w:p>
    <w:p w:rsidR="00EA1FEF" w:rsidRDefault="00F97F42">
      <w:pPr>
        <w:ind w:firstLineChars="200" w:firstLine="560"/>
        <w:jc w:val="left"/>
        <w:rPr>
          <w:rFonts w:asciiTheme="minorEastAsia" w:eastAsiaTheme="minorEastAsia" w:hAnsiTheme="minorEastAsia" w:cstheme="minorEastAsia"/>
          <w:color w:val="000000"/>
          <w:sz w:val="32"/>
          <w:szCs w:val="32"/>
        </w:rPr>
      </w:pPr>
      <w:r>
        <w:rPr>
          <w:rFonts w:asciiTheme="minorEastAsia" w:eastAsiaTheme="minorEastAsia" w:hAnsiTheme="minorEastAsia" w:cstheme="minorEastAsia" w:hint="eastAsia"/>
          <w:sz w:val="28"/>
          <w:szCs w:val="28"/>
        </w:rPr>
        <w:t>8.3逾期送达的或未送达指定地点或投</w:t>
      </w:r>
      <w:bookmarkStart w:id="0" w:name="_GoBack"/>
      <w:bookmarkEnd w:id="0"/>
      <w:r>
        <w:rPr>
          <w:rFonts w:asciiTheme="minorEastAsia" w:eastAsiaTheme="minorEastAsia" w:hAnsiTheme="minorEastAsia" w:cstheme="minorEastAsia" w:hint="eastAsia"/>
          <w:sz w:val="28"/>
          <w:szCs w:val="28"/>
        </w:rPr>
        <w:t>标文件密封不符合规定要求的投标文件，比选人不予受理。</w:t>
      </w:r>
    </w:p>
    <w:p w:rsidR="00EA1FEF" w:rsidRDefault="00F97F42">
      <w:pPr>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9、比选保证金</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highlight w:val="yellow"/>
        </w:rPr>
        <w:t>9.1保证金提交的时间：比选文件递交截止时间之前，即2019年</w:t>
      </w:r>
      <w:r w:rsidR="0016219B">
        <w:rPr>
          <w:rFonts w:asciiTheme="minorEastAsia" w:eastAsiaTheme="minorEastAsia" w:hAnsiTheme="minorEastAsia" w:cstheme="minorEastAsia"/>
          <w:sz w:val="28"/>
          <w:szCs w:val="28"/>
          <w:highlight w:val="yellow"/>
        </w:rPr>
        <w:t>8</w:t>
      </w:r>
      <w:r>
        <w:rPr>
          <w:rFonts w:asciiTheme="minorEastAsia" w:eastAsiaTheme="minorEastAsia" w:hAnsiTheme="minorEastAsia" w:cstheme="minorEastAsia" w:hint="eastAsia"/>
          <w:sz w:val="28"/>
          <w:szCs w:val="28"/>
          <w:highlight w:val="yellow"/>
        </w:rPr>
        <w:t>月</w:t>
      </w:r>
      <w:r w:rsidR="0016219B">
        <w:rPr>
          <w:rFonts w:asciiTheme="minorEastAsia" w:eastAsiaTheme="minorEastAsia" w:hAnsiTheme="minorEastAsia" w:cstheme="minorEastAsia"/>
          <w:sz w:val="28"/>
          <w:szCs w:val="28"/>
          <w:highlight w:val="yellow"/>
        </w:rPr>
        <w:t>22</w:t>
      </w:r>
      <w:r>
        <w:rPr>
          <w:rFonts w:asciiTheme="minorEastAsia" w:eastAsiaTheme="minorEastAsia" w:hAnsiTheme="minorEastAsia" w:cstheme="minorEastAsia" w:hint="eastAsia"/>
          <w:sz w:val="28"/>
          <w:szCs w:val="28"/>
          <w:highlight w:val="yellow"/>
        </w:rPr>
        <w:t>日12时前；</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9.2保证金提交的方式：从参选人所在地企业</w:t>
      </w:r>
      <w:r>
        <w:rPr>
          <w:rFonts w:asciiTheme="minorEastAsia" w:eastAsiaTheme="minorEastAsia" w:hAnsiTheme="minorEastAsia" w:cstheme="minorEastAsia" w:hint="eastAsia"/>
          <w:sz w:val="28"/>
          <w:szCs w:val="28"/>
          <w:highlight w:val="yellow"/>
        </w:rPr>
        <w:t>基本存款账户</w:t>
      </w:r>
      <w:r>
        <w:rPr>
          <w:rFonts w:asciiTheme="minorEastAsia" w:eastAsiaTheme="minorEastAsia" w:hAnsiTheme="minorEastAsia" w:cstheme="minorEastAsia" w:hint="eastAsia"/>
          <w:sz w:val="28"/>
          <w:szCs w:val="28"/>
        </w:rPr>
        <w:t>银行以电汇或银行转账的形式，汇到比选人下列指定的保证金账户：</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福建省东南电化股份有限公司</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35001002406052517017</w:t>
      </w:r>
    </w:p>
    <w:p w:rsidR="00EA1FEF" w:rsidRDefault="00F97F42">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省 建 行 营 业 部</w:t>
      </w:r>
    </w:p>
    <w:p w:rsidR="00EA1FEF" w:rsidRDefault="00F97F42">
      <w:pPr>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lastRenderedPageBreak/>
        <w:t>9.3比选保证金提交的金额：人民币10000元（大写：壹万元整）。</w:t>
      </w:r>
    </w:p>
    <w:p w:rsidR="00EA1FEF" w:rsidRDefault="00F97F42">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EA1FEF">
      <w:pPr>
        <w:rPr>
          <w:rFonts w:asciiTheme="minorEastAsia" w:eastAsiaTheme="minorEastAsia" w:hAnsiTheme="minorEastAsia" w:cstheme="minorEastAsia"/>
          <w:sz w:val="28"/>
          <w:szCs w:val="28"/>
        </w:rPr>
      </w:pPr>
    </w:p>
    <w:p w:rsidR="00EA1FEF" w:rsidRDefault="00F97F42">
      <w:pPr>
        <w:jc w:val="center"/>
        <w:rPr>
          <w:rFonts w:asciiTheme="minorEastAsia" w:eastAsiaTheme="minorEastAsia" w:hAnsiTheme="minorEastAsia" w:cstheme="minorEastAsia"/>
          <w:b/>
          <w:bCs/>
          <w:color w:val="000000"/>
          <w:sz w:val="32"/>
          <w:szCs w:val="32"/>
        </w:rPr>
      </w:pPr>
      <w:r>
        <w:rPr>
          <w:rFonts w:asciiTheme="minorEastAsia" w:eastAsiaTheme="minorEastAsia" w:hAnsiTheme="minorEastAsia" w:cstheme="minorEastAsia" w:hint="eastAsia"/>
          <w:b/>
          <w:bCs/>
          <w:color w:val="000000"/>
          <w:sz w:val="32"/>
          <w:szCs w:val="32"/>
        </w:rPr>
        <w:lastRenderedPageBreak/>
        <w:t>第三章  资格预审文件、参选文件的编制</w:t>
      </w:r>
    </w:p>
    <w:p w:rsidR="00EA1FEF" w:rsidRDefault="00F97F42">
      <w:pPr>
        <w:numPr>
          <w:ilvl w:val="0"/>
          <w:numId w:val="1"/>
        </w:numPr>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资格预审文件的组成</w:t>
      </w:r>
    </w:p>
    <w:p w:rsidR="00EA1FEF" w:rsidRDefault="00F97F42">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highlight w:val="yellow"/>
        </w:rPr>
        <w:t>意向参选人的</w:t>
      </w:r>
      <w:r>
        <w:rPr>
          <w:rFonts w:asciiTheme="minorEastAsia" w:eastAsiaTheme="minorEastAsia" w:hAnsiTheme="minorEastAsia" w:cstheme="minorEastAsia" w:hint="eastAsia"/>
          <w:color w:val="000000"/>
          <w:sz w:val="28"/>
          <w:szCs w:val="28"/>
        </w:rPr>
        <w:t>单位经营历史简介，经营能力介绍，企业法人营业执照（复印件）；法人代表及法人授权代表（如有）的身份证（复印件）、联系方式；</w:t>
      </w:r>
      <w:r>
        <w:rPr>
          <w:rFonts w:asciiTheme="minorEastAsia" w:eastAsiaTheme="minorEastAsia" w:hAnsiTheme="minorEastAsia" w:hint="eastAsia"/>
          <w:color w:val="000000"/>
          <w:sz w:val="28"/>
          <w:szCs w:val="28"/>
        </w:rPr>
        <w:t>处置工厂地址</w:t>
      </w:r>
      <w:r>
        <w:rPr>
          <w:rFonts w:asciiTheme="minorEastAsia" w:eastAsiaTheme="minorEastAsia" w:hAnsiTheme="minorEastAsia" w:hint="eastAsia"/>
          <w:sz w:val="28"/>
          <w:szCs w:val="28"/>
        </w:rPr>
        <w:t>等</w:t>
      </w:r>
      <w:r>
        <w:rPr>
          <w:rFonts w:asciiTheme="minorEastAsia" w:eastAsiaTheme="minorEastAsia" w:hAnsiTheme="minorEastAsia" w:cstheme="minorEastAsia" w:hint="eastAsia"/>
          <w:color w:val="000000"/>
          <w:sz w:val="28"/>
          <w:szCs w:val="28"/>
        </w:rPr>
        <w:t>。</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color w:val="000000"/>
          <w:sz w:val="28"/>
          <w:szCs w:val="28"/>
        </w:rPr>
        <w:t>②</w:t>
      </w:r>
      <w:r>
        <w:rPr>
          <w:rFonts w:asciiTheme="minorEastAsia" w:eastAsiaTheme="minorEastAsia" w:hAnsiTheme="minorEastAsia" w:cstheme="minorEastAsia" w:hint="eastAsia"/>
          <w:sz w:val="28"/>
          <w:szCs w:val="28"/>
          <w:highlight w:val="yellow"/>
        </w:rPr>
        <w:t>意向参选人的针对我司产生的一般固废的处置方案。</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rPr>
        <w:t>③</w:t>
      </w:r>
      <w:r>
        <w:rPr>
          <w:rFonts w:asciiTheme="minorEastAsia" w:eastAsiaTheme="minorEastAsia" w:hAnsiTheme="minorEastAsia" w:cstheme="minorEastAsia" w:hint="eastAsia"/>
          <w:sz w:val="28"/>
          <w:szCs w:val="28"/>
          <w:highlight w:val="yellow"/>
        </w:rPr>
        <w:t>意向参选人进行一般固废处置的地点。</w:t>
      </w:r>
    </w:p>
    <w:p w:rsidR="00EA1FEF" w:rsidRDefault="00F97F42">
      <w:pPr>
        <w:ind w:firstLine="560"/>
        <w:rPr>
          <w:rFonts w:asciiTheme="minorEastAsia" w:eastAsiaTheme="minorEastAsia" w:hAnsiTheme="minorEastAsia" w:cstheme="minorEastAsia"/>
          <w:sz w:val="28"/>
          <w:szCs w:val="28"/>
          <w:highlight w:val="yellow"/>
        </w:rPr>
      </w:pPr>
      <w:r>
        <w:rPr>
          <w:rFonts w:asciiTheme="minorEastAsia" w:eastAsiaTheme="minorEastAsia" w:hAnsiTheme="minorEastAsia" w:cstheme="minorEastAsia" w:hint="eastAsia"/>
          <w:sz w:val="28"/>
          <w:szCs w:val="28"/>
          <w:highlight w:val="yellow"/>
        </w:rPr>
        <w:t>比选人将视意向参选人提供的处置方案，进行评估。对提供处置方案并通过比选人评估合格的意向参选人进行实地考察。</w:t>
      </w:r>
    </w:p>
    <w:p w:rsidR="00EA1FEF" w:rsidRDefault="00F97F42">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2、参选文件的组成：</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①</w:t>
      </w:r>
      <w:r>
        <w:rPr>
          <w:rFonts w:asciiTheme="minorEastAsia" w:eastAsiaTheme="minorEastAsia" w:hAnsiTheme="minorEastAsia" w:cs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stheme="minorEastAsia" w:hint="eastAsia"/>
          <w:color w:val="000000"/>
          <w:sz w:val="28"/>
          <w:szCs w:val="28"/>
        </w:rPr>
        <w:t>凡弄虚作假的，一经查实，比选人有权取消其中选资格。</w:t>
      </w:r>
    </w:p>
    <w:p w:rsidR="00EA1FEF" w:rsidRDefault="00F97F42">
      <w:pPr>
        <w:snapToGrid w:val="0"/>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②投标单位经营历史简介，经营能力介绍，企业法人营业执照（复印件）；法人代表身份证（复印件）及联系方式；服务</w:t>
      </w:r>
      <w:r>
        <w:rPr>
          <w:rFonts w:asciiTheme="minorEastAsia" w:eastAsiaTheme="minorEastAsia" w:hAnsiTheme="minorEastAsia" w:cstheme="minorEastAsia" w:hint="eastAsia"/>
          <w:sz w:val="28"/>
          <w:szCs w:val="28"/>
        </w:rPr>
        <w:t>承诺函；一般固废的处置方案</w:t>
      </w:r>
      <w:r>
        <w:rPr>
          <w:rFonts w:asciiTheme="minorEastAsia" w:eastAsiaTheme="minorEastAsia" w:hAnsiTheme="minorEastAsia" w:cstheme="minorEastAsia" w:hint="eastAsia"/>
          <w:color w:val="000000"/>
          <w:sz w:val="28"/>
          <w:szCs w:val="28"/>
        </w:rPr>
        <w:t>。</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sz w:val="28"/>
          <w:szCs w:val="28"/>
        </w:rPr>
        <w:t>③参选单位出具业务联系人的授权</w:t>
      </w:r>
      <w:r>
        <w:rPr>
          <w:rFonts w:asciiTheme="minorEastAsia" w:eastAsiaTheme="minorEastAsia" w:hAnsiTheme="minorEastAsia" w:cstheme="minorEastAsia" w:hint="eastAsia"/>
          <w:color w:val="000000"/>
          <w:sz w:val="28"/>
          <w:szCs w:val="28"/>
        </w:rPr>
        <w:t>代表</w:t>
      </w:r>
      <w:r>
        <w:rPr>
          <w:rFonts w:asciiTheme="minorEastAsia" w:eastAsiaTheme="minorEastAsia" w:hAnsiTheme="minorEastAsia" w:cstheme="minorEastAsia" w:hint="eastAsia"/>
          <w:sz w:val="28"/>
          <w:szCs w:val="28"/>
        </w:rPr>
        <w:t>证明，业务联系人或被授权代表变更时应取得相应的具有</w:t>
      </w:r>
      <w:r>
        <w:rPr>
          <w:rFonts w:asciiTheme="minorEastAsia" w:eastAsiaTheme="minorEastAsia" w:hAnsiTheme="minorEastAsia" w:cstheme="minorEastAsia" w:hint="eastAsia"/>
          <w:color w:val="000000"/>
          <w:sz w:val="28"/>
          <w:szCs w:val="28"/>
        </w:rPr>
        <w:t>法律</w:t>
      </w:r>
      <w:r>
        <w:rPr>
          <w:rFonts w:asciiTheme="minorEastAsia" w:eastAsiaTheme="minorEastAsia" w:hAnsiTheme="minorEastAsia" w:cstheme="minorEastAsia" w:hint="eastAsia"/>
          <w:sz w:val="28"/>
          <w:szCs w:val="28"/>
        </w:rPr>
        <w:t>效力的证明材料。</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④参选单位缴纳比选保证金的交款单据原件或银行电子回单。如2</w:t>
      </w:r>
      <w:r>
        <w:rPr>
          <w:rFonts w:asciiTheme="minorEastAsia" w:eastAsiaTheme="minorEastAsia" w:hAnsiTheme="minorEastAsia" w:cstheme="minorEastAsia" w:hint="eastAsia"/>
          <w:sz w:val="28"/>
          <w:szCs w:val="28"/>
        </w:rPr>
        <w:t>018年-2019年年度有在福建省东南电化股份有限公司承包业务外包项目的承包商，可不用提供。</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⑤根据本比选文件要求参选人认为需要提供的其它材料。</w:t>
      </w:r>
    </w:p>
    <w:p w:rsidR="00EA1FEF" w:rsidRDefault="00F97F42">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提供参选报价表。报价单参照附件二格式进行报价。如私自修</w:t>
      </w:r>
      <w:r>
        <w:rPr>
          <w:rFonts w:asciiTheme="minorEastAsia" w:eastAsiaTheme="minorEastAsia" w:hAnsiTheme="minorEastAsia" w:hint="eastAsia"/>
          <w:color w:val="000000"/>
          <w:sz w:val="28"/>
          <w:szCs w:val="28"/>
        </w:rPr>
        <w:lastRenderedPageBreak/>
        <w:t>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EA1FEF" w:rsidRDefault="00F97F42">
      <w:pPr>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⑦以上①至⑤</w:t>
      </w:r>
      <w:r>
        <w:rPr>
          <w:rFonts w:asciiTheme="minorEastAsia" w:eastAsiaTheme="minorEastAsia" w:hAnsiTheme="minorEastAsia" w:cstheme="minorEastAsia" w:hint="eastAsia"/>
          <w:sz w:val="28"/>
          <w:szCs w:val="28"/>
        </w:rPr>
        <w:t>项内容合并密封并加盖公章标注</w:t>
      </w:r>
      <w:r>
        <w:rPr>
          <w:rFonts w:asciiTheme="minorEastAsia" w:eastAsiaTheme="minorEastAsia" w:hAnsiTheme="minorEastAsia" w:cstheme="minorEastAsia" w:hint="eastAsia"/>
          <w:color w:val="000000"/>
          <w:sz w:val="28"/>
          <w:szCs w:val="28"/>
        </w:rPr>
        <w:t>。</w:t>
      </w: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项内容单独密封、加盖公章、在封面注明报价单。</w:t>
      </w:r>
    </w:p>
    <w:p w:rsidR="00EA1FEF" w:rsidRDefault="00F97F42">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3、</w:t>
      </w:r>
      <w:r>
        <w:rPr>
          <w:rFonts w:asciiTheme="minorEastAsia" w:eastAsiaTheme="minorEastAsia" w:hAnsiTheme="minorEastAsia" w:cstheme="minorEastAsia" w:hint="eastAsia"/>
          <w:b/>
          <w:bCs/>
          <w:color w:val="000000"/>
          <w:sz w:val="28"/>
          <w:szCs w:val="28"/>
        </w:rPr>
        <w:t>资格预审文件、</w:t>
      </w:r>
      <w:r>
        <w:rPr>
          <w:rFonts w:asciiTheme="minorEastAsia" w:eastAsiaTheme="minorEastAsia" w:hAnsiTheme="minorEastAsia" w:cstheme="minorEastAsia" w:hint="eastAsia"/>
          <w:b/>
          <w:sz w:val="28"/>
          <w:szCs w:val="28"/>
        </w:rPr>
        <w:t>参选文件格式</w:t>
      </w:r>
    </w:p>
    <w:p w:rsidR="00EA1FEF" w:rsidRDefault="00F97F42" w:rsidP="00F97F42">
      <w:pPr>
        <w:spacing w:line="360" w:lineRule="auto"/>
        <w:ind w:firstLineChars="196" w:firstLine="54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意向参选人、参选人应按规定制作</w:t>
      </w:r>
      <w:r>
        <w:rPr>
          <w:rFonts w:asciiTheme="minorEastAsia" w:eastAsiaTheme="minorEastAsia" w:hAnsiTheme="minorEastAsia" w:cstheme="minorEastAsia" w:hint="eastAsia"/>
          <w:color w:val="000000"/>
          <w:sz w:val="28"/>
          <w:szCs w:val="28"/>
        </w:rPr>
        <w:t>资格预审文件、</w:t>
      </w:r>
      <w:r>
        <w:rPr>
          <w:rFonts w:asciiTheme="minorEastAsia" w:eastAsiaTheme="minorEastAsia" w:hAnsiTheme="minorEastAsia" w:cstheme="minorEastAsia" w:hint="eastAsia"/>
          <w:sz w:val="28"/>
          <w:szCs w:val="28"/>
        </w:rPr>
        <w:t>参选文件并需加盖公司公章。</w:t>
      </w:r>
    </w:p>
    <w:p w:rsidR="00EA1FEF" w:rsidRDefault="00F97F42">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4、特别说明</w:t>
      </w:r>
    </w:p>
    <w:p w:rsidR="00EA1FEF" w:rsidRDefault="00F97F42">
      <w:pPr>
        <w:widowControl/>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4.1意向参选人、参选人需承担所有与比选有关的费用，比选人在任何情况下不负担上述费用。</w:t>
      </w:r>
    </w:p>
    <w:p w:rsidR="00EA1FEF" w:rsidRDefault="00F97F42">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4.2</w:t>
      </w:r>
      <w:r>
        <w:rPr>
          <w:rFonts w:asciiTheme="minorEastAsia" w:eastAsiaTheme="minorEastAsia" w:hAnsiTheme="minorEastAsia" w:cstheme="minorEastAsia" w:hint="eastAsia"/>
          <w:color w:val="000000"/>
          <w:sz w:val="28"/>
          <w:szCs w:val="28"/>
        </w:rPr>
        <w:t>参选人收到比选文件后，如有疑问需要澄清，请以书面、传真、电子邮件等形式在规定时间内报比选人汇总。</w:t>
      </w:r>
    </w:p>
    <w:p w:rsidR="00EA1FEF" w:rsidRDefault="00F97F42">
      <w:pPr>
        <w:widowControl/>
        <w:tabs>
          <w:tab w:val="left" w:pos="3825"/>
        </w:tabs>
        <w:snapToGrid w:val="0"/>
        <w:spacing w:line="360" w:lineRule="auto"/>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4.3</w:t>
      </w:r>
      <w:r>
        <w:rPr>
          <w:rFonts w:asciiTheme="minorEastAsia" w:eastAsiaTheme="minorEastAsia" w:hAnsiTheme="minorEastAsia" w:cstheme="minorEastAsia" w:hint="eastAsia"/>
          <w:color w:val="000000"/>
          <w:sz w:val="28"/>
          <w:szCs w:val="28"/>
        </w:rPr>
        <w:t>参选人对比选人提供的比选文件所做出的推论、解释和结论，比选人概不负责。参选人由于对比</w:t>
      </w:r>
      <w:proofErr w:type="gramStart"/>
      <w:r>
        <w:rPr>
          <w:rFonts w:asciiTheme="minorEastAsia" w:eastAsiaTheme="minorEastAsia" w:hAnsiTheme="minorEastAsia" w:cstheme="minorEastAsia" w:hint="eastAsia"/>
          <w:color w:val="000000"/>
          <w:sz w:val="28"/>
          <w:szCs w:val="28"/>
        </w:rPr>
        <w:t>选文件</w:t>
      </w:r>
      <w:proofErr w:type="gramEnd"/>
      <w:r>
        <w:rPr>
          <w:rFonts w:asciiTheme="minorEastAsia" w:eastAsiaTheme="minorEastAsia" w:hAnsiTheme="minorEastAsia" w:cstheme="minorEastAsia" w:hint="eastAsia"/>
          <w:color w:val="000000"/>
          <w:sz w:val="28"/>
          <w:szCs w:val="28"/>
        </w:rPr>
        <w:t>的任何推论和误解以及比选对有关问题的口头解释所造成的后果，均由参选人负责。</w:t>
      </w: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EA1FEF">
      <w:pPr>
        <w:rPr>
          <w:rFonts w:asciiTheme="minorEastAsia" w:eastAsiaTheme="minorEastAsia" w:hAnsiTheme="minorEastAsia" w:cs="宋体"/>
          <w:color w:val="000000"/>
          <w:sz w:val="32"/>
          <w:szCs w:val="32"/>
        </w:rPr>
      </w:pPr>
    </w:p>
    <w:p w:rsidR="00EA1FEF" w:rsidRDefault="00F97F42">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   评比规则</w:t>
      </w:r>
    </w:p>
    <w:p w:rsidR="00EA1FEF" w:rsidRDefault="00F97F42">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1.1比选人在进行评选时，对通过参选人资格预审的，</w:t>
      </w:r>
      <w:r>
        <w:rPr>
          <w:rFonts w:asciiTheme="minorEastAsia" w:eastAsiaTheme="minorEastAsia" w:hAnsiTheme="minorEastAsia" w:hint="eastAsia"/>
          <w:sz w:val="28"/>
          <w:szCs w:val="28"/>
        </w:rPr>
        <w:t>原则上以</w:t>
      </w:r>
      <w:r>
        <w:rPr>
          <w:rFonts w:asciiTheme="minorEastAsia" w:eastAsiaTheme="minorEastAsia" w:hAnsiTheme="minorEastAsia" w:hint="eastAsia"/>
          <w:color w:val="000000"/>
          <w:sz w:val="28"/>
          <w:szCs w:val="28"/>
        </w:rPr>
        <w:t>参选报价最低者视为中选单位。</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1.2 2019年-2020年一般固废（建筑、生活垃圾）处置项目最高限价为处置费472.46元/吨（含13%增值税）。          </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1.3 如超过最高限价，视为无效报价。</w:t>
      </w:r>
    </w:p>
    <w:p w:rsidR="00EA1FEF" w:rsidRDefault="00F97F42">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EA1FEF" w:rsidRDefault="00F97F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EA1FEF" w:rsidRDefault="00F97F4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EA1FEF">
      <w:pPr>
        <w:spacing w:line="360" w:lineRule="auto"/>
        <w:ind w:firstLineChars="200" w:firstLine="560"/>
        <w:rPr>
          <w:rFonts w:asciiTheme="minorEastAsia" w:eastAsiaTheme="minorEastAsia" w:hAnsiTheme="minorEastAsia"/>
          <w:color w:val="000000"/>
          <w:sz w:val="28"/>
          <w:szCs w:val="28"/>
        </w:rPr>
      </w:pPr>
    </w:p>
    <w:p w:rsidR="00EA1FEF" w:rsidRDefault="00F97F4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   参选人选定</w:t>
      </w:r>
    </w:p>
    <w:p w:rsidR="00EA1FEF" w:rsidRDefault="00F97F42">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EA1FEF" w:rsidRDefault="00F97F42">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z w:val="28"/>
          <w:szCs w:val="28"/>
        </w:rPr>
        <w:t>原则以项目报价最低的报价者视为第一中选人</w:t>
      </w:r>
      <w:r>
        <w:rPr>
          <w:rFonts w:asciiTheme="minorEastAsia" w:eastAsiaTheme="minorEastAsia" w:hAnsiTheme="minorEastAsia" w:hint="eastAsia"/>
          <w:spacing w:val="-6"/>
          <w:sz w:val="28"/>
          <w:szCs w:val="28"/>
        </w:rPr>
        <w:t>。</w:t>
      </w:r>
    </w:p>
    <w:p w:rsidR="00EA1FEF" w:rsidRDefault="00F97F42">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F97F42">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   合同授予</w:t>
      </w:r>
    </w:p>
    <w:p w:rsidR="00EA1FEF" w:rsidRDefault="00F97F4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EA1FEF" w:rsidRDefault="00F97F42">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2、中选人确定后，比选结果将电话通知中选人。</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签署合同后必须履行中选价格，执行合同过程中不得要求降价，不得拒绝转移、处置等行为；需按比选人要求进行一般固废的转移工作。若因中选单位原因未在规定的时间内完成一般固废的转移，则比选人有权单方面取消中选单位的资格。并取消参选人三年内在比选人的业务中的参选资格，由此给比选人造成的损失，比选人有权追究中标单位的全部责任。</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   中选后相关履约要求</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1、中选人必须严格执行《一般固废处置合同》（详见附件一）、《服务承诺函》（详见附件四）的规定。</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2、中选人需遵守比选人的各项管理规章制度。如触犯相关条例者则按福建省东南电化股份有限公司相应处罚条款进行处罚。</w:t>
      </w:r>
    </w:p>
    <w:p w:rsidR="00EA1FEF" w:rsidRDefault="00F97F42">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3、严禁中选单位任何形式的业务转包、分包，一经发现比选人将取消中选人的合同资格。</w:t>
      </w: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EA1FEF" w:rsidRDefault="00EA1FEF">
      <w:pPr>
        <w:tabs>
          <w:tab w:val="left" w:pos="1260"/>
          <w:tab w:val="left" w:pos="1800"/>
        </w:tabs>
        <w:jc w:val="left"/>
        <w:rPr>
          <w:rFonts w:asciiTheme="minorEastAsia" w:eastAsiaTheme="minorEastAsia" w:hAnsiTheme="minorEastAsia" w:cs="宋体"/>
          <w:color w:val="000000"/>
          <w:sz w:val="32"/>
          <w:szCs w:val="32"/>
        </w:rPr>
      </w:pPr>
    </w:p>
    <w:p w:rsidR="00EA1FEF" w:rsidRDefault="00F97F42">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第八章   其它</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EA1FEF" w:rsidRDefault="00F97F4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EA1FEF" w:rsidRDefault="00F97F4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5、联系电话：13600852194</w:t>
      </w: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EA1FEF">
      <w:pPr>
        <w:ind w:firstLineChars="225" w:firstLine="720"/>
        <w:jc w:val="left"/>
        <w:rPr>
          <w:rFonts w:asciiTheme="minorEastAsia" w:eastAsiaTheme="minorEastAsia" w:hAnsiTheme="minorEastAsia" w:cs="宋体"/>
          <w:color w:val="000000"/>
          <w:sz w:val="32"/>
          <w:szCs w:val="32"/>
        </w:rPr>
      </w:pPr>
    </w:p>
    <w:p w:rsidR="00EA1FEF" w:rsidRDefault="00F97F4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EA1FEF" w:rsidRDefault="00F97F42">
      <w:pPr>
        <w:tabs>
          <w:tab w:val="left" w:pos="0"/>
        </w:tabs>
        <w:jc w:val="center"/>
        <w:rPr>
          <w:rFonts w:ascii="宋体"/>
          <w:color w:val="000000"/>
          <w:sz w:val="28"/>
          <w:szCs w:val="28"/>
        </w:rPr>
      </w:pPr>
      <w:r>
        <w:rPr>
          <w:rFonts w:ascii="宋体" w:hAnsi="宋体" w:hint="eastAsia"/>
          <w:color w:val="000000"/>
          <w:sz w:val="28"/>
          <w:szCs w:val="28"/>
        </w:rPr>
        <w:t>2019年-2020年一般固废（建筑、生活垃圾）处置项目合同</w:t>
      </w:r>
    </w:p>
    <w:p w:rsidR="00EA1FEF" w:rsidRDefault="00F97F42">
      <w:pPr>
        <w:tabs>
          <w:tab w:val="left" w:pos="709"/>
        </w:tabs>
        <w:wordWrap w:val="0"/>
        <w:jc w:val="right"/>
        <w:rPr>
          <w:rFonts w:ascii="宋体"/>
          <w:color w:val="000000"/>
          <w:sz w:val="28"/>
          <w:szCs w:val="28"/>
        </w:rPr>
      </w:pPr>
      <w:r>
        <w:rPr>
          <w:rFonts w:ascii="宋体" w:hAnsi="宋体" w:hint="eastAsia"/>
          <w:color w:val="000000"/>
          <w:sz w:val="28"/>
          <w:szCs w:val="28"/>
        </w:rPr>
        <w:t xml:space="preserve">合同编号： </w:t>
      </w:r>
    </w:p>
    <w:p w:rsidR="00EA1FEF" w:rsidRDefault="00EA1FEF">
      <w:pPr>
        <w:tabs>
          <w:tab w:val="left" w:pos="709"/>
        </w:tabs>
        <w:rPr>
          <w:rFonts w:ascii="宋体"/>
          <w:color w:val="000000"/>
          <w:sz w:val="28"/>
          <w:szCs w:val="28"/>
        </w:rPr>
      </w:pPr>
    </w:p>
    <w:p w:rsidR="00EA1FEF" w:rsidRDefault="00F97F42">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EA1FEF" w:rsidRDefault="00F97F42">
      <w:pPr>
        <w:rPr>
          <w:rFonts w:ascii="宋体"/>
          <w:color w:val="000000"/>
          <w:sz w:val="28"/>
          <w:szCs w:val="28"/>
        </w:rPr>
      </w:pPr>
      <w:r>
        <w:rPr>
          <w:rFonts w:ascii="宋体" w:hAnsi="宋体" w:hint="eastAsia"/>
          <w:color w:val="000000"/>
          <w:sz w:val="28"/>
          <w:szCs w:val="28"/>
        </w:rPr>
        <w:t>乙方：</w:t>
      </w:r>
    </w:p>
    <w:p w:rsidR="00EA1FEF" w:rsidRDefault="00EA1FEF">
      <w:pPr>
        <w:rPr>
          <w:rFonts w:ascii="宋体"/>
          <w:color w:val="000000"/>
          <w:sz w:val="28"/>
          <w:szCs w:val="28"/>
        </w:rPr>
      </w:pPr>
    </w:p>
    <w:p w:rsidR="00EA1FEF" w:rsidRDefault="00F97F42">
      <w:pPr>
        <w:rPr>
          <w:rFonts w:ascii="宋体"/>
          <w:color w:val="000000"/>
          <w:sz w:val="28"/>
          <w:szCs w:val="28"/>
        </w:rPr>
      </w:pPr>
      <w:r>
        <w:rPr>
          <w:rFonts w:ascii="宋体" w:hAnsi="宋体" w:hint="eastAsia"/>
          <w:color w:val="000000"/>
          <w:sz w:val="28"/>
          <w:szCs w:val="28"/>
        </w:rPr>
        <w:t xml:space="preserve">  依照《合同法》及其他有关法律、行政法规，遵循平等、自愿、公平和诚实信用的原则，双方就</w:t>
      </w:r>
      <w:r>
        <w:rPr>
          <w:rFonts w:ascii="宋体" w:hAnsi="宋体" w:hint="eastAsia"/>
          <w:color w:val="000000"/>
          <w:sz w:val="28"/>
          <w:szCs w:val="28"/>
          <w:u w:val="single"/>
        </w:rPr>
        <w:t>一般固废</w:t>
      </w:r>
      <w:r>
        <w:rPr>
          <w:rFonts w:ascii="宋体" w:hAnsi="宋体" w:hint="eastAsia"/>
          <w:color w:val="000000"/>
          <w:sz w:val="28"/>
          <w:szCs w:val="28"/>
        </w:rPr>
        <w:t>处置事项，经协商一致，订立本合同。</w:t>
      </w:r>
    </w:p>
    <w:p w:rsidR="00EA1FEF" w:rsidRDefault="00F97F42">
      <w:pPr>
        <w:rPr>
          <w:rFonts w:ascii="宋体"/>
          <w:color w:val="000000"/>
          <w:sz w:val="28"/>
          <w:szCs w:val="28"/>
        </w:rPr>
      </w:pPr>
      <w:r>
        <w:rPr>
          <w:rFonts w:ascii="宋体" w:hAnsi="宋体" w:hint="eastAsia"/>
          <w:color w:val="000000"/>
          <w:sz w:val="28"/>
          <w:szCs w:val="28"/>
        </w:rPr>
        <w:t>一、处置价格：</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乙方协助甲方处置</w:t>
      </w:r>
      <w:r>
        <w:rPr>
          <w:rFonts w:ascii="宋体" w:hAnsi="宋体" w:hint="eastAsia"/>
          <w:color w:val="000000"/>
          <w:sz w:val="28"/>
          <w:szCs w:val="28"/>
          <w:u w:val="single"/>
        </w:rPr>
        <w:t>一般固废</w:t>
      </w:r>
      <w:r>
        <w:rPr>
          <w:rFonts w:ascii="宋体" w:hAnsi="宋体" w:hint="eastAsia"/>
          <w:color w:val="000000"/>
          <w:sz w:val="28"/>
          <w:szCs w:val="28"/>
        </w:rPr>
        <w:t>，处置单价为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 xml:space="preserve"> </w:t>
      </w:r>
    </w:p>
    <w:p w:rsidR="00EA1FEF" w:rsidRDefault="00F97F42">
      <w:pPr>
        <w:rPr>
          <w:rFonts w:ascii="宋体"/>
          <w:color w:val="000000"/>
          <w:sz w:val="28"/>
          <w:szCs w:val="28"/>
        </w:rPr>
      </w:pPr>
      <w:r>
        <w:rPr>
          <w:rFonts w:ascii="宋体" w:hAnsi="宋体" w:hint="eastAsia"/>
          <w:color w:val="000000"/>
          <w:sz w:val="28"/>
          <w:szCs w:val="28"/>
        </w:rPr>
        <w:t>二、处置方式及期限：</w:t>
      </w:r>
    </w:p>
    <w:p w:rsidR="00EA1FEF" w:rsidRDefault="00F97F42">
      <w:pPr>
        <w:rPr>
          <w:rFonts w:ascii="宋体" w:hAnsi="宋体"/>
          <w:color w:val="000000"/>
          <w:sz w:val="28"/>
          <w:szCs w:val="28"/>
        </w:rPr>
      </w:pPr>
      <w:r>
        <w:rPr>
          <w:rFonts w:ascii="宋体" w:hAnsi="宋体" w:hint="eastAsia"/>
          <w:color w:val="000000"/>
          <w:sz w:val="28"/>
          <w:szCs w:val="28"/>
        </w:rPr>
        <w:t xml:space="preserve">  1、合同期限为</w:t>
      </w:r>
      <w:r>
        <w:rPr>
          <w:rFonts w:ascii="宋体" w:hAnsi="宋体"/>
          <w:color w:val="000000"/>
          <w:sz w:val="28"/>
          <w:szCs w:val="28"/>
        </w:rPr>
        <w:t>201</w:t>
      </w:r>
      <w:r>
        <w:rPr>
          <w:rFonts w:ascii="宋体" w:hAnsi="宋体" w:hint="eastAsia"/>
          <w:color w:val="000000"/>
          <w:sz w:val="28"/>
          <w:szCs w:val="28"/>
        </w:rPr>
        <w:t xml:space="preserve"> 年 月 日</w:t>
      </w:r>
      <w:r>
        <w:rPr>
          <w:rFonts w:ascii="宋体" w:hAnsi="宋体"/>
          <w:color w:val="000000"/>
          <w:sz w:val="28"/>
          <w:szCs w:val="28"/>
        </w:rPr>
        <w:t>—201</w:t>
      </w:r>
      <w:r>
        <w:rPr>
          <w:rFonts w:ascii="宋体" w:hAnsi="宋体" w:hint="eastAsia"/>
          <w:color w:val="000000"/>
          <w:sz w:val="28"/>
          <w:szCs w:val="28"/>
        </w:rPr>
        <w:t xml:space="preserve"> 年 月 日。</w:t>
      </w:r>
    </w:p>
    <w:p w:rsidR="00EA1FEF" w:rsidRDefault="00F97F42">
      <w:pPr>
        <w:rPr>
          <w:rFonts w:ascii="宋体"/>
          <w:color w:val="000000"/>
          <w:sz w:val="28"/>
          <w:szCs w:val="28"/>
        </w:rPr>
      </w:pPr>
      <w:r>
        <w:rPr>
          <w:rFonts w:ascii="宋体" w:hAnsi="宋体" w:hint="eastAsia"/>
          <w:color w:val="000000"/>
          <w:sz w:val="28"/>
          <w:szCs w:val="28"/>
        </w:rPr>
        <w:t xml:space="preserve">  2、合同期限乙方按甲方要求分批次处置，甲方在每月月底前将下月处置</w:t>
      </w:r>
      <w:proofErr w:type="gramStart"/>
      <w:r>
        <w:rPr>
          <w:rFonts w:ascii="宋体" w:hAnsi="宋体" w:hint="eastAsia"/>
          <w:color w:val="000000"/>
          <w:sz w:val="28"/>
          <w:szCs w:val="28"/>
        </w:rPr>
        <w:t>量通知</w:t>
      </w:r>
      <w:proofErr w:type="gramEnd"/>
      <w:r>
        <w:rPr>
          <w:rFonts w:ascii="宋体" w:hAnsi="宋体" w:hint="eastAsia"/>
          <w:color w:val="000000"/>
          <w:sz w:val="28"/>
          <w:szCs w:val="28"/>
        </w:rPr>
        <w:t>乙方。</w:t>
      </w:r>
    </w:p>
    <w:p w:rsidR="00EA1FEF" w:rsidRDefault="00F97F42">
      <w:pPr>
        <w:rPr>
          <w:rFonts w:ascii="宋体"/>
          <w:color w:val="000000"/>
          <w:sz w:val="28"/>
          <w:szCs w:val="28"/>
        </w:rPr>
      </w:pPr>
      <w:r>
        <w:rPr>
          <w:rFonts w:ascii="宋体" w:hAnsi="宋体" w:hint="eastAsia"/>
          <w:color w:val="000000"/>
          <w:sz w:val="28"/>
          <w:szCs w:val="28"/>
        </w:rPr>
        <w:t>三、结算、交付方式：</w:t>
      </w:r>
    </w:p>
    <w:p w:rsidR="00EA1FEF" w:rsidRDefault="00F97F42">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、乙方根据每月一般固废处置数量向甲方开具 %增值税专用发票至甲方。若国家税率发生调整，则价格根据税率相应调整。</w:t>
      </w:r>
    </w:p>
    <w:p w:rsidR="00EA1FEF" w:rsidRDefault="00F97F42">
      <w:pPr>
        <w:rPr>
          <w:rFonts w:ascii="宋体" w:hAnsi="宋体"/>
          <w:color w:val="000000"/>
          <w:sz w:val="28"/>
          <w:szCs w:val="28"/>
        </w:rPr>
      </w:pPr>
      <w:r>
        <w:rPr>
          <w:rFonts w:ascii="宋体" w:hAnsi="宋体" w:hint="eastAsia"/>
          <w:color w:val="000000"/>
          <w:sz w:val="28"/>
          <w:szCs w:val="28"/>
        </w:rPr>
        <w:t xml:space="preserve">  2、甲方核对数据无误后，向乙方支付处置费用。</w:t>
      </w:r>
    </w:p>
    <w:p w:rsidR="00EA1FEF" w:rsidRDefault="00F97F42">
      <w:pPr>
        <w:rPr>
          <w:rFonts w:ascii="宋体"/>
          <w:color w:val="000000"/>
          <w:sz w:val="28"/>
          <w:szCs w:val="28"/>
        </w:rPr>
      </w:pPr>
      <w:r>
        <w:rPr>
          <w:rFonts w:ascii="宋体" w:hAnsi="宋体" w:hint="eastAsia"/>
          <w:color w:val="000000"/>
          <w:sz w:val="28"/>
          <w:szCs w:val="28"/>
        </w:rPr>
        <w:t>四、提货方式</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、乙方按照本合同约定，</w:t>
      </w:r>
      <w:proofErr w:type="gramStart"/>
      <w:r>
        <w:rPr>
          <w:rFonts w:ascii="宋体" w:hAnsi="宋体" w:hint="eastAsia"/>
          <w:color w:val="000000"/>
          <w:sz w:val="28"/>
          <w:szCs w:val="28"/>
        </w:rPr>
        <w:t>按造甲方</w:t>
      </w:r>
      <w:proofErr w:type="gramEnd"/>
      <w:r>
        <w:rPr>
          <w:rFonts w:ascii="宋体" w:hAnsi="宋体" w:hint="eastAsia"/>
          <w:color w:val="000000"/>
          <w:sz w:val="28"/>
          <w:szCs w:val="28"/>
        </w:rPr>
        <w:t>的提货通知及时提取货物。</w:t>
      </w:r>
    </w:p>
    <w:p w:rsidR="00EA1FEF" w:rsidRDefault="00F97F42">
      <w:pPr>
        <w:rPr>
          <w:rFonts w:ascii="宋体"/>
          <w:color w:val="000000"/>
          <w:sz w:val="28"/>
          <w:szCs w:val="28"/>
        </w:rPr>
      </w:pPr>
      <w:r>
        <w:rPr>
          <w:rFonts w:ascii="宋体" w:hAnsi="宋体" w:hint="eastAsia"/>
          <w:color w:val="000000"/>
          <w:sz w:val="28"/>
          <w:szCs w:val="28"/>
        </w:rPr>
        <w:lastRenderedPageBreak/>
        <w:t xml:space="preserve">  2.甲方会根据生产情况以电话、短信或邮件形式通知乙方指定的车辆调度人员进厂提货种类、进厂车辆等。</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EA1FEF" w:rsidRDefault="00F97F42">
      <w:pPr>
        <w:rPr>
          <w:rFonts w:ascii="宋体"/>
          <w:color w:val="000000"/>
          <w:sz w:val="28"/>
          <w:szCs w:val="28"/>
        </w:rPr>
      </w:pPr>
      <w:r>
        <w:rPr>
          <w:rFonts w:ascii="宋体" w:hAnsi="宋体" w:hint="eastAsia"/>
          <w:color w:val="000000"/>
          <w:sz w:val="28"/>
          <w:szCs w:val="28"/>
        </w:rPr>
        <w:t>五、计量方式：货物装车后，甲方人员开具过磅单，实际交付数量以</w:t>
      </w:r>
    </w:p>
    <w:p w:rsidR="00EA1FEF" w:rsidRDefault="00F97F42">
      <w:pPr>
        <w:rPr>
          <w:rFonts w:ascii="宋体"/>
          <w:color w:val="000000"/>
          <w:sz w:val="28"/>
          <w:szCs w:val="28"/>
        </w:rPr>
      </w:pPr>
      <w:r>
        <w:rPr>
          <w:rFonts w:ascii="宋体" w:hAnsi="宋体" w:hint="eastAsia"/>
          <w:color w:val="000000"/>
          <w:sz w:val="28"/>
          <w:szCs w:val="28"/>
        </w:rPr>
        <w:t>甲乙双方人员确认的过磅单为准。过磅单由乙方人员签收，乙方认可该签收行为视同乙方对货物的接收以及对交货数量的认可。</w:t>
      </w:r>
    </w:p>
    <w:p w:rsidR="00EA1FEF" w:rsidRDefault="00F97F42">
      <w:pPr>
        <w:rPr>
          <w:rFonts w:ascii="宋体"/>
          <w:color w:val="000000"/>
          <w:sz w:val="28"/>
          <w:szCs w:val="28"/>
        </w:rPr>
      </w:pPr>
      <w:r>
        <w:rPr>
          <w:rFonts w:ascii="宋体" w:hAnsi="宋体" w:hint="eastAsia"/>
          <w:color w:val="000000"/>
          <w:sz w:val="28"/>
          <w:szCs w:val="28"/>
        </w:rPr>
        <w:t>六、双方责任：</w:t>
      </w:r>
    </w:p>
    <w:p w:rsidR="00EA1FEF" w:rsidRDefault="00F97F42">
      <w:pPr>
        <w:rPr>
          <w:rFonts w:ascii="宋体"/>
          <w:color w:val="000000"/>
          <w:sz w:val="28"/>
          <w:szCs w:val="28"/>
        </w:rPr>
      </w:pPr>
      <w:r>
        <w:rPr>
          <w:rFonts w:ascii="宋体" w:hAnsi="宋体" w:hint="eastAsia"/>
          <w:color w:val="000000"/>
          <w:sz w:val="28"/>
          <w:szCs w:val="28"/>
        </w:rPr>
        <w:t xml:space="preserve">  （一）、甲方责任：</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EA1FEF" w:rsidRDefault="00F97F42">
      <w:pPr>
        <w:rPr>
          <w:rFonts w:ascii="宋体"/>
          <w:color w:val="000000"/>
          <w:sz w:val="28"/>
          <w:szCs w:val="28"/>
        </w:rPr>
      </w:pPr>
      <w:r>
        <w:rPr>
          <w:rFonts w:ascii="宋体" w:hAnsi="宋体" w:hint="eastAsia"/>
          <w:color w:val="000000"/>
          <w:sz w:val="28"/>
          <w:szCs w:val="28"/>
        </w:rPr>
        <w:t xml:space="preserve">  （二）、乙方责任：</w:t>
      </w:r>
    </w:p>
    <w:p w:rsidR="00EA1FEF" w:rsidRDefault="00F97F42">
      <w:pPr>
        <w:rPr>
          <w:rFonts w:ascii="宋体"/>
          <w:color w:val="000000"/>
          <w:sz w:val="28"/>
          <w:szCs w:val="28"/>
        </w:rPr>
      </w:pPr>
      <w:r>
        <w:rPr>
          <w:rFonts w:ascii="宋体" w:hAnsi="宋体" w:hint="eastAsia"/>
          <w:color w:val="000000"/>
          <w:sz w:val="28"/>
          <w:szCs w:val="28"/>
        </w:rPr>
        <w:t xml:space="preserve">  1、乙方应根据甲方现场条件决定所派运输车的数量、吨位和车号，如有更改必须提前通知甲方，经甲方同意后方可进厂提货。</w:t>
      </w:r>
    </w:p>
    <w:p w:rsidR="00EA1FEF" w:rsidRDefault="00F97F42">
      <w:pPr>
        <w:rPr>
          <w:rFonts w:ascii="宋体"/>
          <w:color w:val="000000"/>
          <w:sz w:val="28"/>
          <w:szCs w:val="28"/>
        </w:rPr>
      </w:pPr>
      <w:r>
        <w:rPr>
          <w:rFonts w:ascii="宋体" w:hAnsi="宋体" w:hint="eastAsia"/>
          <w:color w:val="000000"/>
          <w:sz w:val="28"/>
          <w:szCs w:val="28"/>
        </w:rPr>
        <w:t xml:space="preserve">  2、乙方应听从甲方调度指令前来提货，如因特殊情况不能及时提货应说明情况，在不影响甲方正常生产的情况下经甲方同意可适当顺延提货，具体顺延时间双方另定。</w:t>
      </w:r>
    </w:p>
    <w:p w:rsidR="00EA1FEF" w:rsidRDefault="00F97F42">
      <w:pPr>
        <w:rPr>
          <w:rFonts w:ascii="宋体"/>
          <w:color w:val="000000"/>
          <w:sz w:val="28"/>
          <w:szCs w:val="28"/>
        </w:rPr>
      </w:pPr>
      <w:r>
        <w:rPr>
          <w:rFonts w:ascii="宋体" w:hAnsi="宋体" w:hint="eastAsia"/>
          <w:color w:val="000000"/>
          <w:sz w:val="28"/>
          <w:szCs w:val="28"/>
        </w:rPr>
        <w:t xml:space="preserve">  3、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EA1FEF" w:rsidRDefault="00F97F42">
      <w:pPr>
        <w:rPr>
          <w:rFonts w:ascii="宋体"/>
          <w:color w:val="000000"/>
          <w:sz w:val="28"/>
          <w:szCs w:val="28"/>
        </w:rPr>
      </w:pPr>
      <w:r>
        <w:rPr>
          <w:rFonts w:ascii="宋体" w:hAnsi="宋体" w:hint="eastAsia"/>
          <w:color w:val="000000"/>
          <w:sz w:val="28"/>
          <w:szCs w:val="28"/>
        </w:rPr>
        <w:t>七、违规、违约责任：</w:t>
      </w:r>
    </w:p>
    <w:p w:rsidR="00EA1FEF" w:rsidRDefault="00F97F42">
      <w:pPr>
        <w:rPr>
          <w:rFonts w:ascii="宋体"/>
          <w:color w:val="000000"/>
          <w:sz w:val="28"/>
          <w:szCs w:val="28"/>
        </w:rPr>
      </w:pPr>
      <w:r>
        <w:rPr>
          <w:rFonts w:ascii="宋体" w:hAnsi="宋体" w:hint="eastAsia"/>
          <w:color w:val="000000"/>
          <w:sz w:val="28"/>
          <w:szCs w:val="28"/>
        </w:rPr>
        <w:lastRenderedPageBreak/>
        <w:t xml:space="preserve">  （一）、乙方应听从甲方调度指令前来运输一般固废，前一天甲方业务员会根据生产情况以电话、短信或邮件形式通知乙方指定的车辆调度人员进厂提货种类、进厂车辆等。如乙方第二天车辆未能满足甲方通知需求，则视为违规。违规对于危害甲方安全生产或甲方利益的，给甲方造成的一切损失由乙方负责赔偿，并给予每次壹千元（￥</w:t>
      </w:r>
      <w:r>
        <w:rPr>
          <w:rFonts w:ascii="宋体" w:hAnsi="宋体"/>
          <w:color w:val="000000"/>
          <w:sz w:val="28"/>
          <w:szCs w:val="28"/>
        </w:rPr>
        <w:t>1000</w:t>
      </w:r>
      <w:r>
        <w:rPr>
          <w:rFonts w:ascii="宋体" w:hAnsi="宋体" w:hint="eastAsia"/>
          <w:color w:val="000000"/>
          <w:sz w:val="28"/>
          <w:szCs w:val="28"/>
        </w:rPr>
        <w:t>元）的罚款（从乙方的一般固废处置费中扣除）。</w:t>
      </w:r>
    </w:p>
    <w:p w:rsidR="00EA1FEF" w:rsidRDefault="00F97F42">
      <w:pPr>
        <w:rPr>
          <w:rFonts w:ascii="宋体"/>
          <w:color w:val="000000"/>
          <w:sz w:val="28"/>
          <w:szCs w:val="28"/>
        </w:rPr>
      </w:pPr>
      <w:r>
        <w:rPr>
          <w:rFonts w:ascii="宋体" w:hAnsi="宋体" w:hint="eastAsia"/>
          <w:color w:val="000000"/>
          <w:sz w:val="28"/>
          <w:szCs w:val="28"/>
        </w:rPr>
        <w:t xml:space="preserve">  （二）、从安全管理的原则出发，乙方必须遵守甲方规定的各项安全管理制度，为保障运输安全，乙方必须加强安全运输管理，维护双方利益。乙方在进入甲方厂区内运输一般固废时如损坏甲方设备及有关设施，如路灯、路牙、围墙等，应按价赔偿。</w:t>
      </w:r>
    </w:p>
    <w:p w:rsidR="00EA1FEF" w:rsidRDefault="00F97F42">
      <w:pPr>
        <w:rPr>
          <w:rFonts w:ascii="宋体" w:hAnsi="宋体"/>
          <w:color w:val="000000"/>
          <w:sz w:val="28"/>
          <w:szCs w:val="28"/>
        </w:rPr>
      </w:pPr>
      <w:r>
        <w:rPr>
          <w:rFonts w:ascii="宋体" w:hAnsi="宋体" w:hint="eastAsia"/>
          <w:color w:val="000000"/>
          <w:sz w:val="28"/>
          <w:szCs w:val="28"/>
        </w:rPr>
        <w:t xml:space="preserve">  （三）、乙方</w:t>
      </w:r>
      <w:proofErr w:type="gramStart"/>
      <w:r>
        <w:rPr>
          <w:rFonts w:ascii="宋体" w:hAnsi="宋体" w:hint="eastAsia"/>
          <w:color w:val="000000"/>
          <w:sz w:val="28"/>
          <w:szCs w:val="28"/>
        </w:rPr>
        <w:t>运输车拨洒的</w:t>
      </w:r>
      <w:proofErr w:type="gramEnd"/>
      <w:r>
        <w:rPr>
          <w:rFonts w:ascii="宋体" w:hAnsi="宋体" w:hint="eastAsia"/>
          <w:color w:val="000000"/>
          <w:sz w:val="28"/>
          <w:szCs w:val="28"/>
        </w:rPr>
        <w:t>一般</w:t>
      </w:r>
      <w:proofErr w:type="gramStart"/>
      <w:r>
        <w:rPr>
          <w:rFonts w:ascii="宋体" w:hAnsi="宋体" w:hint="eastAsia"/>
          <w:color w:val="000000"/>
          <w:sz w:val="28"/>
          <w:szCs w:val="28"/>
        </w:rPr>
        <w:t>固废须及时</w:t>
      </w:r>
      <w:proofErr w:type="gramEnd"/>
      <w:r>
        <w:rPr>
          <w:rFonts w:ascii="宋体" w:hAnsi="宋体" w:hint="eastAsia"/>
          <w:color w:val="000000"/>
          <w:sz w:val="28"/>
          <w:szCs w:val="28"/>
        </w:rPr>
        <w:t>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元）（从乙方的一般固废处置费中扣除），并及时清扫干净。</w:t>
      </w:r>
    </w:p>
    <w:p w:rsidR="00EA1FEF" w:rsidRDefault="00F97F42">
      <w:pPr>
        <w:rPr>
          <w:rFonts w:ascii="宋体"/>
          <w:color w:val="000000"/>
          <w:sz w:val="28"/>
          <w:szCs w:val="28"/>
        </w:rPr>
      </w:pPr>
      <w:r>
        <w:rPr>
          <w:rFonts w:ascii="宋体" w:hAnsi="宋体" w:hint="eastAsia"/>
          <w:color w:val="000000"/>
          <w:sz w:val="28"/>
          <w:szCs w:val="28"/>
        </w:rPr>
        <w:t xml:space="preserve">  （四）、违约处理：乙方造成违约，对危害甲方安全生产或甲方利益的，给甲方造成的一切损失由乙方负责赔偿。</w:t>
      </w:r>
    </w:p>
    <w:p w:rsidR="00EA1FEF" w:rsidRDefault="00F97F42">
      <w:pPr>
        <w:rPr>
          <w:rFonts w:ascii="宋体"/>
          <w:color w:val="000000"/>
          <w:sz w:val="28"/>
          <w:szCs w:val="28"/>
        </w:rPr>
      </w:pPr>
      <w:r>
        <w:rPr>
          <w:rFonts w:ascii="宋体" w:hAnsi="宋体" w:hint="eastAsia"/>
          <w:color w:val="000000"/>
          <w:sz w:val="28"/>
          <w:szCs w:val="28"/>
        </w:rPr>
        <w:t xml:space="preserve">  八、本合同期满，如甲方通过公开比选方式选择合作方，乙方可参与投标。</w:t>
      </w:r>
    </w:p>
    <w:p w:rsidR="00EA1FEF" w:rsidRDefault="00F97F42">
      <w:pPr>
        <w:rPr>
          <w:rFonts w:ascii="宋体"/>
          <w:color w:val="000000"/>
          <w:sz w:val="28"/>
          <w:szCs w:val="28"/>
        </w:rPr>
      </w:pPr>
      <w:r>
        <w:rPr>
          <w:rFonts w:ascii="宋体" w:hAnsi="宋体" w:hint="eastAsia"/>
          <w:color w:val="000000"/>
          <w:sz w:val="28"/>
          <w:szCs w:val="28"/>
        </w:rPr>
        <w:t xml:space="preserve">  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w:t>
      </w:r>
      <w:r>
        <w:rPr>
          <w:rFonts w:ascii="宋体" w:hAnsi="宋体" w:hint="eastAsia"/>
          <w:color w:val="000000"/>
          <w:sz w:val="28"/>
          <w:szCs w:val="28"/>
        </w:rPr>
        <w:lastRenderedPageBreak/>
        <w:t>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EA1FEF" w:rsidRDefault="00F97F42">
      <w:pPr>
        <w:rPr>
          <w:rFonts w:ascii="宋体"/>
          <w:color w:val="000000"/>
          <w:sz w:val="28"/>
          <w:szCs w:val="28"/>
        </w:rPr>
      </w:pPr>
      <w:r>
        <w:rPr>
          <w:rFonts w:ascii="宋体" w:hAnsi="宋体" w:hint="eastAsia"/>
          <w:color w:val="000000"/>
          <w:sz w:val="28"/>
          <w:szCs w:val="28"/>
        </w:rPr>
        <w:t xml:space="preserve">  十、本合同经双方签订后生效。本合同一式六份，双方各执三份。履行中如有争议，双方协商解决。如协商不成可诉诸法律，提请甲方所在地法院诉讼解决。</w:t>
      </w:r>
    </w:p>
    <w:p w:rsidR="00EA1FEF" w:rsidRDefault="00F97F42">
      <w:pPr>
        <w:rPr>
          <w:rFonts w:ascii="宋体" w:hAnsi="宋体"/>
          <w:color w:val="000000"/>
          <w:sz w:val="28"/>
          <w:szCs w:val="28"/>
        </w:rPr>
      </w:pPr>
      <w:r>
        <w:rPr>
          <w:rFonts w:ascii="宋体" w:hAnsi="宋体" w:hint="eastAsia"/>
          <w:color w:val="000000"/>
          <w:sz w:val="28"/>
          <w:szCs w:val="28"/>
        </w:rPr>
        <w:t xml:space="preserve">  十一、组成合同文件：</w:t>
      </w:r>
    </w:p>
    <w:p w:rsidR="00EA1FEF" w:rsidRDefault="00F97F42">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w:t>
      </w:r>
    </w:p>
    <w:p w:rsidR="00EA1FEF" w:rsidRDefault="00F97F42">
      <w:pPr>
        <w:rPr>
          <w:rFonts w:ascii="宋体" w:hAnsi="宋体"/>
          <w:color w:val="000000"/>
          <w:sz w:val="28"/>
          <w:szCs w:val="28"/>
        </w:rPr>
      </w:pPr>
      <w:r>
        <w:rPr>
          <w:rFonts w:ascii="宋体" w:hAnsi="宋体" w:hint="eastAsia"/>
          <w:color w:val="000000"/>
          <w:sz w:val="28"/>
          <w:szCs w:val="28"/>
        </w:rPr>
        <w:t xml:space="preserve">  2、比选文件及乙方投标文件；</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EA1FEF">
        <w:trPr>
          <w:trHeight w:val="1232"/>
        </w:trPr>
        <w:tc>
          <w:tcPr>
            <w:tcW w:w="5054" w:type="dxa"/>
            <w:vAlign w:val="center"/>
          </w:tcPr>
          <w:p w:rsidR="00EA1FEF" w:rsidRDefault="00F97F42">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EA1FEF" w:rsidRDefault="00F97F42">
            <w:pPr>
              <w:ind w:firstLine="570"/>
              <w:rPr>
                <w:rFonts w:ascii="宋体" w:hAnsi="宋体"/>
                <w:color w:val="000000"/>
                <w:sz w:val="28"/>
                <w:szCs w:val="28"/>
              </w:rPr>
            </w:pPr>
            <w:r>
              <w:rPr>
                <w:rFonts w:ascii="宋体" w:hAnsi="宋体" w:hint="eastAsia"/>
                <w:color w:val="000000"/>
                <w:sz w:val="28"/>
                <w:szCs w:val="28"/>
              </w:rPr>
              <w:t>乙方：（盖章）</w:t>
            </w:r>
          </w:p>
        </w:tc>
      </w:tr>
      <w:tr w:rsidR="00EA1FEF">
        <w:trPr>
          <w:trHeight w:val="616"/>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法定代表人：洪晓云</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w:t>
            </w:r>
          </w:p>
        </w:tc>
      </w:tr>
      <w:tr w:rsidR="00EA1FEF">
        <w:trPr>
          <w:trHeight w:val="1232"/>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法定代表人或委托代理人签字：</w:t>
            </w:r>
          </w:p>
          <w:p w:rsidR="00EA1FEF" w:rsidRDefault="00F97F42">
            <w:pPr>
              <w:rPr>
                <w:rFonts w:ascii="宋体" w:hAnsi="宋体"/>
                <w:color w:val="000000"/>
                <w:sz w:val="28"/>
                <w:szCs w:val="28"/>
              </w:rPr>
            </w:pPr>
            <w:r>
              <w:rPr>
                <w:rFonts w:ascii="宋体" w:hAnsi="宋体" w:hint="eastAsia"/>
                <w:color w:val="000000"/>
                <w:sz w:val="28"/>
                <w:szCs w:val="28"/>
              </w:rPr>
              <w:t xml:space="preserve">时    间:                                         </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法定代表人或委托代理人签字：</w:t>
            </w:r>
          </w:p>
          <w:p w:rsidR="00EA1FEF" w:rsidRDefault="00F97F42">
            <w:pPr>
              <w:rPr>
                <w:rFonts w:ascii="宋体" w:hAnsi="宋体"/>
                <w:color w:val="000000"/>
                <w:sz w:val="28"/>
                <w:szCs w:val="28"/>
              </w:rPr>
            </w:pPr>
            <w:r>
              <w:rPr>
                <w:rFonts w:ascii="宋体" w:hAnsi="宋体" w:hint="eastAsia"/>
                <w:color w:val="000000"/>
                <w:sz w:val="28"/>
                <w:szCs w:val="28"/>
              </w:rPr>
              <w:t>时    间:</w:t>
            </w:r>
          </w:p>
        </w:tc>
      </w:tr>
      <w:tr w:rsidR="00EA1FEF">
        <w:trPr>
          <w:trHeight w:val="318"/>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开户银行：</w:t>
            </w:r>
          </w:p>
        </w:tc>
      </w:tr>
      <w:tr w:rsidR="00EA1FEF">
        <w:trPr>
          <w:trHeight w:val="707"/>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帐 号：35001002406052517017</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 xml:space="preserve">帐    号： </w:t>
            </w:r>
          </w:p>
        </w:tc>
      </w:tr>
      <w:tr w:rsidR="00EA1FEF">
        <w:trPr>
          <w:trHeight w:val="1232"/>
        </w:trPr>
        <w:tc>
          <w:tcPr>
            <w:tcW w:w="5054" w:type="dxa"/>
            <w:vAlign w:val="center"/>
          </w:tcPr>
          <w:p w:rsidR="00EA1FEF" w:rsidRDefault="00F97F42">
            <w:pPr>
              <w:rPr>
                <w:rFonts w:ascii="宋体" w:hAnsi="宋体"/>
                <w:color w:val="000000"/>
                <w:sz w:val="28"/>
                <w:szCs w:val="28"/>
              </w:rPr>
            </w:pPr>
            <w:r>
              <w:rPr>
                <w:rFonts w:ascii="宋体" w:hAnsi="宋体" w:hint="eastAsia"/>
                <w:color w:val="000000"/>
                <w:sz w:val="28"/>
                <w:szCs w:val="28"/>
              </w:rPr>
              <w:t>地 址：福建省福州市福清市</w:t>
            </w:r>
            <w:proofErr w:type="gramStart"/>
            <w:r>
              <w:rPr>
                <w:rFonts w:ascii="宋体" w:hAnsi="宋体" w:hint="eastAsia"/>
                <w:color w:val="000000"/>
                <w:sz w:val="28"/>
                <w:szCs w:val="28"/>
              </w:rPr>
              <w:t>江阴镇江阴</w:t>
            </w:r>
            <w:proofErr w:type="gramEnd"/>
            <w:r>
              <w:rPr>
                <w:rFonts w:ascii="宋体" w:hAnsi="宋体" w:hint="eastAsia"/>
                <w:color w:val="000000"/>
                <w:sz w:val="28"/>
                <w:szCs w:val="28"/>
              </w:rPr>
              <w:t>工业集中区国盛大道3号</w:t>
            </w:r>
          </w:p>
        </w:tc>
        <w:tc>
          <w:tcPr>
            <w:tcW w:w="4838" w:type="dxa"/>
            <w:vAlign w:val="center"/>
          </w:tcPr>
          <w:p w:rsidR="00EA1FEF" w:rsidRDefault="00F97F42">
            <w:pPr>
              <w:rPr>
                <w:rFonts w:ascii="宋体" w:hAnsi="宋体"/>
                <w:color w:val="000000"/>
                <w:sz w:val="28"/>
                <w:szCs w:val="28"/>
              </w:rPr>
            </w:pPr>
            <w:r>
              <w:rPr>
                <w:rFonts w:ascii="宋体" w:hAnsi="宋体" w:hint="eastAsia"/>
                <w:color w:val="000000"/>
                <w:sz w:val="28"/>
                <w:szCs w:val="28"/>
              </w:rPr>
              <w:t>地    址：</w:t>
            </w:r>
          </w:p>
        </w:tc>
      </w:tr>
    </w:tbl>
    <w:p w:rsidR="00EA1FEF" w:rsidRDefault="00EA1FEF">
      <w:pPr>
        <w:rPr>
          <w:rFonts w:ascii="宋体" w:hAnsi="宋体"/>
          <w:color w:val="000000"/>
          <w:sz w:val="28"/>
          <w:szCs w:val="28"/>
        </w:rPr>
      </w:pPr>
    </w:p>
    <w:p w:rsidR="00EA1FEF" w:rsidRDefault="00F97F42">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附件二：参选报价表</w:t>
      </w:r>
    </w:p>
    <w:p w:rsidR="00EA1FEF" w:rsidRDefault="00F97F42">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2019年-2020年一般固废（建筑、生活垃圾）处置项目</w:t>
      </w:r>
      <w:r>
        <w:rPr>
          <w:rFonts w:asciiTheme="minorEastAsia" w:eastAsiaTheme="minorEastAsia" w:hAnsiTheme="minorEastAsia" w:hint="eastAsia"/>
          <w:sz w:val="28"/>
          <w:szCs w:val="28"/>
        </w:rPr>
        <w:t>比选文件我公司已阅知并完全同意，承诺此次报价真实、有效。同时承诺，中选后认真履行中标义务，提供优质服务。现将本公司有关报价及说明如下：</w:t>
      </w:r>
    </w:p>
    <w:p w:rsidR="00EA1FEF" w:rsidRDefault="00F97F4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2019年-2020年一般固废（建筑、生活垃圾）处置项目</w:t>
      </w:r>
      <w:r>
        <w:rPr>
          <w:rFonts w:asciiTheme="minorEastAsia" w:eastAsiaTheme="minorEastAsia" w:hAnsiTheme="minorEastAsia" w:hint="eastAsia"/>
          <w:sz w:val="28"/>
          <w:szCs w:val="28"/>
        </w:rPr>
        <w:t>合同报价：</w:t>
      </w:r>
    </w:p>
    <w:p w:rsidR="00EA1FEF" w:rsidRDefault="00F97F42">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处置贵公司一般固废。</w:t>
      </w:r>
    </w:p>
    <w:p w:rsidR="00EA1FEF" w:rsidRDefault="00F97F42">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EA1FEF" w:rsidRDefault="00F97F42">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EA1FEF" w:rsidRDefault="00F97F42">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EA1FEF" w:rsidRDefault="00F97F42">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）作为备选单位。</w:t>
      </w:r>
    </w:p>
    <w:p w:rsidR="00EA1FEF" w:rsidRDefault="00F97F42">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EA1FEF" w:rsidRDefault="00F97F42">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日 </w:t>
      </w:r>
    </w:p>
    <w:p w:rsidR="00EA1FEF" w:rsidRDefault="00EA1FEF">
      <w:pPr>
        <w:jc w:val="left"/>
        <w:rPr>
          <w:rFonts w:asciiTheme="minorEastAsia" w:eastAsiaTheme="minorEastAsia" w:hAnsiTheme="minorEastAsia" w:cs="宋体"/>
          <w:color w:val="000000"/>
          <w:sz w:val="32"/>
          <w:szCs w:val="32"/>
        </w:rPr>
      </w:pPr>
    </w:p>
    <w:p w:rsidR="00EA1FEF" w:rsidRDefault="00EA1FEF">
      <w:pPr>
        <w:jc w:val="left"/>
        <w:rPr>
          <w:rFonts w:asciiTheme="minorEastAsia" w:eastAsiaTheme="minorEastAsia" w:hAnsiTheme="minorEastAsia" w:cs="宋体"/>
          <w:color w:val="000000"/>
          <w:sz w:val="32"/>
          <w:szCs w:val="32"/>
        </w:rPr>
      </w:pPr>
    </w:p>
    <w:p w:rsidR="00EA1FEF" w:rsidRDefault="00F97F42">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附件三：法人授权书</w:t>
      </w:r>
    </w:p>
    <w:p w:rsidR="00EA1FEF" w:rsidRDefault="00F97F4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EA1FEF" w:rsidRDefault="00EA1FEF">
      <w:pPr>
        <w:snapToGrid w:val="0"/>
        <w:spacing w:line="360" w:lineRule="auto"/>
        <w:jc w:val="center"/>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Pr>
          <w:rFonts w:asciiTheme="minorEastAsia" w:eastAsiaTheme="minorEastAsia" w:hAnsiTheme="minorEastAsia" w:cs="宋体" w:hint="eastAsia"/>
          <w:color w:val="000000"/>
          <w:sz w:val="28"/>
          <w:szCs w:val="28"/>
        </w:rPr>
        <w:t>2019年-2020年一般固废（建筑、生活垃圾）处置项目</w:t>
      </w:r>
      <w:r>
        <w:rPr>
          <w:rFonts w:asciiTheme="minorEastAsia" w:eastAsiaTheme="minorEastAsia" w:hAnsiTheme="minorEastAsia" w:hint="eastAsia"/>
          <w:sz w:val="28"/>
          <w:szCs w:val="28"/>
        </w:rPr>
        <w:t>的意向比选方申请登记、比选竞价，一般固废处置合同的签订，以本公司名义处理一切与之有关的事务。</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EA1FEF" w:rsidRDefault="00EA1FEF">
      <w:pPr>
        <w:snapToGrid w:val="0"/>
        <w:spacing w:line="360" w:lineRule="auto"/>
        <w:rPr>
          <w:rFonts w:asciiTheme="minorEastAsia" w:eastAsiaTheme="minorEastAsia" w:hAnsiTheme="minorEastAsia"/>
          <w:sz w:val="28"/>
          <w:szCs w:val="28"/>
        </w:rPr>
      </w:pP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jc w:val="left"/>
        <w:rPr>
          <w:rFonts w:asciiTheme="minorEastAsia" w:eastAsiaTheme="minorEastAsia" w:hAnsiTheme="minorEastAsia" w:cs="宋体"/>
          <w:color w:val="000000"/>
          <w:sz w:val="32"/>
          <w:szCs w:val="32"/>
        </w:rPr>
      </w:pPr>
    </w:p>
    <w:p w:rsidR="00EA1FEF" w:rsidRDefault="00F97F42">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t>附件四：承诺函</w:t>
      </w:r>
    </w:p>
    <w:p w:rsidR="00EA1FEF" w:rsidRDefault="00F97F42">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2019年-2020年一般固废（建筑、生活垃圾）处置项目</w:t>
      </w:r>
      <w:r>
        <w:rPr>
          <w:rFonts w:asciiTheme="minorEastAsia" w:eastAsiaTheme="minorEastAsia" w:hAnsiTheme="minorEastAsia" w:hint="eastAsia"/>
          <w:sz w:val="28"/>
          <w:szCs w:val="28"/>
        </w:rPr>
        <w:t>比选文件表示完全响应，遵照公告的要求，特此确认并承诺：</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2、我方确认：我方完全同意比选文件制定的交易规则。接受比选文件中所制定的评分标准。</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4、我方承诺：如中选需根据东南电化生产要求，及时将</w:t>
      </w:r>
      <w:r>
        <w:rPr>
          <w:rFonts w:asciiTheme="minorEastAsia" w:eastAsiaTheme="minorEastAsia" w:hAnsiTheme="minorEastAsia" w:hint="eastAsia"/>
          <w:color w:val="000000"/>
          <w:sz w:val="28"/>
          <w:szCs w:val="28"/>
        </w:rPr>
        <w:t>一般固废</w:t>
      </w:r>
      <w:r>
        <w:rPr>
          <w:rFonts w:asciiTheme="minorEastAsia" w:eastAsiaTheme="minorEastAsia" w:hAnsiTheme="minorEastAsia" w:hint="eastAsia"/>
          <w:sz w:val="28"/>
          <w:szCs w:val="28"/>
        </w:rPr>
        <w:t>拉走，同时保持东南电化场地清洁。</w:t>
      </w:r>
    </w:p>
    <w:p w:rsidR="00EA1FEF" w:rsidRDefault="00F97F42">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联系人：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  话：                                 </w:t>
      </w:r>
    </w:p>
    <w:p w:rsidR="00EA1FEF" w:rsidRDefault="00F97F4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napToGrid w:val="0"/>
        <w:spacing w:line="360" w:lineRule="auto"/>
        <w:rPr>
          <w:rFonts w:asciiTheme="minorEastAsia" w:eastAsiaTheme="minorEastAsia" w:hAnsiTheme="minorEastAsia"/>
          <w:sz w:val="28"/>
          <w:szCs w:val="28"/>
        </w:rPr>
      </w:pPr>
    </w:p>
    <w:p w:rsidR="00EA1FEF" w:rsidRDefault="00EA1FEF">
      <w:pPr>
        <w:spacing w:line="240" w:lineRule="auto"/>
        <w:jc w:val="left"/>
        <w:rPr>
          <w:rFonts w:asciiTheme="minorEastAsia" w:eastAsiaTheme="minorEastAsia" w:hAnsiTheme="minorEastAsia"/>
          <w:color w:val="000000"/>
          <w:sz w:val="28"/>
          <w:szCs w:val="28"/>
        </w:rPr>
      </w:pPr>
    </w:p>
    <w:sectPr w:rsidR="00EA1FEF" w:rsidSect="00EA1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80D1D8"/>
    <w:multiLevelType w:val="singleLevel"/>
    <w:tmpl w:val="5C80D1D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26F39"/>
    <w:rsid w:val="000476AC"/>
    <w:rsid w:val="000528A4"/>
    <w:rsid w:val="00093EF7"/>
    <w:rsid w:val="000B4FA4"/>
    <w:rsid w:val="000D65B4"/>
    <w:rsid w:val="00104C0E"/>
    <w:rsid w:val="00115322"/>
    <w:rsid w:val="00117FA5"/>
    <w:rsid w:val="0016219B"/>
    <w:rsid w:val="00163134"/>
    <w:rsid w:val="001A2E53"/>
    <w:rsid w:val="001A4419"/>
    <w:rsid w:val="001D015D"/>
    <w:rsid w:val="001D1CD6"/>
    <w:rsid w:val="00207A4C"/>
    <w:rsid w:val="002117C5"/>
    <w:rsid w:val="0025039E"/>
    <w:rsid w:val="00270C94"/>
    <w:rsid w:val="002726BF"/>
    <w:rsid w:val="00296CBF"/>
    <w:rsid w:val="002A3877"/>
    <w:rsid w:val="002D60B5"/>
    <w:rsid w:val="002F3C24"/>
    <w:rsid w:val="003100AA"/>
    <w:rsid w:val="0031455F"/>
    <w:rsid w:val="00322319"/>
    <w:rsid w:val="00326413"/>
    <w:rsid w:val="003470E5"/>
    <w:rsid w:val="003644D1"/>
    <w:rsid w:val="00371740"/>
    <w:rsid w:val="003F2E21"/>
    <w:rsid w:val="003F41DB"/>
    <w:rsid w:val="00400A4C"/>
    <w:rsid w:val="00402BAC"/>
    <w:rsid w:val="004158B6"/>
    <w:rsid w:val="004C155C"/>
    <w:rsid w:val="004E4D84"/>
    <w:rsid w:val="005001DB"/>
    <w:rsid w:val="00503348"/>
    <w:rsid w:val="00511940"/>
    <w:rsid w:val="00513C1C"/>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900A4"/>
    <w:rsid w:val="00793F49"/>
    <w:rsid w:val="007C3387"/>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60B97"/>
    <w:rsid w:val="00A81E00"/>
    <w:rsid w:val="00A840FC"/>
    <w:rsid w:val="00AA03A0"/>
    <w:rsid w:val="00AE014E"/>
    <w:rsid w:val="00AE30D5"/>
    <w:rsid w:val="00AE3CC2"/>
    <w:rsid w:val="00B57F7A"/>
    <w:rsid w:val="00B779DE"/>
    <w:rsid w:val="00B801EF"/>
    <w:rsid w:val="00BA55AC"/>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A1FEF"/>
    <w:rsid w:val="00EC1FB3"/>
    <w:rsid w:val="00EC6E5C"/>
    <w:rsid w:val="00F04FFE"/>
    <w:rsid w:val="00F226A4"/>
    <w:rsid w:val="00F47933"/>
    <w:rsid w:val="00F55184"/>
    <w:rsid w:val="00F57017"/>
    <w:rsid w:val="00F64462"/>
    <w:rsid w:val="00F66B5F"/>
    <w:rsid w:val="00F67168"/>
    <w:rsid w:val="00F97F42"/>
    <w:rsid w:val="06CA524D"/>
    <w:rsid w:val="1AC72311"/>
    <w:rsid w:val="26225CF6"/>
    <w:rsid w:val="3DF968C9"/>
    <w:rsid w:val="3FE50CB6"/>
    <w:rsid w:val="53623908"/>
    <w:rsid w:val="53795C66"/>
    <w:rsid w:val="584D7487"/>
    <w:rsid w:val="58AE3D8A"/>
    <w:rsid w:val="62CA06B4"/>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744D9-1A4A-4ADD-BA7C-C7B43DD1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FEF"/>
    <w:pPr>
      <w:widowControl w:val="0"/>
      <w:adjustRightInd w:val="0"/>
      <w:spacing w:line="360" w:lineRule="atLeast"/>
      <w:jc w:val="both"/>
      <w:textAlignment w:val="baseline"/>
    </w:pPr>
  </w:style>
  <w:style w:type="paragraph" w:styleId="1">
    <w:name w:val="heading 1"/>
    <w:basedOn w:val="a"/>
    <w:next w:val="a"/>
    <w:link w:val="1Char"/>
    <w:qFormat/>
    <w:rsid w:val="00EA1FEF"/>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A1FEF"/>
    <w:pPr>
      <w:ind w:firstLineChars="200" w:firstLine="420"/>
    </w:pPr>
    <w:rPr>
      <w:kern w:val="2"/>
      <w:sz w:val="21"/>
      <w:szCs w:val="24"/>
    </w:rPr>
  </w:style>
  <w:style w:type="paragraph" w:styleId="a4">
    <w:name w:val="Plain Text"/>
    <w:basedOn w:val="a"/>
    <w:link w:val="Char"/>
    <w:qFormat/>
    <w:rsid w:val="00EA1FEF"/>
    <w:rPr>
      <w:rFonts w:ascii="宋体" w:hAnsi="Courier New"/>
      <w:kern w:val="2"/>
      <w:sz w:val="21"/>
    </w:rPr>
  </w:style>
  <w:style w:type="paragraph" w:styleId="a5">
    <w:name w:val="Balloon Text"/>
    <w:basedOn w:val="a"/>
    <w:link w:val="Char0"/>
    <w:uiPriority w:val="99"/>
    <w:unhideWhenUsed/>
    <w:qFormat/>
    <w:rsid w:val="00EA1FEF"/>
    <w:pPr>
      <w:spacing w:line="240" w:lineRule="auto"/>
    </w:pPr>
    <w:rPr>
      <w:sz w:val="18"/>
      <w:szCs w:val="18"/>
    </w:rPr>
  </w:style>
  <w:style w:type="paragraph" w:styleId="a6">
    <w:name w:val="footer"/>
    <w:basedOn w:val="a"/>
    <w:link w:val="Char1"/>
    <w:uiPriority w:val="99"/>
    <w:unhideWhenUsed/>
    <w:qFormat/>
    <w:rsid w:val="00EA1FEF"/>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rsid w:val="00EA1FEF"/>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EA1FEF"/>
    <w:rPr>
      <w:color w:val="296FBE"/>
      <w:u w:val="none"/>
    </w:rPr>
  </w:style>
  <w:style w:type="character" w:styleId="HTML">
    <w:name w:val="HTML Definition"/>
    <w:basedOn w:val="a0"/>
    <w:uiPriority w:val="99"/>
    <w:unhideWhenUsed/>
    <w:qFormat/>
    <w:rsid w:val="00EA1FEF"/>
  </w:style>
  <w:style w:type="character" w:styleId="HTML0">
    <w:name w:val="HTML Variable"/>
    <w:basedOn w:val="a0"/>
    <w:uiPriority w:val="99"/>
    <w:unhideWhenUsed/>
    <w:qFormat/>
    <w:rsid w:val="00EA1FEF"/>
  </w:style>
  <w:style w:type="character" w:styleId="a9">
    <w:name w:val="Hyperlink"/>
    <w:basedOn w:val="a0"/>
    <w:uiPriority w:val="99"/>
    <w:unhideWhenUsed/>
    <w:qFormat/>
    <w:rsid w:val="00EA1FEF"/>
    <w:rPr>
      <w:color w:val="296FBE"/>
      <w:u w:val="none"/>
    </w:rPr>
  </w:style>
  <w:style w:type="character" w:styleId="HTML1">
    <w:name w:val="HTML Code"/>
    <w:basedOn w:val="a0"/>
    <w:uiPriority w:val="99"/>
    <w:unhideWhenUsed/>
    <w:qFormat/>
    <w:rsid w:val="00EA1FEF"/>
    <w:rPr>
      <w:rFonts w:ascii="微软雅黑" w:eastAsia="微软雅黑" w:hAnsi="微软雅黑" w:cs="微软雅黑"/>
      <w:sz w:val="20"/>
    </w:rPr>
  </w:style>
  <w:style w:type="character" w:styleId="HTML2">
    <w:name w:val="HTML Cite"/>
    <w:basedOn w:val="a0"/>
    <w:uiPriority w:val="99"/>
    <w:unhideWhenUsed/>
    <w:qFormat/>
    <w:rsid w:val="00EA1FEF"/>
  </w:style>
  <w:style w:type="paragraph" w:customStyle="1" w:styleId="10">
    <w:name w:val="正文文本缩进1"/>
    <w:basedOn w:val="a"/>
    <w:qFormat/>
    <w:rsid w:val="00EA1FEF"/>
    <w:pPr>
      <w:ind w:firstLine="630"/>
    </w:pPr>
    <w:rPr>
      <w:rFonts w:eastAsia="仿宋_GB2312"/>
      <w:sz w:val="24"/>
      <w:szCs w:val="24"/>
    </w:rPr>
  </w:style>
  <w:style w:type="character" w:customStyle="1" w:styleId="Char">
    <w:name w:val="纯文本 Char"/>
    <w:basedOn w:val="a0"/>
    <w:link w:val="a4"/>
    <w:qFormat/>
    <w:rsid w:val="00EA1FEF"/>
    <w:rPr>
      <w:rFonts w:ascii="宋体" w:eastAsia="宋体" w:hAnsi="Courier New" w:cs="Times New Roman"/>
      <w:szCs w:val="20"/>
    </w:rPr>
  </w:style>
  <w:style w:type="character" w:customStyle="1" w:styleId="1Char">
    <w:name w:val="标题 1 Char"/>
    <w:basedOn w:val="a0"/>
    <w:link w:val="1"/>
    <w:qFormat/>
    <w:rsid w:val="00EA1FEF"/>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sid w:val="00EA1FEF"/>
    <w:rPr>
      <w:rFonts w:ascii="Times New Roman" w:eastAsia="宋体" w:hAnsi="Times New Roman" w:cs="Times New Roman"/>
      <w:kern w:val="0"/>
      <w:sz w:val="18"/>
      <w:szCs w:val="18"/>
    </w:rPr>
  </w:style>
  <w:style w:type="character" w:customStyle="1" w:styleId="Char1">
    <w:name w:val="页脚 Char"/>
    <w:basedOn w:val="a0"/>
    <w:link w:val="a6"/>
    <w:uiPriority w:val="99"/>
    <w:qFormat/>
    <w:rsid w:val="00EA1FEF"/>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sid w:val="00EA1FEF"/>
    <w:rPr>
      <w:rFonts w:ascii="Times New Roman" w:eastAsia="宋体" w:hAnsi="Times New Roman" w:cs="Times New Roman"/>
      <w:kern w:val="0"/>
      <w:sz w:val="18"/>
      <w:szCs w:val="18"/>
    </w:rPr>
  </w:style>
  <w:style w:type="character" w:customStyle="1" w:styleId="designclass">
    <w:name w:val="design_class"/>
    <w:basedOn w:val="a0"/>
    <w:qFormat/>
    <w:rsid w:val="00EA1FEF"/>
  </w:style>
  <w:style w:type="character" w:customStyle="1" w:styleId="xdrichtextbox">
    <w:name w:val="xdrichtextbox"/>
    <w:basedOn w:val="a0"/>
    <w:qFormat/>
    <w:rsid w:val="00EA1FEF"/>
    <w:rPr>
      <w:color w:val="auto"/>
      <w:sz w:val="18"/>
      <w:szCs w:val="18"/>
      <w:u w:val="none"/>
      <w:bdr w:val="single" w:sz="8" w:space="0" w:color="DCDCDC"/>
      <w:shd w:val="clear" w:color="auto" w:fill="auto"/>
    </w:rPr>
  </w:style>
  <w:style w:type="character" w:customStyle="1" w:styleId="w32">
    <w:name w:val="w32"/>
    <w:basedOn w:val="a0"/>
    <w:qFormat/>
    <w:rsid w:val="00EA1FEF"/>
  </w:style>
  <w:style w:type="character" w:customStyle="1" w:styleId="ico1651">
    <w:name w:val="ico1651"/>
    <w:basedOn w:val="a0"/>
    <w:qFormat/>
    <w:rsid w:val="00EA1FEF"/>
  </w:style>
  <w:style w:type="character" w:customStyle="1" w:styleId="active6">
    <w:name w:val="active6"/>
    <w:basedOn w:val="a0"/>
    <w:qFormat/>
    <w:rsid w:val="00EA1FEF"/>
    <w:rPr>
      <w:color w:val="00FF00"/>
      <w:shd w:val="clear" w:color="auto" w:fill="111111"/>
    </w:rPr>
  </w:style>
  <w:style w:type="character" w:customStyle="1" w:styleId="hilite6">
    <w:name w:val="hilite6"/>
    <w:basedOn w:val="a0"/>
    <w:qFormat/>
    <w:rsid w:val="00EA1FEF"/>
    <w:rPr>
      <w:color w:val="FFFFFF"/>
      <w:shd w:val="clear" w:color="auto" w:fill="666677"/>
    </w:rPr>
  </w:style>
  <w:style w:type="character" w:customStyle="1" w:styleId="tmpztreemovearrow">
    <w:name w:val="tmpztreemove_arrow"/>
    <w:basedOn w:val="a0"/>
    <w:qFormat/>
    <w:rsid w:val="00EA1FEF"/>
  </w:style>
  <w:style w:type="character" w:customStyle="1" w:styleId="cdropleft">
    <w:name w:val="cdropleft"/>
    <w:basedOn w:val="a0"/>
    <w:qFormat/>
    <w:rsid w:val="00EA1FEF"/>
  </w:style>
  <w:style w:type="character" w:customStyle="1" w:styleId="browseclassspan">
    <w:name w:val="browse_class&gt;span"/>
    <w:basedOn w:val="a0"/>
    <w:rsid w:val="00EA1FEF"/>
    <w:rPr>
      <w:shd w:val="clear" w:color="auto" w:fill="F8F8F8"/>
    </w:rPr>
  </w:style>
  <w:style w:type="character" w:customStyle="1" w:styleId="cdropright">
    <w:name w:val="cdropright"/>
    <w:basedOn w:val="a0"/>
    <w:qFormat/>
    <w:rsid w:val="00EA1FEF"/>
  </w:style>
  <w:style w:type="character" w:customStyle="1" w:styleId="pagechatarealistclosebox">
    <w:name w:val="pagechatarealistclose_box"/>
    <w:basedOn w:val="a0"/>
    <w:rsid w:val="00EA1FEF"/>
  </w:style>
  <w:style w:type="character" w:customStyle="1" w:styleId="pagechatarealistclosebox1">
    <w:name w:val="pagechatarealistclose_box1"/>
    <w:basedOn w:val="a0"/>
    <w:rsid w:val="00EA1FEF"/>
  </w:style>
  <w:style w:type="character" w:customStyle="1" w:styleId="cy">
    <w:name w:val="cy"/>
    <w:basedOn w:val="a0"/>
    <w:rsid w:val="00EA1FEF"/>
  </w:style>
  <w:style w:type="character" w:customStyle="1" w:styleId="button2">
    <w:name w:val="button2"/>
    <w:basedOn w:val="a0"/>
    <w:rsid w:val="00EA1FEF"/>
  </w:style>
  <w:style w:type="character" w:customStyle="1" w:styleId="drapbtn">
    <w:name w:val="drapbtn"/>
    <w:basedOn w:val="a0"/>
    <w:qFormat/>
    <w:rsid w:val="00EA1FEF"/>
  </w:style>
  <w:style w:type="character" w:customStyle="1" w:styleId="token-input-delete-token">
    <w:name w:val="token-input-delete-token"/>
    <w:basedOn w:val="a0"/>
    <w:rsid w:val="00EA1FEF"/>
    <w:rPr>
      <w:color w:val="FFFFFF"/>
    </w:rPr>
  </w:style>
  <w:style w:type="character" w:customStyle="1" w:styleId="editclass">
    <w:name w:val="edit_class"/>
    <w:basedOn w:val="a0"/>
    <w:qFormat/>
    <w:rsid w:val="00EA1FEF"/>
  </w:style>
  <w:style w:type="character" w:customStyle="1" w:styleId="biggerthanmax">
    <w:name w:val="biggerthanmax"/>
    <w:basedOn w:val="a0"/>
    <w:qFormat/>
    <w:rsid w:val="00EA1FEF"/>
    <w:rPr>
      <w:shd w:val="clear" w:color="auto" w:fill="FFFF00"/>
    </w:rPr>
  </w:style>
  <w:style w:type="character" w:customStyle="1" w:styleId="browseclasslabel">
    <w:name w:val="browse_class&gt;label"/>
    <w:basedOn w:val="a0"/>
    <w:rsid w:val="00EA1FEF"/>
    <w:rPr>
      <w:shd w:val="clear" w:color="auto" w:fill="F8F8F8"/>
    </w:rPr>
  </w:style>
  <w:style w:type="character" w:customStyle="1" w:styleId="browseclassinput">
    <w:name w:val="browse_class&gt;input"/>
    <w:basedOn w:val="a0"/>
    <w:qFormat/>
    <w:rsid w:val="00EA1FEF"/>
    <w:rPr>
      <w:shd w:val="clear" w:color="auto" w:fill="F8F8F8"/>
    </w:rPr>
  </w:style>
  <w:style w:type="character" w:customStyle="1" w:styleId="active">
    <w:name w:val="active"/>
    <w:basedOn w:val="a0"/>
    <w:qFormat/>
    <w:rsid w:val="00EA1FEF"/>
    <w:rPr>
      <w:color w:val="00FF00"/>
      <w:shd w:val="clear" w:color="auto" w:fill="111111"/>
    </w:rPr>
  </w:style>
  <w:style w:type="character" w:customStyle="1" w:styleId="ico1654">
    <w:name w:val="ico1654"/>
    <w:basedOn w:val="a0"/>
    <w:qFormat/>
    <w:rsid w:val="00EA1FEF"/>
  </w:style>
  <w:style w:type="character" w:customStyle="1" w:styleId="ico1655">
    <w:name w:val="ico1655"/>
    <w:basedOn w:val="a0"/>
    <w:qFormat/>
    <w:rsid w:val="00EA1FEF"/>
  </w:style>
  <w:style w:type="character" w:customStyle="1" w:styleId="xdrichtextbox2">
    <w:name w:val="xdrichtextbox2"/>
    <w:basedOn w:val="a0"/>
    <w:rsid w:val="00EA1FEF"/>
  </w:style>
  <w:style w:type="character" w:customStyle="1" w:styleId="active12">
    <w:name w:val="active12"/>
    <w:basedOn w:val="a0"/>
    <w:rsid w:val="00EA1FEF"/>
    <w:rPr>
      <w:color w:val="00FF00"/>
      <w:bdr w:val="none" w:sz="0" w:space="0" w:color="FF0000"/>
      <w:shd w:val="clear" w:color="auto" w:fill="111111"/>
    </w:rPr>
  </w:style>
  <w:style w:type="character" w:customStyle="1" w:styleId="button">
    <w:name w:val="button"/>
    <w:basedOn w:val="a0"/>
    <w:rsid w:val="00EA1FEF"/>
  </w:style>
  <w:style w:type="character" w:customStyle="1" w:styleId="ico1653">
    <w:name w:val="ico1653"/>
    <w:basedOn w:val="a0"/>
    <w:rsid w:val="00EA1FEF"/>
  </w:style>
  <w:style w:type="character" w:customStyle="1" w:styleId="ico16">
    <w:name w:val="ico16"/>
    <w:basedOn w:val="a0"/>
    <w:rsid w:val="00EA1FEF"/>
  </w:style>
  <w:style w:type="character" w:customStyle="1" w:styleId="ico161">
    <w:name w:val="ico161"/>
    <w:basedOn w:val="a0"/>
    <w:rsid w:val="00EA1FEF"/>
  </w:style>
  <w:style w:type="character" w:customStyle="1" w:styleId="hilite4">
    <w:name w:val="hilite4"/>
    <w:basedOn w:val="a0"/>
    <w:rsid w:val="00EA1FEF"/>
    <w:rPr>
      <w:color w:val="FFFFFF"/>
      <w:bdr w:val="none" w:sz="0" w:space="0" w:color="111111"/>
      <w:shd w:val="clear" w:color="auto" w:fill="666677"/>
    </w:rPr>
  </w:style>
  <w:style w:type="character" w:customStyle="1" w:styleId="hilite">
    <w:name w:val="hilite"/>
    <w:basedOn w:val="a0"/>
    <w:rsid w:val="00EA1FEF"/>
    <w:rPr>
      <w:color w:val="FFFFFF"/>
      <w:bdr w:val="none" w:sz="0" w:space="0" w:color="111111"/>
      <w:shd w:val="clear" w:color="auto" w:fill="66667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C11905-76E3-449F-9241-2C48D3A3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21</Pages>
  <Words>1138</Words>
  <Characters>6491</Characters>
  <Application>Microsoft Office Word</Application>
  <DocSecurity>0</DocSecurity>
  <Lines>54</Lines>
  <Paragraphs>15</Paragraphs>
  <ScaleCrop>false</ScaleCrop>
  <Company>lenovo</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14</cp:revision>
  <cp:lastPrinted>2015-01-08T03:46:00Z</cp:lastPrinted>
  <dcterms:created xsi:type="dcterms:W3CDTF">2016-11-09T08:58:00Z</dcterms:created>
  <dcterms:modified xsi:type="dcterms:W3CDTF">2019-08-08T12:01:00Z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