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4820" w:rsidRDefault="003B4820">
      <w:pPr>
        <w:jc w:val="center"/>
        <w:rPr>
          <w:rFonts w:asciiTheme="minorEastAsia" w:eastAsiaTheme="minorEastAsia" w:hAnsiTheme="minorEastAsia" w:cs="黑体"/>
          <w:b/>
          <w:bCs/>
          <w:sz w:val="52"/>
          <w:szCs w:val="52"/>
        </w:rPr>
      </w:pPr>
    </w:p>
    <w:p w:rsidR="003B4820" w:rsidRDefault="003B4820">
      <w:pPr>
        <w:jc w:val="center"/>
        <w:rPr>
          <w:rFonts w:asciiTheme="minorEastAsia" w:eastAsiaTheme="minorEastAsia" w:hAnsiTheme="minorEastAsia" w:cs="黑体"/>
          <w:b/>
          <w:bCs/>
          <w:sz w:val="52"/>
          <w:szCs w:val="52"/>
        </w:rPr>
      </w:pPr>
    </w:p>
    <w:p w:rsidR="003B4820" w:rsidRDefault="003B4DF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3B4820" w:rsidRDefault="003B4DF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年硝化</w:t>
      </w:r>
      <w:proofErr w:type="gramStart"/>
      <w:r>
        <w:rPr>
          <w:rFonts w:asciiTheme="minorEastAsia" w:eastAsiaTheme="minorEastAsia" w:hAnsiTheme="minorEastAsia" w:cs="黑体" w:hint="eastAsia"/>
          <w:b/>
          <w:bCs/>
          <w:sz w:val="52"/>
          <w:szCs w:val="52"/>
        </w:rPr>
        <w:t>废水底渣处置</w:t>
      </w:r>
      <w:proofErr w:type="gramEnd"/>
      <w:r>
        <w:rPr>
          <w:rFonts w:asciiTheme="minorEastAsia" w:eastAsiaTheme="minorEastAsia" w:hAnsiTheme="minorEastAsia" w:cs="黑体" w:hint="eastAsia"/>
          <w:b/>
          <w:bCs/>
          <w:sz w:val="52"/>
          <w:szCs w:val="52"/>
        </w:rPr>
        <w:t>项目</w:t>
      </w:r>
    </w:p>
    <w:p w:rsidR="003B4820" w:rsidRDefault="003B4820">
      <w:pPr>
        <w:jc w:val="center"/>
        <w:rPr>
          <w:rFonts w:asciiTheme="minorEastAsia" w:eastAsiaTheme="minorEastAsia" w:hAnsiTheme="minorEastAsia" w:cs="黑体"/>
          <w:b/>
          <w:bCs/>
          <w:sz w:val="52"/>
          <w:szCs w:val="52"/>
        </w:rPr>
      </w:pPr>
    </w:p>
    <w:p w:rsidR="003B4820" w:rsidRDefault="003B4820">
      <w:pPr>
        <w:rPr>
          <w:rFonts w:asciiTheme="minorEastAsia" w:eastAsiaTheme="minorEastAsia" w:hAnsiTheme="minorEastAsia" w:cs="黑体"/>
          <w:b/>
          <w:bCs/>
          <w:sz w:val="52"/>
          <w:szCs w:val="52"/>
        </w:rPr>
      </w:pPr>
    </w:p>
    <w:p w:rsidR="003B4820" w:rsidRDefault="003B4DF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3B4820" w:rsidRDefault="003B4820">
      <w:pPr>
        <w:jc w:val="center"/>
        <w:rPr>
          <w:rFonts w:asciiTheme="minorEastAsia" w:eastAsiaTheme="minorEastAsia" w:hAnsiTheme="minorEastAsia" w:cs="黑体"/>
          <w:b/>
          <w:bCs/>
          <w:sz w:val="52"/>
          <w:szCs w:val="52"/>
        </w:rPr>
      </w:pPr>
    </w:p>
    <w:p w:rsidR="003B4820" w:rsidRDefault="003B4820">
      <w:pPr>
        <w:jc w:val="center"/>
        <w:rPr>
          <w:rFonts w:asciiTheme="minorEastAsia" w:eastAsiaTheme="minorEastAsia" w:hAnsiTheme="minorEastAsia" w:cs="黑体"/>
          <w:b/>
          <w:bCs/>
          <w:sz w:val="52"/>
          <w:szCs w:val="52"/>
        </w:rPr>
      </w:pPr>
    </w:p>
    <w:p w:rsidR="003B4820" w:rsidRDefault="003B4820">
      <w:pPr>
        <w:jc w:val="center"/>
        <w:rPr>
          <w:rFonts w:asciiTheme="minorEastAsia" w:eastAsiaTheme="minorEastAsia" w:hAnsiTheme="minorEastAsia" w:cs="黑体"/>
          <w:b/>
          <w:bCs/>
          <w:sz w:val="52"/>
          <w:szCs w:val="52"/>
        </w:rPr>
      </w:pPr>
    </w:p>
    <w:p w:rsidR="003B4820" w:rsidRDefault="003B4820">
      <w:pPr>
        <w:jc w:val="center"/>
        <w:rPr>
          <w:rFonts w:asciiTheme="minorEastAsia" w:eastAsiaTheme="minorEastAsia" w:hAnsiTheme="minorEastAsia" w:cs="黑体"/>
          <w:b/>
          <w:bCs/>
          <w:sz w:val="52"/>
          <w:szCs w:val="52"/>
        </w:rPr>
      </w:pPr>
    </w:p>
    <w:p w:rsidR="003B4820" w:rsidRDefault="003B4820">
      <w:pPr>
        <w:jc w:val="center"/>
        <w:rPr>
          <w:rFonts w:asciiTheme="minorEastAsia" w:eastAsiaTheme="minorEastAsia" w:hAnsiTheme="minorEastAsia" w:cs="黑体"/>
          <w:b/>
          <w:bCs/>
          <w:sz w:val="52"/>
          <w:szCs w:val="52"/>
        </w:rPr>
      </w:pPr>
    </w:p>
    <w:p w:rsidR="003B4820" w:rsidRDefault="003B4DF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3B4820" w:rsidRDefault="003B4DF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二〇一九年八月</w:t>
      </w:r>
    </w:p>
    <w:p w:rsidR="003B4820" w:rsidRDefault="003B4820">
      <w:pPr>
        <w:ind w:firstLineChars="200" w:firstLine="560"/>
        <w:jc w:val="center"/>
        <w:rPr>
          <w:rFonts w:asciiTheme="minorEastAsia" w:eastAsiaTheme="minorEastAsia" w:hAnsiTheme="minorEastAsia" w:cs="宋体"/>
          <w:sz w:val="28"/>
          <w:szCs w:val="28"/>
        </w:rPr>
      </w:pPr>
    </w:p>
    <w:p w:rsidR="003B4820" w:rsidRDefault="003B4820">
      <w:pPr>
        <w:ind w:firstLineChars="200" w:firstLine="560"/>
        <w:jc w:val="center"/>
        <w:rPr>
          <w:rFonts w:asciiTheme="minorEastAsia" w:eastAsiaTheme="minorEastAsia" w:hAnsiTheme="minorEastAsia" w:cs="宋体"/>
          <w:sz w:val="28"/>
          <w:szCs w:val="28"/>
        </w:rPr>
      </w:pPr>
    </w:p>
    <w:p w:rsidR="003B4820" w:rsidRDefault="003B4DF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3B4820" w:rsidRDefault="003B4820">
      <w:pPr>
        <w:jc w:val="left"/>
        <w:rPr>
          <w:rFonts w:asciiTheme="minorEastAsia" w:eastAsiaTheme="minorEastAsia" w:hAnsiTheme="minorEastAsia" w:cs="宋体"/>
          <w:color w:val="000000"/>
          <w:sz w:val="32"/>
          <w:szCs w:val="32"/>
        </w:rPr>
      </w:pPr>
    </w:p>
    <w:p w:rsidR="003B4820" w:rsidRDefault="003B4DF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3B4820" w:rsidRDefault="003B4DF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3B4820" w:rsidRDefault="003B4DF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3B4820" w:rsidRDefault="003B4DF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3B4820" w:rsidRDefault="003B4DF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3B4820" w:rsidRDefault="003B4DF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3B4820" w:rsidRDefault="003B4DF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3B4820" w:rsidRDefault="003B4DF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DF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3B4820" w:rsidRDefault="003B4DF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3B4820" w:rsidRDefault="003B4DF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3B4820" w:rsidRDefault="003B4DF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3B4820" w:rsidRDefault="003B4820">
      <w:pPr>
        <w:ind w:firstLineChars="200" w:firstLine="560"/>
        <w:jc w:val="center"/>
        <w:rPr>
          <w:rFonts w:asciiTheme="minorEastAsia" w:eastAsiaTheme="minorEastAsia" w:hAnsiTheme="minorEastAsia" w:cs="宋体"/>
          <w:sz w:val="28"/>
          <w:szCs w:val="28"/>
        </w:rPr>
      </w:pPr>
    </w:p>
    <w:p w:rsidR="003B4820" w:rsidRDefault="003B4820">
      <w:pPr>
        <w:ind w:firstLineChars="200" w:firstLine="560"/>
        <w:jc w:val="center"/>
        <w:rPr>
          <w:rFonts w:asciiTheme="minorEastAsia" w:eastAsiaTheme="minorEastAsia" w:hAnsiTheme="minorEastAsia" w:cs="宋体"/>
          <w:sz w:val="28"/>
          <w:szCs w:val="28"/>
        </w:rPr>
      </w:pPr>
    </w:p>
    <w:p w:rsidR="003B4820" w:rsidRDefault="003B4820">
      <w:pPr>
        <w:ind w:firstLineChars="200" w:firstLine="560"/>
        <w:jc w:val="center"/>
        <w:rPr>
          <w:rFonts w:asciiTheme="minorEastAsia" w:eastAsiaTheme="minorEastAsia" w:hAnsiTheme="minorEastAsia" w:cs="宋体"/>
          <w:sz w:val="28"/>
          <w:szCs w:val="28"/>
        </w:rPr>
      </w:pPr>
    </w:p>
    <w:p w:rsidR="003B4820" w:rsidRDefault="003B4820">
      <w:pPr>
        <w:ind w:firstLineChars="200" w:firstLine="560"/>
        <w:jc w:val="center"/>
        <w:rPr>
          <w:rFonts w:asciiTheme="minorEastAsia" w:eastAsiaTheme="minorEastAsia" w:hAnsiTheme="minorEastAsia" w:cs="宋体"/>
          <w:sz w:val="28"/>
          <w:szCs w:val="28"/>
        </w:rPr>
      </w:pPr>
    </w:p>
    <w:p w:rsidR="003B4820" w:rsidRDefault="003B4820">
      <w:pPr>
        <w:ind w:firstLineChars="200" w:firstLine="560"/>
        <w:jc w:val="center"/>
        <w:rPr>
          <w:rFonts w:asciiTheme="minorEastAsia" w:eastAsiaTheme="minorEastAsia" w:hAnsiTheme="minorEastAsia" w:cs="宋体"/>
          <w:sz w:val="28"/>
          <w:szCs w:val="28"/>
        </w:rPr>
      </w:pPr>
    </w:p>
    <w:p w:rsidR="003B4820" w:rsidRDefault="003B4820">
      <w:pPr>
        <w:rPr>
          <w:rFonts w:asciiTheme="minorEastAsia" w:eastAsiaTheme="minorEastAsia" w:hAnsiTheme="minorEastAsia" w:cs="宋体"/>
          <w:sz w:val="28"/>
          <w:szCs w:val="28"/>
        </w:rPr>
      </w:pPr>
    </w:p>
    <w:p w:rsidR="003B4820" w:rsidRDefault="003B4DF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w:t>
      </w:r>
      <w:bookmarkStart w:id="0" w:name="_GoBack"/>
      <w:bookmarkEnd w:id="0"/>
      <w:r>
        <w:rPr>
          <w:rFonts w:asciiTheme="minorEastAsia" w:eastAsiaTheme="minorEastAsia" w:hAnsiTheme="minorEastAsia" w:cstheme="minorEastAsia" w:hint="eastAsia"/>
          <w:color w:val="000000"/>
          <w:sz w:val="28"/>
          <w:szCs w:val="28"/>
        </w:rPr>
        <w:t>要求：</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中华人民共和国境内注册、具有独立法人资格、具备危险废物处理资质（需提供营业执照、危险废物经营许可证复印件）。</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cstheme="minorEastAsia" w:hint="eastAsia"/>
          <w:color w:val="000000"/>
          <w:sz w:val="28"/>
          <w:szCs w:val="28"/>
          <w:highlight w:val="yellow"/>
        </w:rPr>
        <w:t>。</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三、福建省东南电化股份有限公司承诺本次自主比选不存在任何障碍，保证本公告的内容不存在任何重大遗漏、虚假陈述或严重误导，并对其内容的真实性、完整性和有效性负责。</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3B4820" w:rsidRDefault="003B4DF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3B4820" w:rsidRDefault="003B4DF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3B4820" w:rsidRDefault="003B4DF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3B4820" w:rsidRDefault="003B4820">
      <w:pPr>
        <w:ind w:firstLineChars="225" w:firstLine="723"/>
        <w:jc w:val="center"/>
        <w:rPr>
          <w:rFonts w:ascii="宋体" w:hAnsi="宋体" w:cs="宋体"/>
          <w:b/>
          <w:bCs/>
          <w:sz w:val="32"/>
          <w:szCs w:val="32"/>
        </w:rPr>
      </w:pPr>
    </w:p>
    <w:p w:rsidR="003B4820" w:rsidRDefault="003B4820">
      <w:pPr>
        <w:ind w:firstLineChars="225" w:firstLine="723"/>
        <w:jc w:val="center"/>
        <w:rPr>
          <w:rFonts w:ascii="宋体" w:hAnsi="宋体" w:cs="宋体"/>
          <w:b/>
          <w:bCs/>
          <w:sz w:val="32"/>
          <w:szCs w:val="32"/>
        </w:rPr>
      </w:pPr>
    </w:p>
    <w:p w:rsidR="003B4820" w:rsidRDefault="003B4820">
      <w:pPr>
        <w:tabs>
          <w:tab w:val="left" w:pos="2595"/>
          <w:tab w:val="center" w:pos="4593"/>
        </w:tabs>
        <w:spacing w:line="480" w:lineRule="exact"/>
        <w:jc w:val="center"/>
        <w:rPr>
          <w:rFonts w:asciiTheme="minorEastAsia" w:eastAsiaTheme="minorEastAsia" w:hAnsiTheme="minorEastAsia"/>
          <w:b/>
          <w:sz w:val="28"/>
          <w:szCs w:val="28"/>
        </w:rPr>
      </w:pPr>
    </w:p>
    <w:p w:rsidR="003B4820" w:rsidRDefault="003B4820">
      <w:pPr>
        <w:tabs>
          <w:tab w:val="left" w:pos="2595"/>
          <w:tab w:val="center" w:pos="4593"/>
        </w:tabs>
        <w:spacing w:line="480" w:lineRule="exact"/>
        <w:jc w:val="center"/>
        <w:rPr>
          <w:rFonts w:asciiTheme="minorEastAsia" w:eastAsiaTheme="minorEastAsia" w:hAnsiTheme="minorEastAsia"/>
          <w:b/>
          <w:sz w:val="28"/>
          <w:szCs w:val="28"/>
        </w:rPr>
      </w:pPr>
    </w:p>
    <w:p w:rsidR="003B4820" w:rsidRDefault="003B4820">
      <w:pPr>
        <w:tabs>
          <w:tab w:val="left" w:pos="2595"/>
          <w:tab w:val="center" w:pos="4593"/>
        </w:tabs>
        <w:spacing w:line="480" w:lineRule="exact"/>
        <w:jc w:val="center"/>
        <w:rPr>
          <w:rFonts w:asciiTheme="minorEastAsia" w:eastAsiaTheme="minorEastAsia" w:hAnsiTheme="minorEastAsia"/>
          <w:b/>
          <w:sz w:val="28"/>
          <w:szCs w:val="28"/>
        </w:rPr>
      </w:pPr>
    </w:p>
    <w:p w:rsidR="003B4820" w:rsidRDefault="003B4820">
      <w:pPr>
        <w:tabs>
          <w:tab w:val="left" w:pos="2595"/>
          <w:tab w:val="center" w:pos="4593"/>
        </w:tabs>
        <w:spacing w:line="480" w:lineRule="exact"/>
        <w:jc w:val="center"/>
        <w:rPr>
          <w:rFonts w:asciiTheme="minorEastAsia" w:eastAsiaTheme="minorEastAsia" w:hAnsiTheme="minorEastAsia"/>
          <w:b/>
          <w:sz w:val="28"/>
          <w:szCs w:val="28"/>
        </w:rPr>
      </w:pPr>
    </w:p>
    <w:p w:rsidR="003B4820" w:rsidRDefault="003B4DF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年产生的硝化废水底渣（</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HW06</w:t>
      </w:r>
      <w:r>
        <w:rPr>
          <w:rFonts w:asciiTheme="minorEastAsia" w:eastAsiaTheme="minorEastAsia" w:hAnsiTheme="minorEastAsia" w:cs="宋体" w:hint="eastAsia"/>
          <w:color w:val="000000"/>
          <w:sz w:val="28"/>
          <w:szCs w:val="28"/>
        </w:rPr>
        <w:t>，</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color w:val="000000"/>
          <w:sz w:val="28"/>
          <w:szCs w:val="28"/>
        </w:rPr>
        <w:t>900-410-06</w:t>
      </w:r>
      <w:r>
        <w:rPr>
          <w:rFonts w:asciiTheme="minorEastAsia" w:eastAsiaTheme="minorEastAsia" w:hAnsiTheme="minorEastAsia" w:cs="宋体" w:hint="eastAsia"/>
          <w:color w:val="000000"/>
          <w:sz w:val="28"/>
          <w:szCs w:val="28"/>
        </w:rPr>
        <w:t>）委托具备相应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3B4820" w:rsidRDefault="003B4DF2">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司现存硝化</w:t>
      </w:r>
      <w:proofErr w:type="gramStart"/>
      <w:r>
        <w:rPr>
          <w:rFonts w:asciiTheme="minorEastAsia" w:eastAsiaTheme="minorEastAsia" w:hAnsiTheme="minorEastAsia" w:cs="宋体" w:hint="eastAsia"/>
          <w:color w:val="000000"/>
          <w:sz w:val="28"/>
          <w:szCs w:val="28"/>
        </w:rPr>
        <w:t>废水底渣约</w:t>
      </w:r>
      <w:proofErr w:type="gramEnd"/>
      <w:r>
        <w:rPr>
          <w:rFonts w:asciiTheme="minorEastAsia" w:eastAsiaTheme="minorEastAsia" w:hAnsiTheme="minorEastAsia" w:cs="宋体" w:hint="eastAsia"/>
          <w:color w:val="000000"/>
          <w:sz w:val="28"/>
          <w:szCs w:val="28"/>
        </w:rPr>
        <w:t>10</w:t>
      </w:r>
      <w:r>
        <w:rPr>
          <w:rFonts w:asciiTheme="minorEastAsia" w:eastAsiaTheme="minorEastAsia" w:hAnsiTheme="minorEastAsia" w:cs="宋体" w:hint="eastAsia"/>
          <w:color w:val="000000"/>
          <w:sz w:val="28"/>
          <w:szCs w:val="28"/>
        </w:rPr>
        <w:t>吨，预计至</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年底还将产生</w:t>
      </w:r>
      <w:r>
        <w:rPr>
          <w:rFonts w:asciiTheme="minorEastAsia" w:eastAsiaTheme="minorEastAsia" w:hAnsiTheme="minorEastAsia" w:cs="宋体" w:hint="eastAsia"/>
          <w:color w:val="000000"/>
          <w:sz w:val="28"/>
          <w:szCs w:val="28"/>
        </w:rPr>
        <w:t>100</w:t>
      </w:r>
      <w:r>
        <w:rPr>
          <w:rFonts w:asciiTheme="minorEastAsia" w:eastAsiaTheme="minorEastAsia" w:hAnsiTheme="minorEastAsia" w:cs="宋体" w:hint="eastAsia"/>
          <w:color w:val="000000"/>
          <w:sz w:val="28"/>
          <w:szCs w:val="28"/>
        </w:rPr>
        <w:t>吨危废。</w:t>
      </w:r>
    </w:p>
    <w:p w:rsidR="003B4820" w:rsidRDefault="003B4DF2">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1.3</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w:t>
      </w:r>
      <w:r>
        <w:rPr>
          <w:rFonts w:asciiTheme="minorEastAsia" w:eastAsiaTheme="minorEastAsia" w:hAnsiTheme="minorEastAsia" w:hint="eastAsia"/>
          <w:sz w:val="28"/>
          <w:szCs w:val="28"/>
        </w:rPr>
        <w:t>选人为完成全部合同义务须承担的所有工作，包括：运输、处理、卫生清理等以及其他类似的义务。</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3B4820" w:rsidRDefault="003B4DF2">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w:t>
      </w:r>
      <w:r>
        <w:rPr>
          <w:rFonts w:asciiTheme="minorEastAsia" w:eastAsiaTheme="minorEastAsia" w:hAnsiTheme="minorEastAsia" w:cs="宋体" w:hint="eastAsia"/>
          <w:color w:val="000000"/>
          <w:sz w:val="28"/>
          <w:szCs w:val="28"/>
        </w:rPr>
        <w:t>人资格且有能力提供比选服务内容。（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应在参选文件中提供有效的法人营业执照副本，并加盖</w:t>
      </w:r>
      <w:r>
        <w:rPr>
          <w:rFonts w:asciiTheme="minorEastAsia" w:eastAsiaTheme="minorEastAsia" w:hAnsiTheme="minorEastAsia" w:cs="宋体" w:hint="eastAsia"/>
          <w:color w:val="21201E"/>
          <w:sz w:val="28"/>
          <w:szCs w:val="28"/>
        </w:rPr>
        <w:t>参选</w:t>
      </w:r>
      <w:r>
        <w:rPr>
          <w:rFonts w:asciiTheme="minorEastAsia" w:eastAsiaTheme="minorEastAsia" w:hAnsiTheme="minorEastAsia" w:cs="宋体" w:hint="eastAsia"/>
          <w:color w:val="21201E"/>
          <w:sz w:val="28"/>
          <w:szCs w:val="28"/>
        </w:rPr>
        <w:lastRenderedPageBreak/>
        <w:t>人</w:t>
      </w:r>
      <w:r>
        <w:rPr>
          <w:rFonts w:asciiTheme="minorEastAsia" w:eastAsiaTheme="minorEastAsia" w:hAnsiTheme="minorEastAsia" w:cs="宋体" w:hint="eastAsia"/>
          <w:color w:val="000000"/>
          <w:sz w:val="28"/>
          <w:szCs w:val="28"/>
        </w:rPr>
        <w:t>单位公章）。</w:t>
      </w:r>
    </w:p>
    <w:p w:rsidR="003B4820" w:rsidRDefault="003B4DF2">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应具备环保行政主管部门核发的有效的《危险废物经营许可证》且证书中核准经营的范围中应包含下述内容：“处理硝化废水底渣（危物类别</w:t>
      </w:r>
      <w:r>
        <w:rPr>
          <w:rFonts w:asciiTheme="minorEastAsia" w:eastAsiaTheme="minorEastAsia" w:hAnsiTheme="minorEastAsia" w:cs="宋体" w:hint="eastAsia"/>
          <w:color w:val="000000"/>
          <w:sz w:val="28"/>
          <w:szCs w:val="28"/>
        </w:rPr>
        <w:t>HW06</w:t>
      </w:r>
      <w:r>
        <w:rPr>
          <w:rFonts w:asciiTheme="minorEastAsia" w:eastAsiaTheme="minorEastAsia" w:hAnsiTheme="minorEastAsia" w:cs="宋体" w:hint="eastAsia"/>
          <w:color w:val="000000"/>
          <w:sz w:val="28"/>
          <w:szCs w:val="28"/>
        </w:rPr>
        <w:t>，危物代码</w:t>
      </w:r>
      <w:r>
        <w:rPr>
          <w:rFonts w:asciiTheme="minorEastAsia" w:eastAsiaTheme="minorEastAsia" w:hAnsiTheme="minorEastAsia" w:cs="宋体" w:hint="eastAsia"/>
          <w:color w:val="000000"/>
          <w:sz w:val="28"/>
          <w:szCs w:val="28"/>
        </w:rPr>
        <w:t>900-410-06</w:t>
      </w:r>
      <w:r>
        <w:rPr>
          <w:rFonts w:asciiTheme="minorEastAsia" w:eastAsiaTheme="minorEastAsia" w:hAnsiTheme="minorEastAsia" w:cs="宋体" w:hint="eastAsia"/>
          <w:color w:val="000000"/>
          <w:sz w:val="28"/>
          <w:szCs w:val="28"/>
        </w:rPr>
        <w:t>）”或类似描述。（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应在参选文件中提供有效的《危险废物经营许可证》复印件，并加盖参选人单位公章）</w:t>
      </w:r>
    </w:p>
    <w:p w:rsidR="003B4820" w:rsidRDefault="003B4DF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3B4820" w:rsidRDefault="003B4DF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w:t>
      </w:r>
      <w:r>
        <w:rPr>
          <w:rFonts w:asciiTheme="minorEastAsia" w:eastAsiaTheme="minorEastAsia" w:hAnsiTheme="minorEastAsia" w:cs="宋体" w:hint="eastAsia"/>
          <w:color w:val="000000"/>
          <w:sz w:val="28"/>
          <w:szCs w:val="28"/>
        </w:rPr>
        <w:t>本项目不接受联合体比选。</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p>
    <w:p w:rsidR="003B4820" w:rsidRDefault="003B4DF2">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3B4820" w:rsidRDefault="003B4DF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、比选保证金</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3B4820" w:rsidRDefault="003B4DF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3B4820" w:rsidRDefault="003B4DF2">
      <w:pPr>
        <w:jc w:val="center"/>
        <w:rPr>
          <w:rFonts w:asciiTheme="minorEastAsia" w:eastAsiaTheme="minorEastAsia" w:hAnsiTheme="minorEastAsia"/>
          <w:sz w:val="28"/>
          <w:szCs w:val="28"/>
        </w:rPr>
      </w:pPr>
      <w:r>
        <w:rPr>
          <w:rFonts w:asciiTheme="minorEastAsia" w:eastAsiaTheme="minorEastAsia" w:hAnsiTheme="minorEastAsia"/>
          <w:sz w:val="28"/>
          <w:szCs w:val="28"/>
        </w:rPr>
        <w:lastRenderedPageBreak/>
        <w:t>35001002406052517017</w:t>
      </w:r>
    </w:p>
    <w:p w:rsidR="003B4820" w:rsidRDefault="003B4DF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3B4820" w:rsidRDefault="003B4DF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w:t>
      </w:r>
      <w:r>
        <w:rPr>
          <w:rFonts w:asciiTheme="minorEastAsia" w:eastAsiaTheme="minorEastAsia" w:hAnsiTheme="minorEastAsia" w:hint="eastAsia"/>
          <w:sz w:val="28"/>
          <w:szCs w:val="28"/>
        </w:rPr>
        <w:t>比选保证金提交的金额：</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年硝化</w:t>
      </w:r>
      <w:proofErr w:type="gramStart"/>
      <w:r>
        <w:rPr>
          <w:rFonts w:asciiTheme="minorEastAsia" w:eastAsiaTheme="minorEastAsia" w:hAnsiTheme="minorEastAsia" w:hint="eastAsia"/>
          <w:sz w:val="28"/>
          <w:szCs w:val="28"/>
        </w:rPr>
        <w:t>废水底渣处置</w:t>
      </w:r>
      <w:proofErr w:type="gramEnd"/>
      <w:r>
        <w:rPr>
          <w:rFonts w:asciiTheme="minorEastAsia" w:eastAsiaTheme="minorEastAsia" w:hAnsiTheme="minorEastAsia" w:hint="eastAsia"/>
          <w:sz w:val="28"/>
          <w:szCs w:val="28"/>
        </w:rPr>
        <w:t>项目比选保证金人民币</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元（大写：壹万元整）。</w:t>
      </w:r>
    </w:p>
    <w:p w:rsidR="003B4820" w:rsidRDefault="003B4820">
      <w:pPr>
        <w:jc w:val="left"/>
        <w:rPr>
          <w:rFonts w:asciiTheme="minorEastAsia" w:eastAsiaTheme="minorEastAsia" w:hAnsiTheme="minorEastAsia"/>
          <w:color w:val="000000"/>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820">
      <w:pPr>
        <w:jc w:val="left"/>
        <w:rPr>
          <w:rFonts w:asciiTheme="minorEastAsia" w:eastAsiaTheme="minorEastAsia" w:hAnsiTheme="minorEastAsia"/>
          <w:sz w:val="28"/>
          <w:szCs w:val="28"/>
        </w:rPr>
      </w:pPr>
    </w:p>
    <w:p w:rsidR="003B4820" w:rsidRDefault="003B4DF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3B4820" w:rsidRDefault="003B4DF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的处理业务的业绩合同、营业业绩证明等，其他可以证明本单位具有良好运营业绩的相关材料；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3B4820" w:rsidRDefault="003B4DF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危险废物经营许可证（需在有效期范围内）</w:t>
      </w:r>
      <w:r>
        <w:rPr>
          <w:rFonts w:asciiTheme="minorEastAsia" w:eastAsiaTheme="minorEastAsia" w:hAnsiTheme="minorEastAsia" w:hint="eastAsia"/>
          <w:sz w:val="28"/>
          <w:szCs w:val="28"/>
        </w:rPr>
        <w:t>等。</w:t>
      </w:r>
    </w:p>
    <w:p w:rsidR="003B4820" w:rsidRDefault="003B4DF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3B4820" w:rsidRDefault="003B4DF2">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3B4820" w:rsidRDefault="003B4DF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参选书格式</w:t>
      </w:r>
    </w:p>
    <w:p w:rsidR="003B4820" w:rsidRDefault="003B4DF2">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3B4820" w:rsidRDefault="003B4DF2">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3B4820" w:rsidRDefault="003B4DF2">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3B4820" w:rsidRDefault="003B4DF2">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3B4820" w:rsidRDefault="003B4DF2">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3B4820" w:rsidRDefault="003B4DF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3B4820" w:rsidRDefault="003B4DF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820">
      <w:pPr>
        <w:rPr>
          <w:rFonts w:asciiTheme="minorEastAsia" w:eastAsiaTheme="minorEastAsia" w:hAnsiTheme="minorEastAsia" w:cs="宋体"/>
          <w:color w:val="000000"/>
          <w:sz w:val="32"/>
          <w:szCs w:val="32"/>
        </w:rPr>
      </w:pPr>
    </w:p>
    <w:p w:rsidR="003B4820" w:rsidRDefault="003B4DF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3B4820" w:rsidRDefault="003B4DF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资质进行审核，参选单位在需满足资质条件要求的前提下，优先考虑价格最低的参选单位。</w:t>
      </w:r>
    </w:p>
    <w:p w:rsidR="003B4820" w:rsidRDefault="003B4DF2">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 xml:space="preserve">1.2 </w:t>
      </w:r>
      <w:r>
        <w:rPr>
          <w:rFonts w:asciiTheme="minorEastAsia" w:eastAsiaTheme="minorEastAsia" w:hAnsiTheme="minorEastAsia" w:hint="eastAsia"/>
          <w:color w:val="000000"/>
          <w:sz w:val="28"/>
          <w:szCs w:val="28"/>
          <w:highlight w:val="yellow"/>
        </w:rPr>
        <w:t>本次项目设最高限价，最高限价为</w:t>
      </w:r>
      <w:r>
        <w:rPr>
          <w:rFonts w:asciiTheme="minorEastAsia" w:eastAsiaTheme="minorEastAsia" w:hAnsiTheme="minorEastAsia" w:hint="eastAsia"/>
          <w:color w:val="000000"/>
          <w:sz w:val="28"/>
          <w:szCs w:val="28"/>
          <w:highlight w:val="yellow"/>
        </w:rPr>
        <w:t>3960</w:t>
      </w:r>
      <w:r>
        <w:rPr>
          <w:rFonts w:asciiTheme="minorEastAsia" w:eastAsiaTheme="minorEastAsia" w:hAnsiTheme="minorEastAsia" w:hint="eastAsia"/>
          <w:sz w:val="28"/>
          <w:szCs w:val="28"/>
          <w:highlight w:val="yellow"/>
        </w:rPr>
        <w:t>元</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吨（含</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增值税），如税率不同，将统一调整税率。</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w:t>
      </w:r>
      <w:r>
        <w:rPr>
          <w:rFonts w:asciiTheme="minorEastAsia" w:eastAsiaTheme="minorEastAsia" w:hAnsiTheme="minorEastAsia" w:hint="eastAsia"/>
          <w:color w:val="000000"/>
          <w:sz w:val="28"/>
          <w:szCs w:val="28"/>
        </w:rPr>
        <w:t>如超过最高限价，视为无效报价。</w:t>
      </w:r>
    </w:p>
    <w:p w:rsidR="003B4820" w:rsidRDefault="003B4DF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3B4820" w:rsidRDefault="003B4D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3B4820" w:rsidRDefault="003B4D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820">
      <w:pPr>
        <w:spacing w:line="360" w:lineRule="auto"/>
        <w:ind w:firstLineChars="200" w:firstLine="560"/>
        <w:rPr>
          <w:rFonts w:asciiTheme="minorEastAsia" w:eastAsiaTheme="minorEastAsia" w:hAnsiTheme="minorEastAsia"/>
          <w:color w:val="000000"/>
          <w:sz w:val="28"/>
          <w:szCs w:val="28"/>
        </w:rPr>
      </w:pPr>
    </w:p>
    <w:p w:rsidR="003B4820" w:rsidRDefault="003B4DF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3B4820" w:rsidRDefault="003B4DF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3B4820" w:rsidRDefault="003B4DF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3B4820" w:rsidRDefault="003B4DF2">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DF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3B4820" w:rsidRDefault="003B4DF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3B4820" w:rsidRDefault="003B4DF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、中选人确定后，比选结果将电话通知中选人。</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、中选人签署合同后必须履行中选价格，执行合同过程中不得要求降价，不得拒绝转移、处理等行为；需按比选人要求</w:t>
      </w:r>
      <w:proofErr w:type="gramStart"/>
      <w:r>
        <w:rPr>
          <w:rFonts w:asciiTheme="minorEastAsia" w:eastAsiaTheme="minorEastAsia" w:hAnsiTheme="minorEastAsia" w:hint="eastAsia"/>
          <w:sz w:val="28"/>
          <w:szCs w:val="28"/>
        </w:rPr>
        <w:t>进行危废的</w:t>
      </w:r>
      <w:proofErr w:type="gramEnd"/>
      <w:r>
        <w:rPr>
          <w:rFonts w:asciiTheme="minorEastAsia" w:eastAsiaTheme="minorEastAsia" w:hAnsiTheme="minorEastAsia" w:hint="eastAsia"/>
          <w:sz w:val="28"/>
          <w:szCs w:val="28"/>
        </w:rPr>
        <w:t>转移工作。若因中选单位原因未在规定的时间内</w:t>
      </w:r>
      <w:proofErr w:type="gramStart"/>
      <w:r>
        <w:rPr>
          <w:rFonts w:asciiTheme="minorEastAsia" w:eastAsiaTheme="minorEastAsia" w:hAnsiTheme="minorEastAsia" w:hint="eastAsia"/>
          <w:sz w:val="28"/>
          <w:szCs w:val="28"/>
        </w:rPr>
        <w:t>完成危废的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DF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、中选人必须严格执行《危险废物处理服务合同》（详见附件一）、《服务承诺函》（详见附件四）的规定。</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3B4820" w:rsidRDefault="003B4DF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4820" w:rsidRDefault="003B4820">
      <w:pPr>
        <w:tabs>
          <w:tab w:val="left" w:pos="1260"/>
          <w:tab w:val="left" w:pos="1800"/>
        </w:tabs>
        <w:jc w:val="left"/>
        <w:rPr>
          <w:rFonts w:asciiTheme="minorEastAsia" w:eastAsiaTheme="minorEastAsia" w:hAnsiTheme="minorEastAsia" w:cs="宋体"/>
          <w:color w:val="000000"/>
          <w:sz w:val="32"/>
          <w:szCs w:val="32"/>
        </w:rPr>
      </w:pPr>
    </w:p>
    <w:p w:rsidR="003B4820" w:rsidRDefault="003B4DF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第八章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3B4820" w:rsidRDefault="003B4DF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3B4820" w:rsidRDefault="003B4DF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820">
      <w:pPr>
        <w:ind w:firstLineChars="225" w:firstLine="720"/>
        <w:jc w:val="left"/>
        <w:rPr>
          <w:rFonts w:asciiTheme="minorEastAsia" w:eastAsiaTheme="minorEastAsia" w:hAnsiTheme="minorEastAsia" w:cs="宋体"/>
          <w:color w:val="000000"/>
          <w:sz w:val="32"/>
          <w:szCs w:val="32"/>
        </w:rPr>
      </w:pPr>
    </w:p>
    <w:p w:rsidR="003B4820" w:rsidRDefault="003B4DF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3B4820" w:rsidRDefault="003B4DF2">
      <w:pPr>
        <w:spacing w:line="400" w:lineRule="exact"/>
        <w:jc w:val="center"/>
        <w:rPr>
          <w:rFonts w:ascii="宋体" w:hAnsi="宋体" w:cs="宋体"/>
          <w:sz w:val="24"/>
        </w:rPr>
      </w:pPr>
      <w:r>
        <w:rPr>
          <w:rFonts w:ascii="宋体" w:hAnsi="宋体" w:cs="宋体" w:hint="eastAsia"/>
          <w:b/>
          <w:bCs/>
          <w:sz w:val="28"/>
          <w:szCs w:val="28"/>
        </w:rPr>
        <w:t>危险废物处理服务合同</w:t>
      </w:r>
    </w:p>
    <w:p w:rsidR="003B4820" w:rsidRDefault="003B4DF2">
      <w:pPr>
        <w:spacing w:line="400" w:lineRule="exact"/>
        <w:ind w:left="5040" w:firstLine="420"/>
        <w:jc w:val="center"/>
        <w:rPr>
          <w:rFonts w:ascii="宋体" w:hAnsi="宋体" w:cs="宋体"/>
          <w:color w:val="000000"/>
          <w:szCs w:val="21"/>
          <w:u w:val="single"/>
        </w:rPr>
      </w:pPr>
      <w:r>
        <w:rPr>
          <w:rFonts w:ascii="宋体" w:hAnsi="宋体" w:cs="宋体" w:hint="eastAsia"/>
          <w:sz w:val="22"/>
          <w:szCs w:val="22"/>
        </w:rPr>
        <w:t>甲方合同编号：</w:t>
      </w:r>
      <w:r>
        <w:rPr>
          <w:rFonts w:ascii="宋体" w:hAnsi="宋体" w:cs="宋体" w:hint="eastAsia"/>
          <w:color w:val="000000"/>
          <w:szCs w:val="21"/>
          <w:u w:val="single"/>
        </w:rPr>
        <w:t xml:space="preserve">           </w:t>
      </w:r>
    </w:p>
    <w:p w:rsidR="003B4820" w:rsidRDefault="003B4DF2">
      <w:pPr>
        <w:spacing w:line="400" w:lineRule="exact"/>
        <w:ind w:left="5040" w:firstLine="420"/>
        <w:jc w:val="center"/>
        <w:rPr>
          <w:rFonts w:ascii="宋体" w:hAnsi="宋体" w:cs="宋体"/>
          <w:color w:val="000000"/>
          <w:szCs w:val="21"/>
          <w:u w:val="single"/>
        </w:rPr>
      </w:pPr>
      <w:r>
        <w:rPr>
          <w:rFonts w:ascii="宋体" w:hAnsi="宋体" w:cs="宋体" w:hint="eastAsia"/>
          <w:color w:val="000000"/>
          <w:szCs w:val="21"/>
        </w:rPr>
        <w:t>乙方合同编号：</w:t>
      </w:r>
      <w:r>
        <w:rPr>
          <w:rFonts w:ascii="宋体" w:hAnsi="宋体" w:cs="宋体" w:hint="eastAsia"/>
          <w:color w:val="000000"/>
          <w:szCs w:val="21"/>
          <w:u w:val="single"/>
        </w:rPr>
        <w:t xml:space="preserve">           </w:t>
      </w:r>
    </w:p>
    <w:p w:rsidR="003B4820" w:rsidRDefault="003B4DF2">
      <w:pPr>
        <w:spacing w:line="400" w:lineRule="exact"/>
        <w:jc w:val="center"/>
        <w:rPr>
          <w:rFonts w:ascii="宋体" w:hAnsi="宋体" w:cs="宋体"/>
          <w:b/>
          <w:bCs/>
          <w:szCs w:val="21"/>
        </w:rPr>
      </w:pPr>
      <w:r>
        <w:rPr>
          <w:rFonts w:ascii="宋体" w:hAnsi="宋体" w:cs="宋体" w:hint="eastAsia"/>
          <w:b/>
          <w:bCs/>
          <w:szCs w:val="21"/>
        </w:rPr>
        <w:t>第一部分</w:t>
      </w:r>
      <w:r>
        <w:rPr>
          <w:rFonts w:ascii="宋体" w:hAnsi="宋体" w:cs="宋体" w:hint="eastAsia"/>
          <w:b/>
          <w:bCs/>
          <w:szCs w:val="21"/>
        </w:rPr>
        <w:t xml:space="preserve"> </w:t>
      </w:r>
      <w:r>
        <w:rPr>
          <w:rFonts w:ascii="宋体" w:hAnsi="宋体" w:cs="宋体" w:hint="eastAsia"/>
          <w:b/>
          <w:bCs/>
          <w:szCs w:val="21"/>
        </w:rPr>
        <w:t>协议书</w:t>
      </w:r>
    </w:p>
    <w:p w:rsidR="003B4820" w:rsidRDefault="003B4DF2">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3B4820" w:rsidRDefault="003B4DF2">
      <w:pPr>
        <w:spacing w:line="400" w:lineRule="exact"/>
        <w:rPr>
          <w:rFonts w:ascii="宋体" w:hAnsi="宋体" w:cs="宋体"/>
          <w:b/>
          <w:bCs/>
          <w:szCs w:val="21"/>
        </w:rPr>
      </w:pPr>
      <w:r>
        <w:rPr>
          <w:rFonts w:ascii="宋体" w:hAnsi="宋体" w:cs="宋体" w:hint="eastAsia"/>
          <w:b/>
          <w:bCs/>
          <w:szCs w:val="21"/>
        </w:rPr>
        <w:t>受托方（以下简称“乙方”）：</w:t>
      </w:r>
      <w:r>
        <w:rPr>
          <w:rFonts w:ascii="宋体" w:hAnsi="宋体" w:cs="宋体" w:hint="eastAsia"/>
          <w:b/>
          <w:bCs/>
          <w:szCs w:val="21"/>
        </w:rPr>
        <w:t xml:space="preserve"> </w:t>
      </w:r>
    </w:p>
    <w:p w:rsidR="003B4820" w:rsidRDefault="003B4DF2">
      <w:pPr>
        <w:spacing w:beforeLines="50" w:before="156" w:line="280" w:lineRule="exact"/>
        <w:ind w:firstLineChars="200" w:firstLine="400"/>
        <w:rPr>
          <w:rFonts w:ascii="宋体" w:hAnsi="宋体" w:cs="宋体"/>
          <w:color w:val="000000"/>
          <w:szCs w:val="21"/>
        </w:rPr>
      </w:pPr>
      <w:r>
        <w:rPr>
          <w:rFonts w:ascii="宋体" w:hAnsi="宋体" w:cs="宋体" w:hint="eastAsia"/>
          <w:szCs w:val="21"/>
        </w:rPr>
        <w:t>鉴于：甲乙</w:t>
      </w:r>
      <w:r>
        <w:rPr>
          <w:rFonts w:ascii="宋体" w:hAnsi="宋体" w:cs="宋体" w:hint="eastAsia"/>
          <w:color w:val="000000"/>
          <w:szCs w:val="21"/>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rPr>
        <w:t>及</w:t>
      </w:r>
      <w:r>
        <w:rPr>
          <w:rFonts w:ascii="宋体" w:hAnsi="宋体" w:cs="宋体" w:hint="eastAsia"/>
          <w:szCs w:val="21"/>
        </w:rPr>
        <w:t>环境保护</w:t>
      </w:r>
      <w:r>
        <w:rPr>
          <w:rFonts w:ascii="宋体" w:hAnsi="宋体" w:cs="宋体" w:hint="eastAsia"/>
          <w:color w:val="000000"/>
          <w:szCs w:val="21"/>
        </w:rPr>
        <w:t>相关法律法规，本着平等互利、诚信合作的原则，于</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日在</w:t>
      </w:r>
      <w:r>
        <w:rPr>
          <w:rFonts w:ascii="宋体" w:hAnsi="宋体" w:cs="宋体" w:hint="eastAsia"/>
          <w:color w:val="000000"/>
          <w:szCs w:val="21"/>
          <w:u w:val="single"/>
        </w:rPr>
        <w:t xml:space="preserve">           </w:t>
      </w:r>
      <w:r>
        <w:rPr>
          <w:rFonts w:ascii="宋体" w:hAnsi="宋体" w:cs="宋体" w:hint="eastAsia"/>
          <w:color w:val="000000"/>
          <w:szCs w:val="21"/>
        </w:rPr>
        <w:t>签订本合同。甲乙双方在协议上的签字人是供、需双方的法定代表人或委托代理人。</w:t>
      </w:r>
    </w:p>
    <w:p w:rsidR="003B4820" w:rsidRDefault="003B4DF2">
      <w:pPr>
        <w:spacing w:beforeLines="50" w:before="156" w:line="280" w:lineRule="exact"/>
        <w:rPr>
          <w:rFonts w:ascii="宋体" w:hAnsi="宋体" w:cs="宋体"/>
          <w:szCs w:val="21"/>
        </w:rPr>
      </w:pPr>
      <w:r>
        <w:rPr>
          <w:rFonts w:ascii="宋体" w:hAnsi="宋体" w:cs="宋体" w:hint="eastAsia"/>
          <w:b/>
          <w:bCs/>
          <w:color w:val="000000"/>
          <w:szCs w:val="21"/>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3B4820">
        <w:tc>
          <w:tcPr>
            <w:tcW w:w="811" w:type="dxa"/>
            <w:vAlign w:val="center"/>
          </w:tcPr>
          <w:p w:rsidR="003B4820" w:rsidRDefault="003B4DF2">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3B4820" w:rsidRDefault="003B4DF2">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3B4820" w:rsidRDefault="003B4DF2">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3B4820" w:rsidRDefault="003B4DF2">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3B4820" w:rsidRDefault="003B4DF2">
            <w:pPr>
              <w:spacing w:line="400" w:lineRule="exact"/>
              <w:jc w:val="center"/>
              <w:rPr>
                <w:rFonts w:ascii="宋体" w:hAnsi="宋体" w:cs="宋体"/>
                <w:szCs w:val="21"/>
              </w:rPr>
            </w:pPr>
            <w:r>
              <w:rPr>
                <w:rFonts w:ascii="宋体" w:hAnsi="宋体" w:cs="宋体" w:hint="eastAsia"/>
                <w:szCs w:val="21"/>
              </w:rPr>
              <w:t>包装形式</w:t>
            </w:r>
          </w:p>
        </w:tc>
      </w:tr>
      <w:tr w:rsidR="003B4820">
        <w:trPr>
          <w:trHeight w:val="285"/>
        </w:trPr>
        <w:tc>
          <w:tcPr>
            <w:tcW w:w="811" w:type="dxa"/>
            <w:vAlign w:val="center"/>
          </w:tcPr>
          <w:p w:rsidR="003B4820" w:rsidRDefault="003B4DF2">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3B4820" w:rsidRDefault="003B4DF2">
            <w:pPr>
              <w:spacing w:line="400" w:lineRule="exact"/>
              <w:jc w:val="center"/>
              <w:rPr>
                <w:rFonts w:ascii="宋体" w:hAnsi="宋体" w:cs="宋体"/>
                <w:szCs w:val="21"/>
              </w:rPr>
            </w:pPr>
            <w:r>
              <w:rPr>
                <w:rFonts w:ascii="宋体" w:hAnsi="宋体" w:cs="宋体" w:hint="eastAsia"/>
                <w:szCs w:val="21"/>
              </w:rPr>
              <w:t>硝化</w:t>
            </w:r>
            <w:proofErr w:type="gramStart"/>
            <w:r>
              <w:rPr>
                <w:rFonts w:ascii="宋体" w:hAnsi="宋体" w:cs="宋体" w:hint="eastAsia"/>
                <w:szCs w:val="21"/>
              </w:rPr>
              <w:t>废水底渣</w:t>
            </w:r>
            <w:proofErr w:type="gramEnd"/>
          </w:p>
        </w:tc>
        <w:tc>
          <w:tcPr>
            <w:tcW w:w="1410" w:type="dxa"/>
            <w:vAlign w:val="center"/>
          </w:tcPr>
          <w:p w:rsidR="003B4820" w:rsidRDefault="003B4DF2">
            <w:pPr>
              <w:spacing w:line="400" w:lineRule="exact"/>
              <w:jc w:val="center"/>
              <w:rPr>
                <w:rFonts w:ascii="宋体" w:hAnsi="宋体" w:cs="宋体"/>
                <w:szCs w:val="21"/>
              </w:rPr>
            </w:pPr>
            <w:r>
              <w:rPr>
                <w:rFonts w:ascii="宋体" w:hAnsi="宋体" w:cs="宋体" w:hint="eastAsia"/>
                <w:szCs w:val="21"/>
              </w:rPr>
              <w:t>HW06</w:t>
            </w:r>
          </w:p>
        </w:tc>
        <w:tc>
          <w:tcPr>
            <w:tcW w:w="1665" w:type="dxa"/>
            <w:vAlign w:val="center"/>
          </w:tcPr>
          <w:p w:rsidR="003B4820" w:rsidRDefault="003B4DF2">
            <w:pPr>
              <w:spacing w:line="400" w:lineRule="exact"/>
              <w:jc w:val="center"/>
              <w:rPr>
                <w:rFonts w:ascii="宋体" w:hAnsi="宋体" w:cs="宋体"/>
                <w:szCs w:val="21"/>
              </w:rPr>
            </w:pPr>
            <w:r>
              <w:rPr>
                <w:rFonts w:ascii="宋体" w:hAnsi="宋体" w:cs="宋体" w:hint="eastAsia"/>
                <w:szCs w:val="21"/>
              </w:rPr>
              <w:t>900-410-06</w:t>
            </w:r>
          </w:p>
        </w:tc>
        <w:tc>
          <w:tcPr>
            <w:tcW w:w="2355" w:type="dxa"/>
            <w:vAlign w:val="center"/>
          </w:tcPr>
          <w:p w:rsidR="003B4820" w:rsidRDefault="003B4DF2">
            <w:pPr>
              <w:spacing w:line="400" w:lineRule="exact"/>
              <w:jc w:val="center"/>
              <w:rPr>
                <w:rFonts w:ascii="宋体" w:hAnsi="宋体" w:cs="宋体"/>
                <w:szCs w:val="21"/>
              </w:rPr>
            </w:pPr>
            <w:proofErr w:type="gramStart"/>
            <w:r>
              <w:rPr>
                <w:rFonts w:ascii="宋体" w:hAnsi="宋体" w:cs="宋体" w:hint="eastAsia"/>
                <w:szCs w:val="21"/>
              </w:rPr>
              <w:t>桶装或吨袋装</w:t>
            </w:r>
            <w:proofErr w:type="gramEnd"/>
          </w:p>
        </w:tc>
      </w:tr>
    </w:tbl>
    <w:p w:rsidR="003B4820" w:rsidRDefault="003B4DF2">
      <w:pPr>
        <w:spacing w:line="400" w:lineRule="exact"/>
        <w:rPr>
          <w:rFonts w:ascii="宋体" w:hAnsi="宋体" w:cs="宋体"/>
          <w:szCs w:val="21"/>
        </w:rPr>
      </w:pPr>
      <w:r>
        <w:rPr>
          <w:rFonts w:ascii="宋体" w:hAnsi="宋体" w:cs="宋体" w:hint="eastAsia"/>
          <w:b/>
          <w:bCs/>
          <w:color w:val="000000"/>
          <w:szCs w:val="21"/>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乙方处理。</w:t>
      </w:r>
    </w:p>
    <w:p w:rsidR="003B4820" w:rsidRDefault="003B4DF2">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日止。</w:t>
      </w:r>
    </w:p>
    <w:p w:rsidR="003B4820" w:rsidRDefault="003B4DF2">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rPr>
        <w:t>甲方委托乙方（受托方）代理运输事宜，运费等相关费用由乙方承担。</w:t>
      </w:r>
    </w:p>
    <w:p w:rsidR="003B4820" w:rsidRDefault="003B4DF2">
      <w:pPr>
        <w:spacing w:line="280" w:lineRule="exact"/>
        <w:rPr>
          <w:rFonts w:ascii="宋体" w:hAnsi="宋体" w:cs="宋体"/>
          <w:b/>
          <w:bCs/>
          <w:szCs w:val="21"/>
        </w:rPr>
      </w:pPr>
      <w:r>
        <w:rPr>
          <w:rFonts w:ascii="宋体" w:hAnsi="宋体" w:cs="宋体" w:hint="eastAsia"/>
          <w:b/>
          <w:bCs/>
          <w:szCs w:val="21"/>
        </w:rPr>
        <w:t>五、费用结算依据与方式</w:t>
      </w:r>
    </w:p>
    <w:p w:rsidR="003B4820" w:rsidRDefault="003B4DF2">
      <w:pPr>
        <w:spacing w:line="400" w:lineRule="exact"/>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结算依据：根据双方签字确认的《危险废物处理详单》及《危险废物处理费用明细表》进行结算。</w:t>
      </w:r>
      <w:r>
        <w:rPr>
          <w:rFonts w:ascii="宋体" w:hAnsi="宋体" w:cs="宋体" w:hint="eastAsia"/>
          <w:szCs w:val="21"/>
        </w:rPr>
        <w:t xml:space="preserve"> </w:t>
      </w:r>
      <w:r>
        <w:rPr>
          <w:rFonts w:ascii="宋体" w:hAnsi="宋体" w:cs="宋体" w:hint="eastAsia"/>
          <w:szCs w:val="21"/>
        </w:rPr>
        <w:t>硝化</w:t>
      </w:r>
      <w:proofErr w:type="gramStart"/>
      <w:r>
        <w:rPr>
          <w:rFonts w:ascii="宋体" w:hAnsi="宋体" w:cs="宋体" w:hint="eastAsia"/>
          <w:szCs w:val="21"/>
        </w:rPr>
        <w:t>废水底渣处理</w:t>
      </w:r>
      <w:proofErr w:type="gramEnd"/>
      <w:r>
        <w:rPr>
          <w:rFonts w:ascii="宋体" w:hAnsi="宋体" w:cs="宋体" w:hint="eastAsia"/>
          <w:szCs w:val="21"/>
        </w:rPr>
        <w:t>费按</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proofErr w:type="gramStart"/>
      <w:r>
        <w:rPr>
          <w:rFonts w:ascii="宋体" w:hAnsi="宋体" w:cs="宋体" w:hint="eastAsia"/>
          <w:szCs w:val="21"/>
        </w:rPr>
        <w:t>吨进行</w:t>
      </w:r>
      <w:proofErr w:type="gramEnd"/>
      <w:r>
        <w:rPr>
          <w:rFonts w:ascii="宋体" w:hAnsi="宋体" w:cs="宋体" w:hint="eastAsia"/>
          <w:szCs w:val="21"/>
        </w:rPr>
        <w:t>费用结算（</w:t>
      </w:r>
      <w:proofErr w:type="gramStart"/>
      <w:r>
        <w:rPr>
          <w:rFonts w:ascii="宋体" w:hAnsi="宋体" w:cs="宋体" w:hint="eastAsia"/>
          <w:szCs w:val="21"/>
        </w:rPr>
        <w:t>含处理</w:t>
      </w:r>
      <w:proofErr w:type="gramEnd"/>
      <w:r>
        <w:rPr>
          <w:rFonts w:ascii="宋体" w:hAnsi="宋体" w:cs="宋体" w:hint="eastAsia"/>
          <w:szCs w:val="21"/>
        </w:rPr>
        <w:t>费、运输费、分析检测费）。</w:t>
      </w:r>
    </w:p>
    <w:p w:rsidR="003B4820" w:rsidRDefault="003B4DF2">
      <w:pPr>
        <w:spacing w:line="400" w:lineRule="exact"/>
        <w:rPr>
          <w:rFonts w:ascii="宋体" w:hAnsi="宋体" w:cs="宋体"/>
          <w:szCs w:val="21"/>
        </w:rPr>
      </w:pPr>
      <w:r>
        <w:rPr>
          <w:rFonts w:ascii="宋体" w:hAnsi="宋体" w:cs="宋体" w:hint="eastAsia"/>
          <w:szCs w:val="21"/>
        </w:rPr>
        <w:t xml:space="preserve">    5.2 </w:t>
      </w:r>
      <w:r>
        <w:rPr>
          <w:rFonts w:ascii="宋体" w:hAnsi="宋体" w:cs="宋体" w:hint="eastAsia"/>
          <w:szCs w:val="21"/>
        </w:rPr>
        <w:t>结算方式：甲乙双方核对废物转移量，经双方确认后，乙方向甲方开具处理费税务发票</w:t>
      </w:r>
      <w:r>
        <w:rPr>
          <w:rFonts w:ascii="宋体" w:hAnsi="宋体" w:cs="宋体" w:hint="eastAsia"/>
          <w:szCs w:val="21"/>
        </w:rPr>
        <w:t>(13%</w:t>
      </w:r>
      <w:r>
        <w:rPr>
          <w:rFonts w:ascii="宋体" w:hAnsi="宋体" w:cs="宋体" w:hint="eastAsia"/>
          <w:szCs w:val="21"/>
        </w:rPr>
        <w:t>增值税专用发票</w:t>
      </w:r>
      <w:r>
        <w:rPr>
          <w:rFonts w:ascii="宋体" w:hAnsi="宋体" w:cs="宋体" w:hint="eastAsia"/>
          <w:szCs w:val="21"/>
        </w:rPr>
        <w:t>)</w:t>
      </w:r>
      <w:r>
        <w:rPr>
          <w:rFonts w:ascii="宋体" w:hAnsi="宋体" w:cs="宋体" w:hint="eastAsia"/>
          <w:szCs w:val="21"/>
        </w:rPr>
        <w:t>，</w:t>
      </w:r>
      <w:proofErr w:type="gramStart"/>
      <w:r>
        <w:rPr>
          <w:rFonts w:ascii="宋体" w:hAnsi="宋体" w:cs="宋体" w:hint="eastAsia"/>
          <w:szCs w:val="21"/>
        </w:rPr>
        <w:t>甲方按发票额</w:t>
      </w:r>
      <w:proofErr w:type="gramEnd"/>
      <w:r>
        <w:rPr>
          <w:rFonts w:ascii="宋体" w:hAnsi="宋体" w:cs="宋体" w:hint="eastAsia"/>
          <w:szCs w:val="21"/>
        </w:rPr>
        <w:t>向乙方支付废物处理费。</w:t>
      </w:r>
    </w:p>
    <w:p w:rsidR="003B4820" w:rsidRDefault="003B4DF2">
      <w:pPr>
        <w:numPr>
          <w:ilvl w:val="0"/>
          <w:numId w:val="1"/>
        </w:numPr>
        <w:rPr>
          <w:rFonts w:ascii="宋体" w:hAnsi="宋体" w:cs="Tahoma"/>
          <w:color w:val="000000"/>
          <w:szCs w:val="21"/>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rPr>
        <w:t>本合同一式</w:t>
      </w:r>
      <w:r>
        <w:rPr>
          <w:rFonts w:ascii="宋体" w:hAnsi="宋体" w:cs="Tahoma" w:hint="eastAsia"/>
          <w:color w:val="000000"/>
          <w:szCs w:val="21"/>
          <w:u w:val="single"/>
        </w:rPr>
        <w:t>陆</w:t>
      </w:r>
      <w:r>
        <w:rPr>
          <w:rFonts w:ascii="宋体" w:hAnsi="宋体" w:cs="Tahoma" w:hint="eastAsia"/>
          <w:color w:val="000000"/>
          <w:szCs w:val="21"/>
        </w:rPr>
        <w:t>份，</w:t>
      </w:r>
      <w:r>
        <w:rPr>
          <w:rFonts w:ascii="宋体" w:hAnsi="宋体" w:cs="Tahoma" w:hint="eastAsia"/>
          <w:color w:val="000000"/>
          <w:szCs w:val="21"/>
        </w:rPr>
        <w:t xml:space="preserve"> </w:t>
      </w:r>
      <w:r>
        <w:rPr>
          <w:rFonts w:ascii="宋体" w:hAnsi="宋体" w:cs="Tahoma" w:hint="eastAsia"/>
          <w:color w:val="000000"/>
          <w:szCs w:val="21"/>
        </w:rPr>
        <w:t>甲方执</w:t>
      </w:r>
      <w:r>
        <w:rPr>
          <w:rFonts w:ascii="宋体" w:hAnsi="宋体" w:cs="Tahoma" w:hint="eastAsia"/>
          <w:color w:val="000000"/>
          <w:szCs w:val="21"/>
          <w:u w:val="single"/>
        </w:rPr>
        <w:t>叁</w:t>
      </w:r>
      <w:r>
        <w:rPr>
          <w:rFonts w:ascii="宋体" w:hAnsi="宋体" w:cs="Tahoma" w:hint="eastAsia"/>
          <w:color w:val="000000"/>
          <w:szCs w:val="21"/>
        </w:rPr>
        <w:t>份，乙方执</w:t>
      </w:r>
      <w:r>
        <w:rPr>
          <w:rFonts w:ascii="宋体" w:hAnsi="宋体" w:cs="Tahoma" w:hint="eastAsia"/>
          <w:color w:val="000000"/>
          <w:szCs w:val="21"/>
          <w:u w:val="single"/>
        </w:rPr>
        <w:t>叁</w:t>
      </w:r>
      <w:r>
        <w:rPr>
          <w:rFonts w:ascii="宋体" w:hAnsi="宋体" w:cs="Tahoma" w:hint="eastAsia"/>
          <w:color w:val="000000"/>
          <w:szCs w:val="21"/>
        </w:rPr>
        <w:t>份。</w:t>
      </w:r>
    </w:p>
    <w:p w:rsidR="003B4820" w:rsidRDefault="003B4DF2">
      <w:pPr>
        <w:rPr>
          <w:rFonts w:ascii="宋体" w:hAnsi="宋体" w:cs="宋体"/>
          <w:b/>
          <w:color w:val="000000"/>
          <w:szCs w:val="21"/>
        </w:rPr>
      </w:pPr>
      <w:r>
        <w:rPr>
          <w:rFonts w:ascii="宋体" w:hAnsi="宋体" w:cs="宋体" w:hint="eastAsia"/>
          <w:b/>
          <w:color w:val="000000"/>
          <w:szCs w:val="21"/>
        </w:rPr>
        <w:t>甲</w:t>
      </w:r>
      <w:r>
        <w:rPr>
          <w:rFonts w:ascii="宋体" w:hAnsi="宋体" w:cs="宋体" w:hint="eastAsia"/>
          <w:b/>
          <w:color w:val="000000"/>
          <w:szCs w:val="21"/>
        </w:rPr>
        <w:t xml:space="preserve">     </w:t>
      </w:r>
      <w:r>
        <w:rPr>
          <w:rFonts w:ascii="宋体" w:hAnsi="宋体" w:cs="宋体" w:hint="eastAsia"/>
          <w:b/>
          <w:color w:val="000000"/>
          <w:szCs w:val="21"/>
        </w:rPr>
        <w:t>方</w:t>
      </w:r>
      <w:r>
        <w:rPr>
          <w:rFonts w:ascii="宋体" w:hAnsi="宋体" w:cs="宋体" w:hint="eastAsia"/>
          <w:b/>
          <w:color w:val="000000"/>
          <w:szCs w:val="21"/>
        </w:rPr>
        <w:t xml:space="preserve">: </w:t>
      </w:r>
      <w:r>
        <w:rPr>
          <w:rFonts w:ascii="宋体" w:hAnsi="宋体" w:cs="宋体" w:hint="eastAsia"/>
          <w:b/>
          <w:color w:val="000000"/>
          <w:szCs w:val="21"/>
        </w:rPr>
        <w:t>福建省东南电化股份有限公司</w:t>
      </w:r>
      <w:r>
        <w:rPr>
          <w:rFonts w:ascii="宋体" w:hAnsi="宋体" w:cs="宋体" w:hint="eastAsia"/>
          <w:b/>
          <w:color w:val="000000"/>
          <w:szCs w:val="21"/>
        </w:rPr>
        <w:tab/>
      </w:r>
      <w:r>
        <w:rPr>
          <w:rFonts w:ascii="宋体" w:hAnsi="宋体" w:cs="宋体" w:hint="eastAsia"/>
          <w:b/>
          <w:color w:val="000000"/>
          <w:szCs w:val="21"/>
        </w:rPr>
        <w:tab/>
      </w:r>
      <w:r>
        <w:rPr>
          <w:rFonts w:ascii="宋体" w:hAnsi="宋体" w:cs="宋体" w:hint="eastAsia"/>
          <w:b/>
          <w:color w:val="000000"/>
          <w:szCs w:val="21"/>
        </w:rPr>
        <w:tab/>
        <w:t xml:space="preserve"> </w:t>
      </w:r>
      <w:r>
        <w:rPr>
          <w:rFonts w:ascii="宋体" w:hAnsi="宋体" w:cs="宋体" w:hint="eastAsia"/>
          <w:b/>
          <w:color w:val="000000"/>
          <w:szCs w:val="21"/>
        </w:rPr>
        <w:t>乙</w:t>
      </w:r>
      <w:r>
        <w:rPr>
          <w:rFonts w:ascii="宋体" w:hAnsi="宋体" w:cs="宋体" w:hint="eastAsia"/>
          <w:b/>
          <w:color w:val="000000"/>
          <w:szCs w:val="21"/>
        </w:rPr>
        <w:t xml:space="preserve">     </w:t>
      </w:r>
      <w:r>
        <w:rPr>
          <w:rFonts w:ascii="宋体" w:hAnsi="宋体" w:cs="宋体" w:hint="eastAsia"/>
          <w:b/>
          <w:color w:val="000000"/>
          <w:szCs w:val="21"/>
        </w:rPr>
        <w:t>方</w:t>
      </w:r>
      <w:r>
        <w:rPr>
          <w:rFonts w:ascii="宋体" w:hAnsi="宋体" w:cs="宋体" w:hint="eastAsia"/>
          <w:b/>
          <w:color w:val="000000"/>
          <w:szCs w:val="21"/>
        </w:rPr>
        <w:t>:</w:t>
      </w:r>
    </w:p>
    <w:p w:rsidR="003B4820" w:rsidRDefault="003B4DF2">
      <w:pPr>
        <w:rPr>
          <w:rFonts w:ascii="宋体" w:hAnsi="宋体" w:cs="宋体"/>
          <w:color w:val="000000"/>
          <w:szCs w:val="21"/>
        </w:rPr>
      </w:pPr>
      <w:r>
        <w:rPr>
          <w:rFonts w:ascii="宋体" w:hAnsi="宋体" w:cs="宋体" w:hint="eastAsia"/>
          <w:color w:val="000000"/>
          <w:szCs w:val="21"/>
        </w:rPr>
        <w:t>地址：福建省福州市福清市江阴</w:t>
      </w:r>
      <w:r>
        <w:rPr>
          <w:rFonts w:ascii="宋体" w:hAnsi="宋体" w:cs="宋体" w:hint="eastAsia"/>
          <w:color w:val="000000"/>
          <w:szCs w:val="21"/>
        </w:rPr>
        <w:t xml:space="preserve">                     </w:t>
      </w:r>
      <w:r>
        <w:rPr>
          <w:rFonts w:ascii="宋体" w:hAnsi="宋体" w:cs="宋体" w:hint="eastAsia"/>
          <w:color w:val="000000"/>
          <w:szCs w:val="21"/>
        </w:rPr>
        <w:t>地址：</w:t>
      </w:r>
    </w:p>
    <w:p w:rsidR="003B4820" w:rsidRDefault="003B4DF2">
      <w:pPr>
        <w:rPr>
          <w:rFonts w:ascii="宋体" w:hAnsi="宋体" w:cs="宋体"/>
          <w:color w:val="000000"/>
          <w:szCs w:val="21"/>
        </w:rPr>
      </w:pPr>
      <w:r>
        <w:rPr>
          <w:rFonts w:ascii="宋体" w:hAnsi="宋体" w:cs="宋体" w:hint="eastAsia"/>
          <w:color w:val="000000"/>
          <w:szCs w:val="21"/>
        </w:rPr>
        <w:t>镇江阴工业集中区国盛大道</w:t>
      </w:r>
      <w:r>
        <w:rPr>
          <w:rFonts w:ascii="宋体" w:hAnsi="宋体" w:cs="宋体" w:hint="eastAsia"/>
          <w:color w:val="000000"/>
          <w:szCs w:val="21"/>
        </w:rPr>
        <w:t>3</w:t>
      </w:r>
      <w:r>
        <w:rPr>
          <w:rFonts w:ascii="宋体" w:hAnsi="宋体" w:cs="宋体" w:hint="eastAsia"/>
          <w:color w:val="000000"/>
          <w:szCs w:val="21"/>
        </w:rPr>
        <w:t>号</w:t>
      </w:r>
      <w:r>
        <w:rPr>
          <w:rFonts w:ascii="宋体" w:hAnsi="宋体" w:cs="宋体" w:hint="eastAsia"/>
          <w:color w:val="000000"/>
          <w:szCs w:val="21"/>
        </w:rPr>
        <w:t xml:space="preserve">                                                                                </w:t>
      </w:r>
    </w:p>
    <w:p w:rsidR="003B4820" w:rsidRDefault="003B4DF2">
      <w:pPr>
        <w:rPr>
          <w:rFonts w:ascii="宋体" w:hAnsi="宋体" w:cs="宋体"/>
          <w:color w:val="000000"/>
          <w:szCs w:val="21"/>
        </w:rPr>
      </w:pPr>
      <w:r>
        <w:rPr>
          <w:rFonts w:ascii="宋体" w:hAnsi="宋体" w:cs="宋体" w:hint="eastAsia"/>
          <w:color w:val="000000"/>
          <w:szCs w:val="21"/>
        </w:rPr>
        <w:t>邮政编码：</w:t>
      </w:r>
      <w:r>
        <w:rPr>
          <w:rFonts w:ascii="宋体" w:hAnsi="宋体" w:cs="宋体" w:hint="eastAsia"/>
          <w:color w:val="000000"/>
          <w:szCs w:val="21"/>
        </w:rPr>
        <w:t xml:space="preserve">350000                                 </w:t>
      </w:r>
      <w:r>
        <w:rPr>
          <w:rFonts w:ascii="宋体" w:hAnsi="宋体" w:cs="宋体" w:hint="eastAsia"/>
          <w:color w:val="000000"/>
          <w:szCs w:val="21"/>
        </w:rPr>
        <w:t>邮政编码：</w:t>
      </w:r>
    </w:p>
    <w:p w:rsidR="003B4820" w:rsidRDefault="003B4DF2">
      <w:pPr>
        <w:rPr>
          <w:rFonts w:ascii="宋体" w:hAnsi="宋体" w:cs="宋体"/>
          <w:color w:val="000000"/>
          <w:szCs w:val="21"/>
        </w:rPr>
      </w:pPr>
      <w:r>
        <w:rPr>
          <w:rFonts w:ascii="宋体" w:hAnsi="宋体" w:cs="宋体" w:hint="eastAsia"/>
          <w:color w:val="000000"/>
          <w:szCs w:val="21"/>
        </w:rPr>
        <w:t>法定代表人：洪晓云</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法定代表人：</w:t>
      </w:r>
    </w:p>
    <w:p w:rsidR="003B4820" w:rsidRDefault="003B4DF2">
      <w:pPr>
        <w:rPr>
          <w:rFonts w:ascii="宋体" w:hAnsi="宋体" w:cs="宋体"/>
          <w:color w:val="000000"/>
          <w:szCs w:val="21"/>
        </w:rPr>
      </w:pPr>
      <w:r>
        <w:rPr>
          <w:rFonts w:ascii="宋体" w:hAnsi="宋体" w:cs="宋体" w:hint="eastAsia"/>
          <w:color w:val="000000"/>
          <w:szCs w:val="21"/>
        </w:rPr>
        <w:t>法定代表人或委托代理人签字：</w:t>
      </w:r>
      <w:r>
        <w:rPr>
          <w:rFonts w:ascii="宋体" w:hAnsi="宋体" w:cs="宋体" w:hint="eastAsia"/>
          <w:color w:val="000000"/>
          <w:szCs w:val="21"/>
        </w:rPr>
        <w:t xml:space="preserve">                     </w:t>
      </w:r>
      <w:r>
        <w:rPr>
          <w:rFonts w:ascii="宋体" w:hAnsi="宋体" w:cs="宋体" w:hint="eastAsia"/>
          <w:color w:val="000000"/>
          <w:szCs w:val="21"/>
        </w:rPr>
        <w:t>法定代表人或委托代理人签字：</w:t>
      </w:r>
    </w:p>
    <w:p w:rsidR="003B4820" w:rsidRDefault="003B4DF2">
      <w:pPr>
        <w:rPr>
          <w:rFonts w:ascii="宋体" w:hAnsi="宋体" w:cs="宋体"/>
          <w:color w:val="000000"/>
          <w:szCs w:val="21"/>
        </w:rPr>
      </w:pPr>
      <w:r>
        <w:rPr>
          <w:rFonts w:ascii="宋体" w:hAnsi="宋体" w:cs="宋体" w:hint="eastAsia"/>
          <w:color w:val="000000"/>
          <w:szCs w:val="21"/>
        </w:rPr>
        <w:t>经办人：</w:t>
      </w:r>
      <w:r>
        <w:rPr>
          <w:rFonts w:ascii="宋体" w:hAnsi="宋体" w:cs="宋体" w:hint="eastAsia"/>
          <w:color w:val="000000"/>
          <w:szCs w:val="21"/>
        </w:rPr>
        <w:t xml:space="preserve">                                         </w:t>
      </w:r>
      <w:r>
        <w:rPr>
          <w:rFonts w:ascii="宋体" w:hAnsi="宋体" w:cs="宋体" w:hint="eastAsia"/>
          <w:color w:val="000000"/>
          <w:szCs w:val="21"/>
        </w:rPr>
        <w:t>经办人：</w:t>
      </w:r>
    </w:p>
    <w:p w:rsidR="003B4820" w:rsidRDefault="003B4DF2">
      <w:pPr>
        <w:rPr>
          <w:rFonts w:ascii="宋体" w:hAnsi="宋体" w:cs="宋体"/>
          <w:color w:val="000000"/>
          <w:szCs w:val="21"/>
        </w:rPr>
      </w:pPr>
      <w:r>
        <w:rPr>
          <w:rFonts w:ascii="宋体" w:hAnsi="宋体" w:cs="宋体" w:hint="eastAsia"/>
          <w:color w:val="000000"/>
          <w:szCs w:val="21"/>
        </w:rPr>
        <w:t>电话：</w:t>
      </w:r>
      <w:r>
        <w:rPr>
          <w:rFonts w:ascii="宋体" w:hAnsi="宋体" w:cs="宋体" w:hint="eastAsia"/>
          <w:color w:val="000000"/>
          <w:szCs w:val="21"/>
        </w:rPr>
        <w:t xml:space="preserve">                                           </w:t>
      </w:r>
      <w:r>
        <w:rPr>
          <w:rFonts w:ascii="宋体" w:hAnsi="宋体" w:cs="宋体" w:hint="eastAsia"/>
          <w:color w:val="000000"/>
          <w:szCs w:val="21"/>
        </w:rPr>
        <w:t>电话：</w:t>
      </w:r>
    </w:p>
    <w:p w:rsidR="003B4820" w:rsidRDefault="003B4DF2">
      <w:pPr>
        <w:rPr>
          <w:rFonts w:ascii="宋体" w:hAnsi="宋体" w:cs="宋体"/>
          <w:color w:val="000000"/>
          <w:szCs w:val="21"/>
        </w:rPr>
      </w:pPr>
      <w:r>
        <w:rPr>
          <w:rFonts w:ascii="宋体" w:hAnsi="宋体" w:cs="宋体" w:hint="eastAsia"/>
          <w:color w:val="000000"/>
          <w:szCs w:val="21"/>
        </w:rPr>
        <w:t>传真：</w:t>
      </w:r>
      <w:r>
        <w:rPr>
          <w:rFonts w:ascii="宋体" w:hAnsi="宋体" w:cs="宋体" w:hint="eastAsia"/>
          <w:color w:val="000000"/>
          <w:szCs w:val="21"/>
        </w:rPr>
        <w:t xml:space="preserve">                                           </w:t>
      </w:r>
      <w:r>
        <w:rPr>
          <w:rFonts w:ascii="宋体" w:hAnsi="宋体" w:cs="宋体" w:hint="eastAsia"/>
          <w:color w:val="000000"/>
          <w:szCs w:val="21"/>
        </w:rPr>
        <w:t>传真：</w:t>
      </w:r>
    </w:p>
    <w:p w:rsidR="003B4820" w:rsidRDefault="003B4DF2">
      <w:pPr>
        <w:rPr>
          <w:rFonts w:ascii="宋体" w:hAnsi="宋体" w:cs="宋体"/>
          <w:color w:val="000000"/>
          <w:szCs w:val="21"/>
        </w:rPr>
      </w:pPr>
      <w:r>
        <w:rPr>
          <w:rFonts w:ascii="宋体" w:hAnsi="宋体" w:cs="宋体" w:hint="eastAsia"/>
          <w:color w:val="000000"/>
          <w:szCs w:val="21"/>
        </w:rPr>
        <w:t>电子邮箱：</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电子邮箱：</w:t>
      </w:r>
    </w:p>
    <w:p w:rsidR="003B4820" w:rsidRDefault="003B4DF2">
      <w:pPr>
        <w:rPr>
          <w:rFonts w:ascii="宋体" w:hAnsi="宋体" w:cs="宋体"/>
          <w:color w:val="000000"/>
          <w:szCs w:val="21"/>
        </w:rPr>
      </w:pPr>
      <w:r>
        <w:rPr>
          <w:rFonts w:ascii="宋体" w:hAnsi="宋体" w:cs="宋体" w:hint="eastAsia"/>
          <w:color w:val="000000"/>
          <w:szCs w:val="21"/>
        </w:rPr>
        <w:t>开户银行：</w:t>
      </w:r>
      <w:r>
        <w:rPr>
          <w:rFonts w:ascii="宋体" w:hAnsi="宋体" w:cs="宋体" w:hint="eastAsia"/>
          <w:color w:val="000000"/>
          <w:szCs w:val="21"/>
        </w:rPr>
        <w:t xml:space="preserve">                                       </w:t>
      </w:r>
      <w:r>
        <w:rPr>
          <w:rFonts w:ascii="宋体" w:hAnsi="宋体" w:cs="宋体" w:hint="eastAsia"/>
          <w:color w:val="000000"/>
          <w:szCs w:val="21"/>
        </w:rPr>
        <w:t>开户银行：</w:t>
      </w:r>
    </w:p>
    <w:p w:rsidR="003B4820" w:rsidRDefault="003B4DF2">
      <w:pPr>
        <w:rPr>
          <w:rFonts w:ascii="宋体" w:hAnsi="宋体" w:cs="宋体"/>
          <w:color w:val="000000"/>
          <w:szCs w:val="21"/>
        </w:rPr>
      </w:pPr>
      <w:proofErr w:type="gramStart"/>
      <w:r>
        <w:rPr>
          <w:rFonts w:ascii="宋体" w:hAnsi="宋体" w:cs="宋体" w:hint="eastAsia"/>
          <w:color w:val="000000"/>
          <w:szCs w:val="21"/>
        </w:rPr>
        <w:t>帐号</w:t>
      </w:r>
      <w:proofErr w:type="gramEnd"/>
      <w:r>
        <w:rPr>
          <w:rFonts w:ascii="宋体" w:hAnsi="宋体" w:cs="宋体" w:hint="eastAsia"/>
          <w:color w:val="000000"/>
          <w:szCs w:val="21"/>
        </w:rPr>
        <w:t>：</w:t>
      </w:r>
      <w:r>
        <w:rPr>
          <w:rFonts w:ascii="宋体" w:hAnsi="宋体" w:cs="宋体" w:hint="eastAsia"/>
          <w:color w:val="000000"/>
          <w:szCs w:val="21"/>
        </w:rPr>
        <w:t xml:space="preserve">                                           </w:t>
      </w:r>
      <w:proofErr w:type="gramStart"/>
      <w:r>
        <w:rPr>
          <w:rFonts w:ascii="宋体" w:hAnsi="宋体" w:cs="宋体" w:hint="eastAsia"/>
          <w:color w:val="000000"/>
          <w:szCs w:val="21"/>
        </w:rPr>
        <w:t>帐号</w:t>
      </w:r>
      <w:proofErr w:type="gramEnd"/>
      <w:r>
        <w:rPr>
          <w:rFonts w:ascii="宋体" w:hAnsi="宋体" w:cs="宋体" w:hint="eastAsia"/>
          <w:color w:val="000000"/>
          <w:szCs w:val="21"/>
        </w:rPr>
        <w:t>：</w:t>
      </w:r>
    </w:p>
    <w:p w:rsidR="003B4820" w:rsidRDefault="003B4DF2">
      <w:pPr>
        <w:widowControl/>
        <w:jc w:val="left"/>
        <w:rPr>
          <w:rFonts w:ascii="宋体" w:hAnsi="宋体"/>
          <w:color w:val="000000"/>
          <w:szCs w:val="21"/>
        </w:rPr>
      </w:pPr>
      <w:r>
        <w:rPr>
          <w:rFonts w:ascii="宋体" w:hAnsi="宋体" w:hint="eastAsia"/>
          <w:color w:val="000000"/>
          <w:szCs w:val="21"/>
        </w:rPr>
        <w:t>税号：</w:t>
      </w:r>
      <w:r>
        <w:rPr>
          <w:rFonts w:ascii="宋体" w:hAnsi="宋体" w:hint="eastAsia"/>
          <w:color w:val="000000"/>
          <w:szCs w:val="21"/>
        </w:rPr>
        <w:t xml:space="preserve">       </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t xml:space="preserve"> </w:t>
      </w:r>
      <w:r>
        <w:rPr>
          <w:rFonts w:ascii="宋体" w:hAnsi="宋体" w:hint="eastAsia"/>
          <w:color w:val="000000"/>
          <w:szCs w:val="21"/>
        </w:rPr>
        <w:t>税号：</w:t>
      </w:r>
    </w:p>
    <w:p w:rsidR="003B4820" w:rsidRDefault="003B4DF2">
      <w:pPr>
        <w:spacing w:afterLines="50" w:after="156"/>
        <w:jc w:val="center"/>
        <w:rPr>
          <w:rFonts w:ascii="宋体" w:hAnsi="宋体" w:cs="宋体"/>
          <w:b/>
          <w:color w:val="000000"/>
          <w:szCs w:val="21"/>
        </w:rPr>
      </w:pPr>
      <w:r>
        <w:rPr>
          <w:rFonts w:ascii="宋体" w:hAnsi="宋体" w:cs="宋体" w:hint="eastAsia"/>
          <w:b/>
          <w:color w:val="000000"/>
          <w:szCs w:val="21"/>
        </w:rPr>
        <w:lastRenderedPageBreak/>
        <w:t>第二部分</w:t>
      </w:r>
      <w:r>
        <w:rPr>
          <w:rFonts w:ascii="宋体" w:hAnsi="宋体" w:cs="宋体" w:hint="eastAsia"/>
          <w:b/>
          <w:color w:val="000000"/>
          <w:szCs w:val="21"/>
        </w:rPr>
        <w:t xml:space="preserve">  </w:t>
      </w:r>
      <w:r>
        <w:rPr>
          <w:rFonts w:ascii="宋体" w:hAnsi="宋体" w:cs="宋体" w:hint="eastAsia"/>
          <w:b/>
          <w:color w:val="000000"/>
          <w:szCs w:val="21"/>
        </w:rPr>
        <w:t>合同条款及规则</w:t>
      </w:r>
    </w:p>
    <w:p w:rsidR="003B4820" w:rsidRDefault="003B4820">
      <w:pPr>
        <w:spacing w:line="280" w:lineRule="exact"/>
        <w:ind w:firstLineChars="200" w:firstLine="400"/>
        <w:rPr>
          <w:rFonts w:ascii="宋体" w:hAnsi="宋体" w:cs="宋体"/>
          <w:szCs w:val="21"/>
        </w:rPr>
      </w:pPr>
    </w:p>
    <w:p w:rsidR="003B4820" w:rsidRDefault="003B4DF2">
      <w:pPr>
        <w:rPr>
          <w:rFonts w:ascii="宋体" w:hAnsi="宋体" w:cs="Arial"/>
          <w:b/>
          <w:color w:val="000000"/>
          <w:szCs w:val="21"/>
        </w:rPr>
      </w:pPr>
      <w:r>
        <w:rPr>
          <w:rFonts w:ascii="宋体" w:hAnsi="宋体" w:cs="宋体" w:hint="eastAsia"/>
          <w:b/>
          <w:color w:val="000000"/>
          <w:szCs w:val="21"/>
        </w:rPr>
        <w:t>第一条</w:t>
      </w:r>
      <w:r>
        <w:rPr>
          <w:rFonts w:ascii="宋体" w:hAnsi="宋体" w:cs="宋体" w:hint="eastAsia"/>
          <w:b/>
          <w:color w:val="000000"/>
          <w:szCs w:val="21"/>
        </w:rPr>
        <w:t xml:space="preserve">  </w:t>
      </w:r>
      <w:r>
        <w:rPr>
          <w:rFonts w:ascii="宋体" w:hAnsi="宋体" w:cs="宋体" w:hint="eastAsia"/>
          <w:b/>
          <w:color w:val="000000"/>
          <w:szCs w:val="21"/>
        </w:rPr>
        <w:t>双方权利义务</w:t>
      </w:r>
    </w:p>
    <w:p w:rsidR="003B4820" w:rsidRDefault="003B4DF2">
      <w:pPr>
        <w:ind w:firstLineChars="200" w:firstLine="402"/>
        <w:rPr>
          <w:rFonts w:ascii="宋体" w:hAnsi="宋体" w:cs="Arial"/>
          <w:b/>
          <w:color w:val="000000"/>
          <w:szCs w:val="21"/>
        </w:rPr>
      </w:pPr>
      <w:r>
        <w:rPr>
          <w:rFonts w:ascii="宋体" w:hAnsi="宋体" w:cs="Arial" w:hint="eastAsia"/>
          <w:b/>
          <w:color w:val="000000"/>
          <w:szCs w:val="21"/>
        </w:rPr>
        <w:t>1</w:t>
      </w:r>
      <w:r>
        <w:rPr>
          <w:rFonts w:ascii="宋体" w:hAnsi="宋体" w:cs="Arial" w:hint="eastAsia"/>
          <w:b/>
          <w:color w:val="000000"/>
          <w:szCs w:val="21"/>
        </w:rPr>
        <w:t>、甲方权利义务</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1.1 </w:t>
      </w:r>
      <w:r>
        <w:rPr>
          <w:rFonts w:ascii="宋体" w:hAnsi="宋体" w:cs="Arial" w:hint="eastAsia"/>
          <w:bCs/>
          <w:color w:val="000000"/>
          <w:szCs w:val="21"/>
        </w:rPr>
        <w:t>甲方应根据合同约定支付</w:t>
      </w:r>
      <w:proofErr w:type="gramStart"/>
      <w:r>
        <w:rPr>
          <w:rFonts w:ascii="宋体" w:hAnsi="宋体" w:cs="Arial" w:hint="eastAsia"/>
          <w:bCs/>
          <w:color w:val="000000"/>
          <w:szCs w:val="21"/>
        </w:rPr>
        <w:t>危废处理</w:t>
      </w:r>
      <w:proofErr w:type="gramEnd"/>
      <w:r>
        <w:rPr>
          <w:rFonts w:ascii="宋体" w:hAnsi="宋体" w:cs="Arial" w:hint="eastAsia"/>
          <w:bCs/>
          <w:color w:val="000000"/>
          <w:szCs w:val="21"/>
        </w:rPr>
        <w:t>费用。</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1.2 </w:t>
      </w:r>
      <w:r>
        <w:rPr>
          <w:rFonts w:ascii="宋体" w:hAnsi="宋体" w:cs="Arial" w:hint="eastAsia"/>
          <w:bCs/>
          <w:color w:val="000000"/>
          <w:szCs w:val="21"/>
        </w:rPr>
        <w:t>甲方应</w:t>
      </w:r>
      <w:proofErr w:type="gramStart"/>
      <w:r>
        <w:rPr>
          <w:rFonts w:ascii="宋体" w:hAnsi="宋体" w:cs="Arial" w:hint="eastAsia"/>
          <w:bCs/>
          <w:color w:val="000000"/>
          <w:szCs w:val="21"/>
        </w:rPr>
        <w:t>根据危废的</w:t>
      </w:r>
      <w:proofErr w:type="gramEnd"/>
      <w:r>
        <w:rPr>
          <w:rFonts w:ascii="宋体" w:hAnsi="宋体" w:cs="Arial" w:hint="eastAsia"/>
          <w:bCs/>
          <w:color w:val="000000"/>
          <w:szCs w:val="21"/>
        </w:rPr>
        <w:t>性质、成分、形态及污染防治和安全保护要求，选择安全的包装材料并</w:t>
      </w:r>
      <w:proofErr w:type="gramStart"/>
      <w:r>
        <w:rPr>
          <w:rFonts w:ascii="宋体" w:hAnsi="宋体" w:cs="Arial" w:hint="eastAsia"/>
          <w:bCs/>
          <w:color w:val="000000"/>
          <w:szCs w:val="21"/>
        </w:rPr>
        <w:t>对危废进行</w:t>
      </w:r>
      <w:proofErr w:type="gramEnd"/>
      <w:r>
        <w:rPr>
          <w:rFonts w:ascii="宋体" w:hAnsi="宋体" w:cs="Arial" w:hint="eastAsia"/>
          <w:bCs/>
          <w:color w:val="000000"/>
          <w:szCs w:val="21"/>
        </w:rPr>
        <w:t>分类包装，各</w:t>
      </w:r>
      <w:proofErr w:type="gramStart"/>
      <w:r>
        <w:rPr>
          <w:rFonts w:ascii="宋体" w:hAnsi="宋体" w:cs="Arial" w:hint="eastAsia"/>
          <w:bCs/>
          <w:color w:val="000000"/>
          <w:szCs w:val="21"/>
        </w:rPr>
        <w:t>类危废</w:t>
      </w:r>
      <w:proofErr w:type="gramEnd"/>
      <w:r>
        <w:rPr>
          <w:rFonts w:ascii="宋体" w:hAnsi="宋体" w:cs="Arial" w:hint="eastAsia"/>
          <w:bCs/>
          <w:color w:val="000000"/>
          <w:szCs w:val="21"/>
        </w:rPr>
        <w:t>不允许混装，也不得掺杂其他物质。</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1.3 </w:t>
      </w:r>
      <w:r>
        <w:rPr>
          <w:rFonts w:ascii="宋体" w:hAnsi="宋体" w:cs="Arial" w:hint="eastAsia"/>
          <w:bCs/>
          <w:color w:val="000000"/>
          <w:szCs w:val="21"/>
        </w:rPr>
        <w:t>甲方应向</w:t>
      </w:r>
      <w:proofErr w:type="gramStart"/>
      <w:r>
        <w:rPr>
          <w:rFonts w:ascii="宋体" w:hAnsi="宋体" w:cs="Arial" w:hint="eastAsia"/>
          <w:bCs/>
          <w:color w:val="000000"/>
          <w:szCs w:val="21"/>
        </w:rPr>
        <w:t>危废运输</w:t>
      </w:r>
      <w:proofErr w:type="gramEnd"/>
      <w:r>
        <w:rPr>
          <w:rFonts w:ascii="宋体" w:hAnsi="宋体" w:cs="Arial" w:hint="eastAsia"/>
          <w:bCs/>
          <w:color w:val="000000"/>
          <w:szCs w:val="21"/>
        </w:rPr>
        <w:t>者和乙方</w:t>
      </w:r>
      <w:proofErr w:type="gramStart"/>
      <w:r>
        <w:rPr>
          <w:rFonts w:ascii="宋体" w:hAnsi="宋体" w:cs="Arial" w:hint="eastAsia"/>
          <w:bCs/>
          <w:color w:val="000000"/>
          <w:szCs w:val="21"/>
        </w:rPr>
        <w:t>说明危废的</w:t>
      </w:r>
      <w:proofErr w:type="gramEnd"/>
      <w:r>
        <w:rPr>
          <w:rFonts w:ascii="宋体" w:hAnsi="宋体" w:cs="Arial" w:hint="eastAsia"/>
          <w:bCs/>
          <w:color w:val="000000"/>
          <w:szCs w:val="21"/>
        </w:rPr>
        <w:t>种类、精准数量（重量）、危险特性、转移过程中污染物防治和安全防护要求，应对突发事故的措施以及应当配备的必要的应急处理器材和防护用品。</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1.4 </w:t>
      </w:r>
      <w:r>
        <w:rPr>
          <w:rFonts w:ascii="宋体" w:hAnsi="宋体" w:cs="Arial" w:hint="eastAsia"/>
          <w:bCs/>
          <w:color w:val="000000"/>
          <w:szCs w:val="21"/>
        </w:rPr>
        <w:t>甲方应在所有待转移危险废物的容器或包装物的醒目处，清晰张贴符合国家有关标准的危险废物标签。</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1.5 </w:t>
      </w:r>
      <w:r>
        <w:rPr>
          <w:rFonts w:ascii="宋体" w:hAnsi="宋体" w:cs="Arial" w:hint="eastAsia"/>
          <w:bCs/>
          <w:color w:val="000000"/>
          <w:szCs w:val="21"/>
        </w:rPr>
        <w:t>甲方应核对运输者、运输工具及收件人已的信息是否与转移联单相符，将包装完好的</w:t>
      </w:r>
      <w:proofErr w:type="gramStart"/>
      <w:r>
        <w:rPr>
          <w:rFonts w:ascii="宋体" w:hAnsi="宋体" w:cs="Arial" w:hint="eastAsia"/>
          <w:bCs/>
          <w:color w:val="000000"/>
          <w:szCs w:val="21"/>
        </w:rPr>
        <w:t>危废联</w:t>
      </w:r>
      <w:proofErr w:type="gramEnd"/>
      <w:r>
        <w:rPr>
          <w:rFonts w:ascii="宋体" w:hAnsi="宋体" w:cs="Arial" w:hint="eastAsia"/>
          <w:bCs/>
          <w:color w:val="000000"/>
          <w:szCs w:val="21"/>
        </w:rPr>
        <w:t>同《危险</w:t>
      </w:r>
      <w:r>
        <w:rPr>
          <w:rFonts w:ascii="宋体" w:hAnsi="宋体" w:cs="Arial" w:hint="eastAsia"/>
          <w:bCs/>
          <w:color w:val="000000"/>
          <w:szCs w:val="21"/>
        </w:rPr>
        <w:t>废物转移联单》一并交付给运输者。</w:t>
      </w:r>
    </w:p>
    <w:p w:rsidR="003B4820" w:rsidRDefault="003B4DF2">
      <w:pPr>
        <w:numPr>
          <w:ilvl w:val="0"/>
          <w:numId w:val="2"/>
        </w:numPr>
        <w:ind w:firstLineChars="200" w:firstLine="402"/>
        <w:rPr>
          <w:rFonts w:ascii="宋体" w:hAnsi="宋体" w:cs="Arial"/>
          <w:b/>
          <w:color w:val="000000"/>
          <w:szCs w:val="21"/>
        </w:rPr>
      </w:pPr>
      <w:r>
        <w:rPr>
          <w:rFonts w:ascii="宋体" w:hAnsi="宋体" w:cs="Arial" w:hint="eastAsia"/>
          <w:b/>
          <w:color w:val="000000"/>
          <w:szCs w:val="21"/>
        </w:rPr>
        <w:t>乙方权利义务</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2.1 </w:t>
      </w:r>
      <w:r>
        <w:rPr>
          <w:rFonts w:ascii="宋体" w:hAnsi="宋体" w:cs="Arial" w:hint="eastAsia"/>
          <w:bCs/>
          <w:color w:val="000000"/>
          <w:szCs w:val="21"/>
        </w:rPr>
        <w:t>乙方具有处理本合同约定相关</w:t>
      </w:r>
      <w:proofErr w:type="gramStart"/>
      <w:r>
        <w:rPr>
          <w:rFonts w:ascii="宋体" w:hAnsi="宋体" w:cs="Arial" w:hint="eastAsia"/>
          <w:bCs/>
          <w:color w:val="000000"/>
          <w:szCs w:val="21"/>
        </w:rPr>
        <w:t>种类危废的</w:t>
      </w:r>
      <w:proofErr w:type="gramEnd"/>
      <w:r>
        <w:rPr>
          <w:rFonts w:ascii="宋体" w:hAnsi="宋体" w:cs="Arial" w:hint="eastAsia"/>
          <w:bCs/>
          <w:color w:val="000000"/>
          <w:szCs w:val="21"/>
        </w:rPr>
        <w:t>经营许可证，按照国家或地方的有关规定，</w:t>
      </w:r>
      <w:proofErr w:type="gramStart"/>
      <w:r>
        <w:rPr>
          <w:rFonts w:ascii="宋体" w:hAnsi="宋体" w:cs="Arial" w:hint="eastAsia"/>
          <w:bCs/>
          <w:color w:val="000000"/>
          <w:szCs w:val="21"/>
        </w:rPr>
        <w:t>对危废进行</w:t>
      </w:r>
      <w:proofErr w:type="gramEnd"/>
      <w:r>
        <w:rPr>
          <w:rFonts w:ascii="宋体" w:hAnsi="宋体" w:cs="Arial" w:hint="eastAsia"/>
          <w:bCs/>
          <w:color w:val="000000"/>
          <w:szCs w:val="21"/>
        </w:rPr>
        <w:t>无害化处理，并将处理结果及时告知甲方。</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2.2 </w:t>
      </w:r>
      <w:r>
        <w:rPr>
          <w:rFonts w:ascii="宋体" w:hAnsi="宋体" w:cs="Arial" w:hint="eastAsia"/>
          <w:bCs/>
          <w:color w:val="000000"/>
          <w:szCs w:val="21"/>
        </w:rPr>
        <w:t>乙方</w:t>
      </w:r>
      <w:r>
        <w:rPr>
          <w:rFonts w:ascii="宋体" w:hAnsi="宋体" w:cs="宋体" w:hint="eastAsia"/>
          <w:color w:val="000000"/>
          <w:szCs w:val="21"/>
        </w:rPr>
        <w:t>代理运输事宜的，应指示有资质</w:t>
      </w:r>
      <w:proofErr w:type="gramStart"/>
      <w:r>
        <w:rPr>
          <w:rFonts w:ascii="宋体" w:hAnsi="宋体" w:cs="宋体" w:hint="eastAsia"/>
          <w:color w:val="000000"/>
          <w:szCs w:val="21"/>
        </w:rPr>
        <w:t>的危废承运</w:t>
      </w:r>
      <w:proofErr w:type="gramEnd"/>
      <w:r>
        <w:rPr>
          <w:rFonts w:ascii="宋体" w:hAnsi="宋体" w:cs="宋体" w:hint="eastAsia"/>
          <w:color w:val="000000"/>
          <w:szCs w:val="21"/>
        </w:rPr>
        <w:t>方在</w:t>
      </w:r>
      <w:r>
        <w:rPr>
          <w:rFonts w:ascii="宋体" w:hAnsi="宋体" w:cs="Arial" w:hint="eastAsia"/>
          <w:bCs/>
          <w:color w:val="000000"/>
          <w:szCs w:val="21"/>
        </w:rPr>
        <w:t>危险废物转移前，协助甲方</w:t>
      </w:r>
      <w:proofErr w:type="gramStart"/>
      <w:r>
        <w:rPr>
          <w:rFonts w:ascii="宋体" w:hAnsi="宋体" w:cs="Arial" w:hint="eastAsia"/>
          <w:bCs/>
          <w:color w:val="000000"/>
          <w:szCs w:val="21"/>
        </w:rPr>
        <w:t>检查危废的</w:t>
      </w:r>
      <w:proofErr w:type="gramEnd"/>
      <w:r>
        <w:rPr>
          <w:rFonts w:ascii="宋体" w:hAnsi="宋体" w:cs="Arial" w:hint="eastAsia"/>
          <w:bCs/>
          <w:color w:val="000000"/>
          <w:szCs w:val="21"/>
        </w:rPr>
        <w:t>包装、标识等是否符合要求。</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2.3</w:t>
      </w:r>
      <w:r>
        <w:rPr>
          <w:rFonts w:ascii="宋体" w:hAnsi="宋体" w:cs="Arial" w:hint="eastAsia"/>
          <w:bCs/>
          <w:color w:val="000000"/>
          <w:szCs w:val="21"/>
        </w:rPr>
        <w:t>乙方有权核对甲方委托处理</w:t>
      </w:r>
      <w:proofErr w:type="gramStart"/>
      <w:r>
        <w:rPr>
          <w:rFonts w:ascii="宋体" w:hAnsi="宋体" w:cs="Arial" w:hint="eastAsia"/>
          <w:bCs/>
          <w:color w:val="000000"/>
          <w:szCs w:val="21"/>
        </w:rPr>
        <w:t>的危废种类</w:t>
      </w:r>
      <w:proofErr w:type="gramEnd"/>
      <w:r>
        <w:rPr>
          <w:rFonts w:ascii="宋体" w:hAnsi="宋体" w:cs="Arial" w:hint="eastAsia"/>
          <w:bCs/>
          <w:color w:val="000000"/>
          <w:szCs w:val="21"/>
        </w:rPr>
        <w:t>、包装、重量（数量）是否与《危险废物转移联单》</w:t>
      </w:r>
      <w:r>
        <w:rPr>
          <w:rFonts w:ascii="宋体" w:hAnsi="宋体" w:cs="Arial" w:hint="eastAsia"/>
          <w:bCs/>
          <w:color w:val="000000"/>
          <w:szCs w:val="21"/>
        </w:rPr>
        <w:t>,</w:t>
      </w:r>
      <w:r>
        <w:rPr>
          <w:rFonts w:ascii="宋体" w:hAnsi="宋体" w:cs="Arial" w:hint="eastAsia"/>
          <w:bCs/>
          <w:color w:val="000000"/>
          <w:szCs w:val="21"/>
        </w:rPr>
        <w:t>发现不符，乙方应当及时向接受地环境保护行政主管部门报告，及时通知甲方，并有权拒收。</w:t>
      </w:r>
    </w:p>
    <w:p w:rsidR="003B4820" w:rsidRDefault="003B4DF2">
      <w:pPr>
        <w:ind w:firstLineChars="200" w:firstLine="400"/>
        <w:rPr>
          <w:rFonts w:ascii="宋体" w:hAnsi="宋体" w:cs="Arial"/>
          <w:bCs/>
          <w:color w:val="000000"/>
          <w:szCs w:val="21"/>
        </w:rPr>
      </w:pPr>
      <w:r>
        <w:rPr>
          <w:rFonts w:ascii="宋体" w:hAnsi="宋体" w:cs="Arial" w:hint="eastAsia"/>
          <w:bCs/>
          <w:color w:val="000000"/>
          <w:szCs w:val="21"/>
        </w:rPr>
        <w:t xml:space="preserve">2.4  </w:t>
      </w:r>
      <w:r>
        <w:rPr>
          <w:rFonts w:ascii="宋体" w:hAnsi="宋体" w:cs="Arial" w:hint="eastAsia"/>
          <w:bCs/>
          <w:color w:val="000000"/>
          <w:szCs w:val="21"/>
        </w:rPr>
        <w:t>乙方负责对接收的</w:t>
      </w:r>
      <w:proofErr w:type="gramStart"/>
      <w:r>
        <w:rPr>
          <w:rFonts w:ascii="宋体" w:hAnsi="宋体" w:cs="Arial" w:hint="eastAsia"/>
          <w:bCs/>
          <w:color w:val="000000"/>
          <w:szCs w:val="21"/>
        </w:rPr>
        <w:t>危废以</w:t>
      </w:r>
      <w:proofErr w:type="gramEnd"/>
      <w:r>
        <w:rPr>
          <w:rFonts w:ascii="宋体" w:hAnsi="宋体" w:cs="Arial" w:hint="eastAsia"/>
          <w:bCs/>
          <w:color w:val="000000"/>
          <w:szCs w:val="21"/>
        </w:rPr>
        <w:t>无害化方式进</w:t>
      </w:r>
      <w:r>
        <w:rPr>
          <w:rFonts w:ascii="宋体" w:hAnsi="宋体" w:cs="Arial" w:hint="eastAsia"/>
          <w:bCs/>
          <w:color w:val="000000"/>
          <w:szCs w:val="21"/>
        </w:rPr>
        <w:t>行利用处理，</w:t>
      </w:r>
      <w:r>
        <w:rPr>
          <w:rFonts w:ascii="宋体" w:hAnsi="宋体" w:cs="宋体" w:hint="eastAsia"/>
          <w:color w:val="000000"/>
          <w:szCs w:val="21"/>
        </w:rPr>
        <w:t>严禁可能产生危险、危害环境等行为、情形的发生</w:t>
      </w:r>
      <w:r>
        <w:rPr>
          <w:rFonts w:ascii="宋体" w:hAnsi="宋体" w:cs="Arial" w:hint="eastAsia"/>
          <w:bCs/>
          <w:color w:val="000000"/>
          <w:szCs w:val="21"/>
        </w:rPr>
        <w:t>。处理期间因乙方原因导致的二次污染事件、安全事故均由乙方承担责任。</w:t>
      </w:r>
    </w:p>
    <w:p w:rsidR="003B4820" w:rsidRDefault="003B4DF2">
      <w:pPr>
        <w:numPr>
          <w:ilvl w:val="0"/>
          <w:numId w:val="3"/>
        </w:numPr>
        <w:rPr>
          <w:rFonts w:ascii="宋体" w:hAnsi="宋体" w:cs="宋体"/>
          <w:b/>
          <w:color w:val="000000"/>
          <w:szCs w:val="21"/>
        </w:rPr>
      </w:pPr>
      <w:r>
        <w:rPr>
          <w:rFonts w:ascii="宋体" w:hAnsi="宋体" w:cs="宋体" w:hint="eastAsia"/>
          <w:b/>
          <w:color w:val="000000"/>
          <w:szCs w:val="21"/>
        </w:rPr>
        <w:t xml:space="preserve"> </w:t>
      </w:r>
      <w:r>
        <w:rPr>
          <w:rFonts w:ascii="宋体" w:hAnsi="宋体" w:cs="宋体" w:hint="eastAsia"/>
          <w:b/>
          <w:color w:val="000000"/>
          <w:szCs w:val="21"/>
        </w:rPr>
        <w:t>所有权、风险的转移</w:t>
      </w:r>
    </w:p>
    <w:p w:rsidR="003B4820" w:rsidRDefault="003B4DF2">
      <w:pPr>
        <w:ind w:firstLineChars="200" w:firstLine="400"/>
        <w:rPr>
          <w:rFonts w:ascii="宋体" w:hAnsi="宋体" w:cs="宋体"/>
          <w:color w:val="000000"/>
          <w:szCs w:val="21"/>
        </w:rPr>
      </w:pPr>
      <w:proofErr w:type="gramStart"/>
      <w:r>
        <w:rPr>
          <w:rFonts w:ascii="宋体" w:hAnsi="宋体" w:cs="宋体" w:hint="eastAsia"/>
          <w:color w:val="000000"/>
          <w:szCs w:val="21"/>
        </w:rPr>
        <w:t>危废自</w:t>
      </w:r>
      <w:proofErr w:type="gramEnd"/>
      <w:r>
        <w:rPr>
          <w:rFonts w:ascii="宋体" w:hAnsi="宋体" w:cs="宋体" w:hint="eastAsia"/>
          <w:color w:val="000000"/>
          <w:szCs w:val="21"/>
        </w:rPr>
        <w:t>进入乙方产区范围后，所有权及风险转移至乙方。</w:t>
      </w:r>
      <w:proofErr w:type="gramStart"/>
      <w:r>
        <w:rPr>
          <w:rFonts w:ascii="宋体" w:hAnsi="宋体" w:cs="宋体" w:hint="eastAsia"/>
          <w:color w:val="000000"/>
          <w:szCs w:val="21"/>
        </w:rPr>
        <w:t>危废在</w:t>
      </w:r>
      <w:proofErr w:type="gramEnd"/>
      <w:r>
        <w:rPr>
          <w:rFonts w:ascii="宋体" w:hAnsi="宋体" w:cs="宋体" w:hint="eastAsia"/>
          <w:color w:val="000000"/>
          <w:szCs w:val="21"/>
        </w:rPr>
        <w:t>运输过程中的风险由承运人承担，承运人能力不足以承担的，由乙方承担。</w:t>
      </w:r>
    </w:p>
    <w:p w:rsidR="003B4820" w:rsidRDefault="003B4DF2">
      <w:pPr>
        <w:rPr>
          <w:rFonts w:ascii="宋体" w:hAnsi="宋体" w:cs="宋体"/>
          <w:b/>
          <w:color w:val="000000"/>
          <w:szCs w:val="21"/>
        </w:rPr>
      </w:pPr>
      <w:r>
        <w:rPr>
          <w:rFonts w:ascii="宋体" w:hAnsi="宋体" w:cs="宋体" w:hint="eastAsia"/>
          <w:b/>
          <w:color w:val="000000"/>
          <w:szCs w:val="21"/>
        </w:rPr>
        <w:t>第三条</w:t>
      </w:r>
      <w:r>
        <w:rPr>
          <w:rFonts w:ascii="宋体" w:hAnsi="宋体" w:cs="Arial" w:hint="eastAsia"/>
          <w:b/>
          <w:color w:val="000000"/>
          <w:szCs w:val="21"/>
        </w:rPr>
        <w:t xml:space="preserve">  </w:t>
      </w:r>
      <w:r>
        <w:rPr>
          <w:rFonts w:ascii="宋体" w:hAnsi="宋体" w:cs="宋体" w:hint="eastAsia"/>
          <w:b/>
          <w:color w:val="000000"/>
          <w:szCs w:val="21"/>
        </w:rPr>
        <w:t>保密条款</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w:t>
      </w:r>
      <w:r>
        <w:rPr>
          <w:rFonts w:ascii="宋体" w:hAnsi="宋体" w:cs="宋体" w:hint="eastAsia"/>
          <w:color w:val="000000"/>
          <w:szCs w:val="21"/>
        </w:rPr>
        <w:t>经对方书面同意或按法律规定除外。不论本合同是否变更、解除，本合同保密条款将持续有效。</w:t>
      </w:r>
    </w:p>
    <w:p w:rsidR="003B4820" w:rsidRDefault="003B4DF2">
      <w:pPr>
        <w:rPr>
          <w:rFonts w:ascii="宋体" w:hAnsi="宋体" w:cs="宋体"/>
          <w:b/>
          <w:color w:val="000000"/>
          <w:szCs w:val="21"/>
        </w:rPr>
      </w:pPr>
      <w:r>
        <w:rPr>
          <w:rFonts w:ascii="宋体" w:hAnsi="宋体" w:cs="宋体" w:hint="eastAsia"/>
          <w:b/>
          <w:color w:val="000000"/>
          <w:szCs w:val="21"/>
        </w:rPr>
        <w:t>第四条</w:t>
      </w:r>
      <w:r>
        <w:rPr>
          <w:rFonts w:ascii="宋体" w:hAnsi="宋体" w:cs="宋体" w:hint="eastAsia"/>
          <w:b/>
          <w:color w:val="000000"/>
          <w:szCs w:val="21"/>
        </w:rPr>
        <w:t xml:space="preserve">  </w:t>
      </w:r>
      <w:r>
        <w:rPr>
          <w:rFonts w:ascii="宋体" w:hAnsi="宋体" w:cs="宋体" w:hint="eastAsia"/>
          <w:b/>
          <w:color w:val="000000"/>
          <w:szCs w:val="21"/>
        </w:rPr>
        <w:t>合同变更与解除</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除本合同另有约定或法律规定外，非经双方协商一致，任何一方均不得擅自变更或解除合同。</w:t>
      </w:r>
      <w:r>
        <w:rPr>
          <w:rFonts w:ascii="宋体" w:hAnsi="宋体" w:cs="宋体" w:hint="eastAsia"/>
          <w:bCs/>
          <w:color w:val="000000"/>
          <w:szCs w:val="21"/>
        </w:rPr>
        <w:t>合同变更或解除须采取书面形式。</w:t>
      </w:r>
    </w:p>
    <w:p w:rsidR="003B4820" w:rsidRDefault="003B4DF2">
      <w:pPr>
        <w:rPr>
          <w:rFonts w:ascii="宋体" w:hAnsi="宋体" w:cs="Arial"/>
          <w:b/>
          <w:color w:val="000000"/>
          <w:szCs w:val="21"/>
        </w:rPr>
      </w:pPr>
      <w:r>
        <w:rPr>
          <w:rFonts w:ascii="宋体" w:hAnsi="宋体" w:cs="宋体" w:hint="eastAsia"/>
          <w:b/>
          <w:color w:val="000000"/>
          <w:szCs w:val="21"/>
        </w:rPr>
        <w:t>第五条</w:t>
      </w:r>
      <w:r>
        <w:rPr>
          <w:rFonts w:ascii="宋体" w:hAnsi="宋体" w:cs="宋体" w:hint="eastAsia"/>
          <w:b/>
          <w:color w:val="000000"/>
          <w:szCs w:val="21"/>
        </w:rPr>
        <w:t xml:space="preserve"> </w:t>
      </w:r>
      <w:r>
        <w:rPr>
          <w:rFonts w:ascii="宋体" w:hAnsi="宋体" w:cs="Arial" w:hint="eastAsia"/>
          <w:b/>
          <w:color w:val="000000"/>
          <w:szCs w:val="21"/>
        </w:rPr>
        <w:t>不可抗力</w:t>
      </w:r>
    </w:p>
    <w:p w:rsidR="003B4820" w:rsidRDefault="003B4DF2">
      <w:pPr>
        <w:ind w:firstLineChars="200" w:firstLine="400"/>
        <w:rPr>
          <w:rFonts w:ascii="宋体" w:hAnsi="宋体" w:cs="Arial"/>
          <w:color w:val="000000"/>
          <w:szCs w:val="21"/>
        </w:rPr>
      </w:pPr>
      <w:r>
        <w:rPr>
          <w:rFonts w:ascii="宋体" w:hAnsi="宋体" w:cs="Arial" w:hint="eastAsia"/>
          <w:color w:val="000000"/>
          <w:szCs w:val="21"/>
        </w:rPr>
        <w:t>5.1</w:t>
      </w:r>
      <w:r>
        <w:rPr>
          <w:rFonts w:ascii="宋体" w:hAnsi="宋体" w:cs="Arial" w:hint="eastAsia"/>
          <w:color w:val="000000"/>
          <w:szCs w:val="21"/>
        </w:rPr>
        <w:t>如遇不可抗力，即不能预见、不能避免并不能克服的客观情况，例如：火灾、水灾、雪灾、海啸、台风、地震、雷击、风灾、罢工</w:t>
      </w:r>
      <w:r>
        <w:rPr>
          <w:rFonts w:ascii="宋体" w:hAnsi="宋体" w:cs="Arial" w:hint="eastAsia"/>
          <w:color w:val="000000"/>
          <w:szCs w:val="21"/>
        </w:rPr>
        <w:t>,</w:t>
      </w:r>
      <w:r>
        <w:rPr>
          <w:rFonts w:ascii="宋体" w:hAnsi="宋体" w:cs="Arial" w:hint="eastAsia"/>
          <w:color w:val="000000"/>
          <w:szCs w:val="21"/>
        </w:rPr>
        <w:t>和军事上的敌对行动或政府禁令等致使受不可抗力</w:t>
      </w:r>
      <w:r>
        <w:rPr>
          <w:rFonts w:ascii="宋体" w:hAnsi="宋体" w:cs="Arial" w:hint="eastAsia"/>
          <w:color w:val="000000"/>
          <w:szCs w:val="21"/>
        </w:rPr>
        <w:lastRenderedPageBreak/>
        <w:t>直接影响的一方延迟履行或无法履行本合同的全部或部分条款时，受不可抗力影响的一方不承担违约责任。</w:t>
      </w:r>
      <w:r>
        <w:rPr>
          <w:rFonts w:ascii="宋体" w:hAnsi="宋体" w:cs="Arial" w:hint="eastAsia"/>
          <w:color w:val="000000"/>
          <w:szCs w:val="21"/>
        </w:rPr>
        <w:t xml:space="preserve"> </w:t>
      </w:r>
    </w:p>
    <w:p w:rsidR="003B4820" w:rsidRDefault="003B4DF2">
      <w:pPr>
        <w:ind w:firstLineChars="200" w:firstLine="400"/>
        <w:rPr>
          <w:rFonts w:ascii="宋体" w:hAnsi="宋体" w:cs="Arial"/>
          <w:color w:val="000000"/>
          <w:szCs w:val="21"/>
        </w:rPr>
      </w:pPr>
      <w:r>
        <w:rPr>
          <w:rFonts w:ascii="宋体" w:hAnsi="宋体" w:cs="Arial" w:hint="eastAsia"/>
          <w:color w:val="000000"/>
          <w:szCs w:val="21"/>
        </w:rPr>
        <w:t>5.2</w:t>
      </w:r>
      <w:r>
        <w:rPr>
          <w:rFonts w:ascii="宋体" w:hAnsi="宋体" w:cs="Arial" w:hint="eastAsia"/>
          <w:color w:val="000000"/>
          <w:szCs w:val="21"/>
        </w:rPr>
        <w:t>受不可抗力直接影响的一方，应在遭受不可抗力后的</w:t>
      </w:r>
      <w:r>
        <w:rPr>
          <w:rFonts w:ascii="宋体" w:hAnsi="宋体" w:cs="Arial" w:hint="eastAsia"/>
          <w:color w:val="000000"/>
          <w:szCs w:val="21"/>
        </w:rPr>
        <w:t>24</w:t>
      </w:r>
      <w:r>
        <w:rPr>
          <w:rFonts w:ascii="宋体" w:hAnsi="宋体" w:cs="Arial" w:hint="eastAsia"/>
          <w:color w:val="000000"/>
          <w:szCs w:val="21"/>
        </w:rPr>
        <w:t>小时内通知对方，并在</w:t>
      </w:r>
      <w:r>
        <w:rPr>
          <w:rFonts w:ascii="宋体" w:hAnsi="宋体" w:cs="Arial" w:hint="eastAsia"/>
          <w:color w:val="000000"/>
          <w:szCs w:val="21"/>
        </w:rPr>
        <w:t>7</w:t>
      </w:r>
      <w:r>
        <w:rPr>
          <w:rFonts w:ascii="宋体" w:hAnsi="宋体" w:cs="Arial" w:hint="eastAsia"/>
          <w:color w:val="000000"/>
          <w:szCs w:val="21"/>
        </w:rPr>
        <w:t>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3B4820" w:rsidRDefault="003B4DF2">
      <w:pPr>
        <w:ind w:firstLineChars="200" w:firstLine="400"/>
        <w:rPr>
          <w:rFonts w:ascii="宋体" w:hAnsi="宋体" w:cs="宋体"/>
          <w:bCs/>
          <w:color w:val="000000"/>
          <w:szCs w:val="21"/>
        </w:rPr>
      </w:pPr>
      <w:r>
        <w:rPr>
          <w:rFonts w:ascii="宋体" w:hAnsi="宋体" w:cs="Arial" w:hint="eastAsia"/>
          <w:color w:val="000000"/>
          <w:szCs w:val="21"/>
        </w:rPr>
        <w:t>5.3</w:t>
      </w:r>
      <w:r>
        <w:rPr>
          <w:rFonts w:ascii="宋体" w:hAnsi="宋体" w:cs="Arial" w:hint="eastAsia"/>
          <w:color w:val="000000"/>
          <w:szCs w:val="21"/>
        </w:rPr>
        <w:t>按不可抗力对履行本合同影响的程度，在符合本合同条款情况下</w:t>
      </w:r>
      <w:proofErr w:type="gramStart"/>
      <w:r>
        <w:rPr>
          <w:rFonts w:ascii="宋体" w:hAnsi="宋体" w:cs="Arial" w:hint="eastAsia"/>
          <w:color w:val="000000"/>
          <w:szCs w:val="21"/>
        </w:rPr>
        <w:t>免除受</w:t>
      </w:r>
      <w:proofErr w:type="gramEnd"/>
      <w:r>
        <w:rPr>
          <w:rFonts w:ascii="宋体" w:hAnsi="宋体" w:cs="Arial" w:hint="eastAsia"/>
          <w:color w:val="000000"/>
          <w:szCs w:val="21"/>
        </w:rPr>
        <w:t>不可抗力影响的一方对履行本合同受影响部分的责任。双方并应尽快协商决定是否修改或解除本合</w:t>
      </w:r>
      <w:r>
        <w:rPr>
          <w:rFonts w:ascii="宋体" w:hAnsi="宋体" w:cs="Arial" w:hint="eastAsia"/>
          <w:color w:val="000000"/>
          <w:szCs w:val="21"/>
        </w:rPr>
        <w:t>同或将延误的履行期限顺延。倘因不可抗力致使无法实现合同的，任何一方可书面通知对方解除本合同。</w:t>
      </w:r>
    </w:p>
    <w:p w:rsidR="003B4820" w:rsidRDefault="003B4DF2">
      <w:pPr>
        <w:rPr>
          <w:rFonts w:ascii="宋体" w:hAnsi="宋体" w:cs="宋体"/>
          <w:b/>
          <w:color w:val="000000"/>
          <w:szCs w:val="21"/>
        </w:rPr>
      </w:pPr>
      <w:r>
        <w:rPr>
          <w:rFonts w:ascii="宋体" w:hAnsi="宋体" w:cs="宋体" w:hint="eastAsia"/>
          <w:b/>
          <w:color w:val="000000"/>
          <w:szCs w:val="21"/>
        </w:rPr>
        <w:t>第六条　法律的适用及争议解决方式：</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 xml:space="preserve">8.1 </w:t>
      </w:r>
      <w:r>
        <w:rPr>
          <w:rFonts w:ascii="宋体" w:hAnsi="宋体" w:cs="宋体" w:hint="eastAsia"/>
          <w:color w:val="000000"/>
          <w:szCs w:val="21"/>
        </w:rPr>
        <w:t>本合同的效力、解释及履行均适用中华人民共和国法律。</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 xml:space="preserve">8.2 </w:t>
      </w:r>
      <w:r>
        <w:rPr>
          <w:rFonts w:ascii="宋体" w:hAnsi="宋体" w:cs="宋体" w:hint="eastAsia"/>
          <w:color w:val="000000"/>
          <w:szCs w:val="21"/>
        </w:rPr>
        <w:t>因本合同履行过程中引起的任何争议，双方应</w:t>
      </w:r>
      <w:proofErr w:type="gramStart"/>
      <w:r>
        <w:rPr>
          <w:rFonts w:ascii="宋体" w:hAnsi="宋体" w:cs="宋体" w:hint="eastAsia"/>
          <w:color w:val="000000"/>
          <w:szCs w:val="21"/>
        </w:rPr>
        <w:t>及时友好</w:t>
      </w:r>
      <w:proofErr w:type="gramEnd"/>
      <w:r>
        <w:rPr>
          <w:rFonts w:ascii="宋体" w:hAnsi="宋体" w:cs="宋体" w:hint="eastAsia"/>
          <w:color w:val="000000"/>
          <w:szCs w:val="21"/>
        </w:rPr>
        <w:t>协商解决。协商不成的，向</w:t>
      </w:r>
      <w:r>
        <w:rPr>
          <w:rFonts w:ascii="宋体" w:hAnsi="宋体" w:cs="宋体" w:hint="eastAsia"/>
          <w:color w:val="000000"/>
          <w:szCs w:val="21"/>
          <w:u w:val="single"/>
        </w:rPr>
        <w:t>乙</w:t>
      </w:r>
      <w:r>
        <w:rPr>
          <w:rFonts w:ascii="宋体" w:hAnsi="宋体" w:cs="宋体" w:hint="eastAsia"/>
          <w:color w:val="000000"/>
          <w:szCs w:val="21"/>
        </w:rPr>
        <w:t>方所在地的人民法院提起诉讼。</w:t>
      </w:r>
    </w:p>
    <w:p w:rsidR="003B4820" w:rsidRDefault="003B4DF2">
      <w:pPr>
        <w:rPr>
          <w:rFonts w:ascii="宋体" w:hAnsi="宋体" w:cs="宋体"/>
          <w:b/>
          <w:color w:val="000000"/>
          <w:szCs w:val="21"/>
        </w:rPr>
      </w:pPr>
      <w:r>
        <w:rPr>
          <w:rFonts w:ascii="宋体" w:hAnsi="宋体" w:cs="宋体" w:hint="eastAsia"/>
          <w:b/>
          <w:color w:val="000000"/>
          <w:szCs w:val="21"/>
        </w:rPr>
        <w:t>第七条　合同生效及其他：</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9.1</w:t>
      </w:r>
      <w:r>
        <w:rPr>
          <w:rFonts w:ascii="宋体" w:hAnsi="宋体" w:cs="宋体" w:hint="eastAsia"/>
          <w:color w:val="000000"/>
          <w:szCs w:val="21"/>
        </w:rPr>
        <w:t>本合同自签订之日起生效。本合同传真</w:t>
      </w:r>
      <w:proofErr w:type="gramStart"/>
      <w:r>
        <w:rPr>
          <w:rFonts w:ascii="宋体" w:hAnsi="宋体" w:cs="宋体" w:hint="eastAsia"/>
          <w:color w:val="000000"/>
          <w:szCs w:val="21"/>
        </w:rPr>
        <w:t>件同样</w:t>
      </w:r>
      <w:proofErr w:type="gramEnd"/>
      <w:r>
        <w:rPr>
          <w:rFonts w:ascii="宋体" w:hAnsi="宋体" w:cs="宋体" w:hint="eastAsia"/>
          <w:color w:val="000000"/>
          <w:szCs w:val="21"/>
        </w:rPr>
        <w:t>有效。合同以传真</w:t>
      </w:r>
      <w:proofErr w:type="gramStart"/>
      <w:r>
        <w:rPr>
          <w:rFonts w:ascii="宋体" w:hAnsi="宋体" w:cs="宋体" w:hint="eastAsia"/>
          <w:color w:val="000000"/>
          <w:szCs w:val="21"/>
        </w:rPr>
        <w:t>件形式</w:t>
      </w:r>
      <w:proofErr w:type="gramEnd"/>
      <w:r>
        <w:rPr>
          <w:rFonts w:ascii="宋体" w:hAnsi="宋体" w:cs="宋体" w:hint="eastAsia"/>
          <w:color w:val="000000"/>
          <w:szCs w:val="21"/>
        </w:rPr>
        <w:t>生效后，双方应及时以纸质盖章原件的文本形式予以固定。</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9.2</w:t>
      </w:r>
      <w:r>
        <w:rPr>
          <w:rFonts w:ascii="宋体" w:hAnsi="宋体" w:cs="宋体" w:hint="eastAsia"/>
          <w:color w:val="000000"/>
          <w:szCs w:val="21"/>
        </w:rPr>
        <w:t>本合同未尽事宜，双方协商签订补充协议。</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9.3</w:t>
      </w:r>
      <w:r>
        <w:rPr>
          <w:rFonts w:ascii="宋体" w:hAnsi="宋体" w:cs="宋体" w:hint="eastAsia"/>
          <w:color w:val="000000"/>
          <w:szCs w:val="21"/>
        </w:rPr>
        <w:t>本合同的组成部分：协议书、《合同条款及规则》、相关标准及附件、订单、补充协议。</w:t>
      </w:r>
      <w:r>
        <w:rPr>
          <w:rFonts w:ascii="宋体" w:hAnsi="宋体" w:cs="宋体" w:hint="eastAsia"/>
          <w:color w:val="000000"/>
          <w:szCs w:val="21"/>
        </w:rPr>
        <w:t xml:space="preserve">     </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9.4</w:t>
      </w:r>
      <w:r>
        <w:rPr>
          <w:rFonts w:ascii="宋体" w:hAnsi="宋体" w:cs="宋体" w:hint="eastAsia"/>
          <w:color w:val="000000"/>
          <w:szCs w:val="21"/>
        </w:rPr>
        <w:t>双方重要文件往来应当以书面形式（含传真、电子邮件等）进行。如以特快专递方式送达至本合同所列地址，则：双方地址在同一个地市级行政区域内的，自特快专递寄出之日起算第</w:t>
      </w:r>
      <w:r>
        <w:rPr>
          <w:rFonts w:ascii="宋体" w:hAnsi="宋体" w:cs="宋体" w:hint="eastAsia"/>
          <w:color w:val="000000"/>
          <w:szCs w:val="21"/>
        </w:rPr>
        <w:t>3</w:t>
      </w:r>
      <w:r>
        <w:rPr>
          <w:rFonts w:ascii="宋体" w:hAnsi="宋体" w:cs="宋体" w:hint="eastAsia"/>
          <w:color w:val="000000"/>
          <w:szCs w:val="21"/>
        </w:rPr>
        <w:t>日即视为已有效送达（有证据证明对方已经提前签收除外）；双方地址不在同一个地市级行政区域内的，自特快专递寄出之日起算第</w:t>
      </w:r>
      <w:r>
        <w:rPr>
          <w:rFonts w:ascii="宋体" w:hAnsi="宋体" w:cs="宋体" w:hint="eastAsia"/>
          <w:color w:val="000000"/>
          <w:szCs w:val="21"/>
        </w:rPr>
        <w:t>6</w:t>
      </w:r>
      <w:r>
        <w:rPr>
          <w:rFonts w:ascii="宋体" w:hAnsi="宋体" w:cs="宋体" w:hint="eastAsia"/>
          <w:color w:val="000000"/>
          <w:szCs w:val="21"/>
        </w:rPr>
        <w:t>日即视为已有效送达（有证据证明对方已经提前签收除外）；双方应主动做好信函接收工作，无论信函是否被拒收、无人签收、他人签收等，均不影</w:t>
      </w:r>
      <w:r>
        <w:rPr>
          <w:rFonts w:ascii="宋体" w:hAnsi="宋体" w:cs="宋体" w:hint="eastAsia"/>
          <w:color w:val="000000"/>
          <w:szCs w:val="21"/>
        </w:rPr>
        <w:t>响有效送达的认定。如地址变更，变更</w:t>
      </w:r>
      <w:proofErr w:type="gramStart"/>
      <w:r>
        <w:rPr>
          <w:rFonts w:ascii="宋体" w:hAnsi="宋体" w:cs="宋体" w:hint="eastAsia"/>
          <w:color w:val="000000"/>
          <w:szCs w:val="21"/>
        </w:rPr>
        <w:t>方应第一时间</w:t>
      </w:r>
      <w:proofErr w:type="gramEnd"/>
      <w:r>
        <w:rPr>
          <w:rFonts w:ascii="宋体" w:hAnsi="宋体" w:cs="宋体" w:hint="eastAsia"/>
          <w:color w:val="000000"/>
          <w:szCs w:val="21"/>
        </w:rPr>
        <w:t>通知另一方，否则，通知方按对方变更前地址寄出的，仍然视为有效送达，地址变更方对此无异议。</w:t>
      </w:r>
    </w:p>
    <w:p w:rsidR="003B4820" w:rsidRDefault="003B4DF2">
      <w:pPr>
        <w:ind w:firstLineChars="200" w:firstLine="400"/>
        <w:rPr>
          <w:rFonts w:ascii="宋体" w:hAnsi="宋体" w:cs="宋体"/>
          <w:color w:val="000000"/>
          <w:szCs w:val="21"/>
        </w:rPr>
      </w:pPr>
      <w:r>
        <w:rPr>
          <w:rFonts w:ascii="宋体" w:hAnsi="宋体" w:cs="宋体" w:hint="eastAsia"/>
          <w:color w:val="000000"/>
          <w:szCs w:val="21"/>
        </w:rPr>
        <w:t>9.5</w:t>
      </w:r>
      <w:r>
        <w:rPr>
          <w:rFonts w:ascii="宋体" w:hAnsi="宋体" w:cs="宋体" w:hint="eastAsia"/>
          <w:color w:val="000000"/>
          <w:szCs w:val="21"/>
        </w:rPr>
        <w:t>其他约定事项：</w:t>
      </w:r>
    </w:p>
    <w:p w:rsidR="003B4820" w:rsidRDefault="003B4DF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3B4820" w:rsidRDefault="003B4DF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3B4820" w:rsidRDefault="003B4DF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3B4820" w:rsidRDefault="003B4820">
      <w:pPr>
        <w:spacing w:line="280" w:lineRule="exact"/>
        <w:ind w:firstLineChars="200" w:firstLine="400"/>
        <w:rPr>
          <w:rFonts w:ascii="宋体" w:hAnsi="宋体" w:cs="宋体"/>
          <w:szCs w:val="21"/>
        </w:rPr>
      </w:pPr>
    </w:p>
    <w:p w:rsidR="003B4820" w:rsidRDefault="003B4820">
      <w:pPr>
        <w:ind w:firstLineChars="200" w:firstLine="400"/>
        <w:rPr>
          <w:rFonts w:ascii="宋体" w:hAnsi="宋体" w:cs="宋体"/>
          <w:color w:val="000000"/>
          <w:szCs w:val="21"/>
          <w:highlight w:val="yellow"/>
        </w:rPr>
      </w:pPr>
    </w:p>
    <w:p w:rsidR="003B4820" w:rsidRDefault="003B4820">
      <w:pPr>
        <w:rPr>
          <w:rFonts w:ascii="宋体" w:hAnsi="宋体"/>
          <w:color w:val="000000"/>
          <w:sz w:val="28"/>
          <w:szCs w:val="28"/>
        </w:rPr>
      </w:pPr>
    </w:p>
    <w:p w:rsidR="003B4820" w:rsidRDefault="003B4820">
      <w:pPr>
        <w:rPr>
          <w:rFonts w:ascii="宋体" w:hAnsi="宋体"/>
          <w:color w:val="000000"/>
          <w:sz w:val="28"/>
          <w:szCs w:val="28"/>
        </w:rPr>
      </w:pPr>
    </w:p>
    <w:p w:rsidR="003B4820" w:rsidRDefault="003B4820">
      <w:pPr>
        <w:rPr>
          <w:rFonts w:ascii="宋体" w:hAnsi="宋体"/>
          <w:color w:val="000000"/>
          <w:sz w:val="28"/>
          <w:szCs w:val="28"/>
        </w:rPr>
      </w:pPr>
    </w:p>
    <w:p w:rsidR="003B4820" w:rsidRDefault="003B4820">
      <w:pPr>
        <w:rPr>
          <w:rFonts w:ascii="宋体" w:hAnsi="宋体"/>
          <w:color w:val="000000"/>
          <w:sz w:val="28"/>
          <w:szCs w:val="28"/>
        </w:rPr>
      </w:pPr>
    </w:p>
    <w:p w:rsidR="003B4820" w:rsidRDefault="003B4DF2">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3B4820" w:rsidRDefault="003B4DF2">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3B4820" w:rsidRDefault="003B4DF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合同报价：</w:t>
      </w:r>
    </w:p>
    <w:p w:rsidR="003B4820" w:rsidRDefault="003B4DF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w:t>
      </w:r>
      <w:r>
        <w:rPr>
          <w:rFonts w:asciiTheme="minorEastAsia" w:eastAsiaTheme="minorEastAsia" w:hAnsiTheme="minorEastAsia" w:cs="宋体" w:hint="eastAsia"/>
          <w:color w:val="000000"/>
          <w:sz w:val="28"/>
          <w:szCs w:val="28"/>
        </w:rPr>
        <w:t>硝化废水底渣</w:t>
      </w:r>
      <w:r>
        <w:rPr>
          <w:rFonts w:asciiTheme="minorEastAsia" w:eastAsiaTheme="minorEastAsia" w:hAnsiTheme="minorEastAsia" w:hint="eastAsia"/>
          <w:sz w:val="28"/>
          <w:szCs w:val="28"/>
        </w:rPr>
        <w:t>。</w:t>
      </w:r>
    </w:p>
    <w:p w:rsidR="003B4820" w:rsidRDefault="003B4DF2">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3B4820" w:rsidRDefault="003B4DF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3B4820" w:rsidRDefault="003B4DF2">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3B4820" w:rsidRDefault="003B4DF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3B4820" w:rsidRDefault="003B4DF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3B4820" w:rsidRDefault="003B4820">
      <w:pPr>
        <w:snapToGrid w:val="0"/>
        <w:spacing w:line="360" w:lineRule="auto"/>
        <w:rPr>
          <w:rFonts w:asciiTheme="minorEastAsia" w:eastAsiaTheme="minorEastAsia" w:hAnsiTheme="minorEastAsia"/>
          <w:sz w:val="28"/>
          <w:szCs w:val="28"/>
        </w:rPr>
      </w:pPr>
    </w:p>
    <w:p w:rsidR="003B4820" w:rsidRDefault="003B4DF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3B4820" w:rsidRDefault="003B4DF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3B4820" w:rsidRDefault="003B4DF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3B4820" w:rsidRDefault="003B4DF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820">
      <w:pPr>
        <w:jc w:val="left"/>
        <w:rPr>
          <w:rFonts w:asciiTheme="minorEastAsia" w:eastAsiaTheme="minorEastAsia" w:hAnsiTheme="minorEastAsia" w:cs="宋体"/>
          <w:color w:val="000000"/>
          <w:sz w:val="32"/>
          <w:szCs w:val="32"/>
        </w:rPr>
      </w:pPr>
    </w:p>
    <w:p w:rsidR="003B4820" w:rsidRDefault="003B4DF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3B4820" w:rsidRDefault="003B4DF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3B4820" w:rsidRDefault="003B4820">
      <w:pPr>
        <w:snapToGrid w:val="0"/>
        <w:spacing w:line="360" w:lineRule="auto"/>
        <w:jc w:val="center"/>
        <w:rPr>
          <w:rFonts w:asciiTheme="minorEastAsia" w:eastAsiaTheme="minorEastAsia" w:hAnsiTheme="minorEastAsia"/>
          <w:sz w:val="28"/>
          <w:szCs w:val="28"/>
        </w:rPr>
      </w:pP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3B4820" w:rsidRDefault="003B4820">
      <w:pPr>
        <w:snapToGrid w:val="0"/>
        <w:spacing w:line="360" w:lineRule="auto"/>
        <w:rPr>
          <w:rFonts w:asciiTheme="minorEastAsia" w:eastAsiaTheme="minorEastAsia" w:hAnsiTheme="minorEastAsia"/>
          <w:sz w:val="28"/>
          <w:szCs w:val="28"/>
        </w:rPr>
      </w:pP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3B4820" w:rsidRDefault="003B4820">
      <w:pPr>
        <w:snapToGrid w:val="0"/>
        <w:spacing w:line="360" w:lineRule="auto"/>
        <w:rPr>
          <w:rFonts w:asciiTheme="minorEastAsia" w:eastAsiaTheme="minorEastAsia" w:hAnsiTheme="minorEastAsia"/>
          <w:sz w:val="28"/>
          <w:szCs w:val="28"/>
        </w:rPr>
      </w:pP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3B4820" w:rsidRDefault="003B4820">
      <w:pPr>
        <w:snapToGrid w:val="0"/>
        <w:spacing w:line="360" w:lineRule="auto"/>
        <w:rPr>
          <w:rFonts w:asciiTheme="minorEastAsia" w:eastAsiaTheme="minorEastAsia" w:hAnsiTheme="minorEastAsia"/>
          <w:sz w:val="28"/>
          <w:szCs w:val="28"/>
        </w:rPr>
      </w:pPr>
    </w:p>
    <w:p w:rsidR="003B4820" w:rsidRDefault="003B4820">
      <w:pPr>
        <w:snapToGrid w:val="0"/>
        <w:spacing w:line="360" w:lineRule="auto"/>
        <w:rPr>
          <w:rFonts w:asciiTheme="minorEastAsia" w:eastAsiaTheme="minorEastAsia" w:hAnsiTheme="minorEastAsia"/>
          <w:sz w:val="28"/>
          <w:szCs w:val="28"/>
        </w:rPr>
      </w:pPr>
    </w:p>
    <w:p w:rsidR="003B4820" w:rsidRDefault="003B4820">
      <w:pPr>
        <w:snapToGrid w:val="0"/>
        <w:spacing w:line="360" w:lineRule="auto"/>
        <w:rPr>
          <w:rFonts w:asciiTheme="minorEastAsia" w:eastAsiaTheme="minorEastAsia" w:hAnsiTheme="minorEastAsia"/>
          <w:sz w:val="28"/>
          <w:szCs w:val="28"/>
        </w:rPr>
      </w:pPr>
    </w:p>
    <w:p w:rsidR="003B4820" w:rsidRDefault="003B4820">
      <w:pPr>
        <w:snapToGrid w:val="0"/>
        <w:spacing w:line="360" w:lineRule="auto"/>
        <w:rPr>
          <w:rFonts w:asciiTheme="minorEastAsia" w:eastAsiaTheme="minorEastAsia" w:hAnsiTheme="minorEastAsia"/>
          <w:sz w:val="28"/>
          <w:szCs w:val="28"/>
        </w:rPr>
      </w:pPr>
    </w:p>
    <w:p w:rsidR="003B4820" w:rsidRDefault="003B4820">
      <w:pPr>
        <w:snapToGrid w:val="0"/>
        <w:spacing w:line="360" w:lineRule="auto"/>
        <w:rPr>
          <w:rFonts w:asciiTheme="minorEastAsia" w:eastAsiaTheme="minorEastAsia" w:hAnsiTheme="minorEastAsia"/>
          <w:sz w:val="28"/>
          <w:szCs w:val="28"/>
        </w:rPr>
      </w:pPr>
    </w:p>
    <w:p w:rsidR="003B4820" w:rsidRDefault="003B4820">
      <w:pPr>
        <w:jc w:val="left"/>
        <w:rPr>
          <w:rFonts w:asciiTheme="minorEastAsia" w:eastAsiaTheme="minorEastAsia" w:hAnsiTheme="minorEastAsia" w:cs="宋体"/>
          <w:color w:val="000000"/>
          <w:sz w:val="32"/>
          <w:szCs w:val="32"/>
        </w:rPr>
      </w:pPr>
    </w:p>
    <w:p w:rsidR="003B4820" w:rsidRDefault="003B4DF2">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3B4820" w:rsidRDefault="003B4DF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B4820" w:rsidRDefault="003B4DF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3B4820" w:rsidRDefault="003B4DF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3B4820" w:rsidRDefault="003B4DF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3B4820" w:rsidRDefault="003B4DF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3B4820" w:rsidRDefault="003B4DF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3B4820" w:rsidRDefault="003B4DF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3B4820" w:rsidRDefault="003B4DF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3B4820" w:rsidRDefault="003B4820">
      <w:pPr>
        <w:snapToGrid w:val="0"/>
        <w:spacing w:line="360" w:lineRule="auto"/>
        <w:rPr>
          <w:rFonts w:asciiTheme="minorEastAsia" w:eastAsiaTheme="minorEastAsia" w:hAnsiTheme="minorEastAsia"/>
          <w:sz w:val="28"/>
          <w:szCs w:val="28"/>
        </w:rPr>
      </w:pPr>
    </w:p>
    <w:p w:rsidR="003B4820" w:rsidRDefault="003B4820">
      <w:pPr>
        <w:snapToGrid w:val="0"/>
        <w:spacing w:line="360" w:lineRule="auto"/>
        <w:rPr>
          <w:rFonts w:asciiTheme="minorEastAsia" w:eastAsiaTheme="minorEastAsia" w:hAnsiTheme="minorEastAsia"/>
          <w:sz w:val="28"/>
          <w:szCs w:val="28"/>
        </w:rPr>
      </w:pPr>
    </w:p>
    <w:p w:rsidR="003B4820" w:rsidRDefault="003B4820">
      <w:pPr>
        <w:snapToGrid w:val="0"/>
        <w:spacing w:line="360" w:lineRule="auto"/>
        <w:rPr>
          <w:rFonts w:asciiTheme="minorEastAsia" w:eastAsiaTheme="minorEastAsia" w:hAnsiTheme="minorEastAsia"/>
          <w:sz w:val="28"/>
          <w:szCs w:val="28"/>
        </w:rPr>
      </w:pPr>
    </w:p>
    <w:p w:rsidR="003B4820" w:rsidRDefault="003B4820">
      <w:pPr>
        <w:spacing w:line="240" w:lineRule="auto"/>
        <w:jc w:val="left"/>
        <w:rPr>
          <w:rFonts w:asciiTheme="minorEastAsia" w:eastAsiaTheme="minorEastAsia" w:hAnsiTheme="minorEastAsia"/>
          <w:color w:val="000000"/>
          <w:sz w:val="28"/>
          <w:szCs w:val="28"/>
        </w:rPr>
      </w:pPr>
    </w:p>
    <w:sectPr w:rsidR="003B4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C707E"/>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B4820"/>
    <w:rsid w:val="003B4DF2"/>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978DE"/>
    <w:rsid w:val="00AA03A0"/>
    <w:rsid w:val="00AE014E"/>
    <w:rsid w:val="00AE30D5"/>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67466"/>
    <w:rsid w:val="00E93C9A"/>
    <w:rsid w:val="00EC6E5C"/>
    <w:rsid w:val="00F04FFE"/>
    <w:rsid w:val="00F226A4"/>
    <w:rsid w:val="00F47933"/>
    <w:rsid w:val="00F55184"/>
    <w:rsid w:val="00F57017"/>
    <w:rsid w:val="00F64462"/>
    <w:rsid w:val="00F66B5F"/>
    <w:rsid w:val="00F67168"/>
    <w:rsid w:val="06CA524D"/>
    <w:rsid w:val="0A6B1820"/>
    <w:rsid w:val="116C4EFB"/>
    <w:rsid w:val="1AC72311"/>
    <w:rsid w:val="1CEF02F2"/>
    <w:rsid w:val="28A77824"/>
    <w:rsid w:val="2A4A63FB"/>
    <w:rsid w:val="2F2754C2"/>
    <w:rsid w:val="3006112D"/>
    <w:rsid w:val="3DF968C9"/>
    <w:rsid w:val="3E5C7FB3"/>
    <w:rsid w:val="3FE50CB6"/>
    <w:rsid w:val="53623908"/>
    <w:rsid w:val="53795C66"/>
    <w:rsid w:val="584D7487"/>
    <w:rsid w:val="58AE3D8A"/>
    <w:rsid w:val="607B541B"/>
    <w:rsid w:val="64893857"/>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98A92-DF62-4AEE-B05A-EC0439AB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 w:type="character" w:customStyle="1" w:styleId="active5">
    <w:name w:val="active5"/>
    <w:basedOn w:val="a0"/>
    <w:rPr>
      <w:color w:val="00FF00"/>
      <w:shd w:val="clear" w:color="auto" w:fill="111111"/>
    </w:rPr>
  </w:style>
  <w:style w:type="character" w:customStyle="1" w:styleId="active1">
    <w:name w:val="active1"/>
    <w:basedOn w:val="a0"/>
    <w:rPr>
      <w:color w:val="00FF00"/>
      <w:shd w:val="clear" w:color="auto" w:fill="111111"/>
    </w:rPr>
  </w:style>
  <w:style w:type="character" w:customStyle="1" w:styleId="ico1653">
    <w:name w:val="ico165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01AFF-B203-4466-87F8-F279B67D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1339</Words>
  <Characters>7637</Characters>
  <Application>Microsoft Office Word</Application>
  <DocSecurity>0</DocSecurity>
  <Lines>63</Lines>
  <Paragraphs>17</Paragraphs>
  <ScaleCrop>false</ScaleCrop>
  <Company>lenovo</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7</cp:revision>
  <cp:lastPrinted>2015-01-08T03:46:00Z</cp:lastPrinted>
  <dcterms:created xsi:type="dcterms:W3CDTF">2016-11-09T08:58:00Z</dcterms:created>
  <dcterms:modified xsi:type="dcterms:W3CDTF">2019-08-01T13:31:00Z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