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46B9" w:rsidRDefault="00DE46B9">
      <w:pPr>
        <w:shd w:val="clear" w:color="auto" w:fill="FFFFFF"/>
        <w:spacing w:line="315" w:lineRule="atLeast"/>
        <w:ind w:firstLineChars="95" w:firstLine="418"/>
        <w:jc w:val="center"/>
        <w:rPr>
          <w:rFonts w:ascii="黑体" w:eastAsia="黑体" w:hAnsi="黑体"/>
          <w:sz w:val="44"/>
          <w:szCs w:val="44"/>
        </w:rPr>
      </w:pPr>
    </w:p>
    <w:p w:rsidR="00DE46B9" w:rsidRDefault="00DE46B9">
      <w:pPr>
        <w:shd w:val="clear" w:color="auto" w:fill="FFFFFF"/>
        <w:spacing w:line="315" w:lineRule="atLeast"/>
        <w:ind w:firstLineChars="95" w:firstLine="418"/>
        <w:jc w:val="center"/>
        <w:rPr>
          <w:rFonts w:ascii="黑体" w:eastAsia="黑体" w:hAnsi="黑体"/>
          <w:sz w:val="44"/>
          <w:szCs w:val="44"/>
        </w:rPr>
      </w:pPr>
    </w:p>
    <w:p w:rsidR="00DE46B9" w:rsidRDefault="007A4A79">
      <w:pPr>
        <w:spacing w:line="1000" w:lineRule="exact"/>
        <w:ind w:firstLine="964"/>
        <w:jc w:val="center"/>
        <w:rPr>
          <w:rFonts w:asciiTheme="minorEastAsia" w:eastAsiaTheme="minorEastAsia" w:hAnsiTheme="minorEastAsia"/>
          <w:sz w:val="48"/>
          <w:szCs w:val="48"/>
        </w:rPr>
      </w:pPr>
      <w:r>
        <w:rPr>
          <w:rFonts w:hAnsi="宋体" w:hint="eastAsia"/>
          <w:b/>
          <w:sz w:val="48"/>
          <w:szCs w:val="48"/>
        </w:rPr>
        <w:t>龙岩</w:t>
      </w:r>
      <w:proofErr w:type="gramStart"/>
      <w:r>
        <w:rPr>
          <w:rFonts w:hAnsi="宋体" w:hint="eastAsia"/>
          <w:b/>
          <w:sz w:val="48"/>
          <w:szCs w:val="48"/>
        </w:rPr>
        <w:t>市福化环保</w:t>
      </w:r>
      <w:proofErr w:type="gramEnd"/>
      <w:r>
        <w:rPr>
          <w:rFonts w:hAnsi="宋体" w:hint="eastAsia"/>
          <w:b/>
          <w:sz w:val="48"/>
          <w:szCs w:val="48"/>
        </w:rPr>
        <w:t>科技有限公司关于配电房变压器减容改造项目</w:t>
      </w:r>
    </w:p>
    <w:p w:rsidR="00DE46B9" w:rsidRDefault="00DE46B9">
      <w:pPr>
        <w:ind w:firstLineChars="0" w:firstLine="0"/>
        <w:rPr>
          <w:rFonts w:asciiTheme="minorEastAsia" w:eastAsiaTheme="minorEastAsia" w:hAnsiTheme="minorEastAsia"/>
          <w:sz w:val="48"/>
          <w:szCs w:val="48"/>
        </w:rPr>
      </w:pPr>
    </w:p>
    <w:p w:rsidR="00DE46B9" w:rsidRDefault="00DE46B9">
      <w:pPr>
        <w:ind w:firstLineChars="0" w:firstLine="0"/>
        <w:rPr>
          <w:rFonts w:asciiTheme="minorEastAsia" w:eastAsiaTheme="minorEastAsia" w:hAnsiTheme="minorEastAsia"/>
          <w:sz w:val="48"/>
          <w:szCs w:val="48"/>
        </w:rPr>
      </w:pPr>
    </w:p>
    <w:p w:rsidR="00DE46B9" w:rsidRDefault="00DE46B9">
      <w:pPr>
        <w:ind w:firstLineChars="0" w:firstLine="0"/>
        <w:rPr>
          <w:rFonts w:asciiTheme="minorEastAsia" w:eastAsiaTheme="minorEastAsia" w:hAnsiTheme="minorEastAsia"/>
          <w:sz w:val="48"/>
          <w:szCs w:val="48"/>
        </w:rPr>
      </w:pPr>
    </w:p>
    <w:p w:rsidR="00DE46B9" w:rsidRDefault="00DE46B9">
      <w:pPr>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7A4A79">
      <w:pPr>
        <w:spacing w:line="240" w:lineRule="auto"/>
        <w:ind w:firstLineChars="0" w:firstLine="0"/>
        <w:jc w:val="center"/>
        <w:rPr>
          <w:rFonts w:asciiTheme="minorEastAsia" w:eastAsiaTheme="minorEastAsia" w:hAnsiTheme="minorEastAsia"/>
          <w:sz w:val="72"/>
          <w:szCs w:val="72"/>
        </w:rPr>
      </w:pPr>
      <w:r>
        <w:rPr>
          <w:rFonts w:asciiTheme="minorEastAsia" w:eastAsiaTheme="minorEastAsia" w:hAnsiTheme="minorEastAsia" w:hint="eastAsia"/>
          <w:sz w:val="72"/>
          <w:szCs w:val="72"/>
        </w:rPr>
        <w:t>自主比选文件</w:t>
      </w: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7A4A79">
      <w:pPr>
        <w:ind w:firstLineChars="0" w:firstLine="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龙岩</w:t>
      </w:r>
      <w:proofErr w:type="gramStart"/>
      <w:r>
        <w:rPr>
          <w:rFonts w:asciiTheme="minorEastAsia" w:eastAsiaTheme="minorEastAsia" w:hAnsiTheme="minorEastAsia" w:hint="eastAsia"/>
          <w:sz w:val="32"/>
          <w:szCs w:val="32"/>
        </w:rPr>
        <w:t>市福化环保</w:t>
      </w:r>
      <w:proofErr w:type="gramEnd"/>
      <w:r>
        <w:rPr>
          <w:rFonts w:asciiTheme="minorEastAsia" w:eastAsiaTheme="minorEastAsia" w:hAnsiTheme="minorEastAsia" w:hint="eastAsia"/>
          <w:sz w:val="32"/>
          <w:szCs w:val="32"/>
        </w:rPr>
        <w:t>科技有限公司编制</w:t>
      </w:r>
    </w:p>
    <w:p w:rsidR="00DE46B9" w:rsidRDefault="007A4A79">
      <w:pPr>
        <w:ind w:firstLineChars="0" w:firstLine="0"/>
        <w:jc w:val="center"/>
        <w:rPr>
          <w:rFonts w:asciiTheme="minorEastAsia" w:eastAsiaTheme="minorEastAsia" w:hAnsiTheme="minorEastAsia"/>
        </w:rPr>
        <w:sectPr w:rsidR="00DE46B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907" w:footer="992" w:gutter="0"/>
          <w:cols w:space="720"/>
          <w:titlePg/>
          <w:docGrid w:linePitch="381"/>
        </w:sectPr>
      </w:pPr>
      <w:r>
        <w:rPr>
          <w:rFonts w:asciiTheme="minorEastAsia" w:eastAsiaTheme="minorEastAsia" w:hAnsiTheme="minorEastAsia" w:hint="eastAsia"/>
          <w:sz w:val="32"/>
          <w:szCs w:val="32"/>
        </w:rPr>
        <w:t>二零一九年七月</w:t>
      </w:r>
    </w:p>
    <w:p w:rsidR="00DE46B9" w:rsidRDefault="007A4A79">
      <w:pPr>
        <w:pStyle w:val="TOC1"/>
        <w:ind w:firstLine="560"/>
        <w:jc w:val="center"/>
        <w:rPr>
          <w:rFonts w:asciiTheme="minorEastAsia" w:eastAsiaTheme="minorEastAsia" w:hAnsiTheme="minorEastAsia"/>
          <w:b w:val="0"/>
          <w:color w:val="auto"/>
          <w:sz w:val="32"/>
          <w:szCs w:val="32"/>
        </w:rPr>
      </w:pPr>
      <w:r>
        <w:rPr>
          <w:rFonts w:asciiTheme="minorEastAsia" w:eastAsiaTheme="minorEastAsia" w:hAnsiTheme="minorEastAsia"/>
          <w:b w:val="0"/>
          <w:color w:val="auto"/>
          <w:sz w:val="32"/>
          <w:szCs w:val="32"/>
          <w:lang w:val="zh-CN"/>
        </w:rPr>
        <w:lastRenderedPageBreak/>
        <w:t>目录</w:t>
      </w:r>
    </w:p>
    <w:p w:rsidR="00DE46B9" w:rsidRDefault="007A4A79">
      <w:pPr>
        <w:pStyle w:val="10"/>
        <w:tabs>
          <w:tab w:val="right" w:leader="dot" w:pos="9071"/>
        </w:tabs>
        <w:ind w:firstLine="56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25103" w:history="1">
        <w:r>
          <w:rPr>
            <w:rFonts w:asciiTheme="minorEastAsia" w:eastAsiaTheme="minorEastAsia" w:hAnsiTheme="minorEastAsia" w:hint="eastAsia"/>
          </w:rPr>
          <w:t>第一章</w:t>
        </w:r>
        <w:r>
          <w:rPr>
            <w:rFonts w:asciiTheme="minorEastAsia" w:eastAsiaTheme="minorEastAsia" w:hAnsiTheme="minorEastAsia" w:hint="eastAsia"/>
          </w:rPr>
          <w:t xml:space="preserve"> </w:t>
        </w:r>
        <w:r>
          <w:rPr>
            <w:rFonts w:asciiTheme="minorEastAsia" w:eastAsiaTheme="minorEastAsia" w:hAnsiTheme="minorEastAsia" w:hint="eastAsia"/>
          </w:rPr>
          <w:t>比选公告</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_Toc25103 </w:instrText>
        </w:r>
        <w:r>
          <w:rPr>
            <w:rFonts w:asciiTheme="minorEastAsia" w:eastAsiaTheme="minorEastAsia" w:hAnsiTheme="minorEastAsia"/>
          </w:rPr>
          <w:fldChar w:fldCharType="separate"/>
        </w:r>
        <w:r>
          <w:rPr>
            <w:rFonts w:asciiTheme="minorEastAsia" w:eastAsiaTheme="minorEastAsia" w:hAnsiTheme="minorEastAsia"/>
          </w:rPr>
          <w:t>3</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11420" w:history="1">
        <w:r>
          <w:rPr>
            <w:rFonts w:asciiTheme="minorEastAsia" w:eastAsiaTheme="minorEastAsia" w:hAnsiTheme="minorEastAsia" w:hint="eastAsia"/>
          </w:rPr>
          <w:t>第二章</w:t>
        </w:r>
        <w:r>
          <w:rPr>
            <w:rFonts w:asciiTheme="minorEastAsia" w:eastAsiaTheme="minorEastAsia" w:hAnsiTheme="minorEastAsia" w:hint="eastAsia"/>
          </w:rPr>
          <w:t xml:space="preserve"> </w:t>
        </w:r>
        <w:r>
          <w:rPr>
            <w:rFonts w:asciiTheme="minorEastAsia" w:eastAsiaTheme="minorEastAsia" w:hAnsiTheme="minorEastAsia" w:hint="eastAsia"/>
          </w:rPr>
          <w:t>比选须知</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_Toc11420 </w:instrText>
        </w:r>
        <w:r>
          <w:rPr>
            <w:rFonts w:asciiTheme="minorEastAsia" w:eastAsiaTheme="minorEastAsia" w:hAnsiTheme="minorEastAsia"/>
          </w:rPr>
          <w:fldChar w:fldCharType="separate"/>
        </w:r>
        <w:r>
          <w:rPr>
            <w:rFonts w:asciiTheme="minorEastAsia" w:eastAsiaTheme="minorEastAsia" w:hAnsiTheme="minorEastAsia"/>
          </w:rPr>
          <w:t>4</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16508" w:history="1">
        <w:r>
          <w:rPr>
            <w:rFonts w:asciiTheme="minorEastAsia" w:eastAsiaTheme="minorEastAsia" w:hAnsiTheme="minorEastAsia" w:hint="eastAsia"/>
          </w:rPr>
          <w:t>第三章</w:t>
        </w:r>
        <w:r>
          <w:rPr>
            <w:rFonts w:asciiTheme="minorEastAsia" w:eastAsiaTheme="minorEastAsia" w:hAnsiTheme="minorEastAsia" w:hint="eastAsia"/>
          </w:rPr>
          <w:t xml:space="preserve"> </w:t>
        </w:r>
        <w:r>
          <w:rPr>
            <w:rFonts w:asciiTheme="minorEastAsia" w:eastAsiaTheme="minorEastAsia" w:hAnsiTheme="minorEastAsia" w:hint="eastAsia"/>
          </w:rPr>
          <w:t>参选文件的编制</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_Toc16508 </w:instrText>
        </w:r>
        <w:r>
          <w:rPr>
            <w:rFonts w:asciiTheme="minorEastAsia" w:eastAsiaTheme="minorEastAsia" w:hAnsiTheme="minorEastAsia"/>
          </w:rPr>
          <w:fldChar w:fldCharType="separate"/>
        </w:r>
        <w:r>
          <w:rPr>
            <w:rFonts w:asciiTheme="minorEastAsia" w:eastAsiaTheme="minorEastAsia" w:hAnsiTheme="minorEastAsia"/>
          </w:rPr>
          <w:t>7</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5622" w:history="1">
        <w:r>
          <w:rPr>
            <w:rFonts w:asciiTheme="minorEastAsia" w:eastAsiaTheme="minorEastAsia" w:hAnsiTheme="minorEastAsia" w:hint="eastAsia"/>
          </w:rPr>
          <w:t>第四章</w:t>
        </w:r>
        <w:r>
          <w:rPr>
            <w:rFonts w:asciiTheme="minorEastAsia" w:eastAsiaTheme="minorEastAsia" w:hAnsiTheme="minorEastAsia" w:hint="eastAsia"/>
          </w:rPr>
          <w:t xml:space="preserve"> </w:t>
        </w:r>
        <w:r>
          <w:rPr>
            <w:rFonts w:asciiTheme="minorEastAsia" w:eastAsiaTheme="minorEastAsia" w:hAnsiTheme="minorEastAsia" w:hint="eastAsia"/>
          </w:rPr>
          <w:t>资格审查与评审</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_Toc5622 </w:instrText>
        </w:r>
        <w:r>
          <w:rPr>
            <w:rFonts w:asciiTheme="minorEastAsia" w:eastAsiaTheme="minorEastAsia" w:hAnsiTheme="minorEastAsia"/>
          </w:rPr>
          <w:fldChar w:fldCharType="separate"/>
        </w:r>
        <w:r>
          <w:rPr>
            <w:rFonts w:asciiTheme="minorEastAsia" w:eastAsiaTheme="minorEastAsia" w:hAnsiTheme="minorEastAsia"/>
          </w:rPr>
          <w:t>9</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24361" w:history="1">
        <w:r>
          <w:rPr>
            <w:rFonts w:asciiTheme="minorEastAsia" w:eastAsiaTheme="minorEastAsia" w:hAnsiTheme="minorEastAsia" w:hint="eastAsia"/>
          </w:rPr>
          <w:t>第五章</w:t>
        </w:r>
        <w:r>
          <w:rPr>
            <w:rFonts w:asciiTheme="minorEastAsia" w:eastAsiaTheme="minorEastAsia" w:hAnsiTheme="minorEastAsia" w:hint="eastAsia"/>
          </w:rPr>
          <w:t xml:space="preserve"> </w:t>
        </w:r>
        <w:r>
          <w:rPr>
            <w:rFonts w:asciiTheme="minorEastAsia" w:eastAsiaTheme="minorEastAsia" w:hAnsiTheme="minorEastAsia" w:hint="eastAsia"/>
          </w:rPr>
          <w:t>合同授予</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_Toc24361 </w:instrText>
        </w:r>
        <w:r>
          <w:rPr>
            <w:rFonts w:asciiTheme="minorEastAsia" w:eastAsiaTheme="minorEastAsia" w:hAnsiTheme="minorEastAsia"/>
          </w:rPr>
          <w:fldChar w:fldCharType="separate"/>
        </w:r>
        <w:r>
          <w:rPr>
            <w:rFonts w:asciiTheme="minorEastAsia" w:eastAsiaTheme="minorEastAsia" w:hAnsiTheme="minorEastAsia"/>
          </w:rPr>
          <w:t>12</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28639" w:history="1">
        <w:r>
          <w:rPr>
            <w:rFonts w:asciiTheme="minorEastAsia" w:eastAsiaTheme="minorEastAsia" w:hAnsiTheme="minorEastAsia" w:hint="eastAsia"/>
          </w:rPr>
          <w:t>第六章</w:t>
        </w:r>
        <w:r>
          <w:rPr>
            <w:rFonts w:asciiTheme="minorEastAsia" w:eastAsiaTheme="minorEastAsia" w:hAnsiTheme="minorEastAsia" w:hint="eastAsia"/>
          </w:rPr>
          <w:t xml:space="preserve"> </w:t>
        </w:r>
        <w:r>
          <w:rPr>
            <w:rFonts w:asciiTheme="minorEastAsia" w:eastAsiaTheme="minorEastAsia" w:hAnsiTheme="minorEastAsia" w:hint="eastAsia"/>
          </w:rPr>
          <w:t>中选后相关履约要求</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_Toc28639 </w:instrText>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23873" w:history="1">
        <w:r>
          <w:rPr>
            <w:rFonts w:asciiTheme="minorEastAsia" w:eastAsiaTheme="minorEastAsia" w:hAnsiTheme="minorEastAsia" w:hint="eastAsia"/>
          </w:rPr>
          <w:t>第</w:t>
        </w:r>
        <w:r>
          <w:rPr>
            <w:rFonts w:asciiTheme="minorEastAsia" w:eastAsiaTheme="minorEastAsia" w:hAnsiTheme="minorEastAsia" w:hint="eastAsia"/>
          </w:rPr>
          <w:t>七章</w:t>
        </w:r>
        <w:r>
          <w:rPr>
            <w:rFonts w:asciiTheme="minorEastAsia" w:eastAsiaTheme="minorEastAsia" w:hAnsiTheme="minorEastAsia" w:hint="eastAsia"/>
          </w:rPr>
          <w:t xml:space="preserve"> </w:t>
        </w:r>
        <w:r>
          <w:rPr>
            <w:rFonts w:asciiTheme="minorEastAsia" w:eastAsiaTheme="minorEastAsia" w:hAnsiTheme="minorEastAsia" w:hint="eastAsia"/>
          </w:rPr>
          <w:t>其它</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_Toc23873 </w:instrText>
        </w:r>
        <w:r>
          <w:rPr>
            <w:rFonts w:asciiTheme="minorEastAsia" w:eastAsiaTheme="minorEastAsia" w:hAnsiTheme="minorEastAsia"/>
          </w:rPr>
          <w:fldChar w:fldCharType="separate"/>
        </w:r>
        <w:r>
          <w:rPr>
            <w:rFonts w:asciiTheme="minorEastAsia" w:eastAsiaTheme="minorEastAsia" w:hAnsiTheme="minorEastAsia"/>
          </w:rPr>
          <w:t>13</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18749" w:history="1">
        <w:r>
          <w:rPr>
            <w:rFonts w:asciiTheme="minorEastAsia" w:eastAsiaTheme="minorEastAsia" w:hAnsiTheme="minorEastAsia" w:hint="eastAsia"/>
          </w:rPr>
          <w:t>附件一：技术规格书</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_Toc18749 </w:instrText>
        </w:r>
        <w:r>
          <w:rPr>
            <w:rFonts w:asciiTheme="minorEastAsia" w:eastAsiaTheme="minorEastAsia" w:hAnsiTheme="minorEastAsia"/>
          </w:rPr>
          <w:fldChar w:fldCharType="separate"/>
        </w:r>
        <w:r>
          <w:rPr>
            <w:rFonts w:asciiTheme="minorEastAsia" w:eastAsiaTheme="minorEastAsia" w:hAnsiTheme="minorEastAsia"/>
          </w:rPr>
          <w:t>1</w:t>
        </w:r>
        <w:r>
          <w:rPr>
            <w:rFonts w:asciiTheme="minorEastAsia" w:eastAsiaTheme="minorEastAsia" w:hAnsiTheme="minorEastAsia" w:hint="eastAsia"/>
          </w:rPr>
          <w:t>7</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28885" w:history="1">
        <w:r>
          <w:rPr>
            <w:rFonts w:asciiTheme="minorEastAsia" w:eastAsiaTheme="minorEastAsia" w:hAnsiTheme="minorEastAsia" w:hint="eastAsia"/>
          </w:rPr>
          <w:t>附件二：项目合同书</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_Toc28885 </w:instrText>
        </w:r>
        <w:r>
          <w:rPr>
            <w:rFonts w:asciiTheme="minorEastAsia" w:eastAsiaTheme="minorEastAsia" w:hAnsiTheme="minorEastAsia"/>
          </w:rPr>
          <w:fldChar w:fldCharType="separate"/>
        </w:r>
        <w:r>
          <w:rPr>
            <w:rFonts w:asciiTheme="minorEastAsia" w:eastAsiaTheme="minorEastAsia" w:hAnsiTheme="minorEastAsia" w:hint="eastAsia"/>
          </w:rPr>
          <w:t>24</w:t>
        </w:r>
        <w:r>
          <w:rPr>
            <w:rFonts w:asciiTheme="minorEastAsia" w:eastAsiaTheme="minorEastAsia" w:hAnsiTheme="minorEastAsia"/>
          </w:rPr>
          <w:fldChar w:fldCharType="end"/>
        </w:r>
      </w:hyperlink>
    </w:p>
    <w:p w:rsidR="00DE46B9" w:rsidRDefault="007A4A79">
      <w:pPr>
        <w:pStyle w:val="10"/>
        <w:tabs>
          <w:tab w:val="right" w:leader="dot" w:pos="9071"/>
        </w:tabs>
        <w:ind w:firstLine="560"/>
        <w:rPr>
          <w:rFonts w:asciiTheme="minorEastAsia" w:eastAsiaTheme="minorEastAsia" w:hAnsiTheme="minorEastAsia"/>
        </w:rPr>
      </w:pPr>
      <w:hyperlink w:anchor="_Toc10783" w:history="1">
        <w:r>
          <w:rPr>
            <w:rFonts w:asciiTheme="minorEastAsia" w:eastAsiaTheme="minorEastAsia" w:hAnsiTheme="minorEastAsia" w:hint="eastAsia"/>
          </w:rPr>
          <w:t>附件三：参选文件</w:t>
        </w:r>
        <w:r>
          <w:rPr>
            <w:rFonts w:asciiTheme="minorEastAsia" w:eastAsiaTheme="minorEastAsia" w:hAnsiTheme="minorEastAsia"/>
          </w:rPr>
          <w:tab/>
        </w:r>
        <w:r>
          <w:rPr>
            <w:rFonts w:asciiTheme="minorEastAsia" w:eastAsiaTheme="minorEastAsia" w:hAnsiTheme="minorEastAsia" w:hint="eastAsia"/>
          </w:rPr>
          <w:t>34</w:t>
        </w:r>
      </w:hyperlink>
    </w:p>
    <w:p w:rsidR="00DE46B9" w:rsidRDefault="007A4A79">
      <w:pPr>
        <w:pStyle w:val="10"/>
        <w:tabs>
          <w:tab w:val="right" w:leader="dot" w:pos="9071"/>
        </w:tabs>
        <w:ind w:firstLine="560"/>
        <w:rPr>
          <w:rFonts w:asciiTheme="minorEastAsia" w:eastAsiaTheme="minorEastAsia" w:hAnsiTheme="minorEastAsia"/>
        </w:rPr>
      </w:pPr>
      <w:hyperlink w:anchor="_Toc28619" w:history="1">
        <w:r>
          <w:rPr>
            <w:rFonts w:asciiTheme="minorEastAsia" w:eastAsiaTheme="minorEastAsia" w:hAnsiTheme="minorEastAsia" w:hint="eastAsia"/>
            <w:bCs/>
          </w:rPr>
          <w:t>附件四：报价单</w:t>
        </w:r>
        <w:r>
          <w:rPr>
            <w:rFonts w:asciiTheme="minorEastAsia" w:eastAsiaTheme="minorEastAsia" w:hAnsiTheme="minorEastAsia"/>
          </w:rPr>
          <w:tab/>
        </w:r>
        <w:r>
          <w:rPr>
            <w:rFonts w:asciiTheme="minorEastAsia" w:eastAsiaTheme="minorEastAsia" w:hAnsiTheme="minorEastAsia" w:hint="eastAsia"/>
          </w:rPr>
          <w:t>45</w:t>
        </w:r>
      </w:hyperlink>
    </w:p>
    <w:p w:rsidR="00DE46B9" w:rsidRDefault="007A4A79">
      <w:pPr>
        <w:pStyle w:val="10"/>
        <w:tabs>
          <w:tab w:val="right" w:leader="dot" w:pos="9071"/>
        </w:tabs>
        <w:ind w:firstLine="560"/>
        <w:rPr>
          <w:rFonts w:asciiTheme="minorEastAsia" w:eastAsiaTheme="minorEastAsia" w:hAnsiTheme="minorEastAsia"/>
        </w:rPr>
      </w:pPr>
      <w:hyperlink w:anchor="_Toc12780" w:history="1"/>
    </w:p>
    <w:p w:rsidR="00DE46B9" w:rsidRDefault="007A4A79">
      <w:pPr>
        <w:ind w:firstLineChars="0" w:firstLine="0"/>
        <w:rPr>
          <w:rFonts w:asciiTheme="minorEastAsia" w:eastAsiaTheme="minorEastAsia" w:hAnsiTheme="minorEastAsia"/>
        </w:rPr>
      </w:pPr>
      <w:r>
        <w:rPr>
          <w:rFonts w:asciiTheme="minorEastAsia" w:eastAsiaTheme="minorEastAsia" w:hAnsiTheme="minorEastAsia"/>
          <w:bCs/>
          <w:lang w:val="zh-CN"/>
        </w:rPr>
        <w:fldChar w:fldCharType="end"/>
      </w:r>
    </w:p>
    <w:p w:rsidR="00DE46B9" w:rsidRDefault="00DE46B9">
      <w:pPr>
        <w:pStyle w:val="afb"/>
        <w:spacing w:before="120"/>
        <w:ind w:firstLine="482"/>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ind w:firstLine="482"/>
        <w:rPr>
          <w:rFonts w:asciiTheme="minorEastAsia" w:eastAsiaTheme="minorEastAsia" w:hAnsiTheme="minorEastAsia"/>
        </w:rPr>
      </w:pPr>
      <w:bookmarkStart w:id="0" w:name="_Toc497143408"/>
      <w:bookmarkStart w:id="1" w:name="_Toc25103"/>
      <w:r>
        <w:rPr>
          <w:rFonts w:asciiTheme="minorEastAsia" w:eastAsiaTheme="minorEastAsia" w:hAnsiTheme="minorEastAsia" w:hint="eastAsia"/>
        </w:rPr>
        <w:lastRenderedPageBreak/>
        <w:t>第一章</w:t>
      </w:r>
      <w:r>
        <w:rPr>
          <w:rFonts w:asciiTheme="minorEastAsia" w:eastAsiaTheme="minorEastAsia" w:hAnsiTheme="minorEastAsia" w:hint="eastAsia"/>
        </w:rPr>
        <w:t xml:space="preserve"> </w:t>
      </w:r>
      <w:r>
        <w:rPr>
          <w:rFonts w:asciiTheme="minorEastAsia" w:eastAsiaTheme="minorEastAsia" w:hAnsiTheme="minorEastAsia" w:hint="eastAsia"/>
        </w:rPr>
        <w:t>比选公告</w:t>
      </w:r>
      <w:bookmarkEnd w:id="0"/>
      <w:bookmarkEnd w:id="1"/>
    </w:p>
    <w:p w:rsidR="00DE46B9" w:rsidRDefault="007A4A79">
      <w:pPr>
        <w:spacing w:line="500" w:lineRule="exact"/>
        <w:ind w:firstLine="560"/>
        <w:rPr>
          <w:rFonts w:asciiTheme="minorEastAsia" w:eastAsiaTheme="minorEastAsia" w:hAnsiTheme="minorEastAsia"/>
          <w:highlight w:val="yellow"/>
        </w:rPr>
      </w:pPr>
      <w:r>
        <w:rPr>
          <w:rFonts w:asciiTheme="minorEastAsia" w:eastAsiaTheme="minorEastAsia" w:hAnsiTheme="minorEastAsia" w:hint="eastAsia"/>
        </w:rPr>
        <w:t>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科技有限公司拟对配电房变压器减容改造项目进行公开比选，选定中选人。</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一、参选人资格要求：</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中华人民共和国境内注册、具有独立法人资格、具有一般纳税人资格，且具有良好的财务状况和商业信誉（需提供营业执照复印件）。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参选单位负责改造施工的人员必须持有相关电气作业资格证书（需提供作业人员资格证书复印件）。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 xml:space="preserve">2.1 </w:t>
      </w:r>
      <w:r>
        <w:rPr>
          <w:rFonts w:asciiTheme="minorEastAsia" w:eastAsiaTheme="minorEastAsia" w:hAnsiTheme="minorEastAsia" w:hint="eastAsia"/>
        </w:rPr>
        <w:t>本比选项目要求参选人须具备有效的不低于三级输变电工</w:t>
      </w:r>
      <w:proofErr w:type="gramStart"/>
      <w:r>
        <w:rPr>
          <w:rFonts w:asciiTheme="minorEastAsia" w:eastAsiaTheme="minorEastAsia" w:hAnsiTheme="minorEastAsia" w:hint="eastAsia"/>
        </w:rPr>
        <w:t>程专</w:t>
      </w:r>
      <w:r>
        <w:rPr>
          <w:rFonts w:asciiTheme="minorEastAsia" w:eastAsiaTheme="minorEastAsia" w:hAnsiTheme="minorEastAsia" w:hint="eastAsia"/>
        </w:rPr>
        <w:t>业</w:t>
      </w:r>
      <w:proofErr w:type="gramEnd"/>
      <w:r>
        <w:rPr>
          <w:rFonts w:asciiTheme="minorEastAsia" w:eastAsiaTheme="minorEastAsia" w:hAnsiTheme="minorEastAsia" w:hint="eastAsia"/>
        </w:rPr>
        <w:t>承包资质和《施工企业安全生产许可证》</w:t>
      </w:r>
      <w:r>
        <w:rPr>
          <w:rFonts w:asciiTheme="minorEastAsia" w:eastAsiaTheme="minorEastAsia" w:hAnsiTheme="minorEastAsia" w:hint="eastAsia"/>
        </w:rPr>
        <w:t xml:space="preserve">, </w:t>
      </w:r>
      <w:r>
        <w:rPr>
          <w:rFonts w:asciiTheme="minorEastAsia" w:eastAsiaTheme="minorEastAsia" w:hAnsiTheme="minorEastAsia" w:hint="eastAsia"/>
        </w:rPr>
        <w:t>同时具备福建省电力监管机构颁发的《承装（修、试）电力设施许可证》，具备承装、承修、</w:t>
      </w:r>
      <w:proofErr w:type="gramStart"/>
      <w:r>
        <w:rPr>
          <w:rFonts w:asciiTheme="minorEastAsia" w:eastAsiaTheme="minorEastAsia" w:hAnsiTheme="minorEastAsia" w:hint="eastAsia"/>
        </w:rPr>
        <w:t>承试类四级</w:t>
      </w:r>
      <w:proofErr w:type="gramEnd"/>
      <w:r>
        <w:rPr>
          <w:rFonts w:asciiTheme="minorEastAsia" w:eastAsiaTheme="minorEastAsia" w:hAnsiTheme="minorEastAsia" w:hint="eastAsia"/>
        </w:rPr>
        <w:t>及以上资质。（无需资质的项目，从其规定）</w:t>
      </w:r>
      <w:r>
        <w:rPr>
          <w:rFonts w:asciiTheme="minorEastAsia" w:eastAsiaTheme="minorEastAsia" w:hAnsiTheme="minorEastAsia" w:hint="eastAsia"/>
        </w:rPr>
        <w:t xml:space="preserve">  </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2.2</w:t>
      </w:r>
      <w:r>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参选人拟担任本比选项目的项目负责人（即项目经理，下同）须具备有效的不低于二级机电工程专业注册建造师执业资格（或建造</w:t>
      </w:r>
      <w:proofErr w:type="gramStart"/>
      <w:r>
        <w:rPr>
          <w:rFonts w:asciiTheme="minorEastAsia" w:eastAsiaTheme="minorEastAsia" w:hAnsiTheme="minorEastAsia" w:hint="eastAsia"/>
        </w:rPr>
        <w:t>师临时</w:t>
      </w:r>
      <w:proofErr w:type="gramEnd"/>
      <w:r>
        <w:rPr>
          <w:rFonts w:asciiTheme="minorEastAsia" w:eastAsiaTheme="minorEastAsia" w:hAnsiTheme="minorEastAsia" w:hint="eastAsia"/>
        </w:rPr>
        <w:t>执业资格），并具备有效的安全生产考核合格证书（</w:t>
      </w:r>
      <w:r>
        <w:rPr>
          <w:rFonts w:asciiTheme="minorEastAsia" w:eastAsiaTheme="minorEastAsia" w:hAnsiTheme="minorEastAsia" w:hint="eastAsia"/>
        </w:rPr>
        <w:t>B</w:t>
      </w:r>
      <w:r>
        <w:rPr>
          <w:rFonts w:asciiTheme="minorEastAsia" w:eastAsiaTheme="minorEastAsia" w:hAnsiTheme="minorEastAsia" w:hint="eastAsia"/>
        </w:rPr>
        <w:t>证）。（无需资质的项目，从其规定）</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其他资格要求详见比选文件，本项目采用资格后审方式对参选人进行资格审查，经资格审查合格的参选人才可能有资格成为中选候</w:t>
      </w:r>
      <w:r>
        <w:rPr>
          <w:rFonts w:asciiTheme="minorEastAsia" w:eastAsiaTheme="minorEastAsia" w:hAnsiTheme="minorEastAsia" w:hint="eastAsia"/>
        </w:rPr>
        <w:t>选人。</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二、参选文件递交的截止时间：</w:t>
      </w:r>
      <w:r>
        <w:rPr>
          <w:rFonts w:asciiTheme="minorEastAsia" w:eastAsiaTheme="minorEastAsia" w:hAnsiTheme="minorEastAsia" w:hint="eastAsia"/>
        </w:rPr>
        <w:t>2019</w:t>
      </w:r>
      <w:r>
        <w:rPr>
          <w:rFonts w:asciiTheme="minorEastAsia" w:eastAsiaTheme="minorEastAsia" w:hAnsiTheme="minorEastAsia" w:hint="eastAsia"/>
        </w:rPr>
        <w:t>年</w:t>
      </w:r>
      <w:r>
        <w:rPr>
          <w:rFonts w:asciiTheme="minorEastAsia" w:eastAsiaTheme="minorEastAsia" w:hAnsiTheme="minorEastAsia" w:hint="eastAsia"/>
        </w:rPr>
        <w:t>7</w:t>
      </w:r>
      <w:r>
        <w:rPr>
          <w:rFonts w:asciiTheme="minorEastAsia" w:eastAsiaTheme="minorEastAsia" w:hAnsiTheme="minorEastAsia" w:hint="eastAsia"/>
        </w:rPr>
        <w:t>月</w:t>
      </w:r>
      <w:r>
        <w:rPr>
          <w:rFonts w:asciiTheme="minorEastAsia" w:eastAsiaTheme="minorEastAsia" w:hAnsiTheme="minorEastAsia" w:hint="eastAsia"/>
        </w:rPr>
        <w:t>2</w:t>
      </w:r>
      <w:r w:rsidR="007D45F7">
        <w:rPr>
          <w:rFonts w:asciiTheme="minorEastAsia" w:eastAsiaTheme="minorEastAsia" w:hAnsiTheme="minorEastAsia" w:hint="eastAsia"/>
        </w:rPr>
        <w:t>5</w:t>
      </w:r>
      <w:r>
        <w:rPr>
          <w:rFonts w:asciiTheme="minorEastAsia" w:eastAsiaTheme="minorEastAsia" w:hAnsiTheme="minorEastAsia" w:hint="eastAsia"/>
        </w:rPr>
        <w:t>日</w:t>
      </w:r>
      <w:r>
        <w:rPr>
          <w:rFonts w:asciiTheme="minorEastAsia" w:eastAsiaTheme="minorEastAsia" w:hAnsiTheme="minorEastAsia" w:hint="eastAsia"/>
        </w:rPr>
        <w:t>16</w:t>
      </w:r>
      <w:r>
        <w:rPr>
          <w:rFonts w:asciiTheme="minorEastAsia" w:eastAsiaTheme="minorEastAsia" w:hAnsiTheme="minorEastAsia" w:hint="eastAsia"/>
        </w:rPr>
        <w:t>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szCs w:val="28"/>
        </w:rPr>
        <w:t>三、本自主比选采用综合评分办法</w:t>
      </w:r>
      <w:r>
        <w:rPr>
          <w:rFonts w:asciiTheme="minorEastAsia" w:eastAsiaTheme="minorEastAsia" w:hAnsiTheme="minorEastAsia" w:hint="eastAsia"/>
        </w:rPr>
        <w:t>（</w:t>
      </w:r>
      <w:r>
        <w:rPr>
          <w:rFonts w:asciiTheme="minorEastAsia" w:eastAsiaTheme="minorEastAsia" w:hAnsiTheme="minorEastAsia" w:hint="eastAsia"/>
          <w:szCs w:val="28"/>
        </w:rPr>
        <w:t>详见第四章评比规则</w:t>
      </w:r>
      <w:r>
        <w:rPr>
          <w:rFonts w:asciiTheme="minorEastAsia" w:eastAsiaTheme="minorEastAsia" w:hAnsiTheme="minorEastAsia" w:hint="eastAsia"/>
        </w:rPr>
        <w:t>）。</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科技有限公司承诺本次自主比选不存在任何障碍，保证本公告的内容不存在任何重大遗漏、虚假陈述或严重误导，并对其内容的真实性、完整性和有效性负责。</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为了“公开、公平、公正、透明”，引导参选人进行正确参选，特制定本规定文件。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联系人：</w:t>
      </w:r>
      <w:proofErr w:type="gramStart"/>
      <w:r>
        <w:rPr>
          <w:rFonts w:asciiTheme="minorEastAsia" w:eastAsiaTheme="minorEastAsia" w:hAnsiTheme="minorEastAsia" w:hint="eastAsia"/>
        </w:rPr>
        <w:t>钟增军</w:t>
      </w:r>
      <w:proofErr w:type="gramEnd"/>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hint="eastAsia"/>
        </w:rPr>
        <w:t>13859510291</w:t>
      </w:r>
    </w:p>
    <w:p w:rsidR="00DE46B9" w:rsidRDefault="007A4A79">
      <w:pPr>
        <w:spacing w:line="360" w:lineRule="auto"/>
        <w:ind w:firstLine="560"/>
        <w:rPr>
          <w:rFonts w:asciiTheme="minorEastAsia" w:eastAsiaTheme="minorEastAsia" w:hAnsiTheme="minorEastAsia"/>
          <w:szCs w:val="28"/>
        </w:rPr>
      </w:pPr>
      <w:r>
        <w:rPr>
          <w:rFonts w:asciiTheme="minorEastAsia" w:eastAsiaTheme="minorEastAsia" w:hAnsiTheme="minorEastAsia" w:hint="eastAsia"/>
          <w:color w:val="000000"/>
          <w:szCs w:val="28"/>
        </w:rPr>
        <w:lastRenderedPageBreak/>
        <w:t>联系地址：</w:t>
      </w:r>
      <w:r>
        <w:rPr>
          <w:rFonts w:asciiTheme="minorEastAsia" w:eastAsiaTheme="minorEastAsia" w:hAnsiTheme="minorEastAsia" w:hint="eastAsia"/>
          <w:szCs w:val="28"/>
        </w:rPr>
        <w:t>龙岩市新</w:t>
      </w:r>
      <w:proofErr w:type="gramStart"/>
      <w:r>
        <w:rPr>
          <w:rFonts w:asciiTheme="minorEastAsia" w:eastAsiaTheme="minorEastAsia" w:hAnsiTheme="minorEastAsia" w:hint="eastAsia"/>
          <w:szCs w:val="28"/>
        </w:rPr>
        <w:t>罗区雁石镇龙雁工业集中</w:t>
      </w:r>
      <w:proofErr w:type="gramEnd"/>
      <w:r>
        <w:rPr>
          <w:rFonts w:asciiTheme="minorEastAsia" w:eastAsiaTheme="minorEastAsia" w:hAnsiTheme="minorEastAsia" w:hint="eastAsia"/>
          <w:szCs w:val="28"/>
        </w:rPr>
        <w:t>区八一组团</w:t>
      </w:r>
      <w:proofErr w:type="gramStart"/>
      <w:r>
        <w:rPr>
          <w:rFonts w:asciiTheme="minorEastAsia" w:eastAsiaTheme="minorEastAsia" w:hAnsiTheme="minorEastAsia" w:hint="eastAsia"/>
          <w:szCs w:val="28"/>
        </w:rPr>
        <w:t>坂</w:t>
      </w:r>
      <w:proofErr w:type="gramEnd"/>
      <w:r>
        <w:rPr>
          <w:rFonts w:asciiTheme="minorEastAsia" w:eastAsiaTheme="minorEastAsia" w:hAnsiTheme="minorEastAsia" w:hint="eastAsia"/>
          <w:szCs w:val="28"/>
        </w:rPr>
        <w:t>尾村火车站路</w:t>
      </w:r>
      <w:r>
        <w:rPr>
          <w:rFonts w:asciiTheme="minorEastAsia" w:eastAsiaTheme="minorEastAsia" w:hAnsiTheme="minorEastAsia" w:hint="eastAsia"/>
          <w:szCs w:val="28"/>
        </w:rPr>
        <w:t>31</w:t>
      </w:r>
      <w:r>
        <w:rPr>
          <w:rFonts w:asciiTheme="minorEastAsia" w:eastAsiaTheme="minorEastAsia" w:hAnsiTheme="minorEastAsia" w:hint="eastAsia"/>
          <w:szCs w:val="28"/>
        </w:rPr>
        <w:t>号</w:t>
      </w:r>
      <w:proofErr w:type="gramStart"/>
      <w:r>
        <w:rPr>
          <w:rFonts w:asciiTheme="minorEastAsia" w:eastAsiaTheme="minorEastAsia" w:hAnsiTheme="minorEastAsia" w:hint="eastAsia"/>
          <w:szCs w:val="28"/>
        </w:rPr>
        <w:t>龙岩福化环保</w:t>
      </w:r>
      <w:proofErr w:type="gramEnd"/>
      <w:r>
        <w:rPr>
          <w:rFonts w:asciiTheme="minorEastAsia" w:eastAsiaTheme="minorEastAsia" w:hAnsiTheme="minorEastAsia" w:hint="eastAsia"/>
          <w:szCs w:val="28"/>
        </w:rPr>
        <w:t>公司厂区</w:t>
      </w:r>
    </w:p>
    <w:p w:rsidR="00DE46B9" w:rsidRDefault="007A4A79">
      <w:pPr>
        <w:ind w:firstLine="560"/>
        <w:jc w:val="left"/>
        <w:rPr>
          <w:rFonts w:asciiTheme="minorEastAsia" w:eastAsiaTheme="minorEastAsia" w:hAnsiTheme="minorEastAsia"/>
          <w:szCs w:val="28"/>
        </w:rPr>
      </w:pPr>
      <w:r>
        <w:rPr>
          <w:rFonts w:asciiTheme="minorEastAsia" w:eastAsiaTheme="minorEastAsia" w:hAnsiTheme="minorEastAsia" w:hint="eastAsia"/>
          <w:szCs w:val="28"/>
        </w:rPr>
        <w:t>纪检监督电话：</w:t>
      </w:r>
      <w:r>
        <w:rPr>
          <w:rFonts w:asciiTheme="minorEastAsia" w:eastAsiaTheme="minorEastAsia" w:hAnsiTheme="minorEastAsia" w:hint="eastAsia"/>
          <w:szCs w:val="28"/>
        </w:rPr>
        <w:t xml:space="preserve">0591-87868165 </w:t>
      </w:r>
      <w:r>
        <w:rPr>
          <w:rFonts w:asciiTheme="minorEastAsia" w:eastAsiaTheme="minorEastAsia" w:hAnsiTheme="minorEastAsia" w:hint="eastAsia"/>
          <w:szCs w:val="28"/>
        </w:rPr>
        <w:t>（郑女士）</w:t>
      </w:r>
    </w:p>
    <w:p w:rsidR="00DE46B9" w:rsidRDefault="00DE46B9">
      <w:pPr>
        <w:pStyle w:val="afb"/>
        <w:spacing w:before="12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rPr>
          <w:rFonts w:asciiTheme="minorEastAsia" w:eastAsiaTheme="minorEastAsia" w:hAnsiTheme="minorEastAsia"/>
        </w:rPr>
      </w:pPr>
      <w:bookmarkStart w:id="2" w:name="_Toc497143409"/>
      <w:bookmarkStart w:id="3" w:name="_Toc11420"/>
      <w:r>
        <w:rPr>
          <w:rFonts w:asciiTheme="minorEastAsia" w:eastAsiaTheme="minorEastAsia" w:hAnsiTheme="minorEastAsia" w:hint="eastAsia"/>
        </w:rPr>
        <w:lastRenderedPageBreak/>
        <w:t>第二章</w:t>
      </w:r>
      <w:r>
        <w:rPr>
          <w:rFonts w:asciiTheme="minorEastAsia" w:eastAsiaTheme="minorEastAsia" w:hAnsiTheme="minorEastAsia" w:hint="eastAsia"/>
        </w:rPr>
        <w:t xml:space="preserve"> </w:t>
      </w:r>
      <w:r>
        <w:rPr>
          <w:rFonts w:asciiTheme="minorEastAsia" w:eastAsiaTheme="minorEastAsia" w:hAnsiTheme="minorEastAsia" w:hint="eastAsia"/>
        </w:rPr>
        <w:t>比选须知</w:t>
      </w:r>
      <w:bookmarkEnd w:id="2"/>
      <w:bookmarkEnd w:id="3"/>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一、比选范围</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项目名称：龙岩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科技有限公司配电房变压器减容改造项目。</w:t>
      </w:r>
    </w:p>
    <w:p w:rsidR="00DE46B9" w:rsidRDefault="007A4A79">
      <w:pPr>
        <w:spacing w:line="500" w:lineRule="exact"/>
        <w:ind w:firstLine="560"/>
        <w:rPr>
          <w:rFonts w:asciiTheme="minorEastAsia" w:eastAsiaTheme="minorEastAsia" w:hAnsiTheme="minorEastAsia"/>
          <w:color w:val="000000" w:themeColor="text1"/>
        </w:rPr>
      </w:pPr>
      <w:r>
        <w:rPr>
          <w:rFonts w:asciiTheme="minorEastAsia" w:eastAsiaTheme="minorEastAsia" w:hAnsiTheme="minorEastAsia" w:hint="eastAsia"/>
        </w:rPr>
        <w:t>2.</w:t>
      </w:r>
      <w:r>
        <w:rPr>
          <w:rFonts w:asciiTheme="minorEastAsia" w:eastAsiaTheme="minorEastAsia" w:hAnsiTheme="minorEastAsia" w:hint="eastAsia"/>
        </w:rPr>
        <w:t>比选内容及要求：</w:t>
      </w:r>
      <w:r>
        <w:rPr>
          <w:rFonts w:asciiTheme="minorEastAsia" w:eastAsiaTheme="minorEastAsia" w:hAnsiTheme="minorEastAsia" w:hint="eastAsia"/>
          <w:color w:val="000000" w:themeColor="text1"/>
        </w:rPr>
        <w:t>详见第四章评比规则和附件一技术要求。</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本次的项目合同生效时间为自合同签订起。</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二、定义和解释</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“比选人”系龙岩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科技有限公司，即业主方。</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“参选人”系指向比选人报名并接受邀请，领取比选文件，且已经提交或准备提交本次参选文件的法人。</w:t>
      </w:r>
    </w:p>
    <w:p w:rsidR="00DE46B9" w:rsidRDefault="007A4A79">
      <w:pPr>
        <w:ind w:firstLine="560"/>
        <w:jc w:val="left"/>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“参选人代表”系指全权代表参选人参加本</w:t>
      </w:r>
      <w:r>
        <w:rPr>
          <w:rFonts w:asciiTheme="minorEastAsia" w:eastAsiaTheme="minorEastAsia" w:hAnsiTheme="minorEastAsia" w:hint="eastAsia"/>
        </w:rPr>
        <w:t>次比选活动并签署参选文件的人，如果参选人代表不是参选人的法定代表人，须持有《法定代表人授权委托书》详见附件。</w:t>
      </w:r>
    </w:p>
    <w:p w:rsidR="00DE46B9" w:rsidRDefault="007A4A79">
      <w:pPr>
        <w:ind w:firstLine="560"/>
        <w:jc w:val="left"/>
        <w:rPr>
          <w:rFonts w:asciiTheme="minorEastAsia" w:eastAsiaTheme="minorEastAsia" w:hAnsiTheme="minorEastAsia"/>
          <w:szCs w:val="28"/>
        </w:rPr>
      </w:pPr>
      <w:r>
        <w:rPr>
          <w:rFonts w:asciiTheme="minorEastAsia" w:eastAsiaTheme="minorEastAsia" w:hAnsiTheme="minorEastAsia" w:hint="eastAsia"/>
          <w:szCs w:val="28"/>
        </w:rPr>
        <w:t>4</w:t>
      </w:r>
      <w:r>
        <w:rPr>
          <w:rFonts w:asciiTheme="minorEastAsia" w:eastAsiaTheme="minorEastAsia" w:hAnsiTheme="minorEastAsia" w:hint="eastAsia"/>
          <w:szCs w:val="28"/>
        </w:rPr>
        <w:t>.</w:t>
      </w:r>
      <w:r>
        <w:rPr>
          <w:rFonts w:asciiTheme="minorEastAsia" w:eastAsiaTheme="minorEastAsia" w:hAnsiTheme="minorEastAsia" w:hint="eastAsia"/>
          <w:szCs w:val="28"/>
        </w:rPr>
        <w:t>“中选人”系指比选人按本比选文件的规定所确定中选人单位。</w:t>
      </w:r>
    </w:p>
    <w:p w:rsidR="00DE46B9" w:rsidRDefault="007A4A79">
      <w:pPr>
        <w:widowControl w:val="0"/>
        <w:spacing w:line="240" w:lineRule="auto"/>
        <w:ind w:firstLine="560"/>
        <w:jc w:val="left"/>
        <w:rPr>
          <w:rFonts w:asciiTheme="minorEastAsia" w:eastAsiaTheme="minorEastAsia" w:hAnsiTheme="minorEastAsia"/>
        </w:rPr>
      </w:pPr>
      <w:r>
        <w:rPr>
          <w:rFonts w:asciiTheme="minorEastAsia" w:eastAsiaTheme="minorEastAsia" w:hAnsiTheme="minorEastAsia" w:hint="eastAsia"/>
          <w:szCs w:val="28"/>
        </w:rPr>
        <w:t>5</w:t>
      </w:r>
      <w:r>
        <w:rPr>
          <w:rFonts w:asciiTheme="minorEastAsia" w:eastAsiaTheme="minorEastAsia" w:hAnsiTheme="minorEastAsia" w:hint="eastAsia"/>
          <w:szCs w:val="28"/>
        </w:rPr>
        <w:t>.</w:t>
      </w: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参选费用：参选人自行承担。</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三、比选文件组成</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比选文件包括下列内容：</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比选公告、比选须知、项目内容、合同书格式、报价单、承诺函等。</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比选文件除</w:t>
      </w:r>
      <w:r>
        <w:rPr>
          <w:rFonts w:asciiTheme="minorEastAsia" w:eastAsiaTheme="minorEastAsia" w:hAnsiTheme="minorEastAsia" w:hint="eastAsia"/>
        </w:rPr>
        <w:t>1</w:t>
      </w:r>
      <w:r>
        <w:rPr>
          <w:rFonts w:asciiTheme="minorEastAsia" w:eastAsiaTheme="minorEastAsia" w:hAnsiTheme="minorEastAsia" w:hint="eastAsia"/>
        </w:rPr>
        <w:t>中内容外，比选人在比选期间发出的书面文件和其他修改或补充函件，均是比选文件不可分割的组成部分。</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在各方面都做出实质性响应是参选人的风险，有可能导致其参选被拒绝，或被认定为无效参选或被确定为参选无效。</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四、比选文件的澄清</w:t>
      </w:r>
    </w:p>
    <w:p w:rsidR="00DE46B9" w:rsidRDefault="007A4A79">
      <w:pPr>
        <w:tabs>
          <w:tab w:val="left" w:pos="6521"/>
        </w:tabs>
        <w:spacing w:line="500" w:lineRule="exact"/>
        <w:ind w:firstLine="560"/>
        <w:rPr>
          <w:rFonts w:asciiTheme="minorEastAsia" w:eastAsiaTheme="minorEastAsia" w:hAnsiTheme="minorEastAsia"/>
        </w:rPr>
      </w:pPr>
      <w:r>
        <w:rPr>
          <w:rFonts w:asciiTheme="minorEastAsia" w:eastAsiaTheme="minorEastAsia" w:hAnsiTheme="minorEastAsia" w:hint="eastAsia"/>
        </w:rPr>
        <w:lastRenderedPageBreak/>
        <w:t>参选人获取比选文件后，应仔细检查比选文件的所有内容，如有残缺等问题应在获得比选文件</w:t>
      </w:r>
      <w:r>
        <w:rPr>
          <w:rFonts w:asciiTheme="minorEastAsia" w:eastAsiaTheme="minorEastAsia" w:hAnsiTheme="minorEastAsia" w:hint="eastAsia"/>
        </w:rPr>
        <w:t>3</w:t>
      </w:r>
      <w:r>
        <w:rPr>
          <w:rFonts w:asciiTheme="minorEastAsia" w:eastAsiaTheme="minorEastAsia" w:hAnsiTheme="minorEastAsia" w:hint="eastAsia"/>
        </w:rPr>
        <w:t>日内向比选人提出。参选人若对比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有任何疑问，应在参选截止时间前</w:t>
      </w:r>
      <w:r>
        <w:rPr>
          <w:rFonts w:asciiTheme="minorEastAsia" w:eastAsiaTheme="minorEastAsia" w:hAnsiTheme="minorEastAsia" w:hint="eastAsia"/>
        </w:rPr>
        <w:t>5</w:t>
      </w:r>
      <w:r>
        <w:rPr>
          <w:rFonts w:asciiTheme="minorEastAsia" w:eastAsiaTheme="minorEastAsia" w:hAnsiTheme="minorEastAsia" w:hint="eastAsia"/>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五、比选文件的修改、补充</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在参选截止日期前，比选人可主动地或依据参选人要求澄清的问题而修改比选文件，并以书面形式通知所有报名参加比选项目的每一参选人，对方在收到该通知后</w:t>
      </w:r>
      <w:r>
        <w:rPr>
          <w:rFonts w:asciiTheme="minorEastAsia" w:eastAsiaTheme="minorEastAsia" w:hAnsiTheme="minorEastAsia" w:hint="eastAsia"/>
        </w:rPr>
        <w:t>应立即以书面形式予以确认；参选人未按规定时间予以确认或未按规定时间地点领取书面文件的，视比选通知已收到。</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为使参选人在准备参选文件时有合理的时间考虑比选文件的修改，比选人可酌情推迟参选截止时间和开评时间，并以书面形式通知已获得比选文件的每一参选人。</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比选文件的修改书将构成比选文件的一部分，对参选人具有约束作用。</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六、参选人资格</w:t>
      </w:r>
      <w:r>
        <w:rPr>
          <w:rFonts w:asciiTheme="minorEastAsia" w:eastAsiaTheme="minorEastAsia" w:hAnsiTheme="minorEastAsia" w:hint="eastAsia"/>
          <w:b/>
          <w:bCs/>
        </w:rPr>
        <w:t xml:space="preserve">                                                                                      </w:t>
      </w:r>
    </w:p>
    <w:p w:rsidR="00DE46B9" w:rsidRDefault="007A4A79">
      <w:pPr>
        <w:widowControl w:val="0"/>
        <w:adjustRightInd w:val="0"/>
        <w:spacing w:line="312" w:lineRule="atLeast"/>
        <w:ind w:firstLine="560"/>
        <w:textAlignment w:val="baseline"/>
        <w:rPr>
          <w:rFonts w:asciiTheme="minorEastAsia" w:eastAsiaTheme="minorEastAsia" w:hAnsiTheme="minorEastAsia"/>
          <w:szCs w:val="28"/>
        </w:rPr>
      </w:pPr>
      <w:r>
        <w:rPr>
          <w:rFonts w:asciiTheme="minorEastAsia" w:eastAsiaTheme="minorEastAsia" w:hAnsiTheme="minorEastAsia" w:hint="eastAsia"/>
          <w:szCs w:val="28"/>
        </w:rPr>
        <w:t>1</w:t>
      </w:r>
      <w:r>
        <w:rPr>
          <w:rFonts w:asciiTheme="minorEastAsia" w:eastAsiaTheme="minorEastAsia" w:hAnsiTheme="minorEastAsia" w:hint="eastAsia"/>
          <w:szCs w:val="28"/>
        </w:rPr>
        <w:t>.</w:t>
      </w:r>
      <w:r>
        <w:rPr>
          <w:rFonts w:asciiTheme="minorEastAsia" w:eastAsiaTheme="minorEastAsia" w:hAnsiTheme="minorEastAsia" w:hint="eastAsia"/>
          <w:szCs w:val="28"/>
        </w:rPr>
        <w:t>参选人资格：详见比选公告。</w:t>
      </w:r>
    </w:p>
    <w:p w:rsidR="00DE46B9" w:rsidRDefault="007A4A79">
      <w:pPr>
        <w:widowControl w:val="0"/>
        <w:adjustRightInd w:val="0"/>
        <w:spacing w:line="312" w:lineRule="atLeast"/>
        <w:ind w:firstLine="560"/>
        <w:textAlignment w:val="baseline"/>
        <w:rPr>
          <w:rFonts w:asciiTheme="minorEastAsia" w:eastAsiaTheme="minorEastAsia" w:hAnsiTheme="minorEastAsia"/>
          <w:b/>
          <w:bCs/>
          <w:szCs w:val="28"/>
          <w:u w:val="single"/>
        </w:rPr>
      </w:pPr>
      <w:r>
        <w:rPr>
          <w:rFonts w:asciiTheme="minorEastAsia" w:eastAsiaTheme="minorEastAsia" w:hAnsiTheme="minorEastAsia" w:hint="eastAsia"/>
          <w:szCs w:val="28"/>
        </w:rPr>
        <w:t>2.</w:t>
      </w:r>
      <w:r>
        <w:rPr>
          <w:rFonts w:asciiTheme="minorEastAsia" w:eastAsiaTheme="minorEastAsia" w:hAnsiTheme="minorEastAsia" w:hint="eastAsia"/>
          <w:szCs w:val="28"/>
        </w:rPr>
        <w:t>参选人须具备履行合同的相关资质，中选人在结算时必须提供与参选人签章</w:t>
      </w:r>
      <w:proofErr w:type="gramStart"/>
      <w:r>
        <w:rPr>
          <w:rFonts w:asciiTheme="minorEastAsia" w:eastAsiaTheme="minorEastAsia" w:hAnsiTheme="minorEastAsia" w:hint="eastAsia"/>
          <w:szCs w:val="28"/>
        </w:rPr>
        <w:t>处单位</w:t>
      </w:r>
      <w:proofErr w:type="gramEnd"/>
      <w:r>
        <w:rPr>
          <w:rFonts w:asciiTheme="minorEastAsia" w:eastAsiaTheme="minorEastAsia" w:hAnsiTheme="minorEastAsia" w:hint="eastAsia"/>
          <w:szCs w:val="28"/>
        </w:rPr>
        <w:t>名称一致的全额增值税专用发票，</w:t>
      </w:r>
      <w:r>
        <w:rPr>
          <w:rFonts w:asciiTheme="minorEastAsia" w:eastAsiaTheme="minorEastAsia" w:hAnsiTheme="minorEastAsia" w:hint="eastAsia"/>
          <w:b/>
          <w:bCs/>
          <w:szCs w:val="28"/>
          <w:u w:val="single"/>
        </w:rPr>
        <w:t>对于使用非本公司发票的，龙岩</w:t>
      </w:r>
      <w:proofErr w:type="gramStart"/>
      <w:r>
        <w:rPr>
          <w:rFonts w:asciiTheme="minorEastAsia" w:eastAsiaTheme="minorEastAsia" w:hAnsiTheme="minorEastAsia" w:hint="eastAsia"/>
          <w:b/>
          <w:bCs/>
          <w:szCs w:val="28"/>
          <w:u w:val="single"/>
        </w:rPr>
        <w:t>市福化环保</w:t>
      </w:r>
      <w:proofErr w:type="gramEnd"/>
      <w:r>
        <w:rPr>
          <w:rFonts w:asciiTheme="minorEastAsia" w:eastAsiaTheme="minorEastAsia" w:hAnsiTheme="minorEastAsia" w:hint="eastAsia"/>
          <w:b/>
          <w:bCs/>
          <w:szCs w:val="28"/>
          <w:u w:val="single"/>
        </w:rPr>
        <w:t>科技有限公司将解除与其签订的合同并无需支付任何费用。</w:t>
      </w:r>
    </w:p>
    <w:p w:rsidR="00DE46B9" w:rsidRDefault="007A4A79">
      <w:pPr>
        <w:ind w:firstLineChars="0" w:firstLine="420"/>
        <w:rPr>
          <w:rFonts w:asciiTheme="minorEastAsia" w:eastAsiaTheme="minorEastAsia" w:hAnsiTheme="minorEastAsia"/>
          <w:szCs w:val="28"/>
        </w:rPr>
      </w:pPr>
      <w:r>
        <w:rPr>
          <w:rFonts w:asciiTheme="minorEastAsia" w:eastAsiaTheme="minorEastAsia" w:hAnsiTheme="minorEastAsia" w:hint="eastAsia"/>
          <w:b/>
          <w:bCs/>
        </w:rPr>
        <w:t>七</w:t>
      </w:r>
      <w:r>
        <w:rPr>
          <w:rFonts w:asciiTheme="minorEastAsia" w:eastAsiaTheme="minorEastAsia" w:hAnsiTheme="minorEastAsia" w:hint="eastAsia"/>
          <w:b/>
          <w:bCs/>
        </w:rPr>
        <w:t>、</w:t>
      </w:r>
      <w:r>
        <w:rPr>
          <w:rFonts w:asciiTheme="minorEastAsia" w:eastAsiaTheme="minorEastAsia" w:hAnsiTheme="minorEastAsia" w:hint="eastAsia"/>
          <w:b/>
          <w:bCs/>
        </w:rPr>
        <w:t xml:space="preserve"> </w:t>
      </w:r>
      <w:r>
        <w:rPr>
          <w:rFonts w:asciiTheme="minorEastAsia" w:eastAsiaTheme="minorEastAsia" w:hAnsiTheme="minorEastAsia" w:hint="eastAsia"/>
          <w:szCs w:val="28"/>
        </w:rPr>
        <w:t>中选履约保证金</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hint="eastAsia"/>
        </w:rPr>
        <w:t>中选履约保证金提交的时间：确定中选候选人，并在公示结束后一天内，第一中选人应提交中选履约保证金后签订合同。</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hint="eastAsia"/>
        </w:rPr>
        <w:t>保证金提交的方式：从第一中选人所在地企业基本账户银行以电汇或银行转账的形式，汇到比选人下列指定的保证金账户：</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lastRenderedPageBreak/>
        <w:t>中国农业</w:t>
      </w:r>
      <w:r>
        <w:rPr>
          <w:rFonts w:asciiTheme="minorEastAsia" w:eastAsiaTheme="minorEastAsia" w:hAnsiTheme="minorEastAsia" w:hint="eastAsia"/>
        </w:rPr>
        <w:t>银行股份有限公司龙岩新罗支行</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13710101040025709</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、中选履约保证金提交的金额：人民币</w:t>
      </w:r>
      <w:r>
        <w:rPr>
          <w:rFonts w:asciiTheme="minorEastAsia" w:eastAsiaTheme="minorEastAsia" w:hAnsiTheme="minorEastAsia" w:hint="eastAsia"/>
        </w:rPr>
        <w:t>6000.00</w:t>
      </w:r>
      <w:r>
        <w:rPr>
          <w:rFonts w:asciiTheme="minorEastAsia" w:eastAsiaTheme="minorEastAsia" w:hAnsiTheme="minorEastAsia" w:hint="eastAsia"/>
        </w:rPr>
        <w:t>元（大写：陆仟元整）。</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、中选单位的履约保证金即为合同签订的履约保证金。</w:t>
      </w:r>
    </w:p>
    <w:p w:rsidR="00DE46B9" w:rsidRDefault="007A4A79">
      <w:pPr>
        <w:spacing w:line="500" w:lineRule="exact"/>
        <w:ind w:firstLine="560"/>
        <w:rPr>
          <w:rFonts w:asciiTheme="minorEastAsia" w:eastAsiaTheme="minorEastAsia" w:hAnsiTheme="minorEastAsia"/>
          <w:b/>
          <w:bCs/>
        </w:rPr>
      </w:pPr>
      <w:r>
        <w:rPr>
          <w:rFonts w:asciiTheme="minorEastAsia" w:eastAsiaTheme="minorEastAsia" w:hAnsiTheme="minorEastAsia" w:hint="eastAsia"/>
        </w:rPr>
        <w:t>5</w:t>
      </w:r>
      <w:r>
        <w:rPr>
          <w:rFonts w:asciiTheme="minorEastAsia" w:eastAsiaTheme="minorEastAsia" w:hAnsiTheme="minorEastAsia" w:hint="eastAsia"/>
        </w:rPr>
        <w:t>、若第一中选人未在规定时间内提交保证金，视为放弃中选资格，中选候选人依次顺延，并提交保证金。</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八、合格的产品和相关服务</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本比选项目为开展龙岩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科技有限公司配电房变压器减容改造项目，必须保证本项目最终成果的所有权归龙岩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科技有限公司所有，并对相关内容保密。</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九、参选文件的递交</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文件递交的截止时间</w:t>
      </w:r>
      <w:r>
        <w:rPr>
          <w:rFonts w:asciiTheme="minorEastAsia" w:eastAsiaTheme="minorEastAsia" w:hAnsiTheme="minorEastAsia" w:hint="eastAsia"/>
          <w:highlight w:val="yellow"/>
        </w:rPr>
        <w:t>：</w:t>
      </w:r>
      <w:r>
        <w:rPr>
          <w:rFonts w:asciiTheme="minorEastAsia" w:eastAsiaTheme="minorEastAsia" w:hAnsiTheme="minorEastAsia"/>
          <w:highlight w:val="yellow"/>
          <w:u w:val="single"/>
        </w:rPr>
        <w:t>201</w:t>
      </w:r>
      <w:r>
        <w:rPr>
          <w:rFonts w:asciiTheme="minorEastAsia" w:eastAsiaTheme="minorEastAsia" w:hAnsiTheme="minorEastAsia" w:hint="eastAsia"/>
          <w:highlight w:val="yellow"/>
          <w:u w:val="single"/>
        </w:rPr>
        <w:t>9</w:t>
      </w:r>
      <w:r>
        <w:rPr>
          <w:rFonts w:asciiTheme="minorEastAsia" w:eastAsiaTheme="minorEastAsia" w:hAnsiTheme="minorEastAsia"/>
          <w:highlight w:val="yellow"/>
          <w:u w:val="single"/>
        </w:rPr>
        <w:t>年</w:t>
      </w:r>
      <w:r>
        <w:rPr>
          <w:rFonts w:asciiTheme="minorEastAsia" w:eastAsiaTheme="minorEastAsia" w:hAnsiTheme="minorEastAsia" w:hint="eastAsia"/>
          <w:highlight w:val="yellow"/>
          <w:u w:val="single"/>
        </w:rPr>
        <w:t>7</w:t>
      </w:r>
      <w:r>
        <w:rPr>
          <w:rFonts w:asciiTheme="minorEastAsia" w:eastAsiaTheme="minorEastAsia" w:hAnsiTheme="minorEastAsia"/>
          <w:highlight w:val="yellow"/>
          <w:u w:val="single"/>
        </w:rPr>
        <w:t>月</w:t>
      </w:r>
      <w:r>
        <w:rPr>
          <w:rFonts w:asciiTheme="minorEastAsia" w:eastAsiaTheme="minorEastAsia" w:hAnsiTheme="minorEastAsia" w:hint="eastAsia"/>
          <w:highlight w:val="yellow"/>
          <w:u w:val="single"/>
        </w:rPr>
        <w:t>2</w:t>
      </w:r>
      <w:r w:rsidR="007D45F7">
        <w:rPr>
          <w:rFonts w:asciiTheme="minorEastAsia" w:eastAsiaTheme="minorEastAsia" w:hAnsiTheme="minorEastAsia" w:hint="eastAsia"/>
          <w:highlight w:val="yellow"/>
          <w:u w:val="single"/>
        </w:rPr>
        <w:t>5</w:t>
      </w:r>
      <w:bookmarkStart w:id="4" w:name="_GoBack"/>
      <w:bookmarkEnd w:id="4"/>
      <w:r>
        <w:rPr>
          <w:rFonts w:asciiTheme="minorEastAsia" w:eastAsiaTheme="minorEastAsia" w:hAnsiTheme="minorEastAsia"/>
          <w:highlight w:val="yellow"/>
          <w:u w:val="single"/>
        </w:rPr>
        <w:t>日</w:t>
      </w:r>
      <w:r>
        <w:rPr>
          <w:rFonts w:asciiTheme="minorEastAsia" w:eastAsiaTheme="minorEastAsia" w:hAnsiTheme="minorEastAsia"/>
          <w:highlight w:val="yellow"/>
          <w:u w:val="single"/>
        </w:rPr>
        <w:t>16</w:t>
      </w:r>
      <w:r>
        <w:rPr>
          <w:rFonts w:asciiTheme="minorEastAsia" w:eastAsiaTheme="minorEastAsia" w:hAnsiTheme="minorEastAsia"/>
          <w:highlight w:val="yellow"/>
          <w:u w:val="single"/>
        </w:rPr>
        <w:t>时</w:t>
      </w:r>
      <w:r>
        <w:rPr>
          <w:rFonts w:asciiTheme="minorEastAsia" w:eastAsiaTheme="minorEastAsia" w:hAnsiTheme="minorEastAsia" w:hint="eastAsia"/>
          <w:highlight w:val="yellow"/>
        </w:rPr>
        <w:t>。</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提交参选文件的地点为：</w:t>
      </w:r>
      <w:r>
        <w:rPr>
          <w:rFonts w:asciiTheme="minorEastAsia" w:eastAsiaTheme="minorEastAsia" w:hAnsiTheme="minorEastAsia" w:hint="eastAsia"/>
          <w:szCs w:val="28"/>
        </w:rPr>
        <w:t>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科技有限公司（龙岩市新</w:t>
      </w:r>
      <w:proofErr w:type="gramStart"/>
      <w:r>
        <w:rPr>
          <w:rFonts w:asciiTheme="minorEastAsia" w:eastAsiaTheme="minorEastAsia" w:hAnsiTheme="minorEastAsia" w:hint="eastAsia"/>
          <w:szCs w:val="28"/>
        </w:rPr>
        <w:t>罗区雁石镇龙雁工业集中</w:t>
      </w:r>
      <w:proofErr w:type="gramEnd"/>
      <w:r>
        <w:rPr>
          <w:rFonts w:asciiTheme="minorEastAsia" w:eastAsiaTheme="minorEastAsia" w:hAnsiTheme="minorEastAsia" w:hint="eastAsia"/>
          <w:szCs w:val="28"/>
        </w:rPr>
        <w:t>区八一组团</w:t>
      </w:r>
      <w:proofErr w:type="gramStart"/>
      <w:r>
        <w:rPr>
          <w:rFonts w:asciiTheme="minorEastAsia" w:eastAsiaTheme="minorEastAsia" w:hAnsiTheme="minorEastAsia" w:hint="eastAsia"/>
          <w:szCs w:val="28"/>
        </w:rPr>
        <w:t>坂</w:t>
      </w:r>
      <w:proofErr w:type="gramEnd"/>
      <w:r>
        <w:rPr>
          <w:rFonts w:asciiTheme="minorEastAsia" w:eastAsiaTheme="minorEastAsia" w:hAnsiTheme="minorEastAsia" w:hint="eastAsia"/>
          <w:szCs w:val="28"/>
        </w:rPr>
        <w:t>尾村火车站路</w:t>
      </w:r>
      <w:r>
        <w:rPr>
          <w:rFonts w:asciiTheme="minorEastAsia" w:eastAsiaTheme="minorEastAsia" w:hAnsiTheme="minorEastAsia" w:hint="eastAsia"/>
          <w:szCs w:val="28"/>
        </w:rPr>
        <w:t>31</w:t>
      </w:r>
      <w:r>
        <w:rPr>
          <w:rFonts w:asciiTheme="minorEastAsia" w:eastAsiaTheme="minorEastAsia" w:hAnsiTheme="minorEastAsia" w:hint="eastAsia"/>
          <w:szCs w:val="28"/>
        </w:rPr>
        <w:t>号</w:t>
      </w:r>
      <w:proofErr w:type="gramStart"/>
      <w:r>
        <w:rPr>
          <w:rFonts w:asciiTheme="minorEastAsia" w:eastAsiaTheme="minorEastAsia" w:hAnsiTheme="minorEastAsia" w:hint="eastAsia"/>
          <w:szCs w:val="28"/>
        </w:rPr>
        <w:t>龙岩福化环保</w:t>
      </w:r>
      <w:proofErr w:type="gramEnd"/>
      <w:r>
        <w:rPr>
          <w:rFonts w:asciiTheme="minorEastAsia" w:eastAsiaTheme="minorEastAsia" w:hAnsiTheme="minorEastAsia" w:hint="eastAsia"/>
          <w:szCs w:val="28"/>
        </w:rPr>
        <w:t>公司厂区）</w:t>
      </w:r>
      <w:r>
        <w:rPr>
          <w:rFonts w:asciiTheme="minorEastAsia" w:eastAsiaTheme="minorEastAsia" w:hAnsiTheme="minorEastAsia" w:hint="eastAsia"/>
        </w:rPr>
        <w:t>。</w:t>
      </w:r>
    </w:p>
    <w:p w:rsidR="00DE46B9" w:rsidRDefault="007A4A79">
      <w:pPr>
        <w:spacing w:line="500" w:lineRule="exact"/>
        <w:ind w:firstLine="560"/>
        <w:rPr>
          <w:rFonts w:asciiTheme="minorEastAsia" w:eastAsiaTheme="minorEastAsia" w:hAnsiTheme="minorEastAsia"/>
          <w:b/>
          <w:sz w:val="36"/>
          <w:szCs w:val="36"/>
        </w:rPr>
      </w:pPr>
      <w:r>
        <w:rPr>
          <w:rFonts w:asciiTheme="minorEastAsia" w:eastAsiaTheme="minorEastAsia" w:hAnsiTheme="minorEastAsia" w:hint="eastAsia"/>
          <w:szCs w:val="28"/>
        </w:rPr>
        <w:t>联系人：</w:t>
      </w:r>
      <w:proofErr w:type="gramStart"/>
      <w:r>
        <w:rPr>
          <w:rFonts w:asciiTheme="minorEastAsia" w:eastAsiaTheme="minorEastAsia" w:hAnsiTheme="minorEastAsia" w:hint="eastAsia"/>
          <w:szCs w:val="28"/>
        </w:rPr>
        <w:t>钟增军</w:t>
      </w:r>
      <w:proofErr w:type="gramEnd"/>
      <w:r>
        <w:rPr>
          <w:rFonts w:asciiTheme="minorEastAsia" w:eastAsiaTheme="minorEastAsia" w:hAnsiTheme="minorEastAsia" w:hint="eastAsia"/>
          <w:szCs w:val="28"/>
        </w:rPr>
        <w:t>，联系电话：</w:t>
      </w:r>
      <w:r>
        <w:rPr>
          <w:rFonts w:asciiTheme="minorEastAsia" w:eastAsiaTheme="minorEastAsia" w:hAnsiTheme="minorEastAsia" w:hint="eastAsia"/>
          <w:szCs w:val="28"/>
        </w:rPr>
        <w:t>13859510291</w:t>
      </w:r>
      <w:r>
        <w:rPr>
          <w:rFonts w:asciiTheme="minorEastAsia" w:eastAsiaTheme="minorEastAsia" w:hAnsiTheme="minorEastAsia" w:hint="eastAsia"/>
        </w:rPr>
        <w:t>，也可以直接邮寄（截止时间以比选人收到参选文件的时间为准，若要邮寄，请提前寄出）。</w:t>
      </w:r>
      <w:r>
        <w:rPr>
          <w:rFonts w:asciiTheme="minorEastAsia" w:eastAsiaTheme="minorEastAsia" w:hAnsiTheme="minorEastAsia" w:hint="eastAsia"/>
          <w:b/>
          <w:color w:val="FF0000"/>
          <w:szCs w:val="28"/>
        </w:rPr>
        <w:t>参选文件邮件包装外层应用油性笔写清比选项目、联系人（参选人）及电话，若未标记致收件人员无法正常辨别、接收比选文件的，</w:t>
      </w:r>
      <w:proofErr w:type="gramStart"/>
      <w:r>
        <w:rPr>
          <w:rFonts w:asciiTheme="minorEastAsia" w:eastAsiaTheme="minorEastAsia" w:hAnsiTheme="minorEastAsia" w:hint="eastAsia"/>
          <w:b/>
          <w:color w:val="FF0000"/>
          <w:szCs w:val="28"/>
        </w:rPr>
        <w:t>按废标处理</w:t>
      </w:r>
      <w:proofErr w:type="gramEnd"/>
      <w:r>
        <w:rPr>
          <w:rFonts w:asciiTheme="minorEastAsia" w:eastAsiaTheme="minorEastAsia" w:hAnsiTheme="minorEastAsia" w:hint="eastAsia"/>
          <w:b/>
          <w:color w:val="FF0000"/>
          <w:szCs w:val="28"/>
        </w:rPr>
        <w:t>。（封面标识）</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只允许参选人有一个参选方案，否则将被视为无效参选。</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lastRenderedPageBreak/>
        <w:t>5.</w:t>
      </w:r>
      <w:r>
        <w:rPr>
          <w:rFonts w:asciiTheme="minorEastAsia" w:eastAsiaTheme="minorEastAsia" w:hAnsiTheme="minorEastAsia" w:hint="eastAsia"/>
        </w:rPr>
        <w:t>逾期送达的或未送达指定地点或参选文件密封不符合规定要求的参选文件，比选人不予受理。参选人所提交的比选文件在评审结束后，无论中选与否都不退还。</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参选人收到比选文件后，如有疑问需要澄清，请以书面形式在规定时间内报比选人汇总。</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hint="eastAsia"/>
        </w:rPr>
        <w:t>.</w:t>
      </w:r>
      <w:r>
        <w:rPr>
          <w:rFonts w:asciiTheme="minorEastAsia" w:eastAsiaTheme="minorEastAsia" w:hAnsiTheme="minorEastAsia" w:hint="eastAsia"/>
        </w:rPr>
        <w:t>参选人对比选人提供的比选文件所做出的推论、解释和结论，比选人概不负责。参选人由于对比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的任何推论和误解以及比选对有关问题的口头解释所造成的后果，均由参选人负责。</w:t>
      </w:r>
    </w:p>
    <w:p w:rsidR="00DE46B9" w:rsidRDefault="00DE46B9">
      <w:pPr>
        <w:ind w:firstLine="56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rPr>
          <w:rFonts w:asciiTheme="minorEastAsia" w:eastAsiaTheme="minorEastAsia" w:hAnsiTheme="minorEastAsia"/>
        </w:rPr>
      </w:pPr>
      <w:bookmarkStart w:id="5" w:name="_Toc497143410"/>
      <w:bookmarkStart w:id="6" w:name="_Toc16508"/>
      <w:r>
        <w:rPr>
          <w:rFonts w:asciiTheme="minorEastAsia" w:eastAsiaTheme="minorEastAsia" w:hAnsiTheme="minorEastAsia" w:hint="eastAsia"/>
        </w:rPr>
        <w:lastRenderedPageBreak/>
        <w:t>第三章</w:t>
      </w:r>
      <w:r>
        <w:rPr>
          <w:rFonts w:asciiTheme="minorEastAsia" w:eastAsiaTheme="minorEastAsia" w:hAnsiTheme="minorEastAsia" w:hint="eastAsia"/>
        </w:rPr>
        <w:t xml:space="preserve"> </w:t>
      </w:r>
      <w:r>
        <w:rPr>
          <w:rFonts w:asciiTheme="minorEastAsia" w:eastAsiaTheme="minorEastAsia" w:hAnsiTheme="minorEastAsia" w:hint="eastAsia"/>
        </w:rPr>
        <w:t>参选文件的编制</w:t>
      </w:r>
      <w:bookmarkEnd w:id="5"/>
      <w:bookmarkEnd w:id="6"/>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一、参选文件组成</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提供三证合一“营业执照副本复印件”真实有效，加盖公章；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提供经营业绩的证明，加盖公章。凡弄虚作假的，一经查实，比选人有权取消其中选资格；</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法定代表人委托书及委托代理人身份证复印件，加盖公章；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．按照比选人提供的承诺函，加盖公章；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 xml:space="preserve">5. </w:t>
      </w:r>
      <w:r>
        <w:rPr>
          <w:rFonts w:asciiTheme="minorEastAsia" w:eastAsiaTheme="minorEastAsia" w:hAnsiTheme="minorEastAsia" w:hint="eastAsia"/>
        </w:rPr>
        <w:t>专业的技术人员证书，加盖公章；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按照比选人提供的报价表格式报价，报价单参照附件二格式进行报价，发票税率须填写，加盖公章；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 xml:space="preserve">7. </w:t>
      </w:r>
      <w:r>
        <w:rPr>
          <w:rFonts w:asciiTheme="minorEastAsia" w:eastAsiaTheme="minorEastAsia" w:hAnsiTheme="minorEastAsia" w:hint="eastAsia"/>
        </w:rPr>
        <w:t>以上</w:t>
      </w:r>
      <w:r>
        <w:rPr>
          <w:rFonts w:asciiTheme="minorEastAsia" w:eastAsiaTheme="minorEastAsia" w:hAnsiTheme="minorEastAsia" w:hint="eastAsia"/>
        </w:rPr>
        <w:t>1-5</w:t>
      </w:r>
      <w:r>
        <w:rPr>
          <w:rFonts w:asciiTheme="minorEastAsia" w:eastAsiaTheme="minorEastAsia" w:hAnsiTheme="minorEastAsia" w:hint="eastAsia"/>
        </w:rPr>
        <w:t>项应合并为一份完整的材料，每页加盖公章。第</w:t>
      </w:r>
      <w:r>
        <w:rPr>
          <w:rFonts w:asciiTheme="minorEastAsia" w:eastAsiaTheme="minorEastAsia" w:hAnsiTheme="minorEastAsia" w:hint="eastAsia"/>
        </w:rPr>
        <w:t>6</w:t>
      </w:r>
      <w:r>
        <w:rPr>
          <w:rFonts w:asciiTheme="minorEastAsia" w:eastAsiaTheme="minorEastAsia" w:hAnsiTheme="minorEastAsia" w:hint="eastAsia"/>
        </w:rPr>
        <w:t>项加盖公章后单独封装。封面上要注明项目名称、参选人单位名称并加盖公章。</w:t>
      </w:r>
    </w:p>
    <w:p w:rsidR="00DE46B9" w:rsidRDefault="007A4A79" w:rsidP="007D45F7">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二、参选文件的编写要求</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、参选人应按规定，向比选人递交参选文件。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、参选文件需采用</w:t>
      </w:r>
      <w:r>
        <w:rPr>
          <w:rFonts w:asciiTheme="minorEastAsia" w:eastAsiaTheme="minorEastAsia" w:hAnsiTheme="minorEastAsia" w:hint="eastAsia"/>
        </w:rPr>
        <w:t>A4</w:t>
      </w:r>
      <w:r>
        <w:rPr>
          <w:rFonts w:asciiTheme="minorEastAsia" w:eastAsiaTheme="minorEastAsia" w:hAnsiTheme="minorEastAsia" w:hint="eastAsia"/>
        </w:rPr>
        <w:t>纸打印或用不褪色墨水书写，由参选人的法定代表人或其授权的代理人按规定手签，</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得用签名章代替。</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、参选文件的任何一页都不应涂改，不应有</w:t>
      </w:r>
      <w:proofErr w:type="gramStart"/>
      <w:r>
        <w:rPr>
          <w:rFonts w:asciiTheme="minorEastAsia" w:eastAsiaTheme="minorEastAsia" w:hAnsiTheme="minorEastAsia" w:hint="eastAsia"/>
        </w:rPr>
        <w:t>行间插字或</w:t>
      </w:r>
      <w:proofErr w:type="gramEnd"/>
      <w:r>
        <w:rPr>
          <w:rFonts w:asciiTheme="minorEastAsia" w:eastAsiaTheme="minorEastAsia" w:hAnsiTheme="minorEastAsia" w:hint="eastAsia"/>
        </w:rPr>
        <w:t>删除。如果出现上述情</w:t>
      </w:r>
      <w:r>
        <w:rPr>
          <w:rFonts w:asciiTheme="minorEastAsia" w:eastAsiaTheme="minorEastAsia" w:hAnsiTheme="minorEastAsia" w:hint="eastAsia"/>
        </w:rPr>
        <w:t>况，不论何种原因造成，均由参选文件签字人在改动处签字或盖法人章。</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、参选文件应按要求分别装订成册，不得采用活页夹，必须胶装，加盖公章，参选文件应编制目录，并且逐页标注连续页码，否则为无效参选文件。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、参选文件属以下情况的将被视为无效参选文件：</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hint="eastAsia"/>
        </w:rPr>
        <w:t>）未按比选文件要求提供有效资格证明材料的；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hint="eastAsia"/>
        </w:rPr>
        <w:t>）未按比选文件要求报价的；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）未按比选文件要求签字、盖章的；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4</w:t>
      </w:r>
      <w:r>
        <w:rPr>
          <w:rFonts w:asciiTheme="minorEastAsia" w:eastAsiaTheme="minorEastAsia" w:hAnsiTheme="minorEastAsia" w:hint="eastAsia"/>
        </w:rPr>
        <w:t>）未按比选文件的编写要求编写的。</w:t>
      </w:r>
    </w:p>
    <w:p w:rsidR="00DE46B9" w:rsidRDefault="007A4A79" w:rsidP="007D45F7">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lastRenderedPageBreak/>
        <w:t>三、参选文件请参照范本编制</w:t>
      </w:r>
      <w:r>
        <w:rPr>
          <w:rFonts w:asciiTheme="minorEastAsia" w:eastAsiaTheme="minorEastAsia" w:hAnsiTheme="minorEastAsia" w:hint="eastAsia"/>
          <w:b/>
          <w:bCs/>
        </w:rPr>
        <w:t xml:space="preserve">  </w:t>
      </w:r>
      <w:r>
        <w:rPr>
          <w:rFonts w:asciiTheme="minorEastAsia" w:eastAsiaTheme="minorEastAsia" w:hAnsiTheme="minorEastAsia" w:hint="eastAsia"/>
          <w:b/>
          <w:bCs/>
        </w:rPr>
        <w:t>附件三</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四、特别说明</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参选人应承担所有与准备和参加比选有关的费用。不论比选的结果如何，比选机构和比选人均无义务和责任承担这些费用。</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参选收到比选文件后，如有疑问需要澄清，请以书面形式在规定时间内报比选人汇总。</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参选人对比选人提供的比选文件所做出的推论、解释和结论，比选人概不负责。参选人由于对比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的任何推论和误解以及比选对有关问题的口头解释所造成的后果，均由参选人负责。</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五、</w:t>
      </w:r>
      <w:r>
        <w:rPr>
          <w:rFonts w:asciiTheme="minorEastAsia" w:eastAsiaTheme="minorEastAsia" w:hAnsiTheme="minorEastAsia" w:hint="eastAsia"/>
          <w:b/>
          <w:bCs/>
        </w:rPr>
        <w:t>有下列情形之一，应当重新比选：</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资格审查合格的潜在参选人不足</w:t>
      </w:r>
      <w:r>
        <w:rPr>
          <w:rFonts w:asciiTheme="minorEastAsia" w:eastAsiaTheme="minorEastAsia" w:hAnsiTheme="minorEastAsia" w:hint="eastAsia"/>
        </w:rPr>
        <w:t>3</w:t>
      </w:r>
      <w:r>
        <w:rPr>
          <w:rFonts w:asciiTheme="minorEastAsia" w:eastAsiaTheme="minorEastAsia" w:hAnsiTheme="minorEastAsia" w:hint="eastAsia"/>
        </w:rPr>
        <w:t>个的；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在比选截止时间届满时提交参选文件的参选人少于</w:t>
      </w:r>
      <w:r>
        <w:rPr>
          <w:rFonts w:asciiTheme="minorEastAsia" w:eastAsiaTheme="minorEastAsia" w:hAnsiTheme="minorEastAsia" w:hint="eastAsia"/>
        </w:rPr>
        <w:t>3</w:t>
      </w:r>
      <w:r>
        <w:rPr>
          <w:rFonts w:asciiTheme="minorEastAsia" w:eastAsiaTheme="minorEastAsia" w:hAnsiTheme="minorEastAsia" w:hint="eastAsia"/>
        </w:rPr>
        <w:t>个的；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所在</w:t>
      </w:r>
      <w:proofErr w:type="gramStart"/>
      <w:r>
        <w:rPr>
          <w:rFonts w:asciiTheme="minorEastAsia" w:eastAsiaTheme="minorEastAsia" w:hAnsiTheme="minorEastAsia" w:hint="eastAsia"/>
        </w:rPr>
        <w:t>参</w:t>
      </w:r>
      <w:r>
        <w:rPr>
          <w:rFonts w:asciiTheme="minorEastAsia" w:eastAsiaTheme="minorEastAsia" w:hAnsiTheme="minorEastAsia" w:hint="eastAsia"/>
        </w:rPr>
        <w:t>选均</w:t>
      </w:r>
      <w:proofErr w:type="gramEnd"/>
      <w:r>
        <w:rPr>
          <w:rFonts w:asciiTheme="minorEastAsia" w:eastAsiaTheme="minorEastAsia" w:hAnsiTheme="minorEastAsia" w:hint="eastAsia"/>
        </w:rPr>
        <w:t>被作为</w:t>
      </w:r>
      <w:proofErr w:type="gramStart"/>
      <w:r>
        <w:rPr>
          <w:rFonts w:asciiTheme="minorEastAsia" w:eastAsiaTheme="minorEastAsia" w:hAnsiTheme="minorEastAsia" w:hint="eastAsia"/>
        </w:rPr>
        <w:t>废选处理</w:t>
      </w:r>
      <w:proofErr w:type="gramEnd"/>
      <w:r>
        <w:rPr>
          <w:rFonts w:asciiTheme="minorEastAsia" w:eastAsiaTheme="minorEastAsia" w:hAnsiTheme="minorEastAsia" w:hint="eastAsia"/>
        </w:rPr>
        <w:t>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经评审，有效参选不足</w:t>
      </w:r>
      <w:r>
        <w:rPr>
          <w:rFonts w:asciiTheme="minorEastAsia" w:eastAsiaTheme="minorEastAsia" w:hAnsiTheme="minorEastAsia" w:hint="eastAsia"/>
        </w:rPr>
        <w:t>3</w:t>
      </w:r>
      <w:r>
        <w:rPr>
          <w:rFonts w:asciiTheme="minorEastAsia" w:eastAsiaTheme="minorEastAsia" w:hAnsiTheme="minorEastAsia" w:hint="eastAsia"/>
        </w:rPr>
        <w:t>个使得参选明显缺乏竞争。</w:t>
      </w:r>
    </w:p>
    <w:p w:rsidR="00DE46B9" w:rsidRDefault="00DE46B9">
      <w:pPr>
        <w:ind w:firstLine="56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ind w:leftChars="100" w:left="280"/>
        <w:rPr>
          <w:rFonts w:asciiTheme="minorEastAsia" w:eastAsiaTheme="minorEastAsia" w:hAnsiTheme="minorEastAsia"/>
        </w:rPr>
      </w:pPr>
      <w:bookmarkStart w:id="7" w:name="_Toc497143411"/>
      <w:bookmarkStart w:id="8" w:name="_Toc5622"/>
      <w:r>
        <w:rPr>
          <w:rFonts w:asciiTheme="minorEastAsia" w:eastAsiaTheme="minorEastAsia" w:hAnsiTheme="minorEastAsia" w:hint="eastAsia"/>
        </w:rPr>
        <w:lastRenderedPageBreak/>
        <w:t>第四章</w:t>
      </w:r>
      <w:bookmarkEnd w:id="7"/>
      <w:bookmarkEnd w:id="8"/>
      <w:r>
        <w:rPr>
          <w:rFonts w:asciiTheme="minorEastAsia" w:eastAsiaTheme="minorEastAsia" w:hAnsiTheme="minorEastAsia" w:hint="eastAsia"/>
        </w:rPr>
        <w:t xml:space="preserve"> </w:t>
      </w:r>
      <w:r>
        <w:rPr>
          <w:rFonts w:asciiTheme="minorEastAsia" w:eastAsiaTheme="minorEastAsia" w:hAnsiTheme="minorEastAsia" w:hint="eastAsia"/>
          <w:szCs w:val="32"/>
        </w:rPr>
        <w:t xml:space="preserve"> </w:t>
      </w:r>
      <w:r>
        <w:rPr>
          <w:rFonts w:ascii="宋体" w:eastAsia="宋体" w:hAnsi="宋体" w:hint="eastAsia"/>
          <w:color w:val="393939"/>
          <w:szCs w:val="32"/>
        </w:rPr>
        <w:t>资格审查与评审</w:t>
      </w:r>
    </w:p>
    <w:p w:rsidR="00DE46B9" w:rsidRDefault="007A4A79">
      <w:pPr>
        <w:spacing w:line="50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t>一、</w:t>
      </w:r>
      <w:r>
        <w:rPr>
          <w:rFonts w:asciiTheme="minorEastAsia" w:eastAsiaTheme="minorEastAsia" w:hAnsiTheme="minorEastAsia" w:hint="eastAsia"/>
          <w:bCs/>
          <w:szCs w:val="28"/>
        </w:rPr>
        <w:t>评分规则</w:t>
      </w:r>
      <w:r>
        <w:rPr>
          <w:rFonts w:asciiTheme="minorEastAsia" w:eastAsiaTheme="minorEastAsia" w:hAnsiTheme="minorEastAsia" w:cs="宋体" w:hint="eastAsia"/>
          <w:color w:val="393939"/>
          <w:szCs w:val="28"/>
          <w:shd w:val="clear" w:color="auto" w:fill="FFFFFF"/>
        </w:rPr>
        <w:t>采用综合评分法</w:t>
      </w:r>
      <w:r>
        <w:rPr>
          <w:rFonts w:asciiTheme="minorEastAsia" w:eastAsiaTheme="minorEastAsia" w:hAnsiTheme="minorEastAsia" w:hint="eastAsia"/>
          <w:b/>
          <w:bCs/>
        </w:rPr>
        <w:t>：</w:t>
      </w:r>
    </w:p>
    <w:p w:rsidR="00DE46B9" w:rsidRDefault="007A4A79">
      <w:pPr>
        <w:spacing w:line="500" w:lineRule="exact"/>
        <w:ind w:firstLineChars="100" w:firstLine="241"/>
        <w:rPr>
          <w:rFonts w:asciiTheme="minorEastAsia" w:eastAsiaTheme="minorEastAsia" w:hAnsiTheme="minorEastAsia" w:cs="宋体"/>
          <w:b/>
          <w:color w:val="393939"/>
          <w:sz w:val="24"/>
        </w:rPr>
      </w:pPr>
      <w:r>
        <w:rPr>
          <w:rFonts w:asciiTheme="minorEastAsia" w:eastAsiaTheme="minorEastAsia" w:hAnsiTheme="minorEastAsia" w:cs="宋体" w:hint="eastAsia"/>
          <w:b/>
          <w:color w:val="393939"/>
          <w:sz w:val="24"/>
        </w:rPr>
        <w:t>（</w:t>
      </w:r>
      <w:r>
        <w:rPr>
          <w:rFonts w:asciiTheme="minorEastAsia" w:eastAsiaTheme="minorEastAsia" w:hAnsiTheme="minorEastAsia" w:cs="宋体" w:hint="eastAsia"/>
          <w:b/>
          <w:color w:val="393939"/>
          <w:sz w:val="24"/>
        </w:rPr>
        <w:t>1</w:t>
      </w:r>
      <w:r>
        <w:rPr>
          <w:rFonts w:asciiTheme="minorEastAsia" w:eastAsiaTheme="minorEastAsia" w:hAnsiTheme="minorEastAsia" w:cs="宋体" w:hint="eastAsia"/>
          <w:b/>
          <w:color w:val="393939"/>
          <w:sz w:val="24"/>
        </w:rPr>
        <w:t>）参选文件满足招标比选全部实质性要求，</w:t>
      </w:r>
      <w:proofErr w:type="gramStart"/>
      <w:r>
        <w:rPr>
          <w:rFonts w:asciiTheme="minorEastAsia" w:eastAsiaTheme="minorEastAsia" w:hAnsiTheme="minorEastAsia" w:cs="宋体" w:hint="eastAsia"/>
          <w:b/>
          <w:color w:val="393939"/>
          <w:sz w:val="24"/>
        </w:rPr>
        <w:t>且按照</w:t>
      </w:r>
      <w:proofErr w:type="gramEnd"/>
      <w:r>
        <w:rPr>
          <w:rFonts w:asciiTheme="minorEastAsia" w:eastAsiaTheme="minorEastAsia" w:hAnsiTheme="minorEastAsia" w:cs="宋体" w:hint="eastAsia"/>
          <w:b/>
          <w:color w:val="393939"/>
          <w:sz w:val="24"/>
        </w:rPr>
        <w:t>评审因素的量化指标评审得分（即评审总得分）最高的参选人为此项目的中选人。</w:t>
      </w:r>
    </w:p>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w:t>
      </w:r>
      <w:r>
        <w:rPr>
          <w:rFonts w:asciiTheme="minorEastAsia" w:eastAsiaTheme="minorEastAsia" w:hAnsiTheme="minorEastAsia" w:cs="宋体" w:hint="eastAsia"/>
          <w:color w:val="393939"/>
          <w:kern w:val="0"/>
          <w:sz w:val="24"/>
        </w:rPr>
        <w:t>2</w:t>
      </w:r>
      <w:r>
        <w:rPr>
          <w:rFonts w:asciiTheme="minorEastAsia" w:eastAsiaTheme="minorEastAsia" w:hAnsiTheme="minorEastAsia" w:cs="宋体" w:hint="eastAsia"/>
          <w:color w:val="393939"/>
          <w:kern w:val="0"/>
          <w:sz w:val="24"/>
        </w:rPr>
        <w:t>）每个参选人的评审总得分</w:t>
      </w:r>
      <w:r>
        <w:rPr>
          <w:rFonts w:asciiTheme="minorEastAsia" w:eastAsiaTheme="minorEastAsia" w:hAnsiTheme="minorEastAsia" w:cs="Calibri"/>
          <w:color w:val="393939"/>
          <w:kern w:val="0"/>
          <w:sz w:val="24"/>
        </w:rPr>
        <w:t>FA</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F1</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F2</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F3</w:t>
      </w:r>
      <w:r>
        <w:rPr>
          <w:rFonts w:asciiTheme="minorEastAsia" w:eastAsiaTheme="minorEastAsia" w:hAnsiTheme="minorEastAsia" w:cs="宋体" w:hint="eastAsia"/>
          <w:color w:val="393939"/>
          <w:kern w:val="0"/>
          <w:sz w:val="24"/>
        </w:rPr>
        <w:t>，其中：</w:t>
      </w:r>
      <w:r>
        <w:rPr>
          <w:rFonts w:asciiTheme="minorEastAsia" w:eastAsiaTheme="minorEastAsia" w:hAnsiTheme="minorEastAsia" w:cs="Calibri"/>
          <w:color w:val="393939"/>
          <w:kern w:val="0"/>
          <w:sz w:val="24"/>
        </w:rPr>
        <w:t>F1</w:t>
      </w:r>
      <w:r>
        <w:rPr>
          <w:rFonts w:asciiTheme="minorEastAsia" w:eastAsiaTheme="minorEastAsia" w:hAnsiTheme="minorEastAsia" w:cs="宋体" w:hint="eastAsia"/>
          <w:color w:val="393939"/>
          <w:kern w:val="0"/>
          <w:sz w:val="24"/>
        </w:rPr>
        <w:t>指价格项评审因素得分、</w:t>
      </w:r>
      <w:r>
        <w:rPr>
          <w:rFonts w:asciiTheme="minorEastAsia" w:eastAsiaTheme="minorEastAsia" w:hAnsiTheme="minorEastAsia" w:cs="Calibri"/>
          <w:color w:val="393939"/>
          <w:kern w:val="0"/>
          <w:sz w:val="24"/>
        </w:rPr>
        <w:t>F2</w:t>
      </w:r>
      <w:r>
        <w:rPr>
          <w:rFonts w:asciiTheme="minorEastAsia" w:eastAsiaTheme="minorEastAsia" w:hAnsiTheme="minorEastAsia" w:cs="宋体" w:hint="eastAsia"/>
          <w:color w:val="393939"/>
          <w:kern w:val="0"/>
          <w:sz w:val="24"/>
        </w:rPr>
        <w:t>指技术项评审因素得分、</w:t>
      </w:r>
      <w:r>
        <w:rPr>
          <w:rFonts w:asciiTheme="minorEastAsia" w:eastAsiaTheme="minorEastAsia" w:hAnsiTheme="minorEastAsia" w:cs="Calibri"/>
          <w:color w:val="393939"/>
          <w:kern w:val="0"/>
          <w:sz w:val="24"/>
        </w:rPr>
        <w:t>F3</w:t>
      </w:r>
      <w:r>
        <w:rPr>
          <w:rFonts w:asciiTheme="minorEastAsia" w:eastAsiaTheme="minorEastAsia" w:hAnsiTheme="minorEastAsia" w:cs="宋体" w:hint="eastAsia"/>
          <w:color w:val="393939"/>
          <w:kern w:val="0"/>
          <w:sz w:val="24"/>
        </w:rPr>
        <w:t>指商务项评审因素得分，</w:t>
      </w:r>
      <w:r>
        <w:rPr>
          <w:rFonts w:asciiTheme="minorEastAsia" w:eastAsiaTheme="minorEastAsia" w:hAnsiTheme="minorEastAsia" w:cs="Calibri"/>
          <w:color w:val="393939"/>
          <w:kern w:val="0"/>
          <w:sz w:val="24"/>
        </w:rPr>
        <w:t>F1</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F2</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F3=100</w:t>
      </w:r>
      <w:r>
        <w:rPr>
          <w:rFonts w:asciiTheme="minorEastAsia" w:eastAsiaTheme="minorEastAsia" w:hAnsiTheme="minorEastAsia" w:cs="宋体" w:hint="eastAsia"/>
          <w:color w:val="393939"/>
          <w:kern w:val="0"/>
          <w:sz w:val="24"/>
        </w:rPr>
        <w:t>分（满分时）</w:t>
      </w:r>
      <w:r>
        <w:rPr>
          <w:rFonts w:asciiTheme="minorEastAsia" w:eastAsiaTheme="minorEastAsia" w:hAnsiTheme="minorEastAsia" w:cs="微软雅黑" w:hint="eastAsia"/>
          <w:color w:val="393939"/>
          <w:kern w:val="0"/>
          <w:sz w:val="19"/>
          <w:szCs w:val="19"/>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w:t>
      </w:r>
      <w:r>
        <w:rPr>
          <w:rFonts w:asciiTheme="minorEastAsia" w:eastAsiaTheme="minorEastAsia" w:hAnsiTheme="minorEastAsia" w:cs="宋体" w:hint="eastAsia"/>
          <w:color w:val="393939"/>
          <w:kern w:val="0"/>
          <w:sz w:val="24"/>
        </w:rPr>
        <w:t>3</w:t>
      </w:r>
      <w:r>
        <w:rPr>
          <w:rFonts w:asciiTheme="minorEastAsia" w:eastAsiaTheme="minorEastAsia" w:hAnsiTheme="minorEastAsia" w:cs="宋体" w:hint="eastAsia"/>
          <w:color w:val="393939"/>
          <w:kern w:val="0"/>
          <w:sz w:val="24"/>
        </w:rPr>
        <w:t>）各项评审因素的设置如下：</w:t>
      </w:r>
      <w:r>
        <w:rPr>
          <w:rFonts w:asciiTheme="minorEastAsia" w:eastAsiaTheme="minorEastAsia" w:hAnsiTheme="minorEastAsia" w:cs="微软雅黑" w:hint="eastAsia"/>
          <w:color w:val="393939"/>
          <w:kern w:val="0"/>
          <w:sz w:val="19"/>
          <w:szCs w:val="19"/>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①价格项（</w:t>
      </w:r>
      <w:r>
        <w:rPr>
          <w:rFonts w:asciiTheme="minorEastAsia" w:eastAsiaTheme="minorEastAsia" w:hAnsiTheme="minorEastAsia" w:cs="Calibri"/>
          <w:color w:val="393939"/>
          <w:kern w:val="0"/>
          <w:sz w:val="24"/>
        </w:rPr>
        <w:t>F1</w:t>
      </w:r>
      <w:r>
        <w:rPr>
          <w:rFonts w:asciiTheme="minorEastAsia" w:eastAsiaTheme="minorEastAsia" w:hAnsiTheme="minorEastAsia" w:cs="宋体" w:hint="eastAsia"/>
          <w:color w:val="393939"/>
          <w:kern w:val="0"/>
          <w:sz w:val="24"/>
        </w:rPr>
        <w:t>）满分为</w:t>
      </w:r>
      <w:r>
        <w:rPr>
          <w:rFonts w:asciiTheme="minorEastAsia" w:eastAsiaTheme="minorEastAsia" w:hAnsiTheme="minorEastAsia" w:cs="宋体" w:hint="eastAsia"/>
          <w:color w:val="393939"/>
          <w:kern w:val="0"/>
          <w:sz w:val="24"/>
          <w:u w:val="single"/>
        </w:rPr>
        <w:t>60</w:t>
      </w:r>
      <w:r>
        <w:rPr>
          <w:rFonts w:asciiTheme="minorEastAsia" w:eastAsiaTheme="minorEastAsia" w:hAnsiTheme="minorEastAsia" w:cs="宋体" w:hint="eastAsia"/>
          <w:color w:val="393939"/>
          <w:kern w:val="0"/>
          <w:sz w:val="24"/>
        </w:rPr>
        <w:t>分。</w:t>
      </w:r>
    </w:p>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a.</w:t>
      </w:r>
      <w:r>
        <w:rPr>
          <w:rFonts w:asciiTheme="minorEastAsia" w:eastAsiaTheme="minorEastAsia" w:hAnsiTheme="minorEastAsia" w:cs="宋体" w:hint="eastAsia"/>
          <w:color w:val="393939"/>
          <w:kern w:val="0"/>
          <w:sz w:val="24"/>
        </w:rPr>
        <w:t>价格分采用低价优先法计算，即满足比选文件要求且比选价格最低的参选人报价为评审基准价，其价格分为满分。</w:t>
      </w:r>
      <w:r>
        <w:rPr>
          <w:rFonts w:asciiTheme="minorEastAsia" w:eastAsiaTheme="minorEastAsia" w:hAnsiTheme="minorEastAsia" w:cs="微软雅黑" w:hint="eastAsia"/>
          <w:color w:val="393939"/>
          <w:kern w:val="0"/>
          <w:sz w:val="19"/>
          <w:szCs w:val="19"/>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②技术项（</w:t>
      </w:r>
      <w:r>
        <w:rPr>
          <w:rFonts w:asciiTheme="minorEastAsia" w:eastAsiaTheme="minorEastAsia" w:hAnsiTheme="minorEastAsia" w:cs="Calibri"/>
          <w:color w:val="393939"/>
          <w:kern w:val="0"/>
          <w:sz w:val="24"/>
        </w:rPr>
        <w:t>F2</w:t>
      </w:r>
      <w:r>
        <w:rPr>
          <w:rFonts w:asciiTheme="minorEastAsia" w:eastAsiaTheme="minorEastAsia" w:hAnsiTheme="minorEastAsia" w:cs="宋体" w:hint="eastAsia"/>
          <w:color w:val="393939"/>
          <w:kern w:val="0"/>
          <w:sz w:val="24"/>
        </w:rPr>
        <w:t>）满分为</w:t>
      </w:r>
      <w:r>
        <w:rPr>
          <w:rFonts w:asciiTheme="minorEastAsia" w:eastAsiaTheme="minorEastAsia" w:hAnsiTheme="minorEastAsia" w:cs="宋体" w:hint="eastAsia"/>
          <w:color w:val="393939"/>
          <w:kern w:val="0"/>
          <w:sz w:val="24"/>
          <w:u w:val="single"/>
        </w:rPr>
        <w:t>32</w:t>
      </w:r>
      <w:r>
        <w:rPr>
          <w:rFonts w:asciiTheme="minorEastAsia" w:eastAsiaTheme="minorEastAsia" w:hAnsiTheme="minorEastAsia" w:cs="宋体" w:hint="eastAsia"/>
          <w:color w:val="393939"/>
          <w:kern w:val="0"/>
          <w:sz w:val="24"/>
        </w:rPr>
        <w:t>分。</w:t>
      </w:r>
    </w:p>
    <w:tbl>
      <w:tblPr>
        <w:tblW w:w="9288" w:type="dxa"/>
        <w:tblInd w:w="-1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800"/>
        <w:gridCol w:w="1800"/>
        <w:gridCol w:w="5688"/>
      </w:tblGrid>
      <w:tr w:rsidR="00DE46B9">
        <w:trPr>
          <w:tblHeader/>
        </w:trPr>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评审项目</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评审分值</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评审方法描述</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ind w:firstLineChars="0" w:firstLine="0"/>
              <w:jc w:val="center"/>
              <w:rPr>
                <w:rFonts w:asciiTheme="minorEastAsia" w:eastAsiaTheme="minorEastAsia" w:hAnsiTheme="minorEastAsia" w:cs="黑体"/>
                <w:sz w:val="52"/>
                <w:szCs w:val="52"/>
              </w:rPr>
            </w:pPr>
            <w:r>
              <w:rPr>
                <w:rFonts w:asciiTheme="minorEastAsia" w:eastAsiaTheme="minorEastAsia" w:hAnsiTheme="minorEastAsia" w:hint="eastAsia"/>
                <w:sz w:val="21"/>
              </w:rPr>
              <w:t>1.</w:t>
            </w:r>
            <w:r>
              <w:rPr>
                <w:rFonts w:asciiTheme="minorEastAsia" w:eastAsiaTheme="minorEastAsia" w:hAnsiTheme="minorEastAsia" w:hint="eastAsia"/>
                <w:sz w:val="21"/>
              </w:rPr>
              <w:t>与比选文件附件一的</w:t>
            </w:r>
            <w:r>
              <w:rPr>
                <w:rFonts w:asciiTheme="minorEastAsia" w:eastAsiaTheme="minorEastAsia" w:hAnsiTheme="minorEastAsia" w:cs="黑体" w:hint="eastAsia"/>
                <w:sz w:val="24"/>
              </w:rPr>
              <w:t>技术规格书</w:t>
            </w:r>
          </w:p>
          <w:p w:rsidR="00DE46B9" w:rsidRDefault="007A4A79">
            <w:pPr>
              <w:widowControl w:val="0"/>
              <w:spacing w:line="240" w:lineRule="auto"/>
              <w:ind w:firstLineChars="0" w:firstLine="0"/>
              <w:jc w:val="center"/>
              <w:rPr>
                <w:rFonts w:asciiTheme="minorEastAsia" w:eastAsiaTheme="minorEastAsia" w:hAnsiTheme="minorEastAsia"/>
                <w:sz w:val="21"/>
              </w:rPr>
            </w:pPr>
            <w:r>
              <w:rPr>
                <w:rFonts w:asciiTheme="minorEastAsia" w:eastAsiaTheme="minorEastAsia" w:hAnsiTheme="minorEastAsia" w:hint="eastAsia"/>
                <w:sz w:val="21"/>
              </w:rPr>
              <w:t>符合性、一致性</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20</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完全满足比选文件要求的得</w:t>
            </w:r>
            <w:r>
              <w:rPr>
                <w:rFonts w:asciiTheme="minorEastAsia" w:eastAsiaTheme="minorEastAsia" w:hAnsiTheme="minorEastAsia" w:hint="eastAsia"/>
                <w:sz w:val="21"/>
              </w:rPr>
              <w:t>20</w:t>
            </w:r>
            <w:r>
              <w:rPr>
                <w:rFonts w:asciiTheme="minorEastAsia" w:eastAsiaTheme="minorEastAsia" w:hAnsiTheme="minorEastAsia" w:hint="eastAsia"/>
                <w:sz w:val="21"/>
              </w:rPr>
              <w:t>分，正偏离不加分，负偏离一项扣</w:t>
            </w:r>
            <w:r>
              <w:rPr>
                <w:rFonts w:asciiTheme="minorEastAsia" w:eastAsiaTheme="minorEastAsia" w:hAnsiTheme="minorEastAsia" w:hint="eastAsia"/>
                <w:sz w:val="21"/>
              </w:rPr>
              <w:t>2</w:t>
            </w:r>
            <w:r>
              <w:rPr>
                <w:rFonts w:asciiTheme="minorEastAsia" w:eastAsiaTheme="minorEastAsia" w:hAnsiTheme="minorEastAsia" w:hint="eastAsia"/>
                <w:sz w:val="21"/>
              </w:rPr>
              <w:t>分，以</w:t>
            </w:r>
            <w:r>
              <w:rPr>
                <w:rFonts w:asciiTheme="minorEastAsia" w:eastAsiaTheme="minorEastAsia" w:hAnsiTheme="minorEastAsia" w:hint="eastAsia"/>
                <w:sz w:val="21"/>
              </w:rPr>
              <w:t>0</w:t>
            </w:r>
            <w:r>
              <w:rPr>
                <w:rFonts w:asciiTheme="minorEastAsia" w:eastAsiaTheme="minorEastAsia" w:hAnsiTheme="minorEastAsia" w:hint="eastAsia"/>
                <w:sz w:val="21"/>
              </w:rPr>
              <w:t>分为限。评分值：</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2.</w:t>
            </w:r>
            <w:r>
              <w:rPr>
                <w:rFonts w:asciiTheme="minorEastAsia" w:eastAsiaTheme="minorEastAsia" w:hAnsiTheme="minorEastAsia" w:hint="eastAsia"/>
                <w:sz w:val="21"/>
              </w:rPr>
              <w:t>施工方案</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根据参选人提供的施工方案（从工期符合工程要求、完成各种设备采购、运输、装卸、安装、调试直至验收等施工进度安排情况）进行评分：优的得</w:t>
            </w:r>
            <w:r>
              <w:rPr>
                <w:rFonts w:asciiTheme="minorEastAsia" w:eastAsiaTheme="minorEastAsia" w:hAnsiTheme="minorEastAsia" w:hint="eastAsia"/>
                <w:sz w:val="21"/>
              </w:rPr>
              <w:t>3</w:t>
            </w:r>
            <w:r>
              <w:rPr>
                <w:rFonts w:asciiTheme="minorEastAsia" w:eastAsiaTheme="minorEastAsia" w:hAnsiTheme="minorEastAsia" w:hint="eastAsia"/>
                <w:sz w:val="21"/>
              </w:rPr>
              <w:t>分（涵盖施工方案所有内容且内容详细），良的得</w:t>
            </w:r>
            <w:r>
              <w:rPr>
                <w:rFonts w:asciiTheme="minorEastAsia" w:eastAsiaTheme="minorEastAsia" w:hAnsiTheme="minorEastAsia" w:hint="eastAsia"/>
                <w:sz w:val="21"/>
              </w:rPr>
              <w:t>2</w:t>
            </w:r>
            <w:r>
              <w:rPr>
                <w:rFonts w:asciiTheme="minorEastAsia" w:eastAsiaTheme="minorEastAsia" w:hAnsiTheme="minorEastAsia" w:hint="eastAsia"/>
                <w:sz w:val="21"/>
              </w:rPr>
              <w:t>分（涵盖部分施工方案内容且内容一般），差的得</w:t>
            </w:r>
            <w:r>
              <w:rPr>
                <w:rFonts w:asciiTheme="minorEastAsia" w:eastAsiaTheme="minorEastAsia" w:hAnsiTheme="minorEastAsia" w:hint="eastAsia"/>
                <w:sz w:val="21"/>
              </w:rPr>
              <w:t>1</w:t>
            </w:r>
            <w:r>
              <w:rPr>
                <w:rFonts w:asciiTheme="minorEastAsia" w:eastAsiaTheme="minorEastAsia" w:hAnsiTheme="minorEastAsia" w:hint="eastAsia"/>
                <w:sz w:val="21"/>
              </w:rPr>
              <w:t>分（施工方案简单），未提供的不得分。</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r>
              <w:rPr>
                <w:rFonts w:asciiTheme="minorEastAsia" w:eastAsiaTheme="minorEastAsia" w:hAnsiTheme="minorEastAsia" w:hint="eastAsia"/>
                <w:sz w:val="21"/>
              </w:rPr>
              <w:t>组织人员</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根据参选人提供的人员组织机构图、人员岗位职责的情况进行评分：优的得</w:t>
            </w:r>
            <w:r>
              <w:rPr>
                <w:rFonts w:asciiTheme="minorEastAsia" w:eastAsiaTheme="minorEastAsia" w:hAnsiTheme="minorEastAsia" w:hint="eastAsia"/>
                <w:sz w:val="21"/>
              </w:rPr>
              <w:t>3</w:t>
            </w:r>
            <w:r>
              <w:rPr>
                <w:rFonts w:asciiTheme="minorEastAsia" w:eastAsiaTheme="minorEastAsia" w:hAnsiTheme="minorEastAsia" w:hint="eastAsia"/>
                <w:sz w:val="21"/>
              </w:rPr>
              <w:t>分（内容明确、岗位职责划分清晰），良的得</w:t>
            </w:r>
            <w:r>
              <w:rPr>
                <w:rFonts w:asciiTheme="minorEastAsia" w:eastAsiaTheme="minorEastAsia" w:hAnsiTheme="minorEastAsia" w:hint="eastAsia"/>
                <w:sz w:val="21"/>
              </w:rPr>
              <w:t>2</w:t>
            </w:r>
            <w:r>
              <w:rPr>
                <w:rFonts w:asciiTheme="minorEastAsia" w:eastAsiaTheme="minorEastAsia" w:hAnsiTheme="minorEastAsia" w:hint="eastAsia"/>
                <w:sz w:val="21"/>
              </w:rPr>
              <w:t>分（内容一般、岗位职责划分一般），差的得</w:t>
            </w:r>
            <w:r>
              <w:rPr>
                <w:rFonts w:asciiTheme="minorEastAsia" w:eastAsiaTheme="minorEastAsia" w:hAnsiTheme="minorEastAsia" w:hint="eastAsia"/>
                <w:sz w:val="21"/>
              </w:rPr>
              <w:t>1</w:t>
            </w:r>
            <w:r>
              <w:rPr>
                <w:rFonts w:asciiTheme="minorEastAsia" w:eastAsiaTheme="minorEastAsia" w:hAnsiTheme="minorEastAsia" w:hint="eastAsia"/>
                <w:sz w:val="21"/>
              </w:rPr>
              <w:t>分（内容与岗位职责划分差），未提供的不得分。</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4.</w:t>
            </w:r>
            <w:r>
              <w:rPr>
                <w:rFonts w:asciiTheme="minorEastAsia" w:eastAsiaTheme="minorEastAsia" w:hAnsiTheme="minorEastAsia" w:hint="eastAsia"/>
                <w:sz w:val="21"/>
              </w:rPr>
              <w:t>变压器检测报告</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须提供比选产品变压器的噪音、空载损耗、负载损耗、局部放电、温升及过载能力通过有检验检测机构资质的机构检测的，每通过</w:t>
            </w:r>
            <w:r>
              <w:rPr>
                <w:rFonts w:asciiTheme="minorEastAsia" w:eastAsiaTheme="minorEastAsia" w:hAnsiTheme="minorEastAsia" w:hint="eastAsia"/>
                <w:sz w:val="21"/>
              </w:rPr>
              <w:t>1</w:t>
            </w:r>
            <w:r>
              <w:rPr>
                <w:rFonts w:asciiTheme="minorEastAsia" w:eastAsiaTheme="minorEastAsia" w:hAnsiTheme="minorEastAsia" w:hint="eastAsia"/>
                <w:sz w:val="21"/>
              </w:rPr>
              <w:t>个指标得</w:t>
            </w:r>
            <w:r>
              <w:rPr>
                <w:rFonts w:asciiTheme="minorEastAsia" w:eastAsiaTheme="minorEastAsia" w:hAnsiTheme="minorEastAsia" w:hint="eastAsia"/>
                <w:sz w:val="21"/>
              </w:rPr>
              <w:t>0.5</w:t>
            </w:r>
            <w:r>
              <w:rPr>
                <w:rFonts w:asciiTheme="minorEastAsia" w:eastAsiaTheme="minorEastAsia" w:hAnsiTheme="minorEastAsia" w:hint="eastAsia"/>
                <w:sz w:val="21"/>
              </w:rPr>
              <w:t>分，以</w:t>
            </w:r>
            <w:r>
              <w:rPr>
                <w:rFonts w:asciiTheme="minorEastAsia" w:eastAsiaTheme="minorEastAsia" w:hAnsiTheme="minorEastAsia" w:hint="eastAsia"/>
                <w:sz w:val="21"/>
              </w:rPr>
              <w:t>3</w:t>
            </w:r>
            <w:r>
              <w:rPr>
                <w:rFonts w:asciiTheme="minorEastAsia" w:eastAsiaTheme="minorEastAsia" w:hAnsiTheme="minorEastAsia" w:hint="eastAsia"/>
                <w:sz w:val="21"/>
              </w:rPr>
              <w:t>分为限，须提供有效检测报告复印件，检测报告上</w:t>
            </w:r>
            <w:proofErr w:type="gramStart"/>
            <w:r>
              <w:rPr>
                <w:rFonts w:asciiTheme="minorEastAsia" w:eastAsiaTheme="minorEastAsia" w:hAnsiTheme="minorEastAsia" w:hint="eastAsia"/>
                <w:sz w:val="21"/>
              </w:rPr>
              <w:t>须体现</w:t>
            </w:r>
            <w:proofErr w:type="gramEnd"/>
            <w:r>
              <w:rPr>
                <w:rFonts w:asciiTheme="minorEastAsia" w:eastAsiaTheme="minorEastAsia" w:hAnsiTheme="minorEastAsia" w:hint="eastAsia"/>
                <w:sz w:val="21"/>
              </w:rPr>
              <w:t>“</w:t>
            </w:r>
            <w:r>
              <w:rPr>
                <w:rFonts w:asciiTheme="minorEastAsia" w:eastAsiaTheme="minorEastAsia" w:hAnsiTheme="minorEastAsia" w:hint="eastAsia"/>
                <w:sz w:val="21"/>
              </w:rPr>
              <w:t>CMA</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标志。如提供的检测报告不能体现“</w:t>
            </w:r>
            <w:r>
              <w:rPr>
                <w:rFonts w:asciiTheme="minorEastAsia" w:eastAsiaTheme="minorEastAsia" w:hAnsiTheme="minorEastAsia" w:hint="eastAsia"/>
                <w:sz w:val="21"/>
              </w:rPr>
              <w:t>CMA</w:t>
            </w:r>
            <w:r>
              <w:rPr>
                <w:rFonts w:asciiTheme="minorEastAsia" w:eastAsiaTheme="minorEastAsia" w:hAnsiTheme="minorEastAsia" w:hint="eastAsia"/>
                <w:sz w:val="21"/>
              </w:rPr>
              <w:t>”标志的，还须提供该检验检测机构的有效检验检测机构资质认定证书复印件﹝须符合《检验检测机构资质管理办法》（总局令第</w:t>
            </w:r>
            <w:r>
              <w:rPr>
                <w:rFonts w:asciiTheme="minorEastAsia" w:eastAsiaTheme="minorEastAsia" w:hAnsiTheme="minorEastAsia" w:hint="eastAsia"/>
                <w:sz w:val="21"/>
              </w:rPr>
              <w:t>163</w:t>
            </w:r>
            <w:r>
              <w:rPr>
                <w:rFonts w:asciiTheme="minorEastAsia" w:eastAsiaTheme="minorEastAsia" w:hAnsiTheme="minorEastAsia" w:hint="eastAsia"/>
                <w:sz w:val="21"/>
              </w:rPr>
              <w:t>号）规定﹞，否则视为未提供。</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5.</w:t>
            </w:r>
            <w:r>
              <w:rPr>
                <w:rFonts w:asciiTheme="minorEastAsia" w:eastAsiaTheme="minorEastAsia" w:hAnsiTheme="minorEastAsia" w:hint="eastAsia"/>
                <w:sz w:val="21"/>
              </w:rPr>
              <w:t>高低压</w:t>
            </w:r>
            <w:proofErr w:type="gramStart"/>
            <w:r>
              <w:rPr>
                <w:rFonts w:asciiTheme="minorEastAsia" w:eastAsiaTheme="minorEastAsia" w:hAnsiTheme="minorEastAsia" w:hint="eastAsia"/>
                <w:sz w:val="21"/>
              </w:rPr>
              <w:t>柜设备</w:t>
            </w:r>
            <w:proofErr w:type="gramEnd"/>
            <w:r>
              <w:rPr>
                <w:rFonts w:asciiTheme="minorEastAsia" w:eastAsiaTheme="minorEastAsia" w:hAnsiTheme="minorEastAsia" w:hint="eastAsia"/>
                <w:sz w:val="21"/>
              </w:rPr>
              <w:t>检测报告</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p>
        </w:tc>
        <w:tc>
          <w:tcPr>
            <w:tcW w:w="5688"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须提供比选产品由具有检验检测机构资质的机构出具的有效检验检测报告复印件的得</w:t>
            </w:r>
            <w:r>
              <w:rPr>
                <w:rFonts w:asciiTheme="minorEastAsia" w:eastAsiaTheme="minorEastAsia" w:hAnsiTheme="minorEastAsia" w:hint="eastAsia"/>
                <w:sz w:val="21"/>
              </w:rPr>
              <w:t>3</w:t>
            </w:r>
            <w:r>
              <w:rPr>
                <w:rFonts w:asciiTheme="minorEastAsia" w:eastAsiaTheme="minorEastAsia" w:hAnsiTheme="minorEastAsia" w:hint="eastAsia"/>
                <w:sz w:val="21"/>
              </w:rPr>
              <w:t>分，检测报告上</w:t>
            </w:r>
            <w:proofErr w:type="gramStart"/>
            <w:r>
              <w:rPr>
                <w:rFonts w:asciiTheme="minorEastAsia" w:eastAsiaTheme="minorEastAsia" w:hAnsiTheme="minorEastAsia" w:hint="eastAsia"/>
                <w:sz w:val="21"/>
              </w:rPr>
              <w:t>须</w:t>
            </w:r>
            <w:r>
              <w:rPr>
                <w:rFonts w:asciiTheme="minorEastAsia" w:eastAsiaTheme="minorEastAsia" w:hAnsiTheme="minorEastAsia" w:hint="eastAsia"/>
                <w:sz w:val="21"/>
              </w:rPr>
              <w:t>体现</w:t>
            </w:r>
            <w:proofErr w:type="gramEnd"/>
            <w:r>
              <w:rPr>
                <w:rFonts w:asciiTheme="minorEastAsia" w:eastAsiaTheme="minorEastAsia" w:hAnsiTheme="minorEastAsia" w:hint="eastAsia"/>
                <w:sz w:val="21"/>
              </w:rPr>
              <w:t>“</w:t>
            </w:r>
            <w:r>
              <w:rPr>
                <w:rFonts w:asciiTheme="minorEastAsia" w:eastAsiaTheme="minorEastAsia" w:hAnsiTheme="minorEastAsia" w:hint="eastAsia"/>
                <w:sz w:val="21"/>
              </w:rPr>
              <w:t>CMA</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标志。如提供的检测报告不能体现“</w:t>
            </w:r>
            <w:r>
              <w:rPr>
                <w:rFonts w:asciiTheme="minorEastAsia" w:eastAsiaTheme="minorEastAsia" w:hAnsiTheme="minorEastAsia" w:hint="eastAsia"/>
                <w:sz w:val="21"/>
              </w:rPr>
              <w:t>CMA</w:t>
            </w:r>
            <w:r>
              <w:rPr>
                <w:rFonts w:asciiTheme="minorEastAsia" w:eastAsiaTheme="minorEastAsia" w:hAnsiTheme="minorEastAsia" w:hint="eastAsia"/>
                <w:sz w:val="21"/>
              </w:rPr>
              <w:t>”标志的，还须提供该检验检测机构的有效检验检测机构资质认定证书复印件﹝须符合《检验检测机构资质管理办法》（总局令第</w:t>
            </w:r>
            <w:r>
              <w:rPr>
                <w:rFonts w:asciiTheme="minorEastAsia" w:eastAsiaTheme="minorEastAsia" w:hAnsiTheme="minorEastAsia" w:hint="eastAsia"/>
                <w:sz w:val="21"/>
              </w:rPr>
              <w:t>163</w:t>
            </w:r>
            <w:r>
              <w:rPr>
                <w:rFonts w:asciiTheme="minorEastAsia" w:eastAsiaTheme="minorEastAsia" w:hAnsiTheme="minorEastAsia" w:hint="eastAsia"/>
                <w:sz w:val="21"/>
              </w:rPr>
              <w:t>号）规定﹞，否则视为未提供。</w:t>
            </w:r>
          </w:p>
        </w:tc>
      </w:tr>
    </w:tbl>
    <w:p w:rsidR="00DE46B9" w:rsidRDefault="007A4A79">
      <w:pPr>
        <w:spacing w:after="150" w:line="23" w:lineRule="atLeast"/>
        <w:ind w:left="-180" w:right="-180" w:firstLineChars="0" w:firstLine="480"/>
        <w:jc w:val="left"/>
        <w:rPr>
          <w:rFonts w:asciiTheme="minorEastAsia" w:eastAsiaTheme="minorEastAsia" w:hAnsiTheme="minorEastAsia"/>
          <w:kern w:val="0"/>
          <w:sz w:val="24"/>
        </w:rPr>
      </w:pPr>
      <w:r>
        <w:rPr>
          <w:rFonts w:asciiTheme="minorEastAsia" w:eastAsiaTheme="minorEastAsia" w:hAnsiTheme="minorEastAsia" w:cs="宋体" w:hint="eastAsia"/>
          <w:color w:val="393939"/>
          <w:kern w:val="0"/>
          <w:sz w:val="24"/>
        </w:rPr>
        <w:t>③商务项（</w:t>
      </w:r>
      <w:r>
        <w:rPr>
          <w:rFonts w:asciiTheme="minorEastAsia" w:eastAsiaTheme="minorEastAsia" w:hAnsiTheme="minorEastAsia" w:cs="Calibri"/>
          <w:color w:val="393939"/>
          <w:kern w:val="0"/>
          <w:sz w:val="24"/>
        </w:rPr>
        <w:t>F3</w:t>
      </w:r>
      <w:r>
        <w:rPr>
          <w:rFonts w:asciiTheme="minorEastAsia" w:eastAsiaTheme="minorEastAsia" w:hAnsiTheme="minorEastAsia" w:cs="宋体" w:hint="eastAsia"/>
          <w:color w:val="393939"/>
          <w:kern w:val="0"/>
          <w:sz w:val="24"/>
        </w:rPr>
        <w:t>×</w:t>
      </w:r>
      <w:r>
        <w:rPr>
          <w:rFonts w:asciiTheme="minorEastAsia" w:eastAsiaTheme="minorEastAsia" w:hAnsiTheme="minorEastAsia" w:cs="Calibri"/>
          <w:color w:val="393939"/>
          <w:kern w:val="0"/>
          <w:sz w:val="24"/>
        </w:rPr>
        <w:t>A3</w:t>
      </w:r>
      <w:r>
        <w:rPr>
          <w:rFonts w:asciiTheme="minorEastAsia" w:eastAsiaTheme="minorEastAsia" w:hAnsiTheme="minorEastAsia" w:cs="宋体" w:hint="eastAsia"/>
          <w:color w:val="393939"/>
          <w:kern w:val="0"/>
          <w:sz w:val="24"/>
        </w:rPr>
        <w:t>）满分为</w:t>
      </w:r>
      <w:r>
        <w:rPr>
          <w:rFonts w:asciiTheme="minorEastAsia" w:eastAsiaTheme="minorEastAsia" w:hAnsiTheme="minorEastAsia" w:cs="宋体" w:hint="eastAsia"/>
          <w:color w:val="393939"/>
          <w:kern w:val="0"/>
          <w:sz w:val="24"/>
          <w:u w:val="single"/>
        </w:rPr>
        <w:t>8</w:t>
      </w:r>
      <w:r>
        <w:rPr>
          <w:rFonts w:asciiTheme="minorEastAsia" w:eastAsiaTheme="minorEastAsia" w:hAnsiTheme="minorEastAsia" w:cs="宋体" w:hint="eastAsia"/>
          <w:color w:val="393939"/>
          <w:kern w:val="0"/>
          <w:sz w:val="24"/>
        </w:rPr>
        <w:t>分。</w:t>
      </w:r>
    </w:p>
    <w:tbl>
      <w:tblPr>
        <w:tblW w:w="9293" w:type="dxa"/>
        <w:tblInd w:w="-1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800"/>
        <w:gridCol w:w="1800"/>
        <w:gridCol w:w="5693"/>
      </w:tblGrid>
      <w:tr w:rsidR="00DE46B9">
        <w:trPr>
          <w:tblHeader/>
        </w:trPr>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评审项目</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评审分值</w:t>
            </w:r>
          </w:p>
        </w:tc>
        <w:tc>
          <w:tcPr>
            <w:tcW w:w="5693"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评审方法描述</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lastRenderedPageBreak/>
              <w:t>1.</w:t>
            </w:r>
            <w:r>
              <w:rPr>
                <w:rFonts w:asciiTheme="minorEastAsia" w:eastAsiaTheme="minorEastAsia" w:hAnsiTheme="minorEastAsia" w:hint="eastAsia"/>
                <w:sz w:val="21"/>
              </w:rPr>
              <w:t>拟派人员</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1</w:t>
            </w:r>
          </w:p>
        </w:tc>
        <w:tc>
          <w:tcPr>
            <w:tcW w:w="5693"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cstheme="minorBidi" w:hint="eastAsia"/>
                <w:sz w:val="21"/>
                <w:szCs w:val="21"/>
              </w:rPr>
              <w:t xml:space="preserve"> </w:t>
            </w:r>
            <w:r>
              <w:rPr>
                <w:rFonts w:asciiTheme="minorEastAsia" w:eastAsiaTheme="minorEastAsia" w:hAnsiTheme="minorEastAsia" w:cstheme="minorBidi" w:hint="eastAsia"/>
                <w:sz w:val="21"/>
                <w:szCs w:val="21"/>
              </w:rPr>
              <w:t>参选人拟担任本比选项目的项目负责人（即项目经理，下同）须具备有效的不低于</w:t>
            </w:r>
            <w:r>
              <w:rPr>
                <w:rFonts w:asciiTheme="minorEastAsia" w:eastAsiaTheme="minorEastAsia" w:hAnsiTheme="minorEastAsia" w:cstheme="minorBidi" w:hint="eastAsia"/>
                <w:color w:val="0000FF"/>
                <w:sz w:val="21"/>
                <w:szCs w:val="21"/>
                <w:highlight w:val="white"/>
              </w:rPr>
              <w:t>二</w:t>
            </w:r>
            <w:r>
              <w:rPr>
                <w:rFonts w:asciiTheme="minorEastAsia" w:eastAsiaTheme="minorEastAsia" w:hAnsiTheme="minorEastAsia" w:cstheme="minorBidi" w:hint="eastAsia"/>
                <w:sz w:val="21"/>
                <w:szCs w:val="21"/>
              </w:rPr>
              <w:t>级</w:t>
            </w:r>
            <w:r>
              <w:rPr>
                <w:rFonts w:asciiTheme="minorEastAsia" w:eastAsiaTheme="minorEastAsia" w:hAnsiTheme="minorEastAsia" w:cstheme="minorBidi" w:hint="eastAsia"/>
                <w:color w:val="0000FF"/>
                <w:sz w:val="21"/>
                <w:szCs w:val="21"/>
                <w:highlight w:val="white"/>
              </w:rPr>
              <w:t>机电工程</w:t>
            </w:r>
            <w:r>
              <w:rPr>
                <w:rFonts w:asciiTheme="minorEastAsia" w:eastAsiaTheme="minorEastAsia" w:hAnsiTheme="minorEastAsia" w:cstheme="minorBidi" w:hint="eastAsia"/>
                <w:sz w:val="21"/>
                <w:szCs w:val="21"/>
              </w:rPr>
              <w:t>专业注册建造师执业资格（或建造</w:t>
            </w:r>
            <w:proofErr w:type="gramStart"/>
            <w:r>
              <w:rPr>
                <w:rFonts w:asciiTheme="minorEastAsia" w:eastAsiaTheme="minorEastAsia" w:hAnsiTheme="minorEastAsia" w:cstheme="minorBidi" w:hint="eastAsia"/>
                <w:sz w:val="21"/>
                <w:szCs w:val="21"/>
              </w:rPr>
              <w:t>师临时</w:t>
            </w:r>
            <w:proofErr w:type="gramEnd"/>
            <w:r>
              <w:rPr>
                <w:rFonts w:asciiTheme="minorEastAsia" w:eastAsiaTheme="minorEastAsia" w:hAnsiTheme="minorEastAsia" w:cstheme="minorBidi" w:hint="eastAsia"/>
                <w:sz w:val="21"/>
                <w:szCs w:val="21"/>
              </w:rPr>
              <w:t>执业资格），并具备有效的安全生产考核合格证书（</w:t>
            </w:r>
            <w:r>
              <w:rPr>
                <w:rFonts w:asciiTheme="minorEastAsia" w:eastAsiaTheme="minorEastAsia" w:hAnsiTheme="minorEastAsia" w:cstheme="minorBidi" w:hint="eastAsia"/>
                <w:sz w:val="21"/>
                <w:szCs w:val="21"/>
              </w:rPr>
              <w:t>B</w:t>
            </w:r>
            <w:r>
              <w:rPr>
                <w:rFonts w:asciiTheme="minorEastAsia" w:eastAsiaTheme="minorEastAsia" w:hAnsiTheme="minorEastAsia" w:cstheme="minorBidi" w:hint="eastAsia"/>
                <w:sz w:val="21"/>
                <w:szCs w:val="21"/>
              </w:rPr>
              <w:t>证）。（无需资质的项目，从其规定</w:t>
            </w:r>
            <w:r>
              <w:rPr>
                <w:rFonts w:asciiTheme="minorEastAsia" w:eastAsiaTheme="minorEastAsia" w:hAnsiTheme="minorEastAsia" w:cstheme="minorBidi" w:hint="eastAsia"/>
                <w:sz w:val="24"/>
              </w:rPr>
              <w:t>）</w:t>
            </w:r>
            <w:r>
              <w:rPr>
                <w:rFonts w:asciiTheme="minorEastAsia" w:eastAsiaTheme="minorEastAsia" w:hAnsiTheme="minorEastAsia" w:hint="eastAsia"/>
                <w:sz w:val="21"/>
              </w:rPr>
              <w:t>得</w:t>
            </w:r>
            <w:r>
              <w:rPr>
                <w:rFonts w:asciiTheme="minorEastAsia" w:eastAsiaTheme="minorEastAsia" w:hAnsiTheme="minorEastAsia" w:hint="eastAsia"/>
                <w:sz w:val="21"/>
              </w:rPr>
              <w:t>1</w:t>
            </w:r>
            <w:r>
              <w:rPr>
                <w:rFonts w:asciiTheme="minorEastAsia" w:eastAsiaTheme="minorEastAsia" w:hAnsiTheme="minorEastAsia" w:hint="eastAsia"/>
                <w:sz w:val="21"/>
              </w:rPr>
              <w:t>分，须提供有效证书复印件，否则不得分。</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2.</w:t>
            </w:r>
            <w:r>
              <w:rPr>
                <w:rFonts w:asciiTheme="minorEastAsia" w:eastAsiaTheme="minorEastAsia" w:hAnsiTheme="minorEastAsia" w:hint="eastAsia"/>
                <w:sz w:val="21"/>
              </w:rPr>
              <w:t>免费保修期</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p>
        </w:tc>
        <w:tc>
          <w:tcPr>
            <w:tcW w:w="5693"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完全满足招标文件要求的不得分，在满足招标文件要求的基础上，免费保修期每增加满</w:t>
            </w:r>
            <w:r>
              <w:rPr>
                <w:rFonts w:asciiTheme="minorEastAsia" w:eastAsiaTheme="minorEastAsia" w:hAnsiTheme="minorEastAsia" w:hint="eastAsia"/>
                <w:sz w:val="21"/>
              </w:rPr>
              <w:t>12</w:t>
            </w:r>
            <w:r>
              <w:rPr>
                <w:rFonts w:asciiTheme="minorEastAsia" w:eastAsiaTheme="minorEastAsia" w:hAnsiTheme="minorEastAsia" w:hint="eastAsia"/>
                <w:sz w:val="21"/>
              </w:rPr>
              <w:t>个月的加</w:t>
            </w:r>
            <w:r>
              <w:rPr>
                <w:rFonts w:asciiTheme="minorEastAsia" w:eastAsiaTheme="minorEastAsia" w:hAnsiTheme="minorEastAsia" w:hint="eastAsia"/>
                <w:sz w:val="21"/>
              </w:rPr>
              <w:t>1</w:t>
            </w:r>
            <w:r>
              <w:rPr>
                <w:rFonts w:asciiTheme="minorEastAsia" w:eastAsiaTheme="minorEastAsia" w:hAnsiTheme="minorEastAsia" w:hint="eastAsia"/>
                <w:sz w:val="21"/>
              </w:rPr>
              <w:t>分，以</w:t>
            </w:r>
            <w:r>
              <w:rPr>
                <w:rFonts w:asciiTheme="minorEastAsia" w:eastAsiaTheme="minorEastAsia" w:hAnsiTheme="minorEastAsia" w:hint="eastAsia"/>
                <w:sz w:val="21"/>
              </w:rPr>
              <w:t>3</w:t>
            </w:r>
            <w:r>
              <w:rPr>
                <w:rFonts w:asciiTheme="minorEastAsia" w:eastAsiaTheme="minorEastAsia" w:hAnsiTheme="minorEastAsia" w:hint="eastAsia"/>
                <w:sz w:val="21"/>
              </w:rPr>
              <w:t>分为限。</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3.</w:t>
            </w:r>
            <w:r>
              <w:rPr>
                <w:rFonts w:asciiTheme="minorEastAsia" w:eastAsiaTheme="minorEastAsia" w:hAnsiTheme="minorEastAsia" w:hint="eastAsia"/>
                <w:sz w:val="21"/>
              </w:rPr>
              <w:t>售后服务</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2</w:t>
            </w:r>
          </w:p>
        </w:tc>
        <w:tc>
          <w:tcPr>
            <w:tcW w:w="5693"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根据各参选人对故障维修响应时间长短、对故障的排除时间长短、</w:t>
            </w:r>
            <w:proofErr w:type="gramStart"/>
            <w:r>
              <w:rPr>
                <w:rFonts w:asciiTheme="minorEastAsia" w:eastAsiaTheme="minorEastAsia" w:hAnsiTheme="minorEastAsia" w:hint="eastAsia"/>
                <w:sz w:val="21"/>
              </w:rPr>
              <w:t>维保服务</w:t>
            </w:r>
            <w:proofErr w:type="gramEnd"/>
            <w:r>
              <w:rPr>
                <w:rFonts w:asciiTheme="minorEastAsia" w:eastAsiaTheme="minorEastAsia" w:hAnsiTheme="minorEastAsia" w:hint="eastAsia"/>
                <w:sz w:val="21"/>
              </w:rPr>
              <w:t>所需的零配件供应及相应配合的合理性情况</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优的得</w:t>
            </w:r>
            <w:r>
              <w:rPr>
                <w:rFonts w:asciiTheme="minorEastAsia" w:eastAsiaTheme="minorEastAsia" w:hAnsiTheme="minorEastAsia" w:hint="eastAsia"/>
                <w:sz w:val="21"/>
              </w:rPr>
              <w:t>2</w:t>
            </w:r>
            <w:r>
              <w:rPr>
                <w:rFonts w:asciiTheme="minorEastAsia" w:eastAsiaTheme="minorEastAsia" w:hAnsiTheme="minorEastAsia" w:hint="eastAsia"/>
                <w:sz w:val="21"/>
              </w:rPr>
              <w:t>分，良的得</w:t>
            </w:r>
            <w:r>
              <w:rPr>
                <w:rFonts w:asciiTheme="minorEastAsia" w:eastAsiaTheme="minorEastAsia" w:hAnsiTheme="minorEastAsia" w:hint="eastAsia"/>
                <w:sz w:val="21"/>
              </w:rPr>
              <w:t>1</w:t>
            </w:r>
            <w:r>
              <w:rPr>
                <w:rFonts w:asciiTheme="minorEastAsia" w:eastAsiaTheme="minorEastAsia" w:hAnsiTheme="minorEastAsia" w:hint="eastAsia"/>
                <w:sz w:val="21"/>
              </w:rPr>
              <w:t>分，差的得</w:t>
            </w:r>
            <w:r>
              <w:rPr>
                <w:rFonts w:asciiTheme="minorEastAsia" w:eastAsiaTheme="minorEastAsia" w:hAnsiTheme="minorEastAsia" w:hint="eastAsia"/>
                <w:sz w:val="21"/>
              </w:rPr>
              <w:t>0.5</w:t>
            </w:r>
            <w:r>
              <w:rPr>
                <w:rFonts w:asciiTheme="minorEastAsia" w:eastAsiaTheme="minorEastAsia" w:hAnsiTheme="minorEastAsia" w:hint="eastAsia"/>
                <w:sz w:val="21"/>
              </w:rPr>
              <w:t>分，未提供的不得分。</w:t>
            </w:r>
          </w:p>
        </w:tc>
      </w:tr>
      <w:tr w:rsidR="00DE46B9">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4.</w:t>
            </w:r>
            <w:r>
              <w:rPr>
                <w:rFonts w:asciiTheme="minorEastAsia" w:eastAsiaTheme="minorEastAsia" w:hAnsiTheme="minorEastAsia" w:hint="eastAsia"/>
                <w:sz w:val="21"/>
              </w:rPr>
              <w:t>售后服务</w:t>
            </w:r>
          </w:p>
        </w:tc>
        <w:tc>
          <w:tcPr>
            <w:tcW w:w="1800"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2</w:t>
            </w:r>
          </w:p>
        </w:tc>
        <w:tc>
          <w:tcPr>
            <w:tcW w:w="5693" w:type="dxa"/>
            <w:tcBorders>
              <w:top w:val="outset" w:sz="6" w:space="0" w:color="auto"/>
              <w:left w:val="outset" w:sz="6" w:space="0" w:color="auto"/>
              <w:bottom w:val="outset" w:sz="6" w:space="0" w:color="auto"/>
              <w:right w:val="outset" w:sz="6" w:space="0" w:color="auto"/>
            </w:tcBorders>
            <w:vAlign w:val="center"/>
          </w:tcPr>
          <w:p w:rsidR="00DE46B9" w:rsidRDefault="007A4A79">
            <w:pPr>
              <w:widowControl w:val="0"/>
              <w:spacing w:line="240" w:lineRule="auto"/>
              <w:ind w:firstLineChars="0" w:firstLine="0"/>
              <w:rPr>
                <w:rFonts w:asciiTheme="minorEastAsia" w:eastAsiaTheme="minorEastAsia" w:hAnsiTheme="minorEastAsia"/>
                <w:sz w:val="21"/>
              </w:rPr>
            </w:pPr>
            <w:r>
              <w:rPr>
                <w:rFonts w:asciiTheme="minorEastAsia" w:eastAsiaTheme="minorEastAsia" w:hAnsiTheme="minorEastAsia" w:hint="eastAsia"/>
                <w:sz w:val="21"/>
              </w:rPr>
              <w:t>根据参选人的售后服务网点（包括公司、分公司）的设置情况由评委横向比较后的可行性进行评分：优的得</w:t>
            </w:r>
            <w:r>
              <w:rPr>
                <w:rFonts w:asciiTheme="minorEastAsia" w:eastAsiaTheme="minorEastAsia" w:hAnsiTheme="minorEastAsia" w:hint="eastAsia"/>
                <w:sz w:val="21"/>
              </w:rPr>
              <w:t>2</w:t>
            </w:r>
            <w:r>
              <w:rPr>
                <w:rFonts w:asciiTheme="minorEastAsia" w:eastAsiaTheme="minorEastAsia" w:hAnsiTheme="minorEastAsia" w:hint="eastAsia"/>
                <w:sz w:val="21"/>
              </w:rPr>
              <w:t>分（内容全面，综合对比最好），良的得</w:t>
            </w:r>
            <w:r>
              <w:rPr>
                <w:rFonts w:asciiTheme="minorEastAsia" w:eastAsiaTheme="minorEastAsia" w:hAnsiTheme="minorEastAsia" w:hint="eastAsia"/>
                <w:sz w:val="21"/>
              </w:rPr>
              <w:t>1</w:t>
            </w:r>
            <w:r>
              <w:rPr>
                <w:rFonts w:asciiTheme="minorEastAsia" w:eastAsiaTheme="minorEastAsia" w:hAnsiTheme="minorEastAsia" w:hint="eastAsia"/>
                <w:sz w:val="21"/>
              </w:rPr>
              <w:t>分（内容一般），差的得</w:t>
            </w:r>
            <w:r>
              <w:rPr>
                <w:rFonts w:asciiTheme="minorEastAsia" w:eastAsiaTheme="minorEastAsia" w:hAnsiTheme="minorEastAsia" w:hint="eastAsia"/>
                <w:sz w:val="21"/>
              </w:rPr>
              <w:t>0.1</w:t>
            </w:r>
            <w:r>
              <w:rPr>
                <w:rFonts w:asciiTheme="minorEastAsia" w:eastAsiaTheme="minorEastAsia" w:hAnsiTheme="minorEastAsia" w:hint="eastAsia"/>
                <w:sz w:val="21"/>
              </w:rPr>
              <w:t>分，未提供的不得分</w:t>
            </w:r>
            <w:r>
              <w:rPr>
                <w:rFonts w:asciiTheme="minorEastAsia" w:eastAsiaTheme="minorEastAsia" w:hAnsiTheme="minorEastAsia" w:hint="eastAsia"/>
                <w:sz w:val="21"/>
              </w:rPr>
              <w:t>,</w:t>
            </w:r>
            <w:r>
              <w:rPr>
                <w:rFonts w:asciiTheme="minorEastAsia" w:eastAsiaTheme="minorEastAsia" w:hAnsiTheme="minorEastAsia" w:hint="eastAsia"/>
                <w:sz w:val="21"/>
              </w:rPr>
              <w:t>（参选</w:t>
            </w:r>
            <w:proofErr w:type="gramStart"/>
            <w:r>
              <w:rPr>
                <w:rFonts w:asciiTheme="minorEastAsia" w:eastAsiaTheme="minorEastAsia" w:hAnsiTheme="minorEastAsia" w:hint="eastAsia"/>
                <w:sz w:val="21"/>
              </w:rPr>
              <w:t>人文件</w:t>
            </w:r>
            <w:proofErr w:type="gramEnd"/>
            <w:r>
              <w:rPr>
                <w:rFonts w:asciiTheme="minorEastAsia" w:eastAsiaTheme="minorEastAsia" w:hAnsiTheme="minorEastAsia" w:hint="eastAsia"/>
                <w:sz w:val="21"/>
              </w:rPr>
              <w:t>中应提供关于相关服务机构的证明，如公司营业执照或办事处的登记证，并说明服务机构状况、所在具体地点、联系电话、传真、配备的专业技术人员等详细资料）</w:t>
            </w:r>
          </w:p>
        </w:tc>
      </w:tr>
    </w:tbl>
    <w:p w:rsidR="00DE46B9" w:rsidRDefault="007A4A79">
      <w:pPr>
        <w:spacing w:after="150" w:line="23" w:lineRule="atLeast"/>
        <w:ind w:left="-180" w:right="-180" w:firstLineChars="0" w:firstLine="480"/>
        <w:jc w:val="left"/>
        <w:rPr>
          <w:rFonts w:asciiTheme="minorEastAsia" w:eastAsiaTheme="minorEastAsia" w:hAnsiTheme="minorEastAsia"/>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）比选后的中选人排列规则顺序如下：</w:t>
      </w:r>
      <w:r>
        <w:rPr>
          <w:rFonts w:asciiTheme="minorEastAsia" w:eastAsiaTheme="minorEastAsia" w:hAnsiTheme="minorEastAsia" w:cs="微软雅黑" w:hint="eastAsia"/>
          <w:kern w:val="0"/>
          <w:szCs w:val="28"/>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kern w:val="0"/>
          <w:szCs w:val="28"/>
        </w:rPr>
      </w:pPr>
      <w:r>
        <w:rPr>
          <w:rFonts w:asciiTheme="minorEastAsia" w:eastAsiaTheme="minorEastAsia" w:hAnsiTheme="minorEastAsia" w:cs="宋体" w:hint="eastAsia"/>
          <w:kern w:val="0"/>
          <w:szCs w:val="28"/>
        </w:rPr>
        <w:t>a.</w:t>
      </w:r>
      <w:r>
        <w:rPr>
          <w:rFonts w:asciiTheme="minorEastAsia" w:eastAsiaTheme="minorEastAsia" w:hAnsiTheme="minorEastAsia" w:cs="宋体" w:hint="eastAsia"/>
          <w:kern w:val="0"/>
          <w:szCs w:val="28"/>
        </w:rPr>
        <w:t>按照评审总得分（</w:t>
      </w:r>
      <w:r>
        <w:rPr>
          <w:rFonts w:asciiTheme="minorEastAsia" w:eastAsiaTheme="minorEastAsia" w:hAnsiTheme="minorEastAsia" w:cs="Calibri"/>
          <w:kern w:val="0"/>
          <w:szCs w:val="28"/>
        </w:rPr>
        <w:t>FA</w:t>
      </w:r>
      <w:r>
        <w:rPr>
          <w:rFonts w:asciiTheme="minorEastAsia" w:eastAsiaTheme="minorEastAsia" w:hAnsiTheme="minorEastAsia" w:cs="宋体" w:hint="eastAsia"/>
          <w:kern w:val="0"/>
          <w:szCs w:val="28"/>
        </w:rPr>
        <w:t>）由高到低顺序排列。</w:t>
      </w:r>
    </w:p>
    <w:p w:rsidR="00DE46B9" w:rsidRDefault="007A4A79">
      <w:pPr>
        <w:spacing w:after="150" w:line="23" w:lineRule="atLeast"/>
        <w:ind w:left="-180" w:right="-180" w:firstLineChars="0" w:firstLine="480"/>
        <w:jc w:val="left"/>
        <w:rPr>
          <w:rFonts w:asciiTheme="minorEastAsia" w:eastAsiaTheme="minorEastAsia" w:hAnsiTheme="minorEastAsia"/>
          <w:kern w:val="0"/>
          <w:szCs w:val="28"/>
        </w:rPr>
      </w:pPr>
      <w:r>
        <w:rPr>
          <w:rFonts w:asciiTheme="minorEastAsia" w:eastAsiaTheme="minorEastAsia" w:hAnsiTheme="minorEastAsia" w:cs="宋体" w:hint="eastAsia"/>
          <w:kern w:val="0"/>
          <w:szCs w:val="28"/>
        </w:rPr>
        <w:t>b.</w:t>
      </w:r>
      <w:r>
        <w:rPr>
          <w:rFonts w:asciiTheme="minorEastAsia" w:eastAsiaTheme="minorEastAsia" w:hAnsiTheme="minorEastAsia" w:cs="宋体" w:hint="eastAsia"/>
          <w:kern w:val="0"/>
          <w:szCs w:val="28"/>
        </w:rPr>
        <w:t>评审总得分（</w:t>
      </w:r>
      <w:r>
        <w:rPr>
          <w:rFonts w:asciiTheme="minorEastAsia" w:eastAsiaTheme="minorEastAsia" w:hAnsiTheme="minorEastAsia" w:cs="Calibri"/>
          <w:kern w:val="0"/>
          <w:szCs w:val="28"/>
        </w:rPr>
        <w:t>FA</w:t>
      </w:r>
      <w:r>
        <w:rPr>
          <w:rFonts w:asciiTheme="minorEastAsia" w:eastAsiaTheme="minorEastAsia" w:hAnsiTheme="minorEastAsia" w:cs="宋体" w:hint="eastAsia"/>
          <w:kern w:val="0"/>
          <w:szCs w:val="28"/>
        </w:rPr>
        <w:t>）相同的，按照评审价（即价格扣除后的参选人报价）由低到高顺序排列。</w:t>
      </w:r>
      <w:r>
        <w:rPr>
          <w:rFonts w:asciiTheme="minorEastAsia" w:eastAsiaTheme="minorEastAsia" w:hAnsiTheme="minorEastAsia" w:cs="微软雅黑" w:hint="eastAsia"/>
          <w:kern w:val="0"/>
          <w:szCs w:val="28"/>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Cs w:val="28"/>
        </w:rPr>
        <w:t>c.</w:t>
      </w:r>
      <w:r>
        <w:rPr>
          <w:rFonts w:asciiTheme="minorEastAsia" w:eastAsiaTheme="minorEastAsia" w:hAnsiTheme="minorEastAsia" w:cs="宋体" w:hint="eastAsia"/>
          <w:kern w:val="0"/>
          <w:szCs w:val="28"/>
        </w:rPr>
        <w:t>评审总得分（</w:t>
      </w:r>
      <w:r>
        <w:rPr>
          <w:rFonts w:asciiTheme="minorEastAsia" w:eastAsiaTheme="minorEastAsia" w:hAnsiTheme="minorEastAsia" w:cs="Calibri"/>
          <w:kern w:val="0"/>
          <w:szCs w:val="28"/>
        </w:rPr>
        <w:t>FA</w:t>
      </w:r>
      <w:r>
        <w:rPr>
          <w:rFonts w:asciiTheme="minorEastAsia" w:eastAsiaTheme="minorEastAsia" w:hAnsiTheme="minorEastAsia" w:cs="宋体" w:hint="eastAsia"/>
          <w:kern w:val="0"/>
          <w:szCs w:val="28"/>
        </w:rPr>
        <w:t>）且评审价（即价格扣除后的参选人报价）相同的并列</w:t>
      </w:r>
      <w:r>
        <w:rPr>
          <w:rFonts w:asciiTheme="minorEastAsia" w:eastAsiaTheme="minorEastAsia" w:hAnsiTheme="minorEastAsia" w:cs="宋体" w:hint="eastAsia"/>
          <w:kern w:val="0"/>
          <w:sz w:val="24"/>
        </w:rPr>
        <w:t>。</w:t>
      </w:r>
    </w:p>
    <w:p w:rsidR="00DE46B9" w:rsidRDefault="007A4A79">
      <w:pPr>
        <w:shd w:val="clear" w:color="auto" w:fill="FFFFFF"/>
        <w:spacing w:line="315" w:lineRule="atLeast"/>
        <w:ind w:firstLine="560"/>
        <w:rPr>
          <w:rFonts w:asciiTheme="minorEastAsia" w:eastAsiaTheme="minorEastAsia" w:hAnsiTheme="minorEastAsia"/>
          <w:kern w:val="0"/>
          <w:sz w:val="24"/>
        </w:rPr>
      </w:pPr>
      <w:r>
        <w:rPr>
          <w:rFonts w:asciiTheme="minorEastAsia" w:eastAsiaTheme="minorEastAsia" w:hAnsiTheme="minorEastAsia" w:cs="宋体" w:hint="eastAsia"/>
          <w:color w:val="393939"/>
          <w:kern w:val="0"/>
          <w:szCs w:val="28"/>
        </w:rPr>
        <w:t>备注</w:t>
      </w:r>
      <w:r>
        <w:rPr>
          <w:rFonts w:asciiTheme="minorEastAsia" w:eastAsiaTheme="minorEastAsia" w:hAnsiTheme="minorEastAsia" w:cs="微软雅黑" w:hint="eastAsia"/>
          <w:color w:val="393939"/>
          <w:kern w:val="0"/>
          <w:sz w:val="19"/>
          <w:szCs w:val="19"/>
        </w:rPr>
        <w:t>：</w:t>
      </w:r>
      <w:r>
        <w:rPr>
          <w:rFonts w:asciiTheme="minorEastAsia" w:eastAsiaTheme="minorEastAsia" w:hAnsiTheme="minorEastAsia" w:hint="eastAsia"/>
          <w:b/>
        </w:rPr>
        <w:t>变压器品牌：</w:t>
      </w:r>
      <w:proofErr w:type="gramStart"/>
      <w:r>
        <w:rPr>
          <w:rFonts w:asciiTheme="minorEastAsia" w:eastAsiaTheme="minorEastAsia" w:hAnsiTheme="minorEastAsia" w:hint="eastAsia"/>
          <w:b/>
        </w:rPr>
        <w:t>厦门中骏电气</w:t>
      </w:r>
      <w:proofErr w:type="gramEnd"/>
      <w:r>
        <w:rPr>
          <w:rFonts w:asciiTheme="minorEastAsia" w:eastAsiaTheme="minorEastAsia" w:hAnsiTheme="minorEastAsia" w:hint="eastAsia"/>
          <w:b/>
        </w:rPr>
        <w:t>、福州天宇、</w:t>
      </w:r>
      <w:r>
        <w:rPr>
          <w:rFonts w:asciiTheme="minorEastAsia" w:eastAsiaTheme="minorEastAsia" w:hAnsiTheme="minorEastAsia" w:hint="eastAsia"/>
          <w:b/>
        </w:rPr>
        <w:t xml:space="preserve"> </w:t>
      </w:r>
      <w:r>
        <w:rPr>
          <w:rFonts w:asciiTheme="minorEastAsia" w:eastAsiaTheme="minorEastAsia" w:hAnsiTheme="minorEastAsia" w:hint="eastAsia"/>
          <w:b/>
        </w:rPr>
        <w:t>清畅电力优先考虑。</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二</w:t>
      </w:r>
      <w:r>
        <w:rPr>
          <w:rFonts w:asciiTheme="minorEastAsia" w:eastAsiaTheme="minorEastAsia" w:hAnsiTheme="minorEastAsia" w:hint="eastAsia"/>
          <w:b/>
          <w:bCs/>
        </w:rPr>
        <w:t>.</w:t>
      </w:r>
      <w:r>
        <w:rPr>
          <w:rFonts w:asciiTheme="minorEastAsia" w:eastAsiaTheme="minorEastAsia" w:hAnsiTheme="minorEastAsia" w:hint="eastAsia"/>
          <w:b/>
          <w:bCs/>
        </w:rPr>
        <w:t>初步评审</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hint="eastAsia"/>
          <w:b/>
          <w:bCs/>
        </w:rPr>
        <w:t>．资格审查</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评审委员会将按照第二章比选须知第六点“参选人资格”规定对参选人进行资格审查，以确定是否为符合比选文件规定要求的合格参选人。经上述资格审查合格的参选人进入下一程序的评审，经上述资格审查不合格的参选人，评审委员会将否决其比选。</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2</w:t>
      </w:r>
      <w:r>
        <w:rPr>
          <w:rFonts w:asciiTheme="minorEastAsia" w:eastAsiaTheme="minorEastAsia" w:hAnsiTheme="minorEastAsia" w:hint="eastAsia"/>
          <w:b/>
          <w:bCs/>
        </w:rPr>
        <w:t>．比选文件的符合性检查和响应性确定</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 xml:space="preserve">3. </w:t>
      </w:r>
      <w:r>
        <w:rPr>
          <w:rFonts w:asciiTheme="minorEastAsia" w:eastAsiaTheme="minorEastAsia" w:hAnsiTheme="minorEastAsia" w:hint="eastAsia"/>
        </w:rPr>
        <w:t>在详细评审之前，评选委员会将确定每一参选人是否对参选文件的要求</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了实质性响应，而没有重大偏离。实质性响应的比选是指参选人符合参选文件的所有条款、条件和规定且没有重大偏离或保留。重大偏离或保留系指影响到参选文件规定的服务范围和关键的质量及性能，或限制</w:t>
      </w:r>
      <w:r>
        <w:rPr>
          <w:rFonts w:asciiTheme="minorEastAsia" w:eastAsiaTheme="minorEastAsia" w:hAnsiTheme="minorEastAsia" w:hint="eastAsia"/>
        </w:rPr>
        <w:lastRenderedPageBreak/>
        <w:t>了买方的权力，或保留、反对参选人的义务的规定，而纠正这些偏离将影响到其它提交实质性响应参选的参选人的公平竞争地位。</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评审委员会判断参选文件的响应性仅基于参选文件本身而不靠外部证据。评审委员会将拒绝被确定为非实质性响应的参选，参选人不能通过修正或撤销不符之处而</w:t>
      </w:r>
      <w:r>
        <w:rPr>
          <w:rFonts w:asciiTheme="minorEastAsia" w:eastAsiaTheme="minorEastAsia" w:hAnsiTheme="minorEastAsia" w:hint="eastAsia"/>
        </w:rPr>
        <w:t>使其参选成为实质性响应的参选。</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※凡有下列情况之一者，参选文件视为未实质性响应比选文件要求，其参选将被否决，不得进入下一步的详细评审：</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hint="eastAsia"/>
        </w:rPr>
        <w:t>）参选有效期不满足参选文件要求；</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hint="eastAsia"/>
        </w:rPr>
        <w:t>）参选文件无法人代表（或正式授权的参选人代表）签字或未盖法人单位公章的；或签字人未经法定代表人有效委托的；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）不满足比选文件所规定的合格性标准；</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4</w:t>
      </w:r>
      <w:r>
        <w:rPr>
          <w:rFonts w:asciiTheme="minorEastAsia" w:eastAsiaTheme="minorEastAsia" w:hAnsiTheme="minorEastAsia" w:hint="eastAsia"/>
        </w:rPr>
        <w:t>）同一参选人提交两个及以上不同的参选文件或者参选报价的，但比选文件要求提交备选资料的除外；</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5</w:t>
      </w:r>
      <w:r>
        <w:rPr>
          <w:rFonts w:asciiTheme="minorEastAsia" w:eastAsiaTheme="minorEastAsia" w:hAnsiTheme="minorEastAsia" w:hint="eastAsia"/>
        </w:rPr>
        <w:t>）参选内容与比选内容及要求有重大偏离或保留的；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6</w:t>
      </w:r>
      <w:r>
        <w:rPr>
          <w:rFonts w:asciiTheme="minorEastAsia" w:eastAsiaTheme="minorEastAsia" w:hAnsiTheme="minorEastAsia" w:hint="eastAsia"/>
        </w:rPr>
        <w:t>）参选人有串通比选、弄虚作假、行</w:t>
      </w:r>
      <w:r>
        <w:rPr>
          <w:rFonts w:asciiTheme="minorEastAsia" w:eastAsiaTheme="minorEastAsia" w:hAnsiTheme="minorEastAsia" w:hint="eastAsia"/>
        </w:rPr>
        <w:t>贿等违法行为的。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）合同付款方式不符合比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规定的；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8</w:t>
      </w:r>
      <w:r>
        <w:rPr>
          <w:rFonts w:asciiTheme="minorEastAsia" w:eastAsiaTheme="minorEastAsia" w:hAnsiTheme="minorEastAsia" w:hint="eastAsia"/>
        </w:rPr>
        <w:t>）参选人所报参选总价高于最高限价的；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9</w:t>
      </w:r>
      <w:r>
        <w:rPr>
          <w:rFonts w:asciiTheme="minorEastAsia" w:eastAsiaTheme="minorEastAsia" w:hAnsiTheme="minorEastAsia" w:hint="eastAsia"/>
        </w:rPr>
        <w:t>）合同付款方式不符合比</w:t>
      </w:r>
      <w:proofErr w:type="gramStart"/>
      <w:r>
        <w:rPr>
          <w:rFonts w:asciiTheme="minorEastAsia" w:eastAsiaTheme="minorEastAsia" w:hAnsiTheme="minorEastAsia" w:hint="eastAsia"/>
        </w:rPr>
        <w:t>选文件</w:t>
      </w:r>
      <w:proofErr w:type="gramEnd"/>
      <w:r>
        <w:rPr>
          <w:rFonts w:asciiTheme="minorEastAsia" w:eastAsiaTheme="minorEastAsia" w:hAnsiTheme="minorEastAsia" w:hint="eastAsia"/>
        </w:rPr>
        <w:t>规定的；</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10</w:t>
      </w:r>
      <w:r>
        <w:rPr>
          <w:rFonts w:asciiTheme="minorEastAsia" w:eastAsiaTheme="minorEastAsia" w:hAnsiTheme="minorEastAsia" w:hint="eastAsia"/>
        </w:rPr>
        <w:t>）比选文件中有规定的其它否决参选人条款的。</w:t>
      </w:r>
    </w:p>
    <w:p w:rsidR="00DE46B9" w:rsidRDefault="007A4A79">
      <w:pPr>
        <w:spacing w:line="500" w:lineRule="exact"/>
        <w:ind w:firstLine="562"/>
        <w:rPr>
          <w:rFonts w:asciiTheme="minorEastAsia" w:eastAsiaTheme="minorEastAsia" w:hAnsiTheme="minorEastAsia"/>
          <w:b/>
          <w:bCs/>
        </w:rPr>
      </w:pPr>
      <w:r>
        <w:rPr>
          <w:rFonts w:asciiTheme="minorEastAsia" w:eastAsiaTheme="minorEastAsia" w:hAnsiTheme="minorEastAsia" w:hint="eastAsia"/>
          <w:b/>
          <w:bCs/>
        </w:rPr>
        <w:t>三</w:t>
      </w:r>
      <w:r>
        <w:rPr>
          <w:rFonts w:asciiTheme="minorEastAsia" w:eastAsiaTheme="minorEastAsia" w:hAnsiTheme="minorEastAsia" w:hint="eastAsia"/>
          <w:b/>
          <w:bCs/>
        </w:rPr>
        <w:t>.</w:t>
      </w:r>
      <w:r>
        <w:rPr>
          <w:rFonts w:asciiTheme="minorEastAsia" w:eastAsiaTheme="minorEastAsia" w:hAnsiTheme="minorEastAsia" w:hint="eastAsia"/>
          <w:b/>
          <w:bCs/>
        </w:rPr>
        <w:t>详细评审</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评审委员会将仅对通过初步评审的参选人文件，进行详细评审。</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szCs w:val="28"/>
        </w:rPr>
        <w:t>2.</w:t>
      </w:r>
      <w:r>
        <w:rPr>
          <w:rFonts w:asciiTheme="minorEastAsia" w:eastAsiaTheme="minorEastAsia" w:hAnsiTheme="minorEastAsia" w:hint="eastAsia"/>
          <w:szCs w:val="28"/>
        </w:rPr>
        <w:t>评审委员会将根据第四章评比规则和标准</w:t>
      </w:r>
      <w:r>
        <w:rPr>
          <w:rFonts w:asciiTheme="minorEastAsia" w:eastAsiaTheme="minorEastAsia" w:hAnsiTheme="minorEastAsia" w:hint="eastAsia"/>
        </w:rPr>
        <w:t>，对参选文件进行评审和比较：</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．评审委员会推荐的中选人候选人数为不超过三名。</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．本项目评选时，原则以综合得分最高者定为中选单位。</w:t>
      </w:r>
      <w:r>
        <w:rPr>
          <w:rFonts w:asciiTheme="minorEastAsia" w:eastAsiaTheme="minorEastAsia" w:hAnsiTheme="minorEastAsia" w:hint="eastAsia"/>
          <w:b/>
          <w:bCs/>
        </w:rPr>
        <w:t>本项目最高限价为人民币</w:t>
      </w:r>
      <w:r>
        <w:rPr>
          <w:rFonts w:asciiTheme="minorEastAsia" w:eastAsiaTheme="minorEastAsia" w:hAnsiTheme="minorEastAsia" w:hint="eastAsia"/>
          <w:b/>
          <w:bCs/>
        </w:rPr>
        <w:t>8</w:t>
      </w:r>
      <w:r>
        <w:rPr>
          <w:rFonts w:asciiTheme="minorEastAsia" w:eastAsiaTheme="minorEastAsia" w:hAnsiTheme="minorEastAsia" w:hint="eastAsia"/>
          <w:b/>
          <w:bCs/>
        </w:rPr>
        <w:t>万元；</w:t>
      </w:r>
      <w:r>
        <w:rPr>
          <w:rFonts w:asciiTheme="minorEastAsia" w:eastAsiaTheme="minorEastAsia" w:hAnsiTheme="minorEastAsia" w:hint="eastAsia"/>
        </w:rPr>
        <w:t>参选人所填报的参选价高于本项目最高限价的其参选将被评选委员会予以否决。</w:t>
      </w:r>
    </w:p>
    <w:p w:rsidR="00DE46B9" w:rsidRDefault="007A4A79">
      <w:pPr>
        <w:spacing w:line="500" w:lineRule="exact"/>
        <w:ind w:firstLine="560"/>
        <w:rPr>
          <w:rFonts w:asciiTheme="minorEastAsia" w:eastAsiaTheme="minorEastAsia" w:hAnsiTheme="minorEastAsia"/>
          <w:b/>
        </w:rPr>
      </w:pPr>
      <w:r>
        <w:rPr>
          <w:rFonts w:asciiTheme="minorEastAsia" w:eastAsiaTheme="minorEastAsia" w:hAnsiTheme="minorEastAsia" w:hint="eastAsia"/>
        </w:rPr>
        <w:lastRenderedPageBreak/>
        <w:t>5</w:t>
      </w:r>
      <w:r>
        <w:rPr>
          <w:rFonts w:asciiTheme="minorEastAsia" w:eastAsiaTheme="minorEastAsia" w:hAnsiTheme="minorEastAsia" w:hint="eastAsia"/>
        </w:rPr>
        <w:t>．本项目评审原则上根据综合得分的高低进行评审。评审委员会将对通过资格及符合性检查和响应</w:t>
      </w:r>
      <w:proofErr w:type="gramStart"/>
      <w:r>
        <w:rPr>
          <w:rFonts w:asciiTheme="minorEastAsia" w:eastAsiaTheme="minorEastAsia" w:hAnsiTheme="minorEastAsia" w:hint="eastAsia"/>
        </w:rPr>
        <w:t>性确定</w:t>
      </w:r>
      <w:proofErr w:type="gramEnd"/>
      <w:r>
        <w:rPr>
          <w:rFonts w:asciiTheme="minorEastAsia" w:eastAsiaTheme="minorEastAsia" w:hAnsiTheme="minorEastAsia" w:hint="eastAsia"/>
        </w:rPr>
        <w:t>的各合格参选人进行综合分析、比较，在全部满足比选文件实质性要求前提下，经评审的有效中选人</w:t>
      </w:r>
      <w:r>
        <w:rPr>
          <w:rFonts w:asciiTheme="minorEastAsia" w:eastAsiaTheme="minorEastAsia" w:hAnsiTheme="minorEastAsia" w:cs="宋体" w:hint="eastAsia"/>
          <w:color w:val="393939"/>
          <w:kern w:val="0"/>
          <w:szCs w:val="28"/>
        </w:rPr>
        <w:t>候选人排列规</w:t>
      </w:r>
      <w:r>
        <w:rPr>
          <w:rFonts w:asciiTheme="minorEastAsia" w:eastAsiaTheme="minorEastAsia" w:hAnsiTheme="minorEastAsia" w:cs="宋体" w:hint="eastAsia"/>
          <w:b/>
          <w:color w:val="393939"/>
          <w:kern w:val="0"/>
          <w:szCs w:val="28"/>
        </w:rPr>
        <w:t>则顺序如下：</w:t>
      </w:r>
      <w:r>
        <w:rPr>
          <w:rFonts w:asciiTheme="minorEastAsia" w:eastAsiaTheme="minorEastAsia" w:hAnsiTheme="minorEastAsia" w:cs="微软雅黑" w:hint="eastAsia"/>
          <w:b/>
          <w:color w:val="393939"/>
          <w:kern w:val="0"/>
          <w:szCs w:val="28"/>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b/>
          <w:kern w:val="0"/>
          <w:szCs w:val="28"/>
        </w:rPr>
      </w:pPr>
      <w:r>
        <w:rPr>
          <w:rFonts w:asciiTheme="minorEastAsia" w:eastAsiaTheme="minorEastAsia" w:hAnsiTheme="minorEastAsia" w:cs="宋体" w:hint="eastAsia"/>
          <w:b/>
          <w:color w:val="393939"/>
          <w:kern w:val="0"/>
          <w:szCs w:val="28"/>
        </w:rPr>
        <w:t>a.</w:t>
      </w:r>
      <w:r>
        <w:rPr>
          <w:rFonts w:asciiTheme="minorEastAsia" w:eastAsiaTheme="minorEastAsia" w:hAnsiTheme="minorEastAsia" w:cs="宋体" w:hint="eastAsia"/>
          <w:b/>
          <w:color w:val="393939"/>
          <w:kern w:val="0"/>
          <w:szCs w:val="28"/>
        </w:rPr>
        <w:t>按照评审总得分（</w:t>
      </w:r>
      <w:r>
        <w:rPr>
          <w:rFonts w:asciiTheme="minorEastAsia" w:eastAsiaTheme="minorEastAsia" w:hAnsiTheme="minorEastAsia" w:cs="Calibri"/>
          <w:b/>
          <w:color w:val="393939"/>
          <w:kern w:val="0"/>
          <w:szCs w:val="28"/>
        </w:rPr>
        <w:t>FA</w:t>
      </w:r>
      <w:r>
        <w:rPr>
          <w:rFonts w:asciiTheme="minorEastAsia" w:eastAsiaTheme="minorEastAsia" w:hAnsiTheme="minorEastAsia" w:cs="宋体" w:hint="eastAsia"/>
          <w:b/>
          <w:color w:val="393939"/>
          <w:kern w:val="0"/>
          <w:szCs w:val="28"/>
        </w:rPr>
        <w:t>）由高到低顺序排列。</w:t>
      </w:r>
    </w:p>
    <w:p w:rsidR="00DE46B9" w:rsidRDefault="007A4A79">
      <w:pPr>
        <w:spacing w:after="150" w:line="23" w:lineRule="atLeast"/>
        <w:ind w:left="-180" w:right="-180" w:firstLineChars="0" w:firstLine="480"/>
        <w:jc w:val="left"/>
        <w:rPr>
          <w:rFonts w:asciiTheme="minorEastAsia" w:eastAsiaTheme="minorEastAsia" w:hAnsiTheme="minorEastAsia"/>
          <w:b/>
          <w:kern w:val="0"/>
          <w:szCs w:val="28"/>
        </w:rPr>
      </w:pPr>
      <w:r>
        <w:rPr>
          <w:rFonts w:asciiTheme="minorEastAsia" w:eastAsiaTheme="minorEastAsia" w:hAnsiTheme="minorEastAsia" w:cs="宋体" w:hint="eastAsia"/>
          <w:b/>
          <w:color w:val="393939"/>
          <w:kern w:val="0"/>
          <w:szCs w:val="28"/>
        </w:rPr>
        <w:t>b.</w:t>
      </w:r>
      <w:r>
        <w:rPr>
          <w:rFonts w:asciiTheme="minorEastAsia" w:eastAsiaTheme="minorEastAsia" w:hAnsiTheme="minorEastAsia" w:cs="宋体" w:hint="eastAsia"/>
          <w:b/>
          <w:color w:val="393939"/>
          <w:kern w:val="0"/>
          <w:szCs w:val="28"/>
        </w:rPr>
        <w:t>评审总得分（</w:t>
      </w:r>
      <w:r>
        <w:rPr>
          <w:rFonts w:asciiTheme="minorEastAsia" w:eastAsiaTheme="minorEastAsia" w:hAnsiTheme="minorEastAsia" w:cs="Calibri"/>
          <w:b/>
          <w:color w:val="393939"/>
          <w:kern w:val="0"/>
          <w:szCs w:val="28"/>
        </w:rPr>
        <w:t>FA</w:t>
      </w:r>
      <w:r>
        <w:rPr>
          <w:rFonts w:asciiTheme="minorEastAsia" w:eastAsiaTheme="minorEastAsia" w:hAnsiTheme="minorEastAsia" w:cs="宋体" w:hint="eastAsia"/>
          <w:b/>
          <w:color w:val="393939"/>
          <w:kern w:val="0"/>
          <w:szCs w:val="28"/>
        </w:rPr>
        <w:t>）相同的，按照评审价（即价格扣除后的参选人报价）由低到高顺序排列。</w:t>
      </w:r>
      <w:r>
        <w:rPr>
          <w:rFonts w:asciiTheme="minorEastAsia" w:eastAsiaTheme="minorEastAsia" w:hAnsiTheme="minorEastAsia" w:cs="微软雅黑" w:hint="eastAsia"/>
          <w:b/>
          <w:color w:val="393939"/>
          <w:kern w:val="0"/>
          <w:szCs w:val="28"/>
        </w:rPr>
        <w:t xml:space="preserve"> </w:t>
      </w:r>
    </w:p>
    <w:p w:rsidR="00DE46B9" w:rsidRDefault="007A4A79">
      <w:pPr>
        <w:spacing w:after="150" w:line="23" w:lineRule="atLeast"/>
        <w:ind w:left="-180" w:right="-180" w:firstLineChars="0" w:firstLine="480"/>
        <w:jc w:val="left"/>
        <w:rPr>
          <w:rFonts w:asciiTheme="minorEastAsia" w:eastAsiaTheme="minorEastAsia" w:hAnsiTheme="minorEastAsia"/>
          <w:kern w:val="0"/>
          <w:szCs w:val="28"/>
        </w:rPr>
      </w:pPr>
      <w:r>
        <w:rPr>
          <w:rFonts w:asciiTheme="minorEastAsia" w:eastAsiaTheme="minorEastAsia" w:hAnsiTheme="minorEastAsia" w:cs="宋体" w:hint="eastAsia"/>
          <w:b/>
          <w:color w:val="393939"/>
          <w:kern w:val="0"/>
          <w:szCs w:val="28"/>
        </w:rPr>
        <w:t>c.</w:t>
      </w:r>
      <w:r>
        <w:rPr>
          <w:rFonts w:asciiTheme="minorEastAsia" w:eastAsiaTheme="minorEastAsia" w:hAnsiTheme="minorEastAsia" w:cs="宋体" w:hint="eastAsia"/>
          <w:b/>
          <w:color w:val="393939"/>
          <w:kern w:val="0"/>
          <w:szCs w:val="28"/>
        </w:rPr>
        <w:t>评审总得分（</w:t>
      </w:r>
      <w:r>
        <w:rPr>
          <w:rFonts w:asciiTheme="minorEastAsia" w:eastAsiaTheme="minorEastAsia" w:hAnsiTheme="minorEastAsia" w:cs="Calibri"/>
          <w:b/>
          <w:color w:val="393939"/>
          <w:kern w:val="0"/>
          <w:szCs w:val="28"/>
        </w:rPr>
        <w:t>FA</w:t>
      </w:r>
      <w:r>
        <w:rPr>
          <w:rFonts w:asciiTheme="minorEastAsia" w:eastAsiaTheme="minorEastAsia" w:hAnsiTheme="minorEastAsia" w:cs="宋体" w:hint="eastAsia"/>
          <w:b/>
          <w:color w:val="393939"/>
          <w:kern w:val="0"/>
          <w:szCs w:val="28"/>
        </w:rPr>
        <w:t>）且评审价（即价格扣除后的参选人报价）相同的并列。</w:t>
      </w:r>
      <w:r>
        <w:rPr>
          <w:rFonts w:asciiTheme="minorEastAsia" w:eastAsiaTheme="minorEastAsia" w:hAnsiTheme="minorEastAsia" w:cs="微软雅黑" w:hint="eastAsia"/>
          <w:color w:val="393939"/>
          <w:kern w:val="0"/>
          <w:szCs w:val="28"/>
        </w:rPr>
        <w:t xml:space="preserve"> </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参选报价符合当前市场通行标准，如出现恶意参选现象，或参选以各种方式对评选委员会施加影响；及其它违反比选办法、以及本次比选规定的，比选人有权单方面终止参选人此次参选活动，并取消恶意参选方在我公司三年之内的业务外包比选活动中的参选资格；</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hint="eastAsia"/>
        </w:rPr>
        <w:t>．有较强配电房变压器减容改造能力，能及时完成甲、乙双方所规定合同内容。</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8</w:t>
      </w:r>
      <w:r>
        <w:rPr>
          <w:rFonts w:asciiTheme="minorEastAsia" w:eastAsiaTheme="minorEastAsia" w:hAnsiTheme="minorEastAsia" w:hint="eastAsia"/>
        </w:rPr>
        <w:t>．以往的业绩及相关证明材料，可附表提供；</w:t>
      </w:r>
    </w:p>
    <w:p w:rsidR="00DE46B9" w:rsidRDefault="00DE46B9">
      <w:pPr>
        <w:ind w:firstLineChars="0" w:firstLine="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rPr>
          <w:rFonts w:asciiTheme="minorEastAsia" w:eastAsiaTheme="minorEastAsia" w:hAnsiTheme="minorEastAsia"/>
        </w:rPr>
      </w:pPr>
      <w:bookmarkStart w:id="9" w:name="_Toc24361"/>
      <w:bookmarkStart w:id="10" w:name="_Toc497143413"/>
      <w:r>
        <w:rPr>
          <w:rFonts w:asciiTheme="minorEastAsia" w:eastAsiaTheme="minorEastAsia" w:hAnsiTheme="minorEastAsia" w:hint="eastAsia"/>
        </w:rPr>
        <w:lastRenderedPageBreak/>
        <w:t>第五章</w:t>
      </w:r>
      <w:r>
        <w:rPr>
          <w:rFonts w:asciiTheme="minorEastAsia" w:eastAsiaTheme="minorEastAsia" w:hAnsiTheme="minorEastAsia" w:hint="eastAsia"/>
        </w:rPr>
        <w:t xml:space="preserve"> </w:t>
      </w:r>
      <w:r>
        <w:rPr>
          <w:rFonts w:asciiTheme="minorEastAsia" w:eastAsiaTheme="minorEastAsia" w:hAnsiTheme="minorEastAsia" w:hint="eastAsia"/>
        </w:rPr>
        <w:t>合同授予</w:t>
      </w:r>
      <w:bookmarkEnd w:id="9"/>
      <w:bookmarkEnd w:id="10"/>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比选人将把合同授予中选人；在授予前，仍需进行资格审查。</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中选人确定后，比选人将通知中选</w:t>
      </w:r>
      <w:r>
        <w:rPr>
          <w:rFonts w:asciiTheme="minorEastAsia" w:eastAsiaTheme="minorEastAsia" w:hAnsiTheme="minorEastAsia" w:hint="eastAsia"/>
        </w:rPr>
        <w:t>人，并将中选结果公示在比选人公司官网。</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中选通知对比选人和参选人具有法律效力。中选单位需在比选人通知中选后</w:t>
      </w:r>
      <w:r>
        <w:rPr>
          <w:rFonts w:asciiTheme="minorEastAsia" w:eastAsiaTheme="minorEastAsia" w:hAnsiTheme="minorEastAsia" w:hint="eastAsia"/>
        </w:rPr>
        <w:t>3</w:t>
      </w:r>
      <w:r>
        <w:rPr>
          <w:rFonts w:asciiTheme="minorEastAsia" w:eastAsiaTheme="minorEastAsia" w:hAnsiTheme="minorEastAsia"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w:t>
      </w:r>
      <w:r>
        <w:rPr>
          <w:rFonts w:asciiTheme="minorEastAsia" w:eastAsiaTheme="minorEastAsia" w:hAnsiTheme="minorEastAsia" w:hint="eastAsia"/>
        </w:rPr>
        <w:t>中选方的全部责任。</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比选文件与合同附件作为签订合同的条款，比选文件合同条款中没有规定的内容，比选人、参选人认为有必要进行补充，可另行商定解决。</w:t>
      </w:r>
    </w:p>
    <w:p w:rsidR="00DE46B9" w:rsidRDefault="007A4A79">
      <w:pPr>
        <w:spacing w:line="500" w:lineRule="exact"/>
        <w:ind w:firstLine="56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hint="eastAsia"/>
        </w:rPr>
        <w:t>接受和拒绝</w:t>
      </w:r>
      <w:proofErr w:type="gramStart"/>
      <w:r>
        <w:rPr>
          <w:rFonts w:asciiTheme="minorEastAsia" w:eastAsiaTheme="minorEastAsia" w:hAnsiTheme="minorEastAsia" w:hint="eastAsia"/>
        </w:rPr>
        <w:t>任何或</w:t>
      </w:r>
      <w:proofErr w:type="gramEnd"/>
      <w:r>
        <w:rPr>
          <w:rFonts w:asciiTheme="minorEastAsia" w:eastAsiaTheme="minorEastAsia" w:hAnsiTheme="minorEastAsia" w:hint="eastAsia"/>
        </w:rPr>
        <w:t>所有参选的权利：比选人和参选人保留在授标之前任何时候接受或拒绝任何比选，以及宣布比选程序无效或拒绝所有参选的权利，对受影响的比选人不承担任何责任。</w:t>
      </w:r>
    </w:p>
    <w:p w:rsidR="00DE46B9" w:rsidRDefault="00DE46B9">
      <w:pPr>
        <w:ind w:firstLine="560"/>
        <w:rPr>
          <w:rFonts w:asciiTheme="minorEastAsia" w:eastAsiaTheme="minorEastAsia" w:hAnsiTheme="minorEastAsia"/>
        </w:rPr>
      </w:pPr>
    </w:p>
    <w:p w:rsidR="00DE46B9" w:rsidRDefault="00DE46B9">
      <w:pPr>
        <w:ind w:firstLine="56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7A4A79">
      <w:pPr>
        <w:pStyle w:val="afb"/>
        <w:spacing w:before="120"/>
        <w:rPr>
          <w:rFonts w:asciiTheme="minorEastAsia" w:eastAsiaTheme="minorEastAsia" w:hAnsiTheme="minorEastAsia"/>
        </w:rPr>
      </w:pPr>
      <w:bookmarkStart w:id="11" w:name="_Toc28639"/>
      <w:bookmarkStart w:id="12" w:name="_Toc497143414"/>
      <w:r>
        <w:rPr>
          <w:rFonts w:asciiTheme="minorEastAsia" w:eastAsiaTheme="minorEastAsia" w:hAnsiTheme="minorEastAsia" w:hint="eastAsia"/>
        </w:rPr>
        <w:lastRenderedPageBreak/>
        <w:t>第六章</w:t>
      </w:r>
      <w:r>
        <w:rPr>
          <w:rFonts w:asciiTheme="minorEastAsia" w:eastAsiaTheme="minorEastAsia" w:hAnsiTheme="minorEastAsia" w:hint="eastAsia"/>
        </w:rPr>
        <w:t xml:space="preserve"> </w:t>
      </w:r>
      <w:r>
        <w:rPr>
          <w:rFonts w:asciiTheme="minorEastAsia" w:eastAsiaTheme="minorEastAsia" w:hAnsiTheme="minorEastAsia" w:hint="eastAsia"/>
        </w:rPr>
        <w:t>中选后相关履约要求</w:t>
      </w:r>
      <w:bookmarkEnd w:id="11"/>
      <w:bookmarkEnd w:id="12"/>
    </w:p>
    <w:p w:rsidR="00DE46B9" w:rsidRDefault="007A4A79">
      <w:pPr>
        <w:ind w:firstLineChars="150" w:firstLine="420"/>
        <w:rPr>
          <w:rFonts w:ascii="宋体" w:eastAsia="宋体" w:hAnsi="宋体"/>
          <w:kern w:val="0"/>
          <w:szCs w:val="28"/>
        </w:rPr>
      </w:pPr>
      <w:r>
        <w:rPr>
          <w:rFonts w:ascii="宋体" w:eastAsia="宋体" w:hAnsi="宋体" w:hint="eastAsia"/>
          <w:kern w:val="0"/>
          <w:szCs w:val="28"/>
        </w:rPr>
        <w:t>1</w:t>
      </w:r>
      <w:r>
        <w:rPr>
          <w:rFonts w:ascii="宋体" w:eastAsia="宋体" w:hAnsi="宋体" w:hint="eastAsia"/>
          <w:kern w:val="0"/>
          <w:szCs w:val="28"/>
        </w:rPr>
        <w:t>、中选人要服从比选人的管理规定，不得影响比选人的生产运行，如有违反，取消中选人的继续履行合同的资格，同时，由此给比选人造成的损失，比选人有权追究中选人的全部责任。</w:t>
      </w:r>
    </w:p>
    <w:p w:rsidR="00DE46B9" w:rsidRDefault="007A4A79">
      <w:pPr>
        <w:widowControl w:val="0"/>
        <w:spacing w:line="240" w:lineRule="auto"/>
        <w:ind w:firstLineChars="150" w:firstLine="420"/>
        <w:rPr>
          <w:rFonts w:ascii="宋体" w:eastAsia="宋体" w:hAnsi="宋体"/>
          <w:kern w:val="0"/>
          <w:szCs w:val="28"/>
        </w:rPr>
      </w:pPr>
      <w:r>
        <w:rPr>
          <w:rFonts w:ascii="宋体" w:eastAsia="宋体" w:hAnsi="宋体" w:hint="eastAsia"/>
          <w:kern w:val="0"/>
          <w:szCs w:val="28"/>
        </w:rPr>
        <w:t>2</w:t>
      </w:r>
      <w:r>
        <w:rPr>
          <w:rFonts w:ascii="宋体" w:eastAsia="宋体" w:hAnsi="宋体" w:hint="eastAsia"/>
          <w:kern w:val="0"/>
          <w:szCs w:val="28"/>
        </w:rPr>
        <w:t>、付款方式为</w:t>
      </w:r>
      <w:r>
        <w:rPr>
          <w:rFonts w:ascii="宋体" w:eastAsia="宋体" w:hAnsi="宋体" w:hint="eastAsia"/>
          <w:kern w:val="0"/>
          <w:szCs w:val="28"/>
        </w:rPr>
        <w:t>:</w:t>
      </w:r>
      <w:r>
        <w:rPr>
          <w:rFonts w:ascii="宋体" w:eastAsia="宋体" w:hAnsi="宋体" w:hint="eastAsia"/>
          <w:kern w:val="0"/>
          <w:szCs w:val="28"/>
        </w:rPr>
        <w:t>详见合同约定。</w:t>
      </w:r>
    </w:p>
    <w:p w:rsidR="00DE46B9" w:rsidRDefault="007A4A79">
      <w:pPr>
        <w:widowControl w:val="0"/>
        <w:spacing w:line="240" w:lineRule="auto"/>
        <w:ind w:firstLineChars="150" w:firstLine="420"/>
        <w:rPr>
          <w:rFonts w:ascii="宋体" w:eastAsia="宋体" w:hAnsi="宋体"/>
          <w:kern w:val="0"/>
          <w:szCs w:val="28"/>
        </w:rPr>
      </w:pPr>
      <w:r>
        <w:rPr>
          <w:rFonts w:ascii="宋体" w:eastAsia="宋体" w:hAnsi="宋体" w:hint="eastAsia"/>
          <w:kern w:val="0"/>
          <w:szCs w:val="28"/>
        </w:rPr>
        <w:t>3</w:t>
      </w:r>
      <w:r>
        <w:rPr>
          <w:rFonts w:ascii="宋体" w:eastAsia="宋体" w:hAnsi="宋体" w:hint="eastAsia"/>
          <w:kern w:val="0"/>
          <w:szCs w:val="28"/>
        </w:rPr>
        <w:t>、中选人需遵守比选人的各项管理规章制度，如有违反，比选人有权按规章制度的相应条款对中选人进行处罚，中选人对此无异议。</w:t>
      </w:r>
    </w:p>
    <w:p w:rsidR="00DE46B9" w:rsidRDefault="00DE46B9">
      <w:pPr>
        <w:ind w:firstLine="560"/>
        <w:rPr>
          <w:rFonts w:asciiTheme="minorEastAsia" w:eastAsiaTheme="minorEastAsia" w:hAnsiTheme="minorEastAsia"/>
        </w:rPr>
      </w:pPr>
    </w:p>
    <w:p w:rsidR="00DE46B9" w:rsidRDefault="007A4A79">
      <w:pPr>
        <w:pStyle w:val="afb"/>
        <w:spacing w:before="120"/>
        <w:rPr>
          <w:rFonts w:asciiTheme="minorEastAsia" w:eastAsiaTheme="minorEastAsia" w:hAnsiTheme="minorEastAsia"/>
        </w:rPr>
      </w:pPr>
      <w:bookmarkStart w:id="13" w:name="_Toc497143415"/>
      <w:bookmarkStart w:id="14" w:name="_Toc23873"/>
      <w:r>
        <w:rPr>
          <w:rFonts w:asciiTheme="minorEastAsia" w:eastAsiaTheme="minorEastAsia" w:hAnsiTheme="minorEastAsia" w:hint="eastAsia"/>
        </w:rPr>
        <w:t>第七章</w:t>
      </w:r>
      <w:r>
        <w:rPr>
          <w:rFonts w:asciiTheme="minorEastAsia" w:eastAsiaTheme="minorEastAsia" w:hAnsiTheme="minorEastAsia" w:hint="eastAsia"/>
        </w:rPr>
        <w:t xml:space="preserve"> </w:t>
      </w:r>
      <w:r>
        <w:rPr>
          <w:rFonts w:asciiTheme="minorEastAsia" w:eastAsiaTheme="minorEastAsia" w:hAnsiTheme="minorEastAsia" w:hint="eastAsia"/>
        </w:rPr>
        <w:t>其它</w:t>
      </w:r>
      <w:bookmarkEnd w:id="13"/>
      <w:bookmarkEnd w:id="14"/>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参选人的参选文件无论其是否中选，均不退回。</w:t>
      </w:r>
    </w:p>
    <w:p w:rsidR="00DE46B9" w:rsidRDefault="007A4A79">
      <w:pPr>
        <w:ind w:firstLine="56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hint="eastAsia"/>
        </w:rPr>
        <w:t>比选人郑重承诺：参选人所提交的参选文件及相关资料不向第三方泄露。</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本比选文件的解释权归龙岩</w:t>
      </w:r>
      <w:proofErr w:type="gramStart"/>
      <w:r>
        <w:rPr>
          <w:rFonts w:asciiTheme="minorEastAsia" w:eastAsiaTheme="minorEastAsia" w:hAnsiTheme="minorEastAsia" w:hint="eastAsia"/>
        </w:rPr>
        <w:t>市福化环保</w:t>
      </w:r>
      <w:proofErr w:type="gramEnd"/>
      <w:r>
        <w:rPr>
          <w:rFonts w:asciiTheme="minorEastAsia" w:eastAsiaTheme="minorEastAsia" w:hAnsiTheme="minorEastAsia" w:hint="eastAsia"/>
        </w:rPr>
        <w:t>科技有限公司。</w:t>
      </w:r>
    </w:p>
    <w:p w:rsidR="00DE46B9" w:rsidRDefault="00DE46B9">
      <w:pPr>
        <w:ind w:firstLine="560"/>
        <w:rPr>
          <w:rFonts w:asciiTheme="minorEastAsia" w:eastAsiaTheme="minorEastAsia" w:hAnsiTheme="minorEastAsia"/>
        </w:rPr>
        <w:sectPr w:rsidR="00DE46B9">
          <w:pgSz w:w="11906" w:h="16838"/>
          <w:pgMar w:top="1418" w:right="1191" w:bottom="1418" w:left="1644" w:header="907" w:footer="992" w:gutter="0"/>
          <w:cols w:space="720"/>
          <w:titlePg/>
          <w:docGrid w:linePitch="312"/>
        </w:sectPr>
      </w:pPr>
    </w:p>
    <w:p w:rsidR="00DE46B9" w:rsidRDefault="00DE46B9">
      <w:pPr>
        <w:pStyle w:val="afb"/>
        <w:spacing w:before="156"/>
        <w:jc w:val="both"/>
        <w:rPr>
          <w:rFonts w:asciiTheme="minorEastAsia" w:eastAsiaTheme="minorEastAsia" w:hAnsiTheme="minorEastAsia"/>
        </w:rPr>
        <w:sectPr w:rsidR="00DE46B9">
          <w:footerReference w:type="default" r:id="rId16"/>
          <w:type w:val="continuous"/>
          <w:pgSz w:w="11906" w:h="16838"/>
          <w:pgMar w:top="1134" w:right="1418" w:bottom="1134" w:left="1418" w:header="851" w:footer="822" w:gutter="0"/>
          <w:cols w:num="2" w:space="720"/>
          <w:docGrid w:type="lines" w:linePitch="312"/>
        </w:sectPr>
      </w:pPr>
      <w:bookmarkStart w:id="15" w:name="_Toc497143416"/>
      <w:bookmarkStart w:id="16" w:name="_Toc251742852"/>
    </w:p>
    <w:p w:rsidR="00DE46B9" w:rsidRDefault="007A4A79">
      <w:pPr>
        <w:pStyle w:val="afb"/>
        <w:spacing w:before="120"/>
        <w:jc w:val="both"/>
        <w:rPr>
          <w:rFonts w:asciiTheme="minorEastAsia" w:eastAsiaTheme="minorEastAsia" w:hAnsiTheme="minorEastAsia"/>
        </w:rPr>
      </w:pPr>
      <w:bookmarkStart w:id="17" w:name="_Toc18749"/>
      <w:r>
        <w:rPr>
          <w:rFonts w:asciiTheme="minorEastAsia" w:eastAsiaTheme="minorEastAsia" w:hAnsiTheme="minorEastAsia" w:hint="eastAsia"/>
        </w:rPr>
        <w:lastRenderedPageBreak/>
        <w:t>附件一：</w:t>
      </w:r>
      <w:bookmarkEnd w:id="15"/>
      <w:bookmarkEnd w:id="17"/>
    </w:p>
    <w:p w:rsidR="00DE46B9" w:rsidRDefault="00DE46B9">
      <w:pPr>
        <w:ind w:firstLineChars="0" w:firstLine="0"/>
        <w:rPr>
          <w:rFonts w:asciiTheme="minorEastAsia" w:eastAsiaTheme="minorEastAsia" w:hAnsiTheme="minorEastAsia" w:cs="黑体"/>
          <w:b/>
          <w:bCs/>
          <w:sz w:val="52"/>
          <w:szCs w:val="52"/>
        </w:rPr>
      </w:pPr>
    </w:p>
    <w:p w:rsidR="00DE46B9" w:rsidRDefault="00DE46B9">
      <w:pPr>
        <w:ind w:firstLine="1044"/>
        <w:jc w:val="center"/>
        <w:rPr>
          <w:rFonts w:asciiTheme="minorEastAsia" w:eastAsiaTheme="minorEastAsia" w:hAnsiTheme="minorEastAsia" w:cs="黑体"/>
          <w:b/>
          <w:bCs/>
          <w:sz w:val="52"/>
          <w:szCs w:val="52"/>
        </w:rPr>
      </w:pPr>
    </w:p>
    <w:p w:rsidR="00DE46B9" w:rsidRDefault="00DE46B9">
      <w:pPr>
        <w:ind w:firstLine="1044"/>
        <w:jc w:val="center"/>
        <w:rPr>
          <w:rFonts w:asciiTheme="minorEastAsia" w:eastAsiaTheme="minorEastAsia" w:hAnsiTheme="minorEastAsia" w:cs="黑体"/>
          <w:b/>
          <w:bCs/>
          <w:sz w:val="52"/>
          <w:szCs w:val="52"/>
        </w:rPr>
      </w:pPr>
    </w:p>
    <w:p w:rsidR="00DE46B9" w:rsidRDefault="00DE46B9">
      <w:pPr>
        <w:ind w:firstLine="1044"/>
        <w:jc w:val="center"/>
        <w:rPr>
          <w:rFonts w:asciiTheme="minorEastAsia" w:eastAsiaTheme="minorEastAsia" w:hAnsiTheme="minorEastAsia" w:cs="黑体"/>
          <w:b/>
          <w:bCs/>
          <w:sz w:val="52"/>
          <w:szCs w:val="52"/>
        </w:rPr>
      </w:pPr>
    </w:p>
    <w:p w:rsidR="00DE46B9" w:rsidRDefault="00DE46B9">
      <w:pPr>
        <w:ind w:firstLine="1040"/>
        <w:jc w:val="center"/>
        <w:rPr>
          <w:rFonts w:asciiTheme="minorEastAsia" w:eastAsiaTheme="minorEastAsia" w:hAnsiTheme="minorEastAsia" w:cs="黑体"/>
          <w:sz w:val="52"/>
          <w:szCs w:val="52"/>
        </w:rPr>
      </w:pPr>
    </w:p>
    <w:p w:rsidR="00DE46B9" w:rsidRDefault="007A4A79">
      <w:pPr>
        <w:ind w:firstLineChars="0" w:firstLine="0"/>
        <w:jc w:val="center"/>
        <w:rPr>
          <w:rFonts w:asciiTheme="minorEastAsia" w:eastAsiaTheme="minorEastAsia" w:hAnsiTheme="minorEastAsia" w:cs="黑体"/>
          <w:sz w:val="52"/>
          <w:szCs w:val="52"/>
        </w:rPr>
      </w:pPr>
      <w:r>
        <w:rPr>
          <w:rFonts w:asciiTheme="minorEastAsia" w:eastAsiaTheme="minorEastAsia" w:hAnsiTheme="minorEastAsia" w:cs="黑体" w:hint="eastAsia"/>
          <w:sz w:val="52"/>
          <w:szCs w:val="52"/>
        </w:rPr>
        <w:t>龙岩</w:t>
      </w:r>
      <w:proofErr w:type="gramStart"/>
      <w:r>
        <w:rPr>
          <w:rFonts w:asciiTheme="minorEastAsia" w:eastAsiaTheme="minorEastAsia" w:hAnsiTheme="minorEastAsia" w:cs="黑体" w:hint="eastAsia"/>
          <w:sz w:val="52"/>
          <w:szCs w:val="52"/>
        </w:rPr>
        <w:t>市福化环保</w:t>
      </w:r>
      <w:proofErr w:type="gramEnd"/>
      <w:r>
        <w:rPr>
          <w:rFonts w:asciiTheme="minorEastAsia" w:eastAsiaTheme="minorEastAsia" w:hAnsiTheme="minorEastAsia" w:cs="黑体" w:hint="eastAsia"/>
          <w:sz w:val="52"/>
          <w:szCs w:val="52"/>
        </w:rPr>
        <w:t>科技有限公司</w:t>
      </w:r>
    </w:p>
    <w:p w:rsidR="00DE46B9" w:rsidRDefault="007A4A79">
      <w:pPr>
        <w:ind w:firstLineChars="0" w:firstLine="0"/>
        <w:jc w:val="center"/>
        <w:rPr>
          <w:rFonts w:asciiTheme="minorEastAsia" w:eastAsiaTheme="minorEastAsia" w:hAnsiTheme="minorEastAsia" w:cs="黑体"/>
          <w:sz w:val="52"/>
          <w:szCs w:val="52"/>
        </w:rPr>
      </w:pPr>
      <w:r>
        <w:rPr>
          <w:rFonts w:asciiTheme="minorEastAsia" w:eastAsiaTheme="minorEastAsia" w:hAnsiTheme="minorEastAsia" w:cs="黑体" w:hint="eastAsia"/>
          <w:w w:val="90"/>
          <w:sz w:val="52"/>
          <w:szCs w:val="52"/>
        </w:rPr>
        <w:t>配电房变压器减容改造</w:t>
      </w:r>
    </w:p>
    <w:p w:rsidR="00DE46B9" w:rsidRDefault="00DE46B9">
      <w:pPr>
        <w:ind w:firstLine="1040"/>
        <w:jc w:val="center"/>
        <w:rPr>
          <w:rFonts w:asciiTheme="minorEastAsia" w:eastAsiaTheme="minorEastAsia" w:hAnsiTheme="minorEastAsia" w:cs="黑体"/>
          <w:sz w:val="52"/>
          <w:szCs w:val="52"/>
        </w:rPr>
      </w:pPr>
    </w:p>
    <w:p w:rsidR="00DE46B9" w:rsidRDefault="007A4A79">
      <w:pPr>
        <w:ind w:firstLineChars="0" w:firstLine="0"/>
        <w:jc w:val="center"/>
        <w:rPr>
          <w:rFonts w:asciiTheme="minorEastAsia" w:eastAsiaTheme="minorEastAsia" w:hAnsiTheme="minorEastAsia" w:cs="黑体"/>
          <w:sz w:val="52"/>
          <w:szCs w:val="52"/>
        </w:rPr>
      </w:pPr>
      <w:r>
        <w:rPr>
          <w:rFonts w:asciiTheme="minorEastAsia" w:eastAsiaTheme="minorEastAsia" w:hAnsiTheme="minorEastAsia" w:cs="黑体" w:hint="eastAsia"/>
          <w:sz w:val="52"/>
          <w:szCs w:val="52"/>
        </w:rPr>
        <w:t>技术规格书</w:t>
      </w:r>
    </w:p>
    <w:p w:rsidR="00DE46B9" w:rsidRDefault="00DE46B9">
      <w:pPr>
        <w:ind w:firstLine="723"/>
        <w:jc w:val="left"/>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ind w:firstLine="723"/>
        <w:jc w:val="center"/>
        <w:rPr>
          <w:rFonts w:asciiTheme="minorEastAsia" w:eastAsiaTheme="minorEastAsia" w:hAnsiTheme="minorEastAsia"/>
          <w:b/>
          <w:sz w:val="36"/>
          <w:szCs w:val="36"/>
        </w:rPr>
      </w:pPr>
    </w:p>
    <w:p w:rsidR="00DE46B9" w:rsidRDefault="00DE46B9">
      <w:pPr>
        <w:pStyle w:val="Style2"/>
        <w:spacing w:line="360" w:lineRule="auto"/>
        <w:ind w:firstLineChars="0" w:firstLine="0"/>
        <w:rPr>
          <w:rFonts w:asciiTheme="minorEastAsia" w:eastAsiaTheme="minorEastAsia" w:hAnsiTheme="minorEastAsia"/>
          <w:b/>
          <w:szCs w:val="28"/>
        </w:rPr>
      </w:pPr>
    </w:p>
    <w:p w:rsidR="00DE46B9" w:rsidRDefault="00DE46B9">
      <w:pPr>
        <w:pStyle w:val="Style2"/>
        <w:spacing w:line="360" w:lineRule="auto"/>
        <w:ind w:firstLineChars="0" w:firstLine="0"/>
        <w:rPr>
          <w:rFonts w:asciiTheme="minorEastAsia" w:eastAsiaTheme="minorEastAsia" w:hAnsiTheme="minorEastAsia"/>
          <w:b/>
          <w:szCs w:val="28"/>
        </w:rPr>
      </w:pPr>
    </w:p>
    <w:p w:rsidR="00DE46B9" w:rsidRDefault="00DE46B9">
      <w:pPr>
        <w:pStyle w:val="Style2"/>
        <w:spacing w:line="360" w:lineRule="auto"/>
        <w:ind w:firstLineChars="0" w:firstLine="0"/>
        <w:rPr>
          <w:rFonts w:asciiTheme="minorEastAsia" w:eastAsiaTheme="minorEastAsia" w:hAnsiTheme="minorEastAsia"/>
          <w:b/>
          <w:szCs w:val="28"/>
        </w:rPr>
      </w:pPr>
    </w:p>
    <w:p w:rsidR="00DE46B9" w:rsidRDefault="00DE46B9">
      <w:pPr>
        <w:pStyle w:val="Style2"/>
        <w:spacing w:line="360" w:lineRule="auto"/>
        <w:ind w:firstLineChars="0" w:firstLine="0"/>
        <w:rPr>
          <w:rFonts w:asciiTheme="minorEastAsia" w:eastAsiaTheme="minorEastAsia" w:hAnsiTheme="minorEastAsia"/>
          <w:b/>
          <w:szCs w:val="28"/>
        </w:rPr>
      </w:pPr>
    </w:p>
    <w:p w:rsidR="00DE46B9" w:rsidRDefault="00DE46B9">
      <w:pPr>
        <w:pStyle w:val="Style2"/>
        <w:spacing w:line="360" w:lineRule="auto"/>
        <w:ind w:firstLineChars="0" w:firstLine="0"/>
        <w:rPr>
          <w:rFonts w:asciiTheme="minorEastAsia" w:eastAsiaTheme="minorEastAsia" w:hAnsiTheme="minorEastAsia"/>
          <w:b/>
          <w:szCs w:val="28"/>
        </w:rPr>
      </w:pPr>
    </w:p>
    <w:p w:rsidR="00DE46B9" w:rsidRDefault="007A4A79">
      <w:pPr>
        <w:pStyle w:val="Style2"/>
        <w:spacing w:line="360" w:lineRule="auto"/>
        <w:ind w:firstLine="562"/>
        <w:rPr>
          <w:rFonts w:asciiTheme="minorEastAsia" w:eastAsiaTheme="minorEastAsia" w:hAnsiTheme="minorEastAsia"/>
          <w:b/>
          <w:szCs w:val="28"/>
        </w:rPr>
      </w:pPr>
      <w:r>
        <w:rPr>
          <w:rFonts w:asciiTheme="minorEastAsia" w:eastAsiaTheme="minorEastAsia" w:hAnsiTheme="minorEastAsia" w:hint="eastAsia"/>
          <w:b/>
          <w:szCs w:val="28"/>
        </w:rPr>
        <w:lastRenderedPageBreak/>
        <w:t>一、概况</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本项目适用于龙岩</w:t>
      </w:r>
      <w:proofErr w:type="gramStart"/>
      <w:r>
        <w:rPr>
          <w:rFonts w:asciiTheme="minorEastAsia" w:eastAsiaTheme="minorEastAsia" w:hAnsiTheme="minorEastAsia" w:cs="仿宋" w:hint="eastAsia"/>
          <w:szCs w:val="28"/>
        </w:rPr>
        <w:t>市福化环保</w:t>
      </w:r>
      <w:proofErr w:type="gramEnd"/>
      <w:r>
        <w:rPr>
          <w:rFonts w:asciiTheme="minorEastAsia" w:eastAsiaTheme="minorEastAsia" w:hAnsiTheme="minorEastAsia" w:cs="仿宋" w:hint="eastAsia"/>
          <w:szCs w:val="28"/>
        </w:rPr>
        <w:t>科技有限公司配电房变压器减容改造项目，原有容量为</w:t>
      </w:r>
      <w:r>
        <w:rPr>
          <w:rFonts w:asciiTheme="minorEastAsia" w:eastAsiaTheme="minorEastAsia" w:hAnsiTheme="minorEastAsia" w:cs="仿宋" w:hint="eastAsia"/>
          <w:szCs w:val="28"/>
        </w:rPr>
        <w:t>800KVA</w:t>
      </w:r>
      <w:r>
        <w:rPr>
          <w:rFonts w:asciiTheme="minorEastAsia" w:eastAsiaTheme="minorEastAsia" w:hAnsiTheme="minorEastAsia" w:cs="仿宋" w:hint="eastAsia"/>
          <w:szCs w:val="28"/>
        </w:rPr>
        <w:t>现申请减容</w:t>
      </w:r>
      <w:r>
        <w:rPr>
          <w:rFonts w:asciiTheme="minorEastAsia" w:eastAsiaTheme="minorEastAsia" w:hAnsiTheme="minorEastAsia" w:cs="仿宋" w:hint="eastAsia"/>
          <w:szCs w:val="28"/>
        </w:rPr>
        <w:t>-550KVA,</w:t>
      </w:r>
      <w:r>
        <w:rPr>
          <w:rFonts w:asciiTheme="minorEastAsia" w:eastAsiaTheme="minorEastAsia" w:hAnsiTheme="minorEastAsia" w:cs="仿宋" w:hint="eastAsia"/>
          <w:szCs w:val="28"/>
        </w:rPr>
        <w:t>申请新装或变更后总容量</w:t>
      </w:r>
      <w:r>
        <w:rPr>
          <w:rFonts w:asciiTheme="minorEastAsia" w:eastAsiaTheme="minorEastAsia" w:hAnsiTheme="minorEastAsia" w:cs="仿宋" w:hint="eastAsia"/>
          <w:szCs w:val="28"/>
        </w:rPr>
        <w:t>250KVA</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2"/>
        <w:rPr>
          <w:rFonts w:asciiTheme="minorEastAsia" w:eastAsiaTheme="minorEastAsia" w:hAnsiTheme="minorEastAsia" w:cs="宋体"/>
          <w:b/>
          <w:color w:val="000000"/>
          <w:kern w:val="0"/>
          <w:szCs w:val="21"/>
        </w:rPr>
      </w:pPr>
      <w:r>
        <w:rPr>
          <w:rFonts w:asciiTheme="minorEastAsia" w:eastAsiaTheme="minorEastAsia" w:hAnsiTheme="minorEastAsia" w:hint="eastAsia"/>
          <w:b/>
        </w:rPr>
        <w:t>变压器品牌：</w:t>
      </w:r>
      <w:proofErr w:type="gramStart"/>
      <w:r>
        <w:rPr>
          <w:rFonts w:asciiTheme="minorEastAsia" w:eastAsiaTheme="minorEastAsia" w:hAnsiTheme="minorEastAsia" w:hint="eastAsia"/>
          <w:b/>
        </w:rPr>
        <w:t>厦门中骏电气</w:t>
      </w:r>
      <w:proofErr w:type="gramEnd"/>
      <w:r>
        <w:rPr>
          <w:rFonts w:asciiTheme="minorEastAsia" w:eastAsiaTheme="minorEastAsia" w:hAnsiTheme="minorEastAsia" w:hint="eastAsia"/>
          <w:b/>
        </w:rPr>
        <w:t>、福州天宇、</w:t>
      </w:r>
      <w:r>
        <w:rPr>
          <w:rFonts w:asciiTheme="minorEastAsia" w:eastAsiaTheme="minorEastAsia" w:hAnsiTheme="minorEastAsia" w:hint="eastAsia"/>
          <w:b/>
        </w:rPr>
        <w:t xml:space="preserve"> </w:t>
      </w:r>
      <w:r>
        <w:rPr>
          <w:rFonts w:asciiTheme="minorEastAsia" w:eastAsiaTheme="minorEastAsia" w:hAnsiTheme="minorEastAsia" w:hint="eastAsia"/>
          <w:b/>
        </w:rPr>
        <w:t>清畅电力优先考虑。</w:t>
      </w:r>
    </w:p>
    <w:p w:rsidR="00DE46B9" w:rsidRDefault="007A4A79">
      <w:pPr>
        <w:spacing w:line="240" w:lineRule="auto"/>
        <w:ind w:firstLineChars="0" w:firstLine="0"/>
        <w:jc w:val="left"/>
        <w:rPr>
          <w:rFonts w:asciiTheme="minorEastAsia" w:eastAsiaTheme="minorEastAsia" w:hAnsiTheme="minorEastAsia"/>
          <w:b/>
          <w:szCs w:val="28"/>
        </w:rPr>
      </w:pPr>
      <w:r>
        <w:rPr>
          <w:rFonts w:asciiTheme="minorEastAsia" w:eastAsiaTheme="minorEastAsia" w:hAnsiTheme="minorEastAsia"/>
          <w:b/>
          <w:szCs w:val="28"/>
        </w:rPr>
        <w:br w:type="page"/>
      </w:r>
    </w:p>
    <w:p w:rsidR="00DE46B9" w:rsidRDefault="007A4A79">
      <w:pPr>
        <w:ind w:firstLine="562"/>
        <w:rPr>
          <w:rFonts w:asciiTheme="minorEastAsia" w:eastAsiaTheme="minorEastAsia" w:hAnsiTheme="minorEastAsia"/>
          <w:b/>
          <w:szCs w:val="28"/>
        </w:rPr>
      </w:pPr>
      <w:r>
        <w:rPr>
          <w:rFonts w:asciiTheme="minorEastAsia" w:eastAsiaTheme="minorEastAsia" w:hAnsiTheme="minorEastAsia" w:hint="eastAsia"/>
          <w:b/>
          <w:szCs w:val="28"/>
        </w:rPr>
        <w:lastRenderedPageBreak/>
        <w:t>二、施工范围</w:t>
      </w:r>
    </w:p>
    <w:tbl>
      <w:tblPr>
        <w:tblStyle w:val="af3"/>
        <w:tblW w:w="9464" w:type="dxa"/>
        <w:tblInd w:w="-176" w:type="dxa"/>
        <w:tblLayout w:type="fixed"/>
        <w:tblLook w:val="04A0" w:firstRow="1" w:lastRow="0" w:firstColumn="1" w:lastColumn="0" w:noHBand="0" w:noVBand="1"/>
      </w:tblPr>
      <w:tblGrid>
        <w:gridCol w:w="935"/>
        <w:gridCol w:w="1024"/>
        <w:gridCol w:w="1531"/>
        <w:gridCol w:w="1614"/>
        <w:gridCol w:w="850"/>
        <w:gridCol w:w="993"/>
        <w:gridCol w:w="2517"/>
      </w:tblGrid>
      <w:tr w:rsidR="00DE46B9">
        <w:tc>
          <w:tcPr>
            <w:tcW w:w="9464" w:type="dxa"/>
            <w:gridSpan w:val="7"/>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cs="仿宋" w:hint="eastAsia"/>
                <w:szCs w:val="28"/>
              </w:rPr>
              <w:t>250KVA</w:t>
            </w:r>
            <w:r>
              <w:rPr>
                <w:rFonts w:asciiTheme="minorEastAsia" w:eastAsiaTheme="minorEastAsia" w:hAnsiTheme="minorEastAsia" w:hint="eastAsia"/>
                <w:szCs w:val="28"/>
              </w:rPr>
              <w:t>配电房变压器减容改造项目</w:t>
            </w:r>
          </w:p>
        </w:tc>
      </w:tr>
      <w:tr w:rsidR="00DE46B9">
        <w:tc>
          <w:tcPr>
            <w:tcW w:w="935"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序号</w:t>
            </w:r>
          </w:p>
        </w:tc>
        <w:tc>
          <w:tcPr>
            <w:tcW w:w="2555" w:type="dxa"/>
            <w:gridSpan w:val="2"/>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名称</w:t>
            </w:r>
          </w:p>
        </w:tc>
        <w:tc>
          <w:tcPr>
            <w:tcW w:w="1614"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规格型号</w:t>
            </w:r>
          </w:p>
        </w:tc>
        <w:tc>
          <w:tcPr>
            <w:tcW w:w="850"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数量</w:t>
            </w:r>
          </w:p>
        </w:tc>
        <w:tc>
          <w:tcPr>
            <w:tcW w:w="993"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单位</w:t>
            </w:r>
          </w:p>
        </w:tc>
        <w:tc>
          <w:tcPr>
            <w:tcW w:w="2517" w:type="dxa"/>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备注</w:t>
            </w: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变压器</w:t>
            </w:r>
          </w:p>
        </w:tc>
        <w:tc>
          <w:tcPr>
            <w:tcW w:w="1614" w:type="dxa"/>
          </w:tcPr>
          <w:p w:rsidR="00DE46B9" w:rsidRDefault="00DE46B9">
            <w:pPr>
              <w:ind w:firstLineChars="0" w:firstLine="0"/>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台</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互感器</w:t>
            </w:r>
          </w:p>
        </w:tc>
        <w:tc>
          <w:tcPr>
            <w:tcW w:w="1614" w:type="dxa"/>
          </w:tcPr>
          <w:p w:rsidR="00DE46B9" w:rsidRDefault="00DE46B9">
            <w:pPr>
              <w:ind w:firstLineChars="0" w:firstLine="0"/>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993" w:type="dxa"/>
            <w:vAlign w:val="center"/>
          </w:tcPr>
          <w:p w:rsidR="00DE46B9" w:rsidRDefault="007A4A79">
            <w:pPr>
              <w:ind w:firstLineChars="0" w:firstLine="0"/>
              <w:jc w:val="center"/>
              <w:rPr>
                <w:rFonts w:asciiTheme="minorEastAsia" w:eastAsiaTheme="minorEastAsia" w:hAnsiTheme="minorEastAsia"/>
                <w:szCs w:val="28"/>
              </w:rPr>
            </w:pPr>
            <w:proofErr w:type="gramStart"/>
            <w:r>
              <w:rPr>
                <w:rFonts w:asciiTheme="minorEastAsia" w:eastAsiaTheme="minorEastAsia" w:hAnsiTheme="minorEastAsia" w:hint="eastAsia"/>
                <w:szCs w:val="28"/>
              </w:rPr>
              <w:t>个</w:t>
            </w:r>
            <w:proofErr w:type="gramEnd"/>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3</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安装施工费（含拆除原变压器）</w:t>
            </w:r>
          </w:p>
        </w:tc>
        <w:tc>
          <w:tcPr>
            <w:tcW w:w="1614" w:type="dxa"/>
          </w:tcPr>
          <w:p w:rsidR="00DE46B9" w:rsidRDefault="00DE46B9">
            <w:pPr>
              <w:ind w:firstLineChars="0" w:firstLine="0"/>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4</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设计费及图纸</w:t>
            </w:r>
          </w:p>
        </w:tc>
        <w:tc>
          <w:tcPr>
            <w:tcW w:w="1614" w:type="dxa"/>
          </w:tcPr>
          <w:p w:rsidR="00DE46B9" w:rsidRDefault="00DE46B9">
            <w:pPr>
              <w:ind w:firstLineChars="0" w:firstLine="0"/>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批</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5</w:t>
            </w:r>
          </w:p>
        </w:tc>
        <w:tc>
          <w:tcPr>
            <w:tcW w:w="1024" w:type="dxa"/>
            <w:vMerge w:val="restart"/>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设备试验调试</w:t>
            </w: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高压柜综合试验</w:t>
            </w: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HXGN</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7A4A79">
            <w:pPr>
              <w:ind w:firstLineChars="0" w:firstLine="0"/>
              <w:rPr>
                <w:rFonts w:asciiTheme="minorEastAsia" w:eastAsiaTheme="minorEastAsia" w:hAnsiTheme="minorEastAsia"/>
                <w:b/>
                <w:sz w:val="24"/>
              </w:rPr>
            </w:pPr>
            <w:r>
              <w:rPr>
                <w:rFonts w:asciiTheme="minorEastAsia" w:eastAsiaTheme="minorEastAsia" w:hAnsiTheme="minorEastAsia" w:hint="eastAsia"/>
                <w:color w:val="000000"/>
                <w:sz w:val="24"/>
              </w:rPr>
              <w:t>含内部开关、互感器、避雷器及母线等一次试验及二次试验</w:t>
            </w: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6</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高压电缆综合试验</w:t>
            </w: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YJV</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7A4A79">
            <w:pPr>
              <w:ind w:firstLineChars="0" w:firstLine="0"/>
              <w:rPr>
                <w:rFonts w:asciiTheme="minorEastAsia" w:eastAsiaTheme="minorEastAsia" w:hAnsiTheme="minorEastAsia"/>
                <w:b/>
                <w:sz w:val="24"/>
              </w:rPr>
            </w:pPr>
            <w:proofErr w:type="gramStart"/>
            <w:r>
              <w:rPr>
                <w:rFonts w:asciiTheme="minorEastAsia" w:eastAsiaTheme="minorEastAsia" w:hAnsiTheme="minorEastAsia" w:hint="eastAsia"/>
                <w:color w:val="000000"/>
                <w:sz w:val="24"/>
              </w:rPr>
              <w:t>含交流</w:t>
            </w:r>
            <w:proofErr w:type="gramEnd"/>
            <w:r>
              <w:rPr>
                <w:rFonts w:asciiTheme="minorEastAsia" w:eastAsiaTheme="minorEastAsia" w:hAnsiTheme="minorEastAsia" w:hint="eastAsia"/>
                <w:color w:val="000000"/>
                <w:sz w:val="24"/>
              </w:rPr>
              <w:t>耐压、绝缘电阻、相序的相关试验</w:t>
            </w: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7</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Align w:val="center"/>
          </w:tcPr>
          <w:p w:rsidR="00DE46B9" w:rsidRDefault="007A4A79">
            <w:pPr>
              <w:ind w:firstLineChars="0" w:firstLine="0"/>
              <w:rPr>
                <w:rFonts w:asciiTheme="minorEastAsia" w:eastAsiaTheme="minorEastAsia" w:hAnsiTheme="minorEastAsia" w:cs="宋体"/>
                <w:color w:val="000000"/>
                <w:szCs w:val="28"/>
              </w:rPr>
            </w:pPr>
            <w:r>
              <w:rPr>
                <w:rFonts w:asciiTheme="minorEastAsia" w:eastAsiaTheme="minorEastAsia" w:hAnsiTheme="minorEastAsia" w:hint="eastAsia"/>
                <w:color w:val="000000"/>
                <w:szCs w:val="28"/>
              </w:rPr>
              <w:t>变压器综合试验</w:t>
            </w: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SCB10-10-250 kVA</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含耐压、直阻、绝缘电阻及接线组别等综合试验</w:t>
            </w:r>
          </w:p>
        </w:tc>
      </w:tr>
      <w:tr w:rsidR="00DE46B9">
        <w:trPr>
          <w:trHeight w:val="1267"/>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8</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并联电容器</w:t>
            </w:r>
            <w:proofErr w:type="gramStart"/>
            <w:r>
              <w:rPr>
                <w:rFonts w:asciiTheme="minorEastAsia" w:eastAsiaTheme="minorEastAsia" w:hAnsiTheme="minorEastAsia" w:hint="eastAsia"/>
                <w:szCs w:val="28"/>
              </w:rPr>
              <w:t>组试验</w:t>
            </w:r>
            <w:proofErr w:type="gramEnd"/>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Merge w:val="restart"/>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9</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val="restart"/>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低压母线、开关及接地电阻试验</w:t>
            </w: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Merge/>
            <w:vAlign w:val="center"/>
          </w:tcPr>
          <w:p w:rsidR="00DE46B9" w:rsidRDefault="00DE46B9">
            <w:pPr>
              <w:ind w:firstLineChars="0" w:firstLine="0"/>
              <w:jc w:val="center"/>
              <w:rPr>
                <w:rFonts w:asciiTheme="minorEastAsia" w:eastAsiaTheme="minorEastAsia" w:hAnsiTheme="minorEastAsia"/>
                <w:szCs w:val="28"/>
              </w:rPr>
            </w:pP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tcPr>
          <w:p w:rsidR="00DE46B9" w:rsidRDefault="00DE46B9">
            <w:pPr>
              <w:ind w:firstLineChars="0" w:firstLine="0"/>
              <w:rPr>
                <w:rFonts w:asciiTheme="minorEastAsia" w:eastAsiaTheme="minorEastAsia" w:hAnsiTheme="minorEastAsia"/>
                <w:b/>
                <w:szCs w:val="28"/>
              </w:rPr>
            </w:pP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DE46B9">
            <w:pPr>
              <w:ind w:firstLineChars="0" w:firstLine="0"/>
              <w:rPr>
                <w:rFonts w:asciiTheme="minorEastAsia" w:eastAsiaTheme="minorEastAsia" w:hAnsiTheme="minorEastAsia"/>
                <w:b/>
                <w:szCs w:val="28"/>
              </w:rPr>
            </w:pPr>
          </w:p>
        </w:tc>
      </w:tr>
      <w:tr w:rsidR="00DE46B9">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10</w:t>
            </w:r>
          </w:p>
        </w:tc>
        <w:tc>
          <w:tcPr>
            <w:tcW w:w="2555" w:type="dxa"/>
            <w:gridSpan w:val="2"/>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相关税费流程费用与验收费用</w:t>
            </w:r>
          </w:p>
        </w:tc>
        <w:tc>
          <w:tcPr>
            <w:tcW w:w="1614"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993"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2517" w:type="dxa"/>
          </w:tcPr>
          <w:p w:rsidR="00DE46B9" w:rsidRDefault="00DE46B9">
            <w:pPr>
              <w:ind w:firstLineChars="0" w:firstLine="0"/>
              <w:rPr>
                <w:rFonts w:asciiTheme="minorEastAsia" w:eastAsiaTheme="minorEastAsia" w:hAnsiTheme="minorEastAsia"/>
                <w:b/>
                <w:szCs w:val="28"/>
              </w:rPr>
            </w:pPr>
          </w:p>
        </w:tc>
      </w:tr>
    </w:tbl>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lastRenderedPageBreak/>
        <w:t>备注：</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a</w:t>
      </w:r>
      <w:r>
        <w:rPr>
          <w:rFonts w:asciiTheme="minorEastAsia" w:eastAsiaTheme="minorEastAsia" w:hAnsiTheme="minorEastAsia" w:cs="仿宋" w:hint="eastAsia"/>
          <w:szCs w:val="28"/>
        </w:rPr>
        <w:t>、参选人提供的</w:t>
      </w:r>
      <w:r>
        <w:rPr>
          <w:rFonts w:asciiTheme="minorEastAsia" w:eastAsiaTheme="minorEastAsia" w:hAnsiTheme="minorEastAsia" w:cs="仿宋" w:hint="eastAsia"/>
          <w:color w:val="FF0000"/>
          <w:szCs w:val="28"/>
        </w:rPr>
        <w:t>SCB10-10</w:t>
      </w:r>
      <w:r>
        <w:rPr>
          <w:rFonts w:asciiTheme="minorEastAsia" w:eastAsiaTheme="minorEastAsia" w:hAnsiTheme="minorEastAsia" w:cs="仿宋"/>
          <w:color w:val="FF0000"/>
          <w:szCs w:val="28"/>
        </w:rPr>
        <w:t>—</w:t>
      </w:r>
      <w:r>
        <w:rPr>
          <w:rFonts w:asciiTheme="minorEastAsia" w:eastAsiaTheme="minorEastAsia" w:hAnsiTheme="minorEastAsia" w:cs="仿宋" w:hint="eastAsia"/>
          <w:color w:val="FF0000"/>
          <w:szCs w:val="28"/>
        </w:rPr>
        <w:t>250</w:t>
      </w:r>
      <w:r>
        <w:rPr>
          <w:rFonts w:asciiTheme="minorEastAsia" w:eastAsiaTheme="minorEastAsia" w:hAnsiTheme="minorEastAsia" w:cs="仿宋" w:hint="eastAsia"/>
          <w:szCs w:val="28"/>
        </w:rPr>
        <w:t>干式变压器包工包料采用全铜配置。</w:t>
      </w:r>
      <w:r>
        <w:rPr>
          <w:rFonts w:asciiTheme="minorEastAsia" w:eastAsiaTheme="minorEastAsia" w:hAnsiTheme="minorEastAsia" w:cs="仿宋" w:hint="eastAsia"/>
          <w:szCs w:val="28"/>
        </w:rPr>
        <w:t xml:space="preserve">   </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b</w:t>
      </w:r>
      <w:r>
        <w:rPr>
          <w:rFonts w:asciiTheme="minorEastAsia" w:eastAsiaTheme="minorEastAsia" w:hAnsiTheme="minorEastAsia" w:cs="仿宋" w:hint="eastAsia"/>
          <w:szCs w:val="28"/>
        </w:rPr>
        <w:t>、本工程的申报、报装及设计由参选人完成。</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c</w:t>
      </w:r>
      <w:r>
        <w:rPr>
          <w:rFonts w:asciiTheme="minorEastAsia" w:eastAsiaTheme="minorEastAsia" w:hAnsiTheme="minorEastAsia" w:cs="仿宋" w:hint="eastAsia"/>
          <w:szCs w:val="28"/>
        </w:rPr>
        <w:t>、出具符合龙岩当地电力部门要求的图纸并通过电力部门的审图。</w:t>
      </w:r>
    </w:p>
    <w:p w:rsidR="00DE46B9" w:rsidRDefault="007A4A79">
      <w:pPr>
        <w:autoSpaceDE w:val="0"/>
        <w:autoSpaceDN w:val="0"/>
        <w:spacing w:beforeLines="50" w:before="120" w:afterLines="50" w:after="120" w:line="360" w:lineRule="auto"/>
        <w:ind w:firstLineChars="196" w:firstLine="551"/>
        <w:rPr>
          <w:rFonts w:asciiTheme="minorEastAsia" w:eastAsiaTheme="minorEastAsia" w:hAnsiTheme="minorEastAsia"/>
          <w:b/>
        </w:rPr>
      </w:pPr>
      <w:r>
        <w:rPr>
          <w:rFonts w:asciiTheme="minorEastAsia" w:eastAsiaTheme="minorEastAsia" w:hAnsiTheme="minorEastAsia" w:hint="eastAsia"/>
          <w:b/>
        </w:rPr>
        <w:t>三、技术标准</w:t>
      </w:r>
    </w:p>
    <w:p w:rsidR="00DE46B9" w:rsidRDefault="007A4A79">
      <w:pPr>
        <w:pStyle w:val="a8"/>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本技术协议提供的设备，应遵循下列标准的最新版本或修改版本，但不局限这些标准。</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w:t>
      </w:r>
      <w:r>
        <w:rPr>
          <w:rFonts w:asciiTheme="minorEastAsia" w:eastAsiaTheme="minorEastAsia" w:hAnsiTheme="minorEastAsia" w:cs="仿宋" w:hint="eastAsia"/>
          <w:szCs w:val="28"/>
        </w:rPr>
        <w:t>、《建筑电气安装工程施工质量验收规范》</w:t>
      </w:r>
      <w:r>
        <w:rPr>
          <w:rFonts w:asciiTheme="minorEastAsia" w:eastAsiaTheme="minorEastAsia" w:hAnsiTheme="minorEastAsia" w:cs="仿宋" w:hint="eastAsia"/>
          <w:szCs w:val="28"/>
        </w:rPr>
        <w:t xml:space="preserve">   GB50303-2002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2</w:t>
      </w:r>
      <w:r>
        <w:rPr>
          <w:rFonts w:asciiTheme="minorEastAsia" w:eastAsiaTheme="minorEastAsia" w:hAnsiTheme="minorEastAsia" w:cs="仿宋" w:hint="eastAsia"/>
          <w:szCs w:val="28"/>
        </w:rPr>
        <w:t>、《电力建设施工及验收规范》建筑工程篇</w:t>
      </w:r>
      <w:r>
        <w:rPr>
          <w:rFonts w:asciiTheme="minorEastAsia" w:eastAsiaTheme="minorEastAsia" w:hAnsiTheme="minorEastAsia" w:cs="仿宋" w:hint="eastAsia"/>
          <w:szCs w:val="28"/>
        </w:rPr>
        <w:t>  SDJ69-87</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3</w:t>
      </w:r>
      <w:r>
        <w:rPr>
          <w:rFonts w:asciiTheme="minorEastAsia" w:eastAsiaTheme="minorEastAsia" w:hAnsiTheme="minorEastAsia" w:cs="仿宋" w:hint="eastAsia"/>
          <w:szCs w:val="28"/>
        </w:rPr>
        <w:t>、《建筑安装工程质量验收统一标准》</w:t>
      </w:r>
      <w:r>
        <w:rPr>
          <w:rFonts w:asciiTheme="minorEastAsia" w:eastAsiaTheme="minorEastAsia" w:hAnsiTheme="minorEastAsia" w:cs="仿宋" w:hint="eastAsia"/>
          <w:szCs w:val="28"/>
        </w:rPr>
        <w:t>   GB50300-2001</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4</w:t>
      </w:r>
      <w:r>
        <w:rPr>
          <w:rFonts w:asciiTheme="minorEastAsia" w:eastAsiaTheme="minorEastAsia" w:hAnsiTheme="minorEastAsia" w:cs="仿宋" w:hint="eastAsia"/>
          <w:szCs w:val="28"/>
        </w:rPr>
        <w:t>、《电力设备典型消防规范》</w:t>
      </w:r>
      <w:r>
        <w:rPr>
          <w:rFonts w:asciiTheme="minorEastAsia" w:eastAsiaTheme="minorEastAsia" w:hAnsiTheme="minorEastAsia" w:cs="仿宋" w:hint="eastAsia"/>
          <w:szCs w:val="28"/>
        </w:rPr>
        <w:t>   DL5027-93</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5</w:t>
      </w:r>
      <w:r>
        <w:rPr>
          <w:rFonts w:asciiTheme="minorEastAsia" w:eastAsiaTheme="minorEastAsia" w:hAnsiTheme="minorEastAsia" w:cs="仿宋" w:hint="eastAsia"/>
          <w:szCs w:val="28"/>
        </w:rPr>
        <w:t>、《电气装置安装工程母线装置施工及验收规范》</w:t>
      </w:r>
      <w:r>
        <w:rPr>
          <w:rFonts w:asciiTheme="minorEastAsia" w:eastAsiaTheme="minorEastAsia" w:hAnsiTheme="minorEastAsia" w:cs="仿宋" w:hint="eastAsia"/>
          <w:szCs w:val="28"/>
        </w:rPr>
        <w:t>  GBJ149-90</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6</w:t>
      </w:r>
      <w:r>
        <w:rPr>
          <w:rFonts w:asciiTheme="minorEastAsia" w:eastAsiaTheme="minorEastAsia" w:hAnsiTheme="minorEastAsia" w:cs="仿宋" w:hint="eastAsia"/>
          <w:szCs w:val="28"/>
        </w:rPr>
        <w:t>、《电气装置安装工程高压电器施工及验收规范》</w:t>
      </w:r>
      <w:r>
        <w:rPr>
          <w:rFonts w:asciiTheme="minorEastAsia" w:eastAsiaTheme="minorEastAsia" w:hAnsiTheme="minorEastAsia" w:cs="仿宋" w:hint="eastAsia"/>
          <w:szCs w:val="28"/>
        </w:rPr>
        <w:t> GBJ147-90</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7</w:t>
      </w:r>
      <w:r>
        <w:rPr>
          <w:rFonts w:asciiTheme="minorEastAsia" w:eastAsiaTheme="minorEastAsia" w:hAnsiTheme="minorEastAsia" w:cs="仿宋" w:hint="eastAsia"/>
          <w:szCs w:val="28"/>
        </w:rPr>
        <w:t>、《电气装置安装工程接地装置施工及验收规范》</w:t>
      </w:r>
      <w:r>
        <w:rPr>
          <w:rFonts w:asciiTheme="minorEastAsia" w:eastAsiaTheme="minorEastAsia" w:hAnsiTheme="minorEastAsia" w:cs="仿宋" w:hint="eastAsia"/>
          <w:szCs w:val="28"/>
        </w:rPr>
        <w:t> GB50169-92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8</w:t>
      </w:r>
      <w:r>
        <w:rPr>
          <w:rFonts w:asciiTheme="minorEastAsia" w:eastAsiaTheme="minorEastAsia" w:hAnsiTheme="minorEastAsia" w:cs="仿宋" w:hint="eastAsia"/>
          <w:szCs w:val="28"/>
        </w:rPr>
        <w:t>、《电气装置安装工程盘、柜及二次回路结线施工及验收规范》</w:t>
      </w:r>
      <w:r>
        <w:rPr>
          <w:rFonts w:asciiTheme="minorEastAsia" w:eastAsiaTheme="minorEastAsia" w:hAnsiTheme="minorEastAsia" w:cs="仿宋" w:hint="eastAsia"/>
          <w:szCs w:val="28"/>
        </w:rPr>
        <w:t> GB50171-92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9</w:t>
      </w:r>
      <w:r>
        <w:rPr>
          <w:rFonts w:asciiTheme="minorEastAsia" w:eastAsiaTheme="minorEastAsia" w:hAnsiTheme="minorEastAsia" w:cs="仿宋" w:hint="eastAsia"/>
          <w:szCs w:val="28"/>
        </w:rPr>
        <w:t>、《电气装置安装工程蓄电池施工及验收规范》</w:t>
      </w:r>
      <w:r>
        <w:rPr>
          <w:rFonts w:asciiTheme="minorEastAsia" w:eastAsiaTheme="minorEastAsia" w:hAnsiTheme="minorEastAsia" w:cs="仿宋" w:hint="eastAsia"/>
          <w:szCs w:val="28"/>
        </w:rPr>
        <w:t> GB50172-92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10</w:t>
      </w:r>
      <w:r>
        <w:rPr>
          <w:rFonts w:asciiTheme="minorEastAsia" w:eastAsiaTheme="minorEastAsia" w:hAnsiTheme="minorEastAsia" w:cs="仿宋" w:hint="eastAsia"/>
          <w:szCs w:val="28"/>
        </w:rPr>
        <w:t>、《电气装置安装工程旋转电机施工及验收规范》</w:t>
      </w:r>
      <w:r>
        <w:rPr>
          <w:rFonts w:asciiTheme="minorEastAsia" w:eastAsiaTheme="minorEastAsia" w:hAnsiTheme="minorEastAsia" w:cs="仿宋" w:hint="eastAsia"/>
          <w:szCs w:val="28"/>
        </w:rPr>
        <w:t> GB50170-92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w:t>
      </w:r>
      <w:r>
        <w:rPr>
          <w:rFonts w:asciiTheme="minorEastAsia" w:eastAsiaTheme="minorEastAsia" w:hAnsiTheme="minorEastAsia" w:cs="仿宋" w:hint="eastAsia"/>
          <w:szCs w:val="28"/>
        </w:rPr>
        <w:t>、《电气装置安装工程电缆线路施工及验收规范》</w:t>
      </w:r>
      <w:r>
        <w:rPr>
          <w:rFonts w:asciiTheme="minorEastAsia" w:eastAsiaTheme="minorEastAsia" w:hAnsiTheme="minorEastAsia" w:cs="仿宋" w:hint="eastAsia"/>
          <w:szCs w:val="28"/>
        </w:rPr>
        <w:t> GB50168-92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12</w:t>
      </w:r>
      <w:r>
        <w:rPr>
          <w:rFonts w:asciiTheme="minorEastAsia" w:eastAsiaTheme="minorEastAsia" w:hAnsiTheme="minorEastAsia" w:cs="仿宋" w:hint="eastAsia"/>
          <w:szCs w:val="28"/>
        </w:rPr>
        <w:t>、《电气装置安装工程电力变压器、油浸电抗器、互感器施工及验收规范》</w:t>
      </w:r>
      <w:r>
        <w:rPr>
          <w:rFonts w:asciiTheme="minorEastAsia" w:eastAsiaTheme="minorEastAsia" w:hAnsiTheme="minorEastAsia" w:cs="仿宋" w:hint="eastAsia"/>
          <w:szCs w:val="28"/>
        </w:rPr>
        <w:t> GBJ148-90</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13</w:t>
      </w:r>
      <w:r>
        <w:rPr>
          <w:rFonts w:asciiTheme="minorEastAsia" w:eastAsiaTheme="minorEastAsia" w:hAnsiTheme="minorEastAsia" w:cs="仿宋" w:hint="eastAsia"/>
          <w:szCs w:val="28"/>
        </w:rPr>
        <w:t>、《电气装置安装工程电气设备交接试验标准》</w:t>
      </w:r>
      <w:r>
        <w:rPr>
          <w:rFonts w:asciiTheme="minorEastAsia" w:eastAsiaTheme="minorEastAsia" w:hAnsiTheme="minorEastAsia" w:cs="仿宋" w:hint="eastAsia"/>
          <w:szCs w:val="28"/>
        </w:rPr>
        <w:t> GB50150-2006</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14</w:t>
      </w:r>
      <w:r>
        <w:rPr>
          <w:rFonts w:asciiTheme="minorEastAsia" w:eastAsiaTheme="minorEastAsia" w:hAnsiTheme="minorEastAsia" w:cs="仿宋" w:hint="eastAsia"/>
          <w:szCs w:val="28"/>
        </w:rPr>
        <w:t>、《电气装置安装工程施工及验收规范》</w:t>
      </w:r>
      <w:r>
        <w:rPr>
          <w:rFonts w:asciiTheme="minorEastAsia" w:eastAsiaTheme="minorEastAsia" w:hAnsiTheme="minorEastAsia" w:cs="仿宋" w:hint="eastAsia"/>
          <w:szCs w:val="28"/>
        </w:rPr>
        <w:t>GB50254</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50259-96</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15</w:t>
      </w:r>
      <w:r>
        <w:rPr>
          <w:rFonts w:asciiTheme="minorEastAsia" w:eastAsiaTheme="minorEastAsia" w:hAnsiTheme="minorEastAsia" w:cs="仿宋" w:hint="eastAsia"/>
          <w:szCs w:val="28"/>
        </w:rPr>
        <w:t>、《继电保护及安全自动装置检验条例》等其它有关的规范和标准。</w:t>
      </w:r>
    </w:p>
    <w:p w:rsidR="00DE46B9" w:rsidRDefault="007A4A79">
      <w:pPr>
        <w:ind w:firstLine="562"/>
        <w:rPr>
          <w:rFonts w:asciiTheme="minorEastAsia" w:eastAsiaTheme="minorEastAsia" w:hAnsiTheme="minorEastAsia"/>
          <w:b/>
          <w:szCs w:val="28"/>
        </w:rPr>
      </w:pPr>
      <w:r>
        <w:rPr>
          <w:rFonts w:asciiTheme="minorEastAsia" w:eastAsiaTheme="minorEastAsia" w:hAnsiTheme="minorEastAsia" w:hint="eastAsia"/>
          <w:b/>
          <w:szCs w:val="28"/>
        </w:rPr>
        <w:t>五、变压器技术要求</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w:t>
      </w:r>
      <w:r>
        <w:rPr>
          <w:rFonts w:asciiTheme="minorEastAsia" w:eastAsiaTheme="minorEastAsia" w:hAnsiTheme="minorEastAsia" w:cs="仿宋" w:hint="eastAsia"/>
          <w:szCs w:val="28"/>
        </w:rPr>
        <w:t>）变压器类型：树脂缠绕干式电力变压器</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w:t>
      </w:r>
      <w:r>
        <w:rPr>
          <w:rFonts w:asciiTheme="minorEastAsia" w:eastAsiaTheme="minorEastAsia" w:hAnsiTheme="minorEastAsia" w:cs="仿宋" w:hint="eastAsia"/>
          <w:szCs w:val="28"/>
        </w:rPr>
        <w:t>型号：</w:t>
      </w:r>
      <w:r>
        <w:rPr>
          <w:rFonts w:asciiTheme="minorEastAsia" w:eastAsiaTheme="minorEastAsia" w:hAnsiTheme="minorEastAsia" w:cs="仿宋" w:hint="eastAsia"/>
          <w:szCs w:val="28"/>
        </w:rPr>
        <w:t>SCB10</w:t>
      </w:r>
      <w:r>
        <w:rPr>
          <w:rFonts w:asciiTheme="minorEastAsia" w:eastAsiaTheme="minorEastAsia" w:hAnsiTheme="minorEastAsia" w:cs="仿宋" w:hint="eastAsia"/>
          <w:szCs w:val="28"/>
        </w:rPr>
        <w:t>型</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1.2</w:t>
      </w:r>
      <w:r>
        <w:rPr>
          <w:rFonts w:asciiTheme="minorEastAsia" w:eastAsiaTheme="minorEastAsia" w:hAnsiTheme="minorEastAsia" w:cs="仿宋" w:hint="eastAsia"/>
          <w:szCs w:val="28"/>
        </w:rPr>
        <w:t>相数：三相</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1.3</w:t>
      </w:r>
      <w:r>
        <w:rPr>
          <w:rFonts w:asciiTheme="minorEastAsia" w:eastAsiaTheme="minorEastAsia" w:hAnsiTheme="minorEastAsia" w:cs="仿宋" w:hint="eastAsia"/>
          <w:szCs w:val="28"/>
        </w:rPr>
        <w:t>额定频率：</w:t>
      </w:r>
      <w:r>
        <w:rPr>
          <w:rFonts w:asciiTheme="minorEastAsia" w:eastAsiaTheme="minorEastAsia" w:hAnsiTheme="minorEastAsia" w:cs="仿宋" w:hint="eastAsia"/>
          <w:szCs w:val="28"/>
        </w:rPr>
        <w:t>50HZ</w:t>
      </w:r>
    </w:p>
    <w:p w:rsidR="00DE46B9" w:rsidRDefault="007A4A79">
      <w:pPr>
        <w:shd w:val="clear" w:color="auto" w:fill="FFFFFF"/>
        <w:spacing w:line="315" w:lineRule="atLeast"/>
        <w:ind w:firstLine="560"/>
        <w:rPr>
          <w:rFonts w:asciiTheme="minorEastAsia" w:eastAsiaTheme="minorEastAsia" w:hAnsiTheme="minorEastAsia" w:cs="仿宋"/>
          <w:color w:val="FF0000"/>
          <w:szCs w:val="28"/>
        </w:rPr>
      </w:pPr>
      <w:r>
        <w:rPr>
          <w:rFonts w:asciiTheme="minorEastAsia" w:eastAsiaTheme="minorEastAsia" w:hAnsiTheme="minorEastAsia" w:cs="仿宋" w:hint="eastAsia"/>
          <w:szCs w:val="28"/>
        </w:rPr>
        <w:t>1.4</w:t>
      </w:r>
      <w:r>
        <w:rPr>
          <w:rFonts w:asciiTheme="minorEastAsia" w:eastAsiaTheme="minorEastAsia" w:hAnsiTheme="minorEastAsia" w:cs="仿宋" w:hint="eastAsia"/>
          <w:szCs w:val="28"/>
        </w:rPr>
        <w:t>额定容量：</w:t>
      </w:r>
      <w:r>
        <w:rPr>
          <w:rFonts w:asciiTheme="minorEastAsia" w:eastAsiaTheme="minorEastAsia" w:hAnsiTheme="minorEastAsia" w:cs="仿宋" w:hint="eastAsia"/>
          <w:color w:val="FF0000"/>
          <w:szCs w:val="28"/>
        </w:rPr>
        <w:t>250KVA</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1.5</w:t>
      </w:r>
      <w:r>
        <w:rPr>
          <w:rFonts w:asciiTheme="minorEastAsia" w:eastAsiaTheme="minorEastAsia" w:hAnsiTheme="minorEastAsia" w:cs="仿宋" w:hint="eastAsia"/>
          <w:szCs w:val="28"/>
        </w:rPr>
        <w:t>额定电压：（高压绕组</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低压绕组）：</w:t>
      </w:r>
      <w:r>
        <w:rPr>
          <w:rFonts w:asciiTheme="minorEastAsia" w:eastAsiaTheme="minorEastAsia" w:hAnsiTheme="minorEastAsia" w:cs="仿宋" w:hint="eastAsia"/>
          <w:szCs w:val="28"/>
        </w:rPr>
        <w:t>10/0.4KV</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1.6</w:t>
      </w:r>
      <w:r>
        <w:rPr>
          <w:rFonts w:asciiTheme="minorEastAsia" w:eastAsiaTheme="minorEastAsia" w:hAnsiTheme="minorEastAsia" w:cs="仿宋" w:hint="eastAsia"/>
          <w:szCs w:val="28"/>
        </w:rPr>
        <w:t>最高工作电压：</w:t>
      </w:r>
      <w:r>
        <w:rPr>
          <w:rFonts w:asciiTheme="minorEastAsia" w:eastAsiaTheme="minorEastAsia" w:hAnsiTheme="minorEastAsia" w:cs="仿宋" w:hint="eastAsia"/>
          <w:szCs w:val="28"/>
        </w:rPr>
        <w:t>12KV</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1.7</w:t>
      </w:r>
      <w:r>
        <w:rPr>
          <w:rFonts w:asciiTheme="minorEastAsia" w:eastAsiaTheme="minorEastAsia" w:hAnsiTheme="minorEastAsia" w:cs="仿宋" w:hint="eastAsia"/>
          <w:szCs w:val="28"/>
        </w:rPr>
        <w:t>分接范围：±</w:t>
      </w:r>
      <w:r>
        <w:rPr>
          <w:rFonts w:asciiTheme="minorEastAsia" w:eastAsiaTheme="minorEastAsia" w:hAnsiTheme="minorEastAsia" w:cs="仿宋" w:hint="eastAsia"/>
          <w:szCs w:val="28"/>
        </w:rPr>
        <w:t>2</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2.5%</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1.8</w:t>
      </w:r>
      <w:r>
        <w:rPr>
          <w:rFonts w:asciiTheme="minorEastAsia" w:eastAsiaTheme="minorEastAsia" w:hAnsiTheme="minorEastAsia" w:cs="仿宋" w:hint="eastAsia"/>
          <w:szCs w:val="28"/>
        </w:rPr>
        <w:t>调压方式：无</w:t>
      </w:r>
      <w:r>
        <w:rPr>
          <w:rFonts w:asciiTheme="minorEastAsia" w:eastAsiaTheme="minorEastAsia" w:hAnsiTheme="minorEastAsia" w:cs="仿宋" w:hint="eastAsia"/>
          <w:szCs w:val="28"/>
        </w:rPr>
        <w:t>励磁调压</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1.9</w:t>
      </w:r>
      <w:proofErr w:type="gramStart"/>
      <w:r>
        <w:rPr>
          <w:rFonts w:asciiTheme="minorEastAsia" w:eastAsiaTheme="minorEastAsia" w:hAnsiTheme="minorEastAsia" w:cs="仿宋" w:hint="eastAsia"/>
          <w:szCs w:val="28"/>
        </w:rPr>
        <w:t>联接组</w:t>
      </w:r>
      <w:proofErr w:type="gramEnd"/>
      <w:r>
        <w:rPr>
          <w:rFonts w:asciiTheme="minorEastAsia" w:eastAsiaTheme="minorEastAsia" w:hAnsiTheme="minorEastAsia" w:cs="仿宋" w:hint="eastAsia"/>
          <w:szCs w:val="28"/>
        </w:rPr>
        <w:t>标号：</w:t>
      </w:r>
      <w:r>
        <w:rPr>
          <w:rFonts w:asciiTheme="minorEastAsia" w:eastAsiaTheme="minorEastAsia" w:hAnsiTheme="minorEastAsia" w:cs="仿宋" w:hint="eastAsia"/>
          <w:szCs w:val="28"/>
        </w:rPr>
        <w:t>Dyn11</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1.10</w:t>
      </w:r>
      <w:r>
        <w:rPr>
          <w:rFonts w:asciiTheme="minorEastAsia" w:eastAsiaTheme="minorEastAsia" w:hAnsiTheme="minorEastAsia" w:cs="仿宋" w:hint="eastAsia"/>
          <w:szCs w:val="28"/>
        </w:rPr>
        <w:t>冷却方式：</w:t>
      </w:r>
      <w:r>
        <w:rPr>
          <w:rFonts w:asciiTheme="minorEastAsia" w:eastAsiaTheme="minorEastAsia" w:hAnsiTheme="minorEastAsia" w:cs="仿宋" w:hint="eastAsia"/>
          <w:szCs w:val="28"/>
        </w:rPr>
        <w:t>AN/AF</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lastRenderedPageBreak/>
        <w:t>1.11</w:t>
      </w:r>
      <w:r>
        <w:rPr>
          <w:rFonts w:asciiTheme="minorEastAsia" w:eastAsiaTheme="minorEastAsia" w:hAnsiTheme="minorEastAsia" w:cs="仿宋" w:hint="eastAsia"/>
          <w:szCs w:val="28"/>
        </w:rPr>
        <w:t>短路阻抗：</w:t>
      </w:r>
      <w:r>
        <w:rPr>
          <w:rFonts w:asciiTheme="minorEastAsia" w:eastAsiaTheme="minorEastAsia" w:hAnsiTheme="minorEastAsia" w:cs="仿宋" w:hint="eastAsia"/>
          <w:szCs w:val="28"/>
        </w:rPr>
        <w:t>6%</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1.12</w:t>
      </w:r>
      <w:r>
        <w:rPr>
          <w:rFonts w:asciiTheme="minorEastAsia" w:eastAsiaTheme="minorEastAsia" w:hAnsiTheme="minorEastAsia" w:cs="仿宋" w:hint="eastAsia"/>
          <w:szCs w:val="28"/>
        </w:rPr>
        <w:t>使用条件：户内。</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1.13</w:t>
      </w:r>
      <w:r>
        <w:rPr>
          <w:rFonts w:asciiTheme="minorEastAsia" w:eastAsiaTheme="minorEastAsia" w:hAnsiTheme="minorEastAsia" w:cs="仿宋" w:hint="eastAsia"/>
          <w:szCs w:val="28"/>
        </w:rPr>
        <w:t>绝缘条件：</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1.14</w:t>
      </w:r>
      <w:r>
        <w:rPr>
          <w:rFonts w:asciiTheme="minorEastAsia" w:eastAsiaTheme="minorEastAsia" w:hAnsiTheme="minorEastAsia" w:cs="仿宋" w:hint="eastAsia"/>
          <w:szCs w:val="28"/>
        </w:rPr>
        <w:t>变压器的每一绕组的绝缘水平和试验电压见表</w:t>
      </w:r>
      <w:r>
        <w:rPr>
          <w:rFonts w:asciiTheme="minorEastAsia" w:eastAsiaTheme="minorEastAsia" w:hAnsiTheme="minorEastAsia" w:cs="仿宋" w:hint="eastAsia"/>
          <w:szCs w:val="28"/>
        </w:rPr>
        <w:t>1</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表</w:t>
      </w:r>
      <w:r>
        <w:rPr>
          <w:rFonts w:asciiTheme="minorEastAsia" w:eastAsiaTheme="minorEastAsia" w:hAnsiTheme="minorEastAsia" w:cs="仿宋" w:hint="eastAsia"/>
          <w:szCs w:val="28"/>
        </w:rPr>
        <w:t>1</w:t>
      </w:r>
    </w:p>
    <w:tbl>
      <w:tblPr>
        <w:tblW w:w="8685"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95"/>
        <w:gridCol w:w="2370"/>
        <w:gridCol w:w="1620"/>
        <w:gridCol w:w="2700"/>
      </w:tblGrid>
      <w:tr w:rsidR="00DE46B9">
        <w:trPr>
          <w:trHeight w:val="615"/>
          <w:jc w:val="center"/>
        </w:trPr>
        <w:tc>
          <w:tcPr>
            <w:tcW w:w="1995"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绕阻</w:t>
            </w:r>
          </w:p>
        </w:tc>
        <w:tc>
          <w:tcPr>
            <w:tcW w:w="237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额定短时工频耐受电压</w:t>
            </w:r>
          </w:p>
        </w:tc>
        <w:tc>
          <w:tcPr>
            <w:tcW w:w="4320" w:type="dxa"/>
            <w:gridSpan w:val="2"/>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额定雷电冲击耐受电压</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峰值</w:t>
            </w:r>
            <w:r>
              <w:rPr>
                <w:rFonts w:asciiTheme="minorEastAsia" w:eastAsiaTheme="minorEastAsia" w:hAnsiTheme="minorEastAsia" w:cs="仿宋" w:hint="eastAsia"/>
                <w:szCs w:val="28"/>
              </w:rPr>
              <w:t>)KV</w:t>
            </w:r>
          </w:p>
        </w:tc>
      </w:tr>
      <w:tr w:rsidR="00DE46B9">
        <w:trPr>
          <w:trHeight w:val="600"/>
          <w:jc w:val="center"/>
        </w:trPr>
        <w:tc>
          <w:tcPr>
            <w:tcW w:w="1995"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电压等级</w:t>
            </w:r>
            <w:r>
              <w:rPr>
                <w:rFonts w:asciiTheme="minorEastAsia" w:eastAsiaTheme="minorEastAsia" w:hAnsiTheme="minorEastAsia" w:cs="仿宋" w:hint="eastAsia"/>
                <w:szCs w:val="28"/>
              </w:rPr>
              <w:t>KV</w:t>
            </w:r>
          </w:p>
        </w:tc>
        <w:tc>
          <w:tcPr>
            <w:tcW w:w="237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有效值</w:t>
            </w:r>
            <w:r>
              <w:rPr>
                <w:rFonts w:asciiTheme="minorEastAsia" w:eastAsiaTheme="minorEastAsia" w:hAnsiTheme="minorEastAsia" w:cs="仿宋" w:hint="eastAsia"/>
                <w:szCs w:val="28"/>
              </w:rPr>
              <w:t>)KV</w:t>
            </w:r>
          </w:p>
        </w:tc>
        <w:tc>
          <w:tcPr>
            <w:tcW w:w="162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I</w:t>
            </w:r>
          </w:p>
        </w:tc>
        <w:tc>
          <w:tcPr>
            <w:tcW w:w="270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II</w:t>
            </w:r>
          </w:p>
        </w:tc>
      </w:tr>
      <w:tr w:rsidR="00DE46B9">
        <w:trPr>
          <w:trHeight w:val="525"/>
          <w:jc w:val="center"/>
        </w:trPr>
        <w:tc>
          <w:tcPr>
            <w:tcW w:w="1995"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10</w:t>
            </w:r>
          </w:p>
        </w:tc>
        <w:tc>
          <w:tcPr>
            <w:tcW w:w="237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35</w:t>
            </w:r>
          </w:p>
        </w:tc>
        <w:tc>
          <w:tcPr>
            <w:tcW w:w="162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60</w:t>
            </w:r>
          </w:p>
        </w:tc>
        <w:tc>
          <w:tcPr>
            <w:tcW w:w="270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75</w:t>
            </w:r>
          </w:p>
        </w:tc>
      </w:tr>
      <w:tr w:rsidR="00DE46B9">
        <w:trPr>
          <w:trHeight w:val="420"/>
          <w:jc w:val="center"/>
        </w:trPr>
        <w:tc>
          <w:tcPr>
            <w:tcW w:w="1995"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0.4</w:t>
            </w:r>
          </w:p>
        </w:tc>
        <w:tc>
          <w:tcPr>
            <w:tcW w:w="237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3</w:t>
            </w:r>
          </w:p>
        </w:tc>
        <w:tc>
          <w:tcPr>
            <w:tcW w:w="162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___</w:t>
            </w:r>
          </w:p>
        </w:tc>
        <w:tc>
          <w:tcPr>
            <w:tcW w:w="2700"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___</w:t>
            </w:r>
          </w:p>
        </w:tc>
      </w:tr>
    </w:tbl>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1.15</w:t>
      </w:r>
      <w:r>
        <w:rPr>
          <w:rFonts w:asciiTheme="minorEastAsia" w:eastAsiaTheme="minorEastAsia" w:hAnsiTheme="minorEastAsia" w:cs="仿宋" w:hint="eastAsia"/>
          <w:szCs w:val="28"/>
        </w:rPr>
        <w:t>绝缘</w:t>
      </w:r>
      <w:proofErr w:type="gramStart"/>
      <w:r>
        <w:rPr>
          <w:rFonts w:asciiTheme="minorEastAsia" w:eastAsiaTheme="minorEastAsia" w:hAnsiTheme="minorEastAsia" w:cs="仿宋" w:hint="eastAsia"/>
          <w:szCs w:val="28"/>
        </w:rPr>
        <w:t>耐受热</w:t>
      </w:r>
      <w:proofErr w:type="gramEnd"/>
      <w:r>
        <w:rPr>
          <w:rFonts w:asciiTheme="minorEastAsia" w:eastAsiaTheme="minorEastAsia" w:hAnsiTheme="minorEastAsia" w:cs="仿宋" w:hint="eastAsia"/>
          <w:szCs w:val="28"/>
        </w:rPr>
        <w:t>等级：</w:t>
      </w:r>
      <w:r>
        <w:rPr>
          <w:rFonts w:asciiTheme="minorEastAsia" w:eastAsiaTheme="minorEastAsia" w:hAnsiTheme="minorEastAsia" w:cs="仿宋" w:hint="eastAsia"/>
          <w:szCs w:val="28"/>
        </w:rPr>
        <w:t>F</w:t>
      </w:r>
      <w:r>
        <w:rPr>
          <w:rFonts w:asciiTheme="minorEastAsia" w:eastAsiaTheme="minorEastAsia" w:hAnsiTheme="minorEastAsia" w:cs="仿宋" w:hint="eastAsia"/>
          <w:szCs w:val="28"/>
        </w:rPr>
        <w:t>级以上</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1.16</w:t>
      </w:r>
      <w:r>
        <w:rPr>
          <w:rFonts w:asciiTheme="minorEastAsia" w:eastAsiaTheme="minorEastAsia" w:hAnsiTheme="minorEastAsia" w:cs="仿宋" w:hint="eastAsia"/>
          <w:szCs w:val="28"/>
        </w:rPr>
        <w:t>保护等级（带不锈钢外壳）：</w:t>
      </w:r>
      <w:r>
        <w:rPr>
          <w:rFonts w:asciiTheme="minorEastAsia" w:eastAsiaTheme="minorEastAsia" w:hAnsiTheme="minorEastAsia" w:cs="仿宋" w:hint="eastAsia"/>
          <w:szCs w:val="28"/>
        </w:rPr>
        <w:t>IP20</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2</w:t>
      </w:r>
      <w:r>
        <w:rPr>
          <w:rFonts w:asciiTheme="minorEastAsia" w:eastAsiaTheme="minorEastAsia" w:hAnsiTheme="minorEastAsia" w:cs="仿宋" w:hint="eastAsia"/>
          <w:szCs w:val="28"/>
        </w:rPr>
        <w:t>）温升限值：</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变压器在连续额定容量稳定态下的正常温升限值如下：绕组最高温升：＜</w:t>
      </w:r>
      <w:r>
        <w:rPr>
          <w:rFonts w:asciiTheme="minorEastAsia" w:eastAsiaTheme="minorEastAsia" w:hAnsiTheme="minorEastAsia" w:cs="仿宋" w:hint="eastAsia"/>
          <w:szCs w:val="28"/>
        </w:rPr>
        <w:t>100K(</w:t>
      </w:r>
      <w:r>
        <w:rPr>
          <w:rFonts w:asciiTheme="minorEastAsia" w:eastAsiaTheme="minorEastAsia" w:hAnsiTheme="minorEastAsia" w:cs="仿宋" w:hint="eastAsia"/>
          <w:szCs w:val="28"/>
        </w:rPr>
        <w:t>用电阻法测量</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铁心、金属部件和与其相邻的材料：在任何情况下，不应出现使铁心本身、其他部件或与其相邻的材料受到损害的温度。</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3</w:t>
      </w:r>
      <w:r>
        <w:rPr>
          <w:rFonts w:asciiTheme="minorEastAsia" w:eastAsiaTheme="minorEastAsia" w:hAnsiTheme="minorEastAsia" w:cs="仿宋" w:hint="eastAsia"/>
          <w:szCs w:val="28"/>
        </w:rPr>
        <w:t>）损耗；空载损耗、负载损耗、空载电流等详见表</w:t>
      </w:r>
      <w:r>
        <w:rPr>
          <w:rFonts w:asciiTheme="minorEastAsia" w:eastAsiaTheme="minorEastAsia" w:hAnsiTheme="minorEastAsia" w:cs="仿宋" w:hint="eastAsia"/>
          <w:szCs w:val="28"/>
        </w:rPr>
        <w:t>2</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表</w:t>
      </w:r>
      <w:r>
        <w:rPr>
          <w:rFonts w:asciiTheme="minorEastAsia" w:eastAsiaTheme="minorEastAsia" w:hAnsiTheme="minorEastAsia" w:cs="仿宋" w:hint="eastAsia"/>
          <w:szCs w:val="28"/>
        </w:rPr>
        <w:t>2</w:t>
      </w:r>
    </w:p>
    <w:tbl>
      <w:tblPr>
        <w:tblW w:w="10856"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12"/>
        <w:gridCol w:w="859"/>
        <w:gridCol w:w="1058"/>
        <w:gridCol w:w="859"/>
        <w:gridCol w:w="717"/>
        <w:gridCol w:w="1509"/>
        <w:gridCol w:w="2629"/>
        <w:gridCol w:w="1509"/>
        <w:gridCol w:w="604"/>
      </w:tblGrid>
      <w:tr w:rsidR="00DE46B9">
        <w:trPr>
          <w:trHeight w:val="540"/>
          <w:jc w:val="center"/>
        </w:trPr>
        <w:tc>
          <w:tcPr>
            <w:tcW w:w="1112"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Chars="0" w:firstLine="0"/>
              <w:rPr>
                <w:rFonts w:asciiTheme="minorEastAsia" w:eastAsiaTheme="minorEastAsia" w:hAnsiTheme="minorEastAsia" w:cs="仿宋"/>
                <w:szCs w:val="28"/>
              </w:rPr>
            </w:pPr>
            <w:r>
              <w:rPr>
                <w:rFonts w:asciiTheme="minorEastAsia" w:eastAsiaTheme="minorEastAsia" w:hAnsiTheme="minorEastAsia" w:cs="仿宋" w:hint="eastAsia"/>
                <w:szCs w:val="28"/>
              </w:rPr>
              <w:t>额定容量</w:t>
            </w:r>
            <w:r>
              <w:rPr>
                <w:rFonts w:asciiTheme="minorEastAsia" w:eastAsiaTheme="minorEastAsia" w:hAnsiTheme="minorEastAsia" w:cs="仿宋" w:hint="eastAsia"/>
                <w:szCs w:val="28"/>
              </w:rPr>
              <w:t>KVA</w:t>
            </w:r>
          </w:p>
        </w:tc>
        <w:tc>
          <w:tcPr>
            <w:tcW w:w="2776" w:type="dxa"/>
            <w:gridSpan w:val="3"/>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电压组合</w:t>
            </w:r>
          </w:p>
        </w:tc>
        <w:tc>
          <w:tcPr>
            <w:tcW w:w="717"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联接组</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标号</w:t>
            </w:r>
          </w:p>
        </w:tc>
        <w:tc>
          <w:tcPr>
            <w:tcW w:w="1509"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空载损耗</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不大于</w:t>
            </w:r>
            <w:r>
              <w:rPr>
                <w:rFonts w:asciiTheme="minorEastAsia" w:eastAsiaTheme="minorEastAsia" w:hAnsiTheme="minorEastAsia" w:cs="仿宋" w:hint="eastAsia"/>
                <w:szCs w:val="28"/>
              </w:rPr>
              <w:t>)W</w:t>
            </w:r>
          </w:p>
        </w:tc>
        <w:tc>
          <w:tcPr>
            <w:tcW w:w="2629"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Chars="0" w:firstLine="0"/>
              <w:rPr>
                <w:rFonts w:asciiTheme="minorEastAsia" w:eastAsiaTheme="minorEastAsia" w:hAnsiTheme="minorEastAsia" w:cs="仿宋"/>
                <w:szCs w:val="28"/>
              </w:rPr>
            </w:pPr>
            <w:r>
              <w:rPr>
                <w:rFonts w:asciiTheme="minorEastAsia" w:eastAsiaTheme="minorEastAsia" w:hAnsiTheme="minorEastAsia" w:cs="仿宋" w:hint="eastAsia"/>
                <w:szCs w:val="28"/>
              </w:rPr>
              <w:t>负载损耗</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不大于</w:t>
            </w:r>
            <w:r>
              <w:rPr>
                <w:rFonts w:asciiTheme="minorEastAsia" w:eastAsiaTheme="minorEastAsia" w:hAnsiTheme="minorEastAsia" w:cs="仿宋" w:hint="eastAsia"/>
                <w:szCs w:val="28"/>
              </w:rPr>
              <w:t>)(120</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w:t>
            </w:r>
          </w:p>
        </w:tc>
        <w:tc>
          <w:tcPr>
            <w:tcW w:w="1509"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Chars="0" w:firstLine="0"/>
              <w:rPr>
                <w:rFonts w:asciiTheme="minorEastAsia" w:eastAsiaTheme="minorEastAsia" w:hAnsiTheme="minorEastAsia" w:cs="仿宋"/>
                <w:szCs w:val="28"/>
              </w:rPr>
            </w:pPr>
            <w:r>
              <w:rPr>
                <w:rFonts w:asciiTheme="minorEastAsia" w:eastAsiaTheme="minorEastAsia" w:hAnsiTheme="minorEastAsia" w:cs="仿宋" w:hint="eastAsia"/>
                <w:szCs w:val="28"/>
              </w:rPr>
              <w:t>空载电流</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不大于</w:t>
            </w:r>
            <w:r>
              <w:rPr>
                <w:rFonts w:asciiTheme="minorEastAsia" w:eastAsiaTheme="minorEastAsia" w:hAnsiTheme="minorEastAsia" w:cs="仿宋" w:hint="eastAsia"/>
                <w:szCs w:val="28"/>
              </w:rPr>
              <w:t>)%</w:t>
            </w:r>
          </w:p>
        </w:tc>
        <w:tc>
          <w:tcPr>
            <w:tcW w:w="604" w:type="dxa"/>
            <w:vMerge w:val="restart"/>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阻抗</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电压</w:t>
            </w:r>
          </w:p>
        </w:tc>
      </w:tr>
      <w:tr w:rsidR="00DE46B9">
        <w:trPr>
          <w:trHeight w:val="555"/>
          <w:jc w:val="center"/>
        </w:trPr>
        <w:tc>
          <w:tcPr>
            <w:tcW w:w="1112" w:type="dxa"/>
            <w:vMerge/>
            <w:tcMar>
              <w:top w:w="0" w:type="dxa"/>
              <w:left w:w="105" w:type="dxa"/>
              <w:bottom w:w="0" w:type="dxa"/>
              <w:right w:w="105" w:type="dxa"/>
            </w:tcMar>
            <w:vAlign w:val="center"/>
          </w:tcPr>
          <w:p w:rsidR="00DE46B9" w:rsidRDefault="00DE46B9">
            <w:pPr>
              <w:shd w:val="clear" w:color="auto" w:fill="FFFFFF"/>
              <w:spacing w:line="315" w:lineRule="atLeast"/>
              <w:ind w:firstLine="560"/>
              <w:jc w:val="center"/>
              <w:rPr>
                <w:rFonts w:asciiTheme="minorEastAsia" w:eastAsiaTheme="minorEastAsia" w:hAnsiTheme="minorEastAsia" w:cs="仿宋"/>
                <w:szCs w:val="28"/>
              </w:rPr>
            </w:pPr>
          </w:p>
        </w:tc>
        <w:tc>
          <w:tcPr>
            <w:tcW w:w="859"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proofErr w:type="gramStart"/>
            <w:r>
              <w:rPr>
                <w:rFonts w:asciiTheme="minorEastAsia" w:eastAsiaTheme="minorEastAsia" w:hAnsiTheme="minorEastAsia" w:cs="仿宋" w:hint="eastAsia"/>
                <w:szCs w:val="28"/>
              </w:rPr>
              <w:t>高</w:t>
            </w:r>
            <w:proofErr w:type="gramEnd"/>
            <w:r>
              <w:rPr>
                <w:rFonts w:asciiTheme="minorEastAsia" w:eastAsiaTheme="minorEastAsia" w:hAnsiTheme="minorEastAsia" w:cs="仿宋" w:hint="eastAsia"/>
                <w:szCs w:val="28"/>
              </w:rPr>
              <w:t>高压</w:t>
            </w:r>
            <w:r>
              <w:rPr>
                <w:rFonts w:asciiTheme="minorEastAsia" w:eastAsiaTheme="minorEastAsia" w:hAnsiTheme="minorEastAsia" w:cs="仿宋" w:hint="eastAsia"/>
                <w:szCs w:val="28"/>
              </w:rPr>
              <w:t>KV</w:t>
            </w:r>
          </w:p>
        </w:tc>
        <w:tc>
          <w:tcPr>
            <w:tcW w:w="1058" w:type="dxa"/>
            <w:tcMar>
              <w:top w:w="0" w:type="dxa"/>
              <w:left w:w="105" w:type="dxa"/>
              <w:bottom w:w="0" w:type="dxa"/>
              <w:right w:w="105" w:type="dxa"/>
            </w:tcMar>
            <w:vAlign w:val="center"/>
          </w:tcPr>
          <w:p w:rsidR="00DE46B9" w:rsidRDefault="007A4A79">
            <w:pPr>
              <w:shd w:val="clear" w:color="auto" w:fill="FFFFFF"/>
              <w:spacing w:line="315" w:lineRule="atLeast"/>
              <w:ind w:firstLineChars="0" w:firstLine="0"/>
              <w:rPr>
                <w:rFonts w:asciiTheme="minorEastAsia" w:eastAsiaTheme="minorEastAsia" w:hAnsiTheme="minorEastAsia" w:cs="仿宋"/>
                <w:szCs w:val="28"/>
              </w:rPr>
            </w:pPr>
            <w:r>
              <w:rPr>
                <w:rFonts w:asciiTheme="minorEastAsia" w:eastAsiaTheme="minorEastAsia" w:hAnsiTheme="minorEastAsia" w:cs="仿宋" w:hint="eastAsia"/>
                <w:szCs w:val="28"/>
              </w:rPr>
              <w:t>高压分接范围</w:t>
            </w:r>
          </w:p>
        </w:tc>
        <w:tc>
          <w:tcPr>
            <w:tcW w:w="859" w:type="dxa"/>
            <w:tcMar>
              <w:top w:w="0" w:type="dxa"/>
              <w:left w:w="105" w:type="dxa"/>
              <w:bottom w:w="0" w:type="dxa"/>
              <w:right w:w="105" w:type="dxa"/>
            </w:tcMar>
            <w:vAlign w:val="center"/>
          </w:tcPr>
          <w:p w:rsidR="00DE46B9" w:rsidRDefault="007A4A79">
            <w:pPr>
              <w:shd w:val="clear" w:color="auto" w:fill="FFFFFF"/>
              <w:spacing w:line="315" w:lineRule="atLeast"/>
              <w:ind w:firstLine="560"/>
              <w:rPr>
                <w:rFonts w:asciiTheme="minorEastAsia" w:eastAsiaTheme="minorEastAsia" w:hAnsiTheme="minorEastAsia" w:cs="仿宋"/>
                <w:szCs w:val="28"/>
              </w:rPr>
            </w:pPr>
            <w:proofErr w:type="gramStart"/>
            <w:r>
              <w:rPr>
                <w:rFonts w:asciiTheme="minorEastAsia" w:eastAsiaTheme="minorEastAsia" w:hAnsiTheme="minorEastAsia" w:cs="仿宋" w:hint="eastAsia"/>
                <w:szCs w:val="28"/>
              </w:rPr>
              <w:t>低</w:t>
            </w:r>
            <w:proofErr w:type="gramEnd"/>
            <w:r>
              <w:rPr>
                <w:rFonts w:asciiTheme="minorEastAsia" w:eastAsiaTheme="minorEastAsia" w:hAnsiTheme="minorEastAsia" w:cs="仿宋" w:hint="eastAsia"/>
                <w:szCs w:val="28"/>
              </w:rPr>
              <w:t>低压</w:t>
            </w:r>
            <w:r>
              <w:rPr>
                <w:rFonts w:asciiTheme="minorEastAsia" w:eastAsiaTheme="minorEastAsia" w:hAnsiTheme="minorEastAsia" w:cs="仿宋" w:hint="eastAsia"/>
                <w:szCs w:val="28"/>
              </w:rPr>
              <w:t>KV</w:t>
            </w:r>
          </w:p>
        </w:tc>
        <w:tc>
          <w:tcPr>
            <w:tcW w:w="717" w:type="dxa"/>
            <w:vMerge/>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1509" w:type="dxa"/>
            <w:vMerge/>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2629" w:type="dxa"/>
            <w:vMerge/>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1509" w:type="dxa"/>
            <w:vMerge/>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604" w:type="dxa"/>
            <w:vMerge/>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r>
      <w:tr w:rsidR="00DE46B9">
        <w:trPr>
          <w:trHeight w:val="555"/>
          <w:jc w:val="center"/>
        </w:trPr>
        <w:tc>
          <w:tcPr>
            <w:tcW w:w="1112" w:type="dxa"/>
            <w:tcMar>
              <w:top w:w="0" w:type="dxa"/>
              <w:left w:w="105" w:type="dxa"/>
              <w:bottom w:w="0" w:type="dxa"/>
              <w:right w:w="105" w:type="dxa"/>
            </w:tcMar>
            <w:vAlign w:val="center"/>
          </w:tcPr>
          <w:p w:rsidR="00DE46B9" w:rsidRDefault="007A4A79">
            <w:pPr>
              <w:shd w:val="clear" w:color="auto" w:fill="FFFFFF"/>
              <w:spacing w:line="315" w:lineRule="atLeast"/>
              <w:ind w:firstLineChars="0" w:firstLine="0"/>
              <w:jc w:val="center"/>
              <w:rPr>
                <w:rFonts w:asciiTheme="minorEastAsia" w:eastAsiaTheme="minorEastAsia" w:hAnsiTheme="minorEastAsia" w:cs="仿宋"/>
                <w:szCs w:val="28"/>
              </w:rPr>
            </w:pPr>
            <w:r>
              <w:rPr>
                <w:rFonts w:asciiTheme="minorEastAsia" w:eastAsiaTheme="minorEastAsia" w:hAnsiTheme="minorEastAsia" w:cs="仿宋" w:hint="eastAsia"/>
                <w:szCs w:val="28"/>
              </w:rPr>
              <w:t>250</w:t>
            </w:r>
          </w:p>
        </w:tc>
        <w:tc>
          <w:tcPr>
            <w:tcW w:w="859"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1058"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859"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717"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1509"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2629"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1509"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c>
          <w:tcPr>
            <w:tcW w:w="604" w:type="dxa"/>
            <w:tcMar>
              <w:top w:w="0" w:type="dxa"/>
              <w:left w:w="105" w:type="dxa"/>
              <w:bottom w:w="0" w:type="dxa"/>
              <w:right w:w="105" w:type="dxa"/>
            </w:tcMar>
            <w:vAlign w:val="center"/>
          </w:tcPr>
          <w:p w:rsidR="00DE46B9" w:rsidRDefault="00DE46B9">
            <w:pPr>
              <w:shd w:val="clear" w:color="auto" w:fill="FFFFFF"/>
              <w:spacing w:line="315" w:lineRule="atLeast"/>
              <w:ind w:firstLine="560"/>
              <w:rPr>
                <w:rFonts w:asciiTheme="minorEastAsia" w:eastAsiaTheme="minorEastAsia" w:hAnsiTheme="minorEastAsia" w:cs="仿宋"/>
                <w:szCs w:val="28"/>
              </w:rPr>
            </w:pPr>
          </w:p>
        </w:tc>
      </w:tr>
    </w:tbl>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4)</w:t>
      </w:r>
      <w:r>
        <w:rPr>
          <w:rFonts w:asciiTheme="minorEastAsia" w:eastAsiaTheme="minorEastAsia" w:hAnsiTheme="minorEastAsia" w:cs="仿宋" w:hint="eastAsia"/>
          <w:szCs w:val="28"/>
        </w:rPr>
        <w:t>负载能力</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供方提供的产品在应急情况下，允许的最大短时过载时间符合表</w:t>
      </w:r>
      <w:r>
        <w:rPr>
          <w:rFonts w:asciiTheme="minorEastAsia" w:eastAsiaTheme="minorEastAsia" w:hAnsiTheme="minorEastAsia" w:cs="仿宋" w:hint="eastAsia"/>
          <w:szCs w:val="28"/>
        </w:rPr>
        <w:t>3</w:t>
      </w:r>
      <w:r>
        <w:rPr>
          <w:rFonts w:asciiTheme="minorEastAsia" w:eastAsiaTheme="minorEastAsia" w:hAnsiTheme="minorEastAsia" w:cs="仿宋" w:hint="eastAsia"/>
          <w:szCs w:val="28"/>
        </w:rPr>
        <w:t>的规定：表</w:t>
      </w:r>
      <w:r>
        <w:rPr>
          <w:rFonts w:asciiTheme="minorEastAsia" w:eastAsiaTheme="minorEastAsia" w:hAnsiTheme="minorEastAsia" w:cs="仿宋" w:hint="eastAsia"/>
          <w:szCs w:val="28"/>
        </w:rPr>
        <w:t>3</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75"/>
        <w:gridCol w:w="1185"/>
        <w:gridCol w:w="1380"/>
        <w:gridCol w:w="1380"/>
        <w:gridCol w:w="1380"/>
        <w:gridCol w:w="1390"/>
      </w:tblGrid>
      <w:tr w:rsidR="00DE46B9">
        <w:trPr>
          <w:trHeight w:val="630"/>
          <w:jc w:val="center"/>
        </w:trPr>
        <w:tc>
          <w:tcPr>
            <w:tcW w:w="1575"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过载</w:t>
            </w:r>
            <w:r>
              <w:rPr>
                <w:rFonts w:asciiTheme="minorEastAsia" w:eastAsiaTheme="minorEastAsia" w:hAnsiTheme="minorEastAsia" w:cs="仿宋" w:hint="eastAsia"/>
                <w:szCs w:val="28"/>
              </w:rPr>
              <w:t>%</w:t>
            </w:r>
          </w:p>
        </w:tc>
        <w:tc>
          <w:tcPr>
            <w:tcW w:w="1185"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20</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30</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40</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50</w:t>
            </w:r>
          </w:p>
        </w:tc>
        <w:tc>
          <w:tcPr>
            <w:tcW w:w="139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60</w:t>
            </w:r>
          </w:p>
        </w:tc>
      </w:tr>
      <w:tr w:rsidR="00DE46B9">
        <w:trPr>
          <w:trHeight w:val="630"/>
          <w:jc w:val="center"/>
        </w:trPr>
        <w:tc>
          <w:tcPr>
            <w:tcW w:w="1575"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允许时间</w:t>
            </w:r>
            <w:r>
              <w:rPr>
                <w:rFonts w:asciiTheme="minorEastAsia" w:eastAsiaTheme="minorEastAsia" w:hAnsiTheme="minorEastAsia" w:cs="仿宋" w:hint="eastAsia"/>
                <w:szCs w:val="28"/>
              </w:rPr>
              <w:t>min</w:t>
            </w:r>
          </w:p>
        </w:tc>
        <w:tc>
          <w:tcPr>
            <w:tcW w:w="1185"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60</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45</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32</w:t>
            </w:r>
          </w:p>
        </w:tc>
        <w:tc>
          <w:tcPr>
            <w:tcW w:w="138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18</w:t>
            </w:r>
          </w:p>
        </w:tc>
        <w:tc>
          <w:tcPr>
            <w:tcW w:w="1390" w:type="dxa"/>
            <w:tcMar>
              <w:top w:w="0" w:type="dxa"/>
              <w:left w:w="105" w:type="dxa"/>
              <w:bottom w:w="0" w:type="dxa"/>
              <w:right w:w="105" w:type="dxa"/>
            </w:tcMar>
            <w:vAlign w:val="center"/>
          </w:tcPr>
          <w:p w:rsidR="00DE46B9" w:rsidRDefault="007A4A79">
            <w:pPr>
              <w:shd w:val="clear" w:color="auto" w:fill="FFFFFF"/>
              <w:spacing w:line="315" w:lineRule="atLeast"/>
              <w:ind w:firstLine="560"/>
              <w:jc w:val="center"/>
              <w:rPr>
                <w:rFonts w:asciiTheme="minorEastAsia" w:eastAsiaTheme="minorEastAsia" w:hAnsiTheme="minorEastAsia" w:cs="仿宋"/>
                <w:szCs w:val="28"/>
              </w:rPr>
            </w:pPr>
            <w:r>
              <w:rPr>
                <w:rFonts w:asciiTheme="minorEastAsia" w:eastAsiaTheme="minorEastAsia" w:hAnsiTheme="minorEastAsia" w:cs="仿宋" w:hint="eastAsia"/>
                <w:szCs w:val="28"/>
              </w:rPr>
              <w:t>5</w:t>
            </w:r>
          </w:p>
        </w:tc>
      </w:tr>
    </w:tbl>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5)</w:t>
      </w:r>
      <w:r>
        <w:rPr>
          <w:rFonts w:asciiTheme="minorEastAsia" w:eastAsiaTheme="minorEastAsia" w:hAnsiTheme="minorEastAsia" w:cs="仿宋" w:hint="eastAsia"/>
          <w:szCs w:val="28"/>
        </w:rPr>
        <w:t>绕组电阻的不平衡率：绕组电阻的不平衡率：相为</w:t>
      </w:r>
      <w:r>
        <w:rPr>
          <w:rFonts w:asciiTheme="minorEastAsia" w:eastAsiaTheme="minorEastAsia" w:hAnsiTheme="minorEastAsia" w:cs="仿宋" w:hint="eastAsia"/>
          <w:szCs w:val="28"/>
        </w:rPr>
        <w:t>4%</w:t>
      </w:r>
      <w:r>
        <w:rPr>
          <w:rFonts w:asciiTheme="minorEastAsia" w:eastAsiaTheme="minorEastAsia" w:hAnsiTheme="minorEastAsia" w:cs="仿宋" w:hint="eastAsia"/>
          <w:szCs w:val="28"/>
        </w:rPr>
        <w:t>，线为</w:t>
      </w:r>
      <w:r>
        <w:rPr>
          <w:rFonts w:asciiTheme="minorEastAsia" w:eastAsiaTheme="minorEastAsia" w:hAnsiTheme="minorEastAsia" w:cs="仿宋" w:hint="eastAsia"/>
          <w:szCs w:val="28"/>
        </w:rPr>
        <w:t>2%</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6)</w:t>
      </w:r>
      <w:r>
        <w:rPr>
          <w:rFonts w:asciiTheme="minorEastAsia" w:eastAsiaTheme="minorEastAsia" w:hAnsiTheme="minorEastAsia" w:cs="仿宋" w:hint="eastAsia"/>
          <w:szCs w:val="28"/>
        </w:rPr>
        <w:t>绝缘电阻：</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绕组对地绝缘电阻：其一分钟的绝缘电阻一般不小于每千伏额定电压</w:t>
      </w:r>
      <w:r>
        <w:rPr>
          <w:rFonts w:asciiTheme="minorEastAsia" w:eastAsiaTheme="minorEastAsia" w:hAnsiTheme="minorEastAsia" w:cs="仿宋" w:hint="eastAsia"/>
          <w:szCs w:val="28"/>
        </w:rPr>
        <w:t>2M</w:t>
      </w:r>
      <w:r>
        <w:rPr>
          <w:rFonts w:asciiTheme="minorEastAsia" w:eastAsiaTheme="minorEastAsia" w:hAnsiTheme="minorEastAsia" w:cs="仿宋" w:hint="eastAsia"/>
          <w:szCs w:val="28"/>
        </w:rPr>
        <w:t>Ω</w:t>
      </w:r>
      <w:r>
        <w:rPr>
          <w:rFonts w:asciiTheme="minorEastAsia" w:eastAsiaTheme="minorEastAsia" w:hAnsiTheme="minorEastAsia" w:cs="仿宋" w:hint="eastAsia"/>
          <w:szCs w:val="28"/>
        </w:rPr>
        <w:t>(25</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铁心绝缘电阻：其绝缘电阻一般不小于</w:t>
      </w:r>
      <w:r>
        <w:rPr>
          <w:rFonts w:asciiTheme="minorEastAsia" w:eastAsiaTheme="minorEastAsia" w:hAnsiTheme="minorEastAsia" w:cs="仿宋" w:hint="eastAsia"/>
          <w:szCs w:val="28"/>
        </w:rPr>
        <w:t>500M</w:t>
      </w:r>
      <w:r>
        <w:rPr>
          <w:rFonts w:asciiTheme="minorEastAsia" w:eastAsiaTheme="minorEastAsia" w:hAnsiTheme="minorEastAsia" w:cs="仿宋" w:hint="eastAsia"/>
          <w:szCs w:val="28"/>
        </w:rPr>
        <w:t>Ω。</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lastRenderedPageBreak/>
        <w:t>7)</w:t>
      </w:r>
      <w:r>
        <w:rPr>
          <w:rFonts w:asciiTheme="minorEastAsia" w:eastAsiaTheme="minorEastAsia" w:hAnsiTheme="minorEastAsia" w:cs="仿宋" w:hint="eastAsia"/>
          <w:szCs w:val="28"/>
        </w:rPr>
        <w:t>变压器的噪声水平满足环境保护的有关规定，其噪声不大于</w:t>
      </w:r>
      <w:r>
        <w:rPr>
          <w:rFonts w:asciiTheme="minorEastAsia" w:eastAsiaTheme="minorEastAsia" w:hAnsiTheme="minorEastAsia" w:cs="仿宋" w:hint="eastAsia"/>
          <w:szCs w:val="28"/>
        </w:rPr>
        <w:t>72db.</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8</w:t>
      </w:r>
      <w:r>
        <w:rPr>
          <w:rFonts w:asciiTheme="minorEastAsia" w:eastAsiaTheme="minorEastAsia" w:hAnsiTheme="minorEastAsia" w:cs="仿宋" w:hint="eastAsia"/>
          <w:szCs w:val="28"/>
        </w:rPr>
        <w:t>）包封绕组干式电力变压器的局部放电量：中性点直接接地的变压器在</w:t>
      </w:r>
      <w:r>
        <w:rPr>
          <w:rFonts w:asciiTheme="minorEastAsia" w:eastAsiaTheme="minorEastAsia" w:hAnsiTheme="minorEastAsia" w:cs="仿宋" w:hint="eastAsia"/>
          <w:szCs w:val="28"/>
        </w:rPr>
        <w:t>1.1</w:t>
      </w:r>
      <w:r>
        <w:rPr>
          <w:rFonts w:asciiTheme="minorEastAsia" w:eastAsiaTheme="minorEastAsia" w:hAnsiTheme="minorEastAsia" w:cs="仿宋" w:hint="eastAsia"/>
          <w:szCs w:val="28"/>
        </w:rPr>
        <w:t>倍最高相电压（中性点非直接接地的变压器在</w:t>
      </w:r>
      <w:r>
        <w:rPr>
          <w:rFonts w:asciiTheme="minorEastAsia" w:eastAsiaTheme="minorEastAsia" w:hAnsiTheme="minorEastAsia" w:cs="仿宋" w:hint="eastAsia"/>
          <w:szCs w:val="28"/>
        </w:rPr>
        <w:t>1.1</w:t>
      </w:r>
      <w:r>
        <w:rPr>
          <w:rFonts w:asciiTheme="minorEastAsia" w:eastAsiaTheme="minorEastAsia" w:hAnsiTheme="minorEastAsia" w:cs="仿宋" w:hint="eastAsia"/>
          <w:szCs w:val="28"/>
        </w:rPr>
        <w:t>倍最高相电压）下，</w:t>
      </w:r>
      <w:r>
        <w:rPr>
          <w:rFonts w:asciiTheme="minorEastAsia" w:eastAsiaTheme="minorEastAsia" w:hAnsiTheme="minorEastAsia" w:cs="仿宋" w:hint="eastAsia"/>
          <w:szCs w:val="28"/>
        </w:rPr>
        <w:t>3min</w:t>
      </w:r>
      <w:r>
        <w:rPr>
          <w:rFonts w:asciiTheme="minorEastAsia" w:eastAsiaTheme="minorEastAsia" w:hAnsiTheme="minorEastAsia" w:cs="仿宋" w:hint="eastAsia"/>
          <w:szCs w:val="28"/>
        </w:rPr>
        <w:t>，高压线端测得的视在放电量不得超过</w:t>
      </w:r>
      <w:r>
        <w:rPr>
          <w:rFonts w:asciiTheme="minorEastAsia" w:eastAsiaTheme="minorEastAsia" w:hAnsiTheme="minorEastAsia" w:cs="仿宋" w:hint="eastAsia"/>
          <w:szCs w:val="28"/>
        </w:rPr>
        <w:t>5PC</w:t>
      </w:r>
      <w:r>
        <w:rPr>
          <w:rFonts w:asciiTheme="minorEastAsia" w:eastAsiaTheme="minorEastAsia" w:hAnsiTheme="minorEastAsia" w:cs="仿宋" w:hint="eastAsia"/>
          <w:szCs w:val="28"/>
        </w:rPr>
        <w:t>。</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9</w:t>
      </w:r>
      <w:r>
        <w:rPr>
          <w:rFonts w:asciiTheme="minorEastAsia" w:eastAsiaTheme="minorEastAsia" w:hAnsiTheme="minorEastAsia" w:cs="仿宋" w:hint="eastAsia"/>
          <w:szCs w:val="28"/>
        </w:rPr>
        <w:t>）变压器承受短路的能力：</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变压器承受短路的耐热能力：变压器运行在任何分接位置上，能持续承受</w:t>
      </w:r>
      <w:r>
        <w:rPr>
          <w:rFonts w:asciiTheme="minorEastAsia" w:eastAsiaTheme="minorEastAsia" w:hAnsiTheme="minorEastAsia" w:cs="仿宋" w:hint="eastAsia"/>
          <w:szCs w:val="28"/>
        </w:rPr>
        <w:t>2S</w:t>
      </w:r>
      <w:r>
        <w:rPr>
          <w:rFonts w:asciiTheme="minorEastAsia" w:eastAsiaTheme="minorEastAsia" w:hAnsiTheme="minorEastAsia" w:cs="仿宋" w:hint="eastAsia"/>
          <w:szCs w:val="28"/>
        </w:rPr>
        <w:t>时间的外部短路耐热能力电流，并且其绕组温度不超过</w:t>
      </w:r>
      <w:r>
        <w:rPr>
          <w:rFonts w:asciiTheme="minorEastAsia" w:eastAsiaTheme="minorEastAsia" w:hAnsiTheme="minorEastAsia" w:cs="仿宋" w:hint="eastAsia"/>
          <w:szCs w:val="28"/>
        </w:rPr>
        <w:t>250</w:t>
      </w:r>
      <w:r>
        <w:rPr>
          <w:rFonts w:asciiTheme="minorEastAsia" w:eastAsiaTheme="minorEastAsia" w:hAnsiTheme="minorEastAsia" w:cs="仿宋" w:hint="eastAsia"/>
          <w:szCs w:val="28"/>
        </w:rPr>
        <w:t>℃（铜）。</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变压器承受短路的</w:t>
      </w:r>
      <w:proofErr w:type="gramStart"/>
      <w:r>
        <w:rPr>
          <w:rFonts w:asciiTheme="minorEastAsia" w:eastAsiaTheme="minorEastAsia" w:hAnsiTheme="minorEastAsia" w:cs="仿宋" w:hint="eastAsia"/>
          <w:szCs w:val="28"/>
        </w:rPr>
        <w:t>动稳定</w:t>
      </w:r>
      <w:proofErr w:type="gramEnd"/>
      <w:r>
        <w:rPr>
          <w:rFonts w:asciiTheme="minorEastAsia" w:eastAsiaTheme="minorEastAsia" w:hAnsiTheme="minorEastAsia" w:cs="仿宋" w:hint="eastAsia"/>
          <w:szCs w:val="28"/>
        </w:rPr>
        <w:t>能力：变压器运行在任何分接位置上，能承受国家标准</w:t>
      </w:r>
      <w:r>
        <w:rPr>
          <w:rFonts w:asciiTheme="minorEastAsia" w:eastAsiaTheme="minorEastAsia" w:hAnsiTheme="minorEastAsia" w:cs="仿宋" w:hint="eastAsia"/>
          <w:szCs w:val="28"/>
        </w:rPr>
        <w:t>GB1094.5</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85</w:t>
      </w:r>
      <w:r>
        <w:rPr>
          <w:rFonts w:asciiTheme="minorEastAsia" w:eastAsiaTheme="minorEastAsia" w:hAnsiTheme="minorEastAsia" w:cs="仿宋" w:hint="eastAsia"/>
          <w:szCs w:val="28"/>
        </w:rPr>
        <w:t>所规定的短路试验电流值而不损坏或位移。</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10</w:t>
      </w:r>
      <w:r>
        <w:rPr>
          <w:rFonts w:asciiTheme="minorEastAsia" w:eastAsiaTheme="minorEastAsia" w:hAnsiTheme="minorEastAsia" w:cs="仿宋" w:hint="eastAsia"/>
          <w:szCs w:val="28"/>
        </w:rPr>
        <w:t>）变压器外壳，其防护等级符合</w:t>
      </w:r>
      <w:r>
        <w:rPr>
          <w:rFonts w:asciiTheme="minorEastAsia" w:eastAsiaTheme="minorEastAsia" w:hAnsiTheme="minorEastAsia" w:cs="仿宋" w:hint="eastAsia"/>
          <w:szCs w:val="28"/>
        </w:rPr>
        <w:t>GB4208</w:t>
      </w:r>
      <w:r>
        <w:rPr>
          <w:rFonts w:asciiTheme="minorEastAsia" w:eastAsiaTheme="minorEastAsia" w:hAnsiTheme="minorEastAsia" w:cs="仿宋" w:hint="eastAsia"/>
          <w:szCs w:val="28"/>
        </w:rPr>
        <w:t>的规定，另外壳必需加外挂锁。</w:t>
      </w:r>
    </w:p>
    <w:p w:rsidR="00DE46B9" w:rsidRDefault="007A4A79">
      <w:pPr>
        <w:ind w:firstLine="562"/>
        <w:rPr>
          <w:rFonts w:asciiTheme="minorEastAsia" w:eastAsiaTheme="minorEastAsia" w:hAnsiTheme="minorEastAsia" w:cs="仿宋"/>
          <w:b/>
          <w:szCs w:val="28"/>
        </w:rPr>
      </w:pPr>
      <w:r>
        <w:rPr>
          <w:rFonts w:asciiTheme="minorEastAsia" w:eastAsiaTheme="minorEastAsia" w:hAnsiTheme="minorEastAsia" w:cs="仿宋" w:hint="eastAsia"/>
          <w:b/>
          <w:szCs w:val="28"/>
        </w:rPr>
        <w:t>六、电抗器技术要求</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1) </w:t>
      </w:r>
      <w:r>
        <w:rPr>
          <w:rFonts w:asciiTheme="minorEastAsia" w:eastAsiaTheme="minorEastAsia" w:hAnsiTheme="minorEastAsia" w:cs="仿宋" w:hint="eastAsia"/>
          <w:szCs w:val="28"/>
        </w:rPr>
        <w:t>系统电压</w:t>
      </w:r>
      <w:r>
        <w:rPr>
          <w:rFonts w:asciiTheme="minorEastAsia" w:eastAsiaTheme="minorEastAsia" w:hAnsiTheme="minorEastAsia" w:cs="仿宋" w:hint="eastAsia"/>
          <w:szCs w:val="28"/>
        </w:rPr>
        <w:t xml:space="preserve"> 400V</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50Hz</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2) </w:t>
      </w:r>
      <w:r>
        <w:rPr>
          <w:rFonts w:asciiTheme="minorEastAsia" w:eastAsiaTheme="minorEastAsia" w:hAnsiTheme="minorEastAsia" w:cs="仿宋" w:hint="eastAsia"/>
          <w:szCs w:val="28"/>
        </w:rPr>
        <w:t>电抗率</w:t>
      </w:r>
      <w:r>
        <w:rPr>
          <w:rFonts w:asciiTheme="minorEastAsia" w:eastAsiaTheme="minorEastAsia" w:hAnsiTheme="minorEastAsia" w:cs="仿宋" w:hint="eastAsia"/>
          <w:szCs w:val="28"/>
        </w:rPr>
        <w:t xml:space="preserve"> 7%</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3) </w:t>
      </w:r>
      <w:r>
        <w:rPr>
          <w:rFonts w:asciiTheme="minorEastAsia" w:eastAsiaTheme="minorEastAsia" w:hAnsiTheme="minorEastAsia" w:cs="仿宋" w:hint="eastAsia"/>
          <w:szCs w:val="28"/>
        </w:rPr>
        <w:t>调谐滤波电抗器采用</w:t>
      </w:r>
      <w:r>
        <w:rPr>
          <w:rFonts w:asciiTheme="minorEastAsia" w:eastAsiaTheme="minorEastAsia" w:hAnsiTheme="minorEastAsia" w:cs="仿宋" w:hint="eastAsia"/>
          <w:szCs w:val="28"/>
        </w:rPr>
        <w:t xml:space="preserve"> H </w:t>
      </w:r>
      <w:r>
        <w:rPr>
          <w:rFonts w:asciiTheme="minorEastAsia" w:eastAsiaTheme="minorEastAsia" w:hAnsiTheme="minorEastAsia" w:cs="仿宋" w:hint="eastAsia"/>
          <w:szCs w:val="28"/>
        </w:rPr>
        <w:t>级原料，绝缘耐温达到</w:t>
      </w:r>
      <w:r>
        <w:rPr>
          <w:rFonts w:asciiTheme="minorEastAsia" w:eastAsiaTheme="minorEastAsia" w:hAnsiTheme="minorEastAsia" w:cs="仿宋" w:hint="eastAsia"/>
          <w:szCs w:val="28"/>
        </w:rPr>
        <w:t xml:space="preserve"> 180</w:t>
      </w:r>
      <w:r>
        <w:rPr>
          <w:rFonts w:asciiTheme="minorEastAsia" w:eastAsiaTheme="minorEastAsia" w:hAnsiTheme="minorEastAsia" w:cs="仿宋" w:hint="eastAsia"/>
          <w:szCs w:val="28"/>
        </w:rPr>
        <w:t>℃，具备</w:t>
      </w:r>
      <w:r>
        <w:rPr>
          <w:rFonts w:asciiTheme="minorEastAsia" w:eastAsiaTheme="minorEastAsia" w:hAnsiTheme="minorEastAsia" w:cs="仿宋" w:hint="eastAsia"/>
          <w:szCs w:val="28"/>
        </w:rPr>
        <w:t>5</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7</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11</w:t>
      </w:r>
      <w:r>
        <w:rPr>
          <w:rFonts w:asciiTheme="minorEastAsia" w:eastAsiaTheme="minorEastAsia" w:hAnsiTheme="minorEastAsia" w:cs="仿宋" w:hint="eastAsia"/>
          <w:szCs w:val="28"/>
        </w:rPr>
        <w:t>、</w:t>
      </w:r>
      <w:r>
        <w:rPr>
          <w:rFonts w:asciiTheme="minorEastAsia" w:eastAsiaTheme="minorEastAsia" w:hAnsiTheme="minorEastAsia" w:cs="仿宋" w:hint="eastAsia"/>
          <w:szCs w:val="28"/>
        </w:rPr>
        <w:t xml:space="preserve">13 </w:t>
      </w:r>
      <w:r>
        <w:rPr>
          <w:rFonts w:asciiTheme="minorEastAsia" w:eastAsiaTheme="minorEastAsia" w:hAnsiTheme="minorEastAsia" w:cs="仿宋" w:hint="eastAsia"/>
          <w:szCs w:val="28"/>
        </w:rPr>
        <w:t>等次</w:t>
      </w:r>
      <w:proofErr w:type="gramStart"/>
      <w:r>
        <w:rPr>
          <w:rFonts w:asciiTheme="minorEastAsia" w:eastAsiaTheme="minorEastAsia" w:hAnsiTheme="minorEastAsia" w:cs="仿宋" w:hint="eastAsia"/>
          <w:szCs w:val="28"/>
        </w:rPr>
        <w:t>谐波耐流功能</w:t>
      </w:r>
      <w:proofErr w:type="gramEnd"/>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4) </w:t>
      </w:r>
      <w:r>
        <w:rPr>
          <w:rFonts w:asciiTheme="minorEastAsia" w:eastAsiaTheme="minorEastAsia" w:hAnsiTheme="minorEastAsia" w:cs="仿宋" w:hint="eastAsia"/>
          <w:szCs w:val="28"/>
        </w:rPr>
        <w:t>电压试验：</w:t>
      </w:r>
      <w:r>
        <w:rPr>
          <w:rFonts w:asciiTheme="minorEastAsia" w:eastAsiaTheme="minorEastAsia" w:hAnsiTheme="minorEastAsia" w:cs="仿宋" w:hint="eastAsia"/>
          <w:szCs w:val="28"/>
        </w:rPr>
        <w:t>3KV---1min</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5) </w:t>
      </w:r>
      <w:r>
        <w:rPr>
          <w:rFonts w:asciiTheme="minorEastAsia" w:eastAsiaTheme="minorEastAsia" w:hAnsiTheme="minorEastAsia" w:cs="仿宋" w:hint="eastAsia"/>
          <w:szCs w:val="28"/>
        </w:rPr>
        <w:t>温升：铁芯小于</w:t>
      </w:r>
      <w:r>
        <w:rPr>
          <w:rFonts w:asciiTheme="minorEastAsia" w:eastAsiaTheme="minorEastAsia" w:hAnsiTheme="minorEastAsia" w:cs="仿宋" w:hint="eastAsia"/>
          <w:szCs w:val="28"/>
        </w:rPr>
        <w:t xml:space="preserve"> 60K</w:t>
      </w:r>
      <w:r>
        <w:rPr>
          <w:rFonts w:asciiTheme="minorEastAsia" w:eastAsiaTheme="minorEastAsia" w:hAnsiTheme="minorEastAsia" w:cs="仿宋" w:hint="eastAsia"/>
          <w:szCs w:val="28"/>
        </w:rPr>
        <w:t>，线圈小于</w:t>
      </w:r>
      <w:r>
        <w:rPr>
          <w:rFonts w:asciiTheme="minorEastAsia" w:eastAsiaTheme="minorEastAsia" w:hAnsiTheme="minorEastAsia" w:cs="仿宋" w:hint="eastAsia"/>
          <w:szCs w:val="28"/>
        </w:rPr>
        <w:t xml:space="preserve"> 60K</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6) </w:t>
      </w:r>
      <w:r>
        <w:rPr>
          <w:rFonts w:asciiTheme="minorEastAsia" w:eastAsiaTheme="minorEastAsia" w:hAnsiTheme="minorEastAsia" w:cs="仿宋" w:hint="eastAsia"/>
          <w:szCs w:val="28"/>
        </w:rPr>
        <w:t>过电流：</w:t>
      </w:r>
      <w:r>
        <w:rPr>
          <w:rFonts w:asciiTheme="minorEastAsia" w:eastAsiaTheme="minorEastAsia" w:hAnsiTheme="minorEastAsia" w:cs="仿宋" w:hint="eastAsia"/>
          <w:szCs w:val="28"/>
        </w:rPr>
        <w:t xml:space="preserve"> 1.35 </w:t>
      </w:r>
      <w:proofErr w:type="gramStart"/>
      <w:r>
        <w:rPr>
          <w:rFonts w:asciiTheme="minorEastAsia" w:eastAsiaTheme="minorEastAsia" w:hAnsiTheme="minorEastAsia" w:cs="仿宋" w:hint="eastAsia"/>
          <w:szCs w:val="28"/>
        </w:rPr>
        <w:t>倍</w:t>
      </w:r>
      <w:proofErr w:type="gramEnd"/>
      <w:r>
        <w:rPr>
          <w:rFonts w:asciiTheme="minorEastAsia" w:eastAsiaTheme="minorEastAsia" w:hAnsiTheme="minorEastAsia" w:cs="仿宋" w:hint="eastAsia"/>
          <w:szCs w:val="28"/>
        </w:rPr>
        <w:t>额定电流长期运行。</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7) </w:t>
      </w:r>
      <w:r>
        <w:rPr>
          <w:rFonts w:asciiTheme="minorEastAsia" w:eastAsiaTheme="minorEastAsia" w:hAnsiTheme="minorEastAsia" w:cs="仿宋" w:hint="eastAsia"/>
          <w:szCs w:val="28"/>
        </w:rPr>
        <w:t>线性度：</w:t>
      </w:r>
      <w:r>
        <w:rPr>
          <w:rFonts w:asciiTheme="minorEastAsia" w:eastAsiaTheme="minorEastAsia" w:hAnsiTheme="minorEastAsia" w:cs="仿宋" w:hint="eastAsia"/>
          <w:szCs w:val="28"/>
        </w:rPr>
        <w:t xml:space="preserve"> 1.8 </w:t>
      </w:r>
      <w:proofErr w:type="gramStart"/>
      <w:r>
        <w:rPr>
          <w:rFonts w:asciiTheme="minorEastAsia" w:eastAsiaTheme="minorEastAsia" w:hAnsiTheme="minorEastAsia" w:cs="仿宋" w:hint="eastAsia"/>
          <w:szCs w:val="28"/>
        </w:rPr>
        <w:t>倍</w:t>
      </w:r>
      <w:proofErr w:type="gramEnd"/>
      <w:r>
        <w:rPr>
          <w:rFonts w:asciiTheme="minorEastAsia" w:eastAsiaTheme="minorEastAsia" w:hAnsiTheme="minorEastAsia" w:cs="仿宋" w:hint="eastAsia"/>
          <w:szCs w:val="28"/>
        </w:rPr>
        <w:t>额定电流下，电感量下降不大于</w:t>
      </w:r>
      <w:r>
        <w:rPr>
          <w:rFonts w:asciiTheme="minorEastAsia" w:eastAsiaTheme="minorEastAsia" w:hAnsiTheme="minorEastAsia" w:cs="仿宋" w:hint="eastAsia"/>
          <w:szCs w:val="28"/>
        </w:rPr>
        <w:t xml:space="preserve"> 5%</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8) </w:t>
      </w:r>
      <w:r>
        <w:rPr>
          <w:rFonts w:asciiTheme="minorEastAsia" w:eastAsiaTheme="minorEastAsia" w:hAnsiTheme="minorEastAsia" w:cs="仿宋" w:hint="eastAsia"/>
          <w:szCs w:val="28"/>
        </w:rPr>
        <w:t>工作电压：</w:t>
      </w:r>
      <w:r>
        <w:rPr>
          <w:rFonts w:asciiTheme="minorEastAsia" w:eastAsiaTheme="minorEastAsia" w:hAnsiTheme="minorEastAsia" w:cs="仿宋" w:hint="eastAsia"/>
          <w:szCs w:val="28"/>
        </w:rPr>
        <w:t xml:space="preserve">1000V </w:t>
      </w:r>
      <w:r>
        <w:rPr>
          <w:rFonts w:asciiTheme="minorEastAsia" w:eastAsiaTheme="minorEastAsia" w:hAnsiTheme="minorEastAsia" w:cs="仿宋" w:hint="eastAsia"/>
          <w:szCs w:val="28"/>
        </w:rPr>
        <w:t>以内系统。</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9) </w:t>
      </w:r>
      <w:r>
        <w:rPr>
          <w:rFonts w:asciiTheme="minorEastAsia" w:eastAsiaTheme="minorEastAsia" w:hAnsiTheme="minorEastAsia" w:cs="仿宋" w:hint="eastAsia"/>
          <w:szCs w:val="28"/>
        </w:rPr>
        <w:t>运行环境：温度为</w:t>
      </w:r>
      <w:r>
        <w:rPr>
          <w:rFonts w:asciiTheme="minorEastAsia" w:eastAsiaTheme="minorEastAsia" w:hAnsiTheme="minorEastAsia" w:cs="仿宋" w:hint="eastAsia"/>
          <w:szCs w:val="28"/>
        </w:rPr>
        <w:t xml:space="preserve">-10~~+45 </w:t>
      </w:r>
      <w:r>
        <w:rPr>
          <w:rFonts w:asciiTheme="minorEastAsia" w:eastAsiaTheme="minorEastAsia" w:hAnsiTheme="minorEastAsia" w:cs="仿宋" w:hint="eastAsia"/>
          <w:szCs w:val="28"/>
        </w:rPr>
        <w:t>摄</w:t>
      </w:r>
      <w:r>
        <w:rPr>
          <w:rFonts w:asciiTheme="minorEastAsia" w:eastAsiaTheme="minorEastAsia" w:hAnsiTheme="minorEastAsia" w:cs="仿宋" w:hint="eastAsia"/>
          <w:szCs w:val="28"/>
        </w:rPr>
        <w:t>氏度，相对湿度不超过</w:t>
      </w:r>
      <w:r>
        <w:rPr>
          <w:rFonts w:asciiTheme="minorEastAsia" w:eastAsiaTheme="minorEastAsia" w:hAnsiTheme="minorEastAsia" w:cs="仿宋" w:hint="eastAsia"/>
          <w:szCs w:val="28"/>
        </w:rPr>
        <w:t xml:space="preserve"> 90%</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10) </w:t>
      </w:r>
      <w:r>
        <w:rPr>
          <w:rFonts w:asciiTheme="minorEastAsia" w:eastAsiaTheme="minorEastAsia" w:hAnsiTheme="minorEastAsia" w:cs="仿宋" w:hint="eastAsia"/>
          <w:szCs w:val="28"/>
        </w:rPr>
        <w:t>噪音：小于</w:t>
      </w:r>
      <w:r>
        <w:rPr>
          <w:rFonts w:asciiTheme="minorEastAsia" w:eastAsiaTheme="minorEastAsia" w:hAnsiTheme="minorEastAsia" w:cs="仿宋"/>
          <w:szCs w:val="28"/>
        </w:rPr>
        <w:t>65</w:t>
      </w:r>
      <w:r>
        <w:rPr>
          <w:rFonts w:asciiTheme="minorEastAsia" w:eastAsiaTheme="minorEastAsia" w:hAnsiTheme="minorEastAsia" w:cs="仿宋" w:hint="eastAsia"/>
          <w:szCs w:val="28"/>
        </w:rPr>
        <w:t>dB</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11) </w:t>
      </w:r>
      <w:r>
        <w:rPr>
          <w:rFonts w:asciiTheme="minorEastAsia" w:eastAsiaTheme="minorEastAsia" w:hAnsiTheme="minorEastAsia" w:cs="仿宋" w:hint="eastAsia"/>
          <w:szCs w:val="28"/>
        </w:rPr>
        <w:t>耐温等级：</w:t>
      </w:r>
      <w:r>
        <w:rPr>
          <w:rFonts w:asciiTheme="minorEastAsia" w:eastAsiaTheme="minorEastAsia" w:hAnsiTheme="minorEastAsia" w:cs="仿宋" w:hint="eastAsia"/>
          <w:szCs w:val="28"/>
        </w:rPr>
        <w:t>180</w:t>
      </w:r>
      <w:r>
        <w:rPr>
          <w:rFonts w:asciiTheme="minorEastAsia" w:eastAsiaTheme="minorEastAsia" w:hAnsiTheme="minorEastAsia" w:cs="仿宋" w:hint="eastAsia"/>
          <w:szCs w:val="28"/>
        </w:rPr>
        <w:t>，自然冷却。</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12) </w:t>
      </w:r>
      <w:r>
        <w:rPr>
          <w:rFonts w:asciiTheme="minorEastAsia" w:eastAsiaTheme="minorEastAsia" w:hAnsiTheme="minorEastAsia" w:cs="仿宋" w:hint="eastAsia"/>
          <w:szCs w:val="28"/>
        </w:rPr>
        <w:t>电感精度：三相电感偏差不大于</w:t>
      </w:r>
      <w:r>
        <w:rPr>
          <w:rFonts w:asciiTheme="minorEastAsia" w:eastAsiaTheme="minorEastAsia" w:hAnsiTheme="minorEastAsia" w:cs="仿宋" w:hint="eastAsia"/>
          <w:szCs w:val="28"/>
        </w:rPr>
        <w:t xml:space="preserve"> 3%</w:t>
      </w:r>
      <w:r>
        <w:rPr>
          <w:rFonts w:asciiTheme="minorEastAsia" w:eastAsiaTheme="minorEastAsia" w:hAnsiTheme="minorEastAsia" w:cs="仿宋" w:hint="eastAsia"/>
          <w:szCs w:val="28"/>
        </w:rPr>
        <w:t>。</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 xml:space="preserve">13) </w:t>
      </w:r>
      <w:r>
        <w:rPr>
          <w:rFonts w:asciiTheme="minorEastAsia" w:eastAsiaTheme="minorEastAsia" w:hAnsiTheme="minorEastAsia" w:cs="仿宋" w:hint="eastAsia"/>
          <w:szCs w:val="28"/>
        </w:rPr>
        <w:t>电感偏差：</w:t>
      </w:r>
      <w:r>
        <w:rPr>
          <w:rFonts w:asciiTheme="minorEastAsia" w:eastAsiaTheme="minorEastAsia" w:hAnsiTheme="minorEastAsia" w:cs="仿宋" w:hint="eastAsia"/>
          <w:szCs w:val="28"/>
        </w:rPr>
        <w:t>0---+5%</w:t>
      </w:r>
      <w:r>
        <w:rPr>
          <w:rFonts w:asciiTheme="minorEastAsia" w:eastAsiaTheme="minorEastAsia" w:hAnsiTheme="minorEastAsia" w:cs="仿宋" w:hint="eastAsia"/>
          <w:szCs w:val="28"/>
        </w:rPr>
        <w:t>。</w:t>
      </w:r>
    </w:p>
    <w:p w:rsidR="00DE46B9" w:rsidRDefault="007A4A79">
      <w:pPr>
        <w:ind w:firstLine="562"/>
        <w:rPr>
          <w:rFonts w:asciiTheme="minorEastAsia" w:eastAsiaTheme="minorEastAsia" w:hAnsiTheme="minorEastAsia" w:cs="仿宋"/>
          <w:b/>
          <w:szCs w:val="28"/>
        </w:rPr>
      </w:pPr>
      <w:r>
        <w:rPr>
          <w:rFonts w:asciiTheme="minorEastAsia" w:eastAsiaTheme="minorEastAsia" w:hAnsiTheme="minorEastAsia" w:cs="仿宋" w:hint="eastAsia"/>
          <w:b/>
          <w:szCs w:val="28"/>
        </w:rPr>
        <w:t>七、基本要求</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w:t>
      </w:r>
      <w:r>
        <w:rPr>
          <w:rFonts w:asciiTheme="minorEastAsia" w:eastAsiaTheme="minorEastAsia" w:hAnsiTheme="minorEastAsia" w:cs="仿宋" w:hint="eastAsia"/>
          <w:szCs w:val="28"/>
        </w:rPr>
        <w:t>）铁芯：应选用优质、磁滞伸缩量较小的低损耗冷轧晶粒取向硅钢片，变压器铁芯和金属件应有防腐蚀的保护层。</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lastRenderedPageBreak/>
        <w:t>2</w:t>
      </w:r>
      <w:r>
        <w:rPr>
          <w:rFonts w:asciiTheme="minorEastAsia" w:eastAsiaTheme="minorEastAsia" w:hAnsiTheme="minorEastAsia" w:cs="仿宋" w:hint="eastAsia"/>
          <w:szCs w:val="28"/>
        </w:rPr>
        <w:t>）组绕：变压器</w:t>
      </w:r>
      <w:proofErr w:type="gramStart"/>
      <w:r>
        <w:rPr>
          <w:rFonts w:asciiTheme="minorEastAsia" w:eastAsiaTheme="minorEastAsia" w:hAnsiTheme="minorEastAsia" w:cs="仿宋" w:hint="eastAsia"/>
          <w:szCs w:val="28"/>
        </w:rPr>
        <w:t>组绕应</w:t>
      </w:r>
      <w:proofErr w:type="gramEnd"/>
      <w:r>
        <w:rPr>
          <w:rFonts w:asciiTheme="minorEastAsia" w:eastAsiaTheme="minorEastAsia" w:hAnsiTheme="minorEastAsia" w:cs="仿宋" w:hint="eastAsia"/>
          <w:szCs w:val="28"/>
        </w:rPr>
        <w:t>采用优质（无氧）铜线质量材料作为导体，绕组设计合理。</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3</w:t>
      </w:r>
      <w:r>
        <w:rPr>
          <w:rFonts w:asciiTheme="minorEastAsia" w:eastAsiaTheme="minorEastAsia" w:hAnsiTheme="minorEastAsia" w:cs="仿宋" w:hint="eastAsia"/>
          <w:szCs w:val="28"/>
        </w:rPr>
        <w:t>）变压器应装数显示温度计，监测变压器运行温度，并设测温报警跳闸接点。</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4</w:t>
      </w:r>
      <w:r>
        <w:rPr>
          <w:rFonts w:asciiTheme="minorEastAsia" w:eastAsiaTheme="minorEastAsia" w:hAnsiTheme="minorEastAsia" w:cs="仿宋" w:hint="eastAsia"/>
          <w:szCs w:val="28"/>
        </w:rPr>
        <w:t>）防锈、标志、名牌等符合规范。</w:t>
      </w:r>
    </w:p>
    <w:p w:rsidR="00DE46B9" w:rsidRDefault="007A4A79">
      <w:pPr>
        <w:ind w:firstLine="562"/>
        <w:rPr>
          <w:rFonts w:asciiTheme="minorEastAsia" w:eastAsiaTheme="minorEastAsia" w:hAnsiTheme="minorEastAsia" w:cs="仿宋"/>
          <w:b/>
          <w:szCs w:val="28"/>
        </w:rPr>
      </w:pPr>
      <w:r>
        <w:rPr>
          <w:rFonts w:asciiTheme="minorEastAsia" w:eastAsiaTheme="minorEastAsia" w:hAnsiTheme="minorEastAsia" w:cs="仿宋" w:hint="eastAsia"/>
          <w:b/>
          <w:szCs w:val="28"/>
        </w:rPr>
        <w:t>八、质量保证</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1</w:t>
      </w:r>
      <w:r>
        <w:rPr>
          <w:rFonts w:asciiTheme="minorEastAsia" w:eastAsiaTheme="minorEastAsia" w:hAnsiTheme="minorEastAsia" w:cs="仿宋" w:hint="eastAsia"/>
          <w:szCs w:val="28"/>
        </w:rPr>
        <w:t>、设备投入连续运行后由比选人组织验收，验收</w:t>
      </w:r>
      <w:proofErr w:type="gramStart"/>
      <w:r>
        <w:rPr>
          <w:rFonts w:asciiTheme="minorEastAsia" w:eastAsiaTheme="minorEastAsia" w:hAnsiTheme="minorEastAsia" w:cs="仿宋" w:hint="eastAsia"/>
          <w:szCs w:val="28"/>
        </w:rPr>
        <w:t>合格后质保期</w:t>
      </w:r>
      <w:proofErr w:type="gramEnd"/>
      <w:r>
        <w:rPr>
          <w:rFonts w:asciiTheme="minorEastAsia" w:eastAsiaTheme="minorEastAsia" w:hAnsiTheme="minorEastAsia" w:cs="仿宋" w:hint="eastAsia"/>
          <w:szCs w:val="28"/>
        </w:rPr>
        <w:t>开始，质保期</w:t>
      </w:r>
      <w:r>
        <w:rPr>
          <w:rFonts w:asciiTheme="minorEastAsia" w:eastAsiaTheme="minorEastAsia" w:hAnsiTheme="minorEastAsia" w:hint="eastAsia"/>
          <w:szCs w:val="28"/>
        </w:rPr>
        <w:t>为设备安装、调试合格后</w:t>
      </w:r>
      <w:r>
        <w:rPr>
          <w:rFonts w:asciiTheme="minorEastAsia" w:eastAsiaTheme="minorEastAsia" w:hAnsiTheme="minorEastAsia" w:hint="eastAsia"/>
          <w:szCs w:val="28"/>
        </w:rPr>
        <w:t>12</w:t>
      </w:r>
      <w:r>
        <w:rPr>
          <w:rFonts w:asciiTheme="minorEastAsia" w:eastAsiaTheme="minorEastAsia" w:hAnsiTheme="minorEastAsia" w:hint="eastAsia"/>
          <w:szCs w:val="28"/>
        </w:rPr>
        <w:t>个月或货到现场</w:t>
      </w:r>
      <w:r>
        <w:rPr>
          <w:rFonts w:asciiTheme="minorEastAsia" w:eastAsiaTheme="minorEastAsia" w:hAnsiTheme="minorEastAsia" w:hint="eastAsia"/>
          <w:szCs w:val="28"/>
        </w:rPr>
        <w:t>18</w:t>
      </w:r>
      <w:r>
        <w:rPr>
          <w:rFonts w:asciiTheme="minorEastAsia" w:eastAsiaTheme="minorEastAsia" w:hAnsiTheme="minorEastAsia" w:hint="eastAsia"/>
          <w:szCs w:val="28"/>
        </w:rPr>
        <w:t>个月，以先到为准。</w:t>
      </w:r>
    </w:p>
    <w:p w:rsidR="00DE46B9" w:rsidRDefault="007A4A79">
      <w:pPr>
        <w:ind w:firstLine="560"/>
        <w:rPr>
          <w:rFonts w:asciiTheme="minorEastAsia" w:eastAsiaTheme="minorEastAsia" w:hAnsiTheme="minorEastAsia" w:cs="仿宋"/>
          <w:szCs w:val="28"/>
        </w:rPr>
      </w:pPr>
      <w:r>
        <w:rPr>
          <w:rFonts w:asciiTheme="minorEastAsia" w:eastAsiaTheme="minorEastAsia" w:hAnsiTheme="minorEastAsia" w:cs="仿宋" w:hint="eastAsia"/>
          <w:szCs w:val="28"/>
        </w:rPr>
        <w:t>2</w:t>
      </w:r>
      <w:r>
        <w:rPr>
          <w:rFonts w:asciiTheme="minorEastAsia" w:eastAsiaTheme="minorEastAsia" w:hAnsiTheme="minorEastAsia" w:cs="仿宋" w:hint="eastAsia"/>
          <w:szCs w:val="28"/>
        </w:rPr>
        <w:t>、在质保期内，系统免费保修；</w:t>
      </w:r>
    </w:p>
    <w:p w:rsidR="00DE46B9" w:rsidRDefault="007A4A79">
      <w:pPr>
        <w:ind w:firstLine="560"/>
        <w:rPr>
          <w:rFonts w:asciiTheme="minorEastAsia" w:eastAsiaTheme="minorEastAsia" w:hAnsiTheme="minorEastAsia" w:cs="仿宋"/>
          <w:kern w:val="0"/>
          <w:szCs w:val="28"/>
        </w:rPr>
      </w:pPr>
      <w:r>
        <w:rPr>
          <w:rFonts w:asciiTheme="minorEastAsia" w:eastAsiaTheme="minorEastAsia" w:hAnsiTheme="minorEastAsia" w:cs="仿宋" w:hint="eastAsia"/>
          <w:szCs w:val="28"/>
        </w:rPr>
        <w:t>3</w:t>
      </w:r>
      <w:r>
        <w:rPr>
          <w:rFonts w:asciiTheme="minorEastAsia" w:eastAsiaTheme="minorEastAsia" w:hAnsiTheme="minorEastAsia" w:cs="仿宋" w:hint="eastAsia"/>
          <w:szCs w:val="28"/>
        </w:rPr>
        <w:t>、</w:t>
      </w:r>
      <w:r>
        <w:rPr>
          <w:rFonts w:asciiTheme="minorEastAsia" w:eastAsiaTheme="minorEastAsia" w:hAnsiTheme="minorEastAsia" w:cs="仿宋" w:hint="eastAsia"/>
          <w:kern w:val="0"/>
          <w:szCs w:val="28"/>
        </w:rPr>
        <w:t>设备调试完成投入使用后，中选方必须向比选方移交完整的图纸资料。</w:t>
      </w:r>
    </w:p>
    <w:p w:rsidR="00DE46B9" w:rsidRDefault="007A4A79">
      <w:pPr>
        <w:shd w:val="clear" w:color="auto" w:fill="FFFFFF"/>
        <w:spacing w:line="315" w:lineRule="atLeast"/>
        <w:ind w:firstLine="560"/>
        <w:rPr>
          <w:rFonts w:asciiTheme="minorEastAsia" w:eastAsiaTheme="minorEastAsia" w:hAnsiTheme="minorEastAsia" w:cs="仿宋"/>
          <w:szCs w:val="28"/>
        </w:rPr>
      </w:pPr>
      <w:r>
        <w:rPr>
          <w:rFonts w:asciiTheme="minorEastAsia" w:eastAsiaTheme="minorEastAsia" w:hAnsiTheme="minorEastAsia" w:cs="仿宋" w:hint="eastAsia"/>
          <w:kern w:val="0"/>
          <w:szCs w:val="28"/>
        </w:rPr>
        <w:t>4</w:t>
      </w:r>
      <w:r>
        <w:rPr>
          <w:rFonts w:asciiTheme="minorEastAsia" w:eastAsiaTheme="minorEastAsia" w:hAnsiTheme="minorEastAsia" w:cs="仿宋" w:hint="eastAsia"/>
          <w:kern w:val="0"/>
          <w:szCs w:val="28"/>
        </w:rPr>
        <w:t>、</w:t>
      </w:r>
      <w:r>
        <w:rPr>
          <w:rFonts w:asciiTheme="minorEastAsia" w:eastAsiaTheme="minorEastAsia" w:hAnsiTheme="minorEastAsia" w:cs="仿宋" w:hint="eastAsia"/>
          <w:szCs w:val="28"/>
        </w:rPr>
        <w:t>质量保证期结束后，属厂家产品质量问题，引起设备故障，中选方应及时派员到现场进行无偿修复，超过质保期出现问题，中选方应及时上门服务修理，收费合理。</w:t>
      </w:r>
    </w:p>
    <w:p w:rsidR="00DE46B9" w:rsidRDefault="007A4A79">
      <w:pPr>
        <w:spacing w:line="240" w:lineRule="auto"/>
        <w:ind w:firstLineChars="0" w:firstLine="0"/>
        <w:jc w:val="left"/>
        <w:rPr>
          <w:rFonts w:asciiTheme="minorEastAsia" w:eastAsiaTheme="minorEastAsia" w:hAnsiTheme="minorEastAsia"/>
          <w:b/>
          <w:bCs/>
          <w:sz w:val="32"/>
          <w:szCs w:val="32"/>
        </w:rPr>
      </w:pPr>
      <w:bookmarkStart w:id="18" w:name="_Toc28885"/>
      <w:r>
        <w:rPr>
          <w:rFonts w:asciiTheme="minorEastAsia" w:eastAsiaTheme="minorEastAsia" w:hAnsiTheme="minorEastAsia"/>
          <w:bCs/>
          <w:szCs w:val="32"/>
        </w:rPr>
        <w:br w:type="page"/>
      </w:r>
    </w:p>
    <w:p w:rsidR="00DE46B9" w:rsidRDefault="007A4A79">
      <w:pPr>
        <w:pStyle w:val="afb"/>
        <w:spacing w:before="120"/>
        <w:jc w:val="both"/>
        <w:rPr>
          <w:rFonts w:asciiTheme="minorEastAsia" w:eastAsiaTheme="minorEastAsia" w:hAnsiTheme="minorEastAsia"/>
          <w:bCs/>
          <w:szCs w:val="32"/>
        </w:rPr>
      </w:pPr>
      <w:r>
        <w:rPr>
          <w:rFonts w:asciiTheme="minorEastAsia" w:eastAsiaTheme="minorEastAsia" w:hAnsiTheme="minorEastAsia" w:hint="eastAsia"/>
        </w:rPr>
        <w:lastRenderedPageBreak/>
        <w:t>附件二：</w:t>
      </w:r>
      <w:bookmarkEnd w:id="18"/>
    </w:p>
    <w:p w:rsidR="00DE46B9" w:rsidRDefault="007A4A79">
      <w:pPr>
        <w:ind w:firstLineChars="0" w:firstLine="0"/>
        <w:rPr>
          <w:rFonts w:asciiTheme="minorEastAsia" w:eastAsiaTheme="minorEastAsia" w:hAnsiTheme="minorEastAsia"/>
          <w:sz w:val="44"/>
          <w:szCs w:val="44"/>
        </w:rPr>
      </w:pPr>
      <w:r>
        <w:rPr>
          <w:rFonts w:asciiTheme="minorEastAsia" w:eastAsiaTheme="minorEastAsia" w:hAnsiTheme="minorEastAsia" w:hint="eastAsia"/>
          <w:sz w:val="32"/>
          <w:szCs w:val="32"/>
        </w:rPr>
        <w:t>合同编号：</w:t>
      </w:r>
    </w:p>
    <w:p w:rsidR="00DE46B9" w:rsidRDefault="00DE46B9">
      <w:pPr>
        <w:ind w:firstLineChars="0" w:firstLine="0"/>
        <w:rPr>
          <w:rFonts w:asciiTheme="minorEastAsia" w:eastAsiaTheme="minorEastAsia" w:hAnsiTheme="minorEastAsia"/>
          <w:sz w:val="44"/>
          <w:szCs w:val="44"/>
        </w:rPr>
      </w:pPr>
    </w:p>
    <w:p w:rsidR="00DE46B9" w:rsidRDefault="00DE46B9">
      <w:pPr>
        <w:ind w:firstLineChars="0" w:firstLine="0"/>
        <w:rPr>
          <w:rFonts w:asciiTheme="minorEastAsia" w:eastAsiaTheme="minorEastAsia" w:hAnsiTheme="minorEastAsia"/>
          <w:sz w:val="44"/>
          <w:szCs w:val="44"/>
        </w:rPr>
      </w:pPr>
    </w:p>
    <w:p w:rsidR="00DE46B9" w:rsidRDefault="00DE46B9">
      <w:pPr>
        <w:ind w:firstLineChars="0" w:firstLine="0"/>
        <w:rPr>
          <w:rFonts w:asciiTheme="minorEastAsia" w:eastAsiaTheme="minorEastAsia" w:hAnsiTheme="minorEastAsia"/>
          <w:sz w:val="44"/>
          <w:szCs w:val="44"/>
        </w:rPr>
      </w:pPr>
    </w:p>
    <w:p w:rsidR="00DE46B9" w:rsidRDefault="00DE46B9">
      <w:pPr>
        <w:ind w:firstLineChars="0" w:firstLine="0"/>
        <w:rPr>
          <w:rFonts w:asciiTheme="minorEastAsia" w:eastAsiaTheme="minorEastAsia" w:hAnsiTheme="minorEastAsia"/>
          <w:sz w:val="44"/>
          <w:szCs w:val="44"/>
        </w:rPr>
      </w:pPr>
    </w:p>
    <w:p w:rsidR="00DE46B9" w:rsidRDefault="00DE46B9">
      <w:pPr>
        <w:ind w:firstLineChars="0" w:firstLine="0"/>
        <w:rPr>
          <w:rFonts w:asciiTheme="minorEastAsia" w:eastAsiaTheme="minorEastAsia" w:hAnsiTheme="minorEastAsia"/>
          <w:sz w:val="44"/>
          <w:szCs w:val="44"/>
        </w:rPr>
      </w:pPr>
    </w:p>
    <w:p w:rsidR="00DE46B9" w:rsidRDefault="007A4A79">
      <w:pPr>
        <w:ind w:firstLineChars="0" w:firstLine="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龙岩</w:t>
      </w:r>
      <w:proofErr w:type="gramStart"/>
      <w:r>
        <w:rPr>
          <w:rFonts w:asciiTheme="minorEastAsia" w:eastAsiaTheme="minorEastAsia" w:hAnsiTheme="minorEastAsia" w:hint="eastAsia"/>
          <w:sz w:val="44"/>
          <w:szCs w:val="44"/>
        </w:rPr>
        <w:t>市福化环保</w:t>
      </w:r>
      <w:proofErr w:type="gramEnd"/>
      <w:r>
        <w:rPr>
          <w:rFonts w:asciiTheme="minorEastAsia" w:eastAsiaTheme="minorEastAsia" w:hAnsiTheme="minorEastAsia" w:hint="eastAsia"/>
          <w:sz w:val="44"/>
          <w:szCs w:val="44"/>
        </w:rPr>
        <w:t>科技有限公司</w:t>
      </w:r>
    </w:p>
    <w:p w:rsidR="00DE46B9" w:rsidRDefault="007A4A79">
      <w:pPr>
        <w:ind w:firstLineChars="0" w:firstLine="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配电房变压器减容改造项目</w:t>
      </w:r>
    </w:p>
    <w:p w:rsidR="00DE46B9" w:rsidRDefault="00DE46B9">
      <w:pPr>
        <w:ind w:firstLineChars="0" w:firstLine="0"/>
        <w:jc w:val="center"/>
        <w:rPr>
          <w:rFonts w:asciiTheme="minorEastAsia" w:eastAsiaTheme="minorEastAsia" w:hAnsiTheme="minorEastAsia"/>
          <w:sz w:val="44"/>
          <w:szCs w:val="44"/>
        </w:rPr>
      </w:pPr>
    </w:p>
    <w:p w:rsidR="00DE46B9" w:rsidRDefault="007A4A79">
      <w:pPr>
        <w:ind w:firstLineChars="0" w:firstLine="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合同书</w:t>
      </w:r>
    </w:p>
    <w:p w:rsidR="00DE46B9" w:rsidRDefault="00DE46B9">
      <w:pPr>
        <w:ind w:firstLineChars="0" w:firstLine="0"/>
        <w:rPr>
          <w:rFonts w:asciiTheme="minorEastAsia" w:eastAsiaTheme="minorEastAsia" w:hAnsiTheme="minorEastAsia"/>
          <w:sz w:val="44"/>
          <w:szCs w:val="44"/>
        </w:rPr>
      </w:pPr>
    </w:p>
    <w:p w:rsidR="00DE46B9" w:rsidRDefault="00DE46B9">
      <w:pPr>
        <w:ind w:firstLineChars="0" w:firstLine="0"/>
        <w:rPr>
          <w:rFonts w:asciiTheme="minorEastAsia" w:eastAsiaTheme="minorEastAsia" w:hAnsiTheme="minorEastAsia"/>
          <w:sz w:val="44"/>
          <w:szCs w:val="44"/>
        </w:rPr>
      </w:pPr>
    </w:p>
    <w:p w:rsidR="00DE46B9" w:rsidRDefault="00DE46B9">
      <w:pPr>
        <w:spacing w:line="500" w:lineRule="exact"/>
        <w:ind w:firstLineChars="0" w:firstLine="0"/>
        <w:rPr>
          <w:rFonts w:asciiTheme="minorEastAsia" w:eastAsiaTheme="minorEastAsia" w:hAnsiTheme="minorEastAsia"/>
        </w:rPr>
      </w:pPr>
    </w:p>
    <w:p w:rsidR="00DE46B9" w:rsidRDefault="00DE46B9">
      <w:pPr>
        <w:spacing w:line="500" w:lineRule="exact"/>
        <w:ind w:firstLineChars="0" w:firstLine="0"/>
        <w:rPr>
          <w:rFonts w:asciiTheme="minorEastAsia" w:eastAsiaTheme="minorEastAsia" w:hAnsiTheme="minorEastAsia"/>
        </w:rPr>
      </w:pPr>
    </w:p>
    <w:p w:rsidR="00DE46B9" w:rsidRDefault="00DE46B9">
      <w:pPr>
        <w:spacing w:line="500" w:lineRule="exact"/>
        <w:ind w:firstLineChars="0" w:firstLine="0"/>
        <w:rPr>
          <w:rFonts w:asciiTheme="minorEastAsia" w:eastAsiaTheme="minorEastAsia" w:hAnsiTheme="minorEastAsia"/>
        </w:rPr>
      </w:pPr>
    </w:p>
    <w:p w:rsidR="00DE46B9" w:rsidRDefault="00DE46B9">
      <w:pPr>
        <w:spacing w:line="500" w:lineRule="exact"/>
        <w:ind w:firstLineChars="0" w:firstLine="0"/>
        <w:rPr>
          <w:rFonts w:asciiTheme="minorEastAsia" w:eastAsiaTheme="minorEastAsia" w:hAnsiTheme="minorEastAsia"/>
        </w:rPr>
      </w:pPr>
    </w:p>
    <w:p w:rsidR="00DE46B9" w:rsidRDefault="00DE46B9">
      <w:pPr>
        <w:spacing w:line="500" w:lineRule="exact"/>
        <w:ind w:firstLineChars="0" w:firstLine="0"/>
        <w:rPr>
          <w:rFonts w:asciiTheme="minorEastAsia" w:eastAsiaTheme="minorEastAsia" w:hAnsiTheme="minorEastAsia"/>
        </w:rPr>
      </w:pPr>
    </w:p>
    <w:p w:rsidR="00DE46B9" w:rsidRDefault="00DE46B9">
      <w:pPr>
        <w:spacing w:line="500" w:lineRule="exact"/>
        <w:ind w:firstLineChars="0" w:firstLine="0"/>
        <w:rPr>
          <w:rFonts w:asciiTheme="minorEastAsia" w:eastAsiaTheme="minorEastAsia" w:hAnsiTheme="minorEastAsia"/>
        </w:rPr>
      </w:pPr>
    </w:p>
    <w:p w:rsidR="00DE46B9" w:rsidRDefault="007A4A79">
      <w:pPr>
        <w:spacing w:line="240" w:lineRule="auto"/>
        <w:ind w:firstLineChars="0" w:firstLine="0"/>
        <w:jc w:val="left"/>
        <w:rPr>
          <w:rFonts w:asciiTheme="minorEastAsia" w:eastAsiaTheme="minorEastAsia" w:hAnsiTheme="minorEastAsia"/>
          <w:b/>
          <w:sz w:val="32"/>
          <w:szCs w:val="32"/>
        </w:rPr>
      </w:pPr>
      <w:r>
        <w:rPr>
          <w:rFonts w:asciiTheme="minorEastAsia" w:eastAsiaTheme="minorEastAsia" w:hAnsiTheme="minorEastAsia"/>
          <w:b/>
          <w:sz w:val="32"/>
          <w:szCs w:val="32"/>
        </w:rPr>
        <w:br w:type="page"/>
      </w:r>
    </w:p>
    <w:p w:rsidR="00DE46B9" w:rsidRDefault="007A4A79">
      <w:pPr>
        <w:snapToGrid w:val="0"/>
        <w:spacing w:line="360" w:lineRule="auto"/>
        <w:ind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甲方：龙岩</w:t>
      </w:r>
      <w:proofErr w:type="gramStart"/>
      <w:r>
        <w:rPr>
          <w:rFonts w:asciiTheme="minorEastAsia" w:eastAsiaTheme="minorEastAsia" w:hAnsiTheme="minorEastAsia" w:hint="eastAsia"/>
          <w:b/>
          <w:sz w:val="32"/>
          <w:szCs w:val="32"/>
        </w:rPr>
        <w:t>市福化环保</w:t>
      </w:r>
      <w:proofErr w:type="gramEnd"/>
      <w:r>
        <w:rPr>
          <w:rFonts w:asciiTheme="minorEastAsia" w:eastAsiaTheme="minorEastAsia" w:hAnsiTheme="minorEastAsia" w:hint="eastAsia"/>
          <w:b/>
          <w:sz w:val="32"/>
          <w:szCs w:val="32"/>
        </w:rPr>
        <w:t>科技有限公司</w:t>
      </w:r>
    </w:p>
    <w:p w:rsidR="00DE46B9" w:rsidRDefault="007A4A79">
      <w:pPr>
        <w:snapToGrid w:val="0"/>
        <w:spacing w:line="360" w:lineRule="auto"/>
        <w:ind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乙方：</w:t>
      </w:r>
    </w:p>
    <w:p w:rsidR="00DE46B9" w:rsidRDefault="007A4A79">
      <w:pPr>
        <w:snapToGrid w:val="0"/>
        <w:spacing w:line="360" w:lineRule="auto"/>
        <w:ind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签订地点：龙岩市</w:t>
      </w:r>
    </w:p>
    <w:p w:rsidR="00DE46B9" w:rsidRDefault="007A4A79">
      <w:pPr>
        <w:snapToGrid w:val="0"/>
        <w:spacing w:line="360" w:lineRule="auto"/>
        <w:ind w:firstLineChars="0" w:firstLine="0"/>
        <w:rPr>
          <w:rFonts w:asciiTheme="minorEastAsia" w:eastAsiaTheme="minorEastAsia" w:hAnsiTheme="minorEastAsia"/>
        </w:rPr>
      </w:pPr>
      <w:r>
        <w:rPr>
          <w:rFonts w:asciiTheme="minorEastAsia" w:eastAsiaTheme="minorEastAsia" w:hAnsiTheme="minorEastAsia" w:hint="eastAsia"/>
          <w:b/>
          <w:sz w:val="32"/>
          <w:szCs w:val="32"/>
        </w:rPr>
        <w:t>签订时间：</w:t>
      </w:r>
      <w:r>
        <w:rPr>
          <w:rFonts w:asciiTheme="minorEastAsia" w:eastAsiaTheme="minorEastAsia" w:hAnsiTheme="minorEastAsia" w:hint="eastAsia"/>
          <w:b/>
          <w:sz w:val="32"/>
          <w:szCs w:val="32"/>
        </w:rPr>
        <w:t>2019</w:t>
      </w:r>
      <w:r>
        <w:rPr>
          <w:rFonts w:asciiTheme="minorEastAsia" w:eastAsiaTheme="minorEastAsia" w:hAnsiTheme="minorEastAsia" w:hint="eastAsia"/>
          <w:b/>
          <w:sz w:val="32"/>
          <w:szCs w:val="32"/>
        </w:rPr>
        <w:t>年月</w:t>
      </w:r>
    </w:p>
    <w:p w:rsidR="00DE46B9" w:rsidRDefault="007A4A79">
      <w:pPr>
        <w:spacing w:line="500" w:lineRule="exact"/>
        <w:ind w:firstLineChars="0" w:firstLine="0"/>
        <w:rPr>
          <w:rFonts w:asciiTheme="minorEastAsia" w:eastAsiaTheme="minorEastAsia" w:hAnsiTheme="minorEastAsia"/>
        </w:rPr>
      </w:pPr>
      <w:r>
        <w:rPr>
          <w:rFonts w:asciiTheme="minorEastAsia" w:eastAsiaTheme="minorEastAsia" w:hAnsiTheme="minorEastAsia" w:hint="eastAsia"/>
        </w:rPr>
        <w:t>注：本合同仅为合同的参考文本，合同签订双方可根据项目的具体要求进行修订。</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本合同就乙方承接甲方污水处理无功补偿柜升级改造项目事宜。甲乙双方经过平等协商，在真实、充分地表达各自意愿的基础上，根据《中华人民共和国合同法》的规定，达成如下协议，并由双方共同恪守。</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第一条；</w:t>
      </w:r>
    </w:p>
    <w:p w:rsidR="00DE46B9" w:rsidRDefault="007A4A79">
      <w:pPr>
        <w:spacing w:line="520" w:lineRule="exact"/>
        <w:ind w:firstLine="560"/>
        <w:rPr>
          <w:rFonts w:asciiTheme="minorEastAsia" w:eastAsiaTheme="minorEastAsia" w:hAnsiTheme="minorEastAsia" w:cs="仿宋_GB2312"/>
          <w:szCs w:val="28"/>
        </w:rPr>
      </w:pPr>
      <w:bookmarkStart w:id="19" w:name="_Toc497143417"/>
      <w:r>
        <w:rPr>
          <w:rFonts w:asciiTheme="minorEastAsia" w:eastAsiaTheme="minorEastAsia" w:hAnsiTheme="minorEastAsia" w:cs="仿宋_GB2312"/>
          <w:szCs w:val="28"/>
        </w:rPr>
        <w:t>1</w:t>
      </w:r>
      <w:r>
        <w:rPr>
          <w:rFonts w:asciiTheme="minorEastAsia" w:eastAsiaTheme="minorEastAsia" w:hAnsiTheme="minorEastAsia" w:cs="仿宋_GB2312" w:hint="eastAsia"/>
          <w:szCs w:val="28"/>
        </w:rPr>
        <w:t>、项目概况</w:t>
      </w:r>
    </w:p>
    <w:p w:rsidR="00DE46B9" w:rsidRDefault="007A4A79">
      <w:pPr>
        <w:spacing w:line="520" w:lineRule="exact"/>
        <w:ind w:firstLine="560"/>
        <w:rPr>
          <w:rFonts w:asciiTheme="minorEastAsia" w:eastAsiaTheme="minorEastAsia" w:hAnsiTheme="minorEastAsia" w:cs="仿宋_GB2312"/>
          <w:szCs w:val="28"/>
        </w:rPr>
      </w:pPr>
      <w:r>
        <w:rPr>
          <w:rFonts w:asciiTheme="minorEastAsia" w:eastAsiaTheme="minorEastAsia" w:hAnsiTheme="minorEastAsia" w:cs="仿宋_GB2312"/>
          <w:szCs w:val="28"/>
        </w:rPr>
        <w:t>1.1</w:t>
      </w:r>
      <w:r>
        <w:rPr>
          <w:rFonts w:asciiTheme="minorEastAsia" w:eastAsiaTheme="minorEastAsia" w:hAnsiTheme="minorEastAsia" w:cs="仿宋_GB2312" w:hint="eastAsia"/>
          <w:szCs w:val="28"/>
        </w:rPr>
        <w:t>项目名称：配电房变压器减容改造项目</w:t>
      </w:r>
    </w:p>
    <w:p w:rsidR="00DE46B9" w:rsidRDefault="007A4A79">
      <w:pPr>
        <w:spacing w:line="520" w:lineRule="exact"/>
        <w:ind w:firstLine="560"/>
        <w:rPr>
          <w:rFonts w:asciiTheme="minorEastAsia" w:eastAsiaTheme="minorEastAsia" w:hAnsiTheme="minorEastAsia" w:cs="仿宋_GB2312"/>
          <w:szCs w:val="28"/>
        </w:rPr>
      </w:pPr>
      <w:r>
        <w:rPr>
          <w:rFonts w:asciiTheme="minorEastAsia" w:eastAsiaTheme="minorEastAsia" w:hAnsiTheme="minorEastAsia" w:cs="仿宋_GB2312" w:hint="eastAsia"/>
          <w:szCs w:val="28"/>
        </w:rPr>
        <w:t>1.2</w:t>
      </w:r>
      <w:r>
        <w:rPr>
          <w:rFonts w:asciiTheme="minorEastAsia" w:eastAsiaTheme="minorEastAsia" w:hAnsiTheme="minorEastAsia" w:cs="仿宋_GB2312" w:hint="eastAsia"/>
          <w:szCs w:val="28"/>
        </w:rPr>
        <w:t>项目地址：甲方公司</w:t>
      </w:r>
      <w:r>
        <w:rPr>
          <w:rFonts w:asciiTheme="minorEastAsia" w:eastAsiaTheme="minorEastAsia" w:hAnsiTheme="minorEastAsia" w:cs="仿宋" w:hint="eastAsia"/>
          <w:szCs w:val="28"/>
        </w:rPr>
        <w:t>配电房内</w:t>
      </w:r>
    </w:p>
    <w:p w:rsidR="00DE46B9" w:rsidRDefault="007A4A79">
      <w:pPr>
        <w:spacing w:line="480" w:lineRule="auto"/>
        <w:ind w:firstLine="560"/>
        <w:rPr>
          <w:rFonts w:asciiTheme="minorEastAsia" w:eastAsiaTheme="minorEastAsia" w:hAnsiTheme="minorEastAsia"/>
          <w:szCs w:val="28"/>
        </w:rPr>
      </w:pPr>
      <w:r>
        <w:rPr>
          <w:rFonts w:asciiTheme="minorEastAsia" w:eastAsiaTheme="minorEastAsia" w:hAnsiTheme="minorEastAsia" w:hint="eastAsia"/>
          <w:szCs w:val="28"/>
        </w:rPr>
        <w:t>1.3</w:t>
      </w:r>
      <w:r>
        <w:rPr>
          <w:rFonts w:asciiTheme="minorEastAsia" w:eastAsiaTheme="minorEastAsia" w:hAnsiTheme="minorEastAsia" w:hint="eastAsia"/>
          <w:szCs w:val="28"/>
        </w:rPr>
        <w:t>、项目时间要求</w:t>
      </w:r>
    </w:p>
    <w:p w:rsidR="00DE46B9" w:rsidRDefault="007A4A79">
      <w:pPr>
        <w:spacing w:line="520" w:lineRule="exact"/>
        <w:ind w:firstLine="560"/>
        <w:rPr>
          <w:rFonts w:asciiTheme="minorEastAsia" w:eastAsiaTheme="minorEastAsia" w:hAnsiTheme="minorEastAsia"/>
          <w:szCs w:val="28"/>
        </w:rPr>
      </w:pPr>
      <w:r>
        <w:rPr>
          <w:rFonts w:asciiTheme="minorEastAsia" w:eastAsiaTheme="minorEastAsia" w:hAnsiTheme="minorEastAsia" w:hint="eastAsia"/>
          <w:szCs w:val="28"/>
        </w:rPr>
        <w:t>合同签订后</w:t>
      </w:r>
      <w:r>
        <w:rPr>
          <w:rFonts w:asciiTheme="minorEastAsia" w:eastAsiaTheme="minorEastAsia" w:hAnsiTheme="minorEastAsia" w:hint="eastAsia"/>
          <w:szCs w:val="28"/>
        </w:rPr>
        <w:t>10</w:t>
      </w:r>
      <w:r>
        <w:rPr>
          <w:rFonts w:asciiTheme="minorEastAsia" w:eastAsiaTheme="minorEastAsia" w:hAnsiTheme="minorEastAsia" w:hint="eastAsia"/>
          <w:szCs w:val="28"/>
        </w:rPr>
        <w:t>个工作日内乙方安排进场组织配电房变</w:t>
      </w:r>
      <w:r>
        <w:rPr>
          <w:rFonts w:asciiTheme="minorEastAsia" w:eastAsiaTheme="minorEastAsia" w:hAnsiTheme="minorEastAsia" w:hint="eastAsia"/>
          <w:szCs w:val="28"/>
        </w:rPr>
        <w:t>压器减容改造项目工作，在</w:t>
      </w:r>
      <w:r>
        <w:rPr>
          <w:rFonts w:asciiTheme="minorEastAsia" w:eastAsiaTheme="minorEastAsia" w:hAnsiTheme="minorEastAsia" w:hint="eastAsia"/>
          <w:szCs w:val="28"/>
        </w:rPr>
        <w:t>30</w:t>
      </w:r>
      <w:r>
        <w:rPr>
          <w:rFonts w:asciiTheme="minorEastAsia" w:eastAsiaTheme="minorEastAsia" w:hAnsiTheme="minorEastAsia" w:hint="eastAsia"/>
          <w:szCs w:val="28"/>
        </w:rPr>
        <w:t>个工作日内完成合同约定的改造工作。</w:t>
      </w:r>
    </w:p>
    <w:p w:rsidR="00DE46B9" w:rsidRDefault="007A4A79">
      <w:pPr>
        <w:numPr>
          <w:ilvl w:val="0"/>
          <w:numId w:val="1"/>
        </w:numPr>
        <w:spacing w:line="480" w:lineRule="auto"/>
        <w:ind w:firstLine="560"/>
        <w:rPr>
          <w:rFonts w:asciiTheme="minorEastAsia" w:eastAsiaTheme="minorEastAsia" w:hAnsiTheme="minorEastAsia" w:cs="仿宋_GB2312"/>
          <w:szCs w:val="28"/>
        </w:rPr>
      </w:pPr>
      <w:r>
        <w:rPr>
          <w:rFonts w:asciiTheme="minorEastAsia" w:eastAsiaTheme="minorEastAsia" w:hAnsiTheme="minorEastAsia" w:cs="仿宋_GB2312" w:hint="eastAsia"/>
          <w:szCs w:val="28"/>
        </w:rPr>
        <w:t>项目主要内容：</w:t>
      </w:r>
    </w:p>
    <w:p w:rsidR="00DE46B9" w:rsidRDefault="007A4A79">
      <w:pPr>
        <w:spacing w:line="480" w:lineRule="auto"/>
        <w:ind w:firstLine="560"/>
        <w:rPr>
          <w:rFonts w:asciiTheme="minorEastAsia" w:eastAsiaTheme="minorEastAsia" w:hAnsiTheme="minorEastAsia"/>
          <w:szCs w:val="21"/>
        </w:rPr>
      </w:pPr>
      <w:r>
        <w:rPr>
          <w:rFonts w:asciiTheme="minorEastAsia" w:eastAsiaTheme="minorEastAsia" w:hAnsiTheme="minorEastAsia" w:cs="仿宋_GB2312" w:hint="eastAsia"/>
          <w:szCs w:val="28"/>
        </w:rPr>
        <w:t>2.1</w:t>
      </w:r>
      <w:r>
        <w:rPr>
          <w:rFonts w:asciiTheme="minorEastAsia" w:eastAsiaTheme="minorEastAsia" w:hAnsiTheme="minorEastAsia" w:cs="仿宋_GB2312" w:hint="eastAsia"/>
          <w:szCs w:val="28"/>
        </w:rPr>
        <w:t>具体详见附件一</w:t>
      </w:r>
      <w:r>
        <w:rPr>
          <w:rFonts w:asciiTheme="minorEastAsia" w:eastAsiaTheme="minorEastAsia" w:hAnsiTheme="minorEastAsia" w:hint="eastAsia"/>
          <w:szCs w:val="21"/>
        </w:rPr>
        <w:t>《技术规格书》或《技术协议》。</w:t>
      </w:r>
    </w:p>
    <w:p w:rsidR="00DE46B9" w:rsidRDefault="007A4A79">
      <w:pPr>
        <w:spacing w:line="480" w:lineRule="auto"/>
        <w:ind w:firstLine="560"/>
        <w:rPr>
          <w:rFonts w:asciiTheme="minorEastAsia" w:eastAsiaTheme="minorEastAsia" w:hAnsiTheme="minorEastAsia"/>
          <w:szCs w:val="21"/>
        </w:rPr>
      </w:pPr>
      <w:r>
        <w:rPr>
          <w:rFonts w:asciiTheme="minorEastAsia" w:eastAsiaTheme="minorEastAsia" w:hAnsiTheme="minorEastAsia" w:hint="eastAsia"/>
          <w:szCs w:val="21"/>
        </w:rPr>
        <w:t>2.2</w:t>
      </w:r>
      <w:r>
        <w:rPr>
          <w:rFonts w:asciiTheme="minorEastAsia" w:eastAsiaTheme="minorEastAsia" w:hAnsiTheme="minorEastAsia" w:hint="eastAsia"/>
          <w:szCs w:val="21"/>
        </w:rPr>
        <w:t>乙方按本合同和《技术规格书》或《技术协议》</w:t>
      </w:r>
      <w:r>
        <w:rPr>
          <w:rFonts w:asciiTheme="minorEastAsia" w:eastAsiaTheme="minorEastAsia" w:hAnsiTheme="minorEastAsia" w:hint="eastAsia"/>
          <w:szCs w:val="21"/>
        </w:rPr>
        <w:t>(</w:t>
      </w:r>
      <w:r>
        <w:rPr>
          <w:rFonts w:asciiTheme="minorEastAsia" w:eastAsiaTheme="minorEastAsia" w:hAnsiTheme="minorEastAsia" w:hint="eastAsia"/>
          <w:szCs w:val="21"/>
        </w:rPr>
        <w:t>详见附件一</w:t>
      </w:r>
      <w:r>
        <w:rPr>
          <w:rFonts w:asciiTheme="minorEastAsia" w:eastAsiaTheme="minorEastAsia" w:hAnsiTheme="minorEastAsia" w:hint="eastAsia"/>
          <w:szCs w:val="21"/>
        </w:rPr>
        <w:t>)</w:t>
      </w:r>
      <w:r>
        <w:rPr>
          <w:rFonts w:asciiTheme="minorEastAsia" w:eastAsiaTheme="minorEastAsia" w:hAnsiTheme="minorEastAsia" w:hint="eastAsia"/>
          <w:szCs w:val="21"/>
        </w:rPr>
        <w:t>规定提供合同产品，并就设备的质量、技术和性能等向甲方负责。</w:t>
      </w:r>
    </w:p>
    <w:p w:rsidR="00DE46B9" w:rsidRDefault="007A4A79">
      <w:pPr>
        <w:spacing w:line="480" w:lineRule="auto"/>
        <w:ind w:firstLine="560"/>
        <w:rPr>
          <w:rFonts w:asciiTheme="minorEastAsia" w:eastAsiaTheme="minorEastAsia" w:hAnsiTheme="minorEastAsia"/>
          <w:szCs w:val="21"/>
        </w:rPr>
      </w:pPr>
      <w:r>
        <w:rPr>
          <w:rFonts w:asciiTheme="minorEastAsia" w:eastAsiaTheme="minorEastAsia" w:hAnsiTheme="minorEastAsia" w:hint="eastAsia"/>
          <w:szCs w:val="21"/>
        </w:rPr>
        <w:t>2.3</w:t>
      </w:r>
      <w:r>
        <w:rPr>
          <w:rFonts w:asciiTheme="minorEastAsia" w:eastAsiaTheme="minorEastAsia" w:hAnsiTheme="minorEastAsia" w:hint="eastAsia"/>
          <w:szCs w:val="21"/>
        </w:rPr>
        <w:t>乙方</w:t>
      </w:r>
      <w:proofErr w:type="gramStart"/>
      <w:r>
        <w:rPr>
          <w:rFonts w:asciiTheme="minorEastAsia" w:eastAsiaTheme="minorEastAsia" w:hAnsiTheme="minorEastAsia" w:hint="eastAsia"/>
          <w:szCs w:val="21"/>
        </w:rPr>
        <w:t>须保障</w:t>
      </w:r>
      <w:proofErr w:type="gramEnd"/>
      <w:r>
        <w:rPr>
          <w:rFonts w:asciiTheme="minorEastAsia" w:eastAsiaTheme="minorEastAsia" w:hAnsiTheme="minorEastAsia" w:hint="eastAsia"/>
          <w:szCs w:val="21"/>
        </w:rPr>
        <w:t>甲方在使用或处分其合同设备或合同设备的任何一部分时，不受到第三方关于侵犯专利权、商标权或工业设计权等知识产权的任何异议和指控。任何第</w:t>
      </w:r>
      <w:r>
        <w:rPr>
          <w:rFonts w:asciiTheme="minorEastAsia" w:eastAsiaTheme="minorEastAsia" w:hAnsiTheme="minorEastAsia" w:hint="eastAsia"/>
          <w:szCs w:val="21"/>
        </w:rPr>
        <w:lastRenderedPageBreak/>
        <w:t>三方如果提出异议和侵权指控，乙方须与第三方交涉并承担由此而引起的一切法律责任及任何费用。</w:t>
      </w:r>
    </w:p>
    <w:p w:rsidR="00DE46B9" w:rsidRDefault="007A4A79">
      <w:pPr>
        <w:spacing w:line="520" w:lineRule="exact"/>
        <w:ind w:firstLine="560"/>
        <w:rPr>
          <w:rFonts w:asciiTheme="minorEastAsia" w:eastAsiaTheme="minorEastAsia" w:hAnsiTheme="minorEastAsia"/>
          <w:szCs w:val="28"/>
        </w:rPr>
      </w:pPr>
      <w:r>
        <w:rPr>
          <w:rFonts w:asciiTheme="minorEastAsia" w:eastAsiaTheme="minorEastAsia" w:hAnsiTheme="minorEastAsia" w:hint="eastAsia"/>
          <w:szCs w:val="28"/>
        </w:rPr>
        <w:t>3</w:t>
      </w:r>
      <w:r>
        <w:rPr>
          <w:rFonts w:asciiTheme="minorEastAsia" w:eastAsiaTheme="minorEastAsia" w:hAnsiTheme="minorEastAsia" w:hint="eastAsia"/>
          <w:szCs w:val="28"/>
        </w:rPr>
        <w:t>、合同总价</w:t>
      </w:r>
    </w:p>
    <w:p w:rsidR="00DE46B9" w:rsidRDefault="007A4A79">
      <w:pPr>
        <w:widowControl w:val="0"/>
        <w:spacing w:line="480" w:lineRule="auto"/>
        <w:ind w:firstLine="600"/>
        <w:jc w:val="left"/>
        <w:rPr>
          <w:rStyle w:val="af4"/>
          <w:rFonts w:asciiTheme="minorEastAsia" w:eastAsiaTheme="minorEastAsia" w:hAnsiTheme="minorEastAsia" w:cs="仿宋"/>
          <w:b w:val="0"/>
          <w:sz w:val="28"/>
          <w:szCs w:val="28"/>
        </w:rPr>
      </w:pPr>
      <w:r>
        <w:rPr>
          <w:rStyle w:val="af4"/>
          <w:rFonts w:asciiTheme="minorEastAsia" w:eastAsiaTheme="minorEastAsia" w:hAnsiTheme="minorEastAsia" w:cs="仿宋" w:hint="eastAsia"/>
          <w:b w:val="0"/>
          <w:sz w:val="28"/>
          <w:szCs w:val="28"/>
        </w:rPr>
        <w:t>本合同</w:t>
      </w:r>
      <w:r>
        <w:rPr>
          <w:rFonts w:asciiTheme="minorEastAsia" w:eastAsiaTheme="minorEastAsia" w:hAnsiTheme="minorEastAsia" w:cs="仿宋" w:hint="eastAsia"/>
          <w:szCs w:val="28"/>
        </w:rPr>
        <w:t>总价：</w:t>
      </w:r>
      <w:r>
        <w:rPr>
          <w:rFonts w:asciiTheme="minorEastAsia" w:eastAsiaTheme="minorEastAsia" w:hAnsiTheme="minorEastAsia" w:hint="eastAsia"/>
          <w:szCs w:val="21"/>
        </w:rPr>
        <w:t>人民币￥</w:t>
      </w:r>
      <w:r>
        <w:rPr>
          <w:rFonts w:asciiTheme="minorEastAsia" w:eastAsiaTheme="minorEastAsia" w:hAnsiTheme="minorEastAsia" w:hint="eastAsia"/>
          <w:b/>
          <w:bCs/>
          <w:szCs w:val="21"/>
          <w:u w:val="single"/>
        </w:rPr>
        <w:t xml:space="preserve"> XXX  </w:t>
      </w:r>
      <w:r>
        <w:rPr>
          <w:rFonts w:asciiTheme="minorEastAsia" w:eastAsiaTheme="minorEastAsia" w:hAnsiTheme="minorEastAsia" w:hint="eastAsia"/>
          <w:szCs w:val="21"/>
        </w:rPr>
        <w:t>元，</w:t>
      </w:r>
      <w:r>
        <w:rPr>
          <w:rFonts w:asciiTheme="minorEastAsia" w:eastAsiaTheme="minorEastAsia" w:hAnsiTheme="minorEastAsia" w:cs="仿宋" w:hint="eastAsia"/>
          <w:szCs w:val="28"/>
        </w:rPr>
        <w:t>大写：</w:t>
      </w:r>
      <w:r>
        <w:rPr>
          <w:rFonts w:asciiTheme="minorEastAsia" w:eastAsiaTheme="minorEastAsia" w:hAnsiTheme="minorEastAsia" w:cs="仿宋" w:hint="eastAsia"/>
          <w:b/>
          <w:bCs/>
          <w:szCs w:val="28"/>
          <w:u w:val="single"/>
        </w:rPr>
        <w:t xml:space="preserve">  XXX</w:t>
      </w:r>
      <w:r>
        <w:rPr>
          <w:rFonts w:asciiTheme="minorEastAsia" w:eastAsiaTheme="minorEastAsia" w:hAnsiTheme="minorEastAsia" w:cs="仿宋" w:hint="eastAsia"/>
          <w:szCs w:val="28"/>
          <w:u w:val="single"/>
        </w:rPr>
        <w:t>元整（含税</w:t>
      </w:r>
      <w:r>
        <w:rPr>
          <w:rFonts w:asciiTheme="minorEastAsia" w:eastAsiaTheme="minorEastAsia" w:hAnsiTheme="minorEastAsia" w:cs="仿宋" w:hint="eastAsia"/>
          <w:szCs w:val="28"/>
          <w:u w:val="single"/>
        </w:rPr>
        <w:t>X%</w:t>
      </w:r>
      <w:r>
        <w:rPr>
          <w:rFonts w:asciiTheme="minorEastAsia" w:eastAsiaTheme="minorEastAsia" w:hAnsiTheme="minorEastAsia" w:cs="仿宋" w:hint="eastAsia"/>
          <w:szCs w:val="28"/>
          <w:u w:val="single"/>
        </w:rPr>
        <w:t>，</w:t>
      </w:r>
      <w:r>
        <w:rPr>
          <w:rFonts w:asciiTheme="minorEastAsia" w:eastAsiaTheme="minorEastAsia" w:hAnsiTheme="minorEastAsia" w:hint="eastAsia"/>
          <w:szCs w:val="21"/>
          <w:u w:val="single"/>
        </w:rPr>
        <w:t>如因国家政策导致税率调整，则甲方相应对合同价进行调整）</w:t>
      </w:r>
      <w:r>
        <w:rPr>
          <w:rFonts w:asciiTheme="minorEastAsia" w:eastAsiaTheme="minorEastAsia" w:hAnsiTheme="minorEastAsia" w:hint="eastAsia"/>
          <w:szCs w:val="21"/>
        </w:rPr>
        <w:t>，</w:t>
      </w:r>
      <w:r>
        <w:rPr>
          <w:rStyle w:val="af4"/>
          <w:rFonts w:asciiTheme="minorEastAsia" w:eastAsiaTheme="minorEastAsia" w:hAnsiTheme="minorEastAsia" w:cs="仿宋" w:hint="eastAsia"/>
          <w:b w:val="0"/>
          <w:sz w:val="28"/>
          <w:szCs w:val="28"/>
        </w:rPr>
        <w:t>乙方对甲方</w:t>
      </w:r>
      <w:r>
        <w:rPr>
          <w:rFonts w:asciiTheme="minorEastAsia" w:eastAsiaTheme="minorEastAsia" w:hAnsiTheme="minorEastAsia" w:cs="仿宋_GB2312" w:hint="eastAsia"/>
          <w:szCs w:val="28"/>
        </w:rPr>
        <w:t>污水处理无功补偿</w:t>
      </w:r>
      <w:proofErr w:type="gramStart"/>
      <w:r>
        <w:rPr>
          <w:rFonts w:asciiTheme="minorEastAsia" w:eastAsiaTheme="minorEastAsia" w:hAnsiTheme="minorEastAsia" w:cs="仿宋_GB2312" w:hint="eastAsia"/>
          <w:szCs w:val="28"/>
        </w:rPr>
        <w:t>柜</w:t>
      </w:r>
      <w:r>
        <w:rPr>
          <w:rStyle w:val="af4"/>
          <w:rFonts w:asciiTheme="minorEastAsia" w:eastAsiaTheme="minorEastAsia" w:hAnsiTheme="minorEastAsia" w:cs="仿宋" w:hint="eastAsia"/>
          <w:b w:val="0"/>
          <w:sz w:val="28"/>
          <w:szCs w:val="28"/>
        </w:rPr>
        <w:t>实行</w:t>
      </w:r>
      <w:proofErr w:type="gramEnd"/>
      <w:r>
        <w:rPr>
          <w:rStyle w:val="af4"/>
          <w:rFonts w:asciiTheme="minorEastAsia" w:eastAsiaTheme="minorEastAsia" w:hAnsiTheme="minorEastAsia" w:cs="仿宋" w:hint="eastAsia"/>
          <w:b w:val="0"/>
          <w:sz w:val="28"/>
          <w:szCs w:val="28"/>
        </w:rPr>
        <w:t>升级改造。清单如下：</w:t>
      </w:r>
    </w:p>
    <w:tbl>
      <w:tblPr>
        <w:tblStyle w:val="af3"/>
        <w:tblW w:w="9498" w:type="dxa"/>
        <w:jc w:val="center"/>
        <w:tblInd w:w="-176" w:type="dxa"/>
        <w:tblLayout w:type="fixed"/>
        <w:tblLook w:val="04A0" w:firstRow="1" w:lastRow="0" w:firstColumn="1" w:lastColumn="0" w:noHBand="0" w:noVBand="1"/>
      </w:tblPr>
      <w:tblGrid>
        <w:gridCol w:w="935"/>
        <w:gridCol w:w="1024"/>
        <w:gridCol w:w="1531"/>
        <w:gridCol w:w="976"/>
        <w:gridCol w:w="850"/>
        <w:gridCol w:w="1134"/>
        <w:gridCol w:w="1276"/>
        <w:gridCol w:w="1772"/>
      </w:tblGrid>
      <w:tr w:rsidR="00DE46B9">
        <w:trPr>
          <w:jc w:val="center"/>
        </w:trPr>
        <w:tc>
          <w:tcPr>
            <w:tcW w:w="935"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序号</w:t>
            </w:r>
          </w:p>
        </w:tc>
        <w:tc>
          <w:tcPr>
            <w:tcW w:w="2555" w:type="dxa"/>
            <w:gridSpan w:val="2"/>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名称</w:t>
            </w:r>
          </w:p>
        </w:tc>
        <w:tc>
          <w:tcPr>
            <w:tcW w:w="976"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规格</w:t>
            </w:r>
          </w:p>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型号</w:t>
            </w:r>
          </w:p>
        </w:tc>
        <w:tc>
          <w:tcPr>
            <w:tcW w:w="850"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数量</w:t>
            </w:r>
          </w:p>
        </w:tc>
        <w:tc>
          <w:tcPr>
            <w:tcW w:w="1134"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单位</w:t>
            </w:r>
          </w:p>
        </w:tc>
        <w:tc>
          <w:tcPr>
            <w:tcW w:w="1276"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单价</w:t>
            </w:r>
          </w:p>
        </w:tc>
        <w:tc>
          <w:tcPr>
            <w:tcW w:w="1772"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备注</w:t>
            </w: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变压器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台</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互感器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1134" w:type="dxa"/>
            <w:vAlign w:val="center"/>
          </w:tcPr>
          <w:p w:rsidR="00DE46B9" w:rsidRDefault="007A4A79">
            <w:pPr>
              <w:ind w:firstLineChars="0" w:firstLine="0"/>
              <w:jc w:val="center"/>
              <w:rPr>
                <w:rFonts w:asciiTheme="minorEastAsia" w:eastAsiaTheme="minorEastAsia" w:hAnsiTheme="minorEastAsia"/>
                <w:szCs w:val="28"/>
              </w:rPr>
            </w:pPr>
            <w:proofErr w:type="gramStart"/>
            <w:r>
              <w:rPr>
                <w:rFonts w:asciiTheme="minorEastAsia" w:eastAsiaTheme="minorEastAsia" w:hAnsiTheme="minorEastAsia" w:hint="eastAsia"/>
                <w:szCs w:val="28"/>
              </w:rPr>
              <w:t>个</w:t>
            </w:r>
            <w:proofErr w:type="gramEnd"/>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3</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安装施工费（含拆除、移位原变压器）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4</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设计费及图纸</w:t>
            </w:r>
          </w:p>
        </w:tc>
        <w:tc>
          <w:tcPr>
            <w:tcW w:w="976" w:type="dxa"/>
            <w:vAlign w:val="center"/>
          </w:tcPr>
          <w:p w:rsidR="00DE46B9" w:rsidRDefault="00DE46B9">
            <w:pPr>
              <w:ind w:firstLineChars="0" w:firstLine="0"/>
              <w:jc w:val="center"/>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5</w:t>
            </w:r>
          </w:p>
        </w:tc>
        <w:tc>
          <w:tcPr>
            <w:tcW w:w="1024" w:type="dxa"/>
            <w:vMerge w:val="restart"/>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设备试验调试</w:t>
            </w: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高压柜综合试验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HXGN</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 w:val="24"/>
              </w:rPr>
            </w:pPr>
          </w:p>
        </w:tc>
        <w:tc>
          <w:tcPr>
            <w:tcW w:w="1772" w:type="dxa"/>
          </w:tcPr>
          <w:p w:rsidR="00DE46B9" w:rsidRDefault="007A4A79">
            <w:pPr>
              <w:ind w:firstLineChars="0" w:firstLine="0"/>
              <w:rPr>
                <w:rFonts w:asciiTheme="minorEastAsia" w:eastAsiaTheme="minorEastAsia" w:hAnsiTheme="minorEastAsia"/>
                <w:b/>
                <w:sz w:val="24"/>
              </w:rPr>
            </w:pPr>
            <w:r>
              <w:rPr>
                <w:rFonts w:asciiTheme="minorEastAsia" w:eastAsiaTheme="minorEastAsia" w:hAnsiTheme="minorEastAsia" w:hint="eastAsia"/>
                <w:color w:val="000000"/>
                <w:sz w:val="24"/>
              </w:rPr>
              <w:t>含内部开关、互感器、避雷器及母线等一次试验及二次试验</w:t>
            </w: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6</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高压电缆综合试验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YJV</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 w:val="24"/>
              </w:rPr>
            </w:pPr>
          </w:p>
        </w:tc>
        <w:tc>
          <w:tcPr>
            <w:tcW w:w="1772" w:type="dxa"/>
          </w:tcPr>
          <w:p w:rsidR="00DE46B9" w:rsidRDefault="007A4A79">
            <w:pPr>
              <w:ind w:firstLineChars="0" w:firstLine="0"/>
              <w:rPr>
                <w:rFonts w:asciiTheme="minorEastAsia" w:eastAsiaTheme="minorEastAsia" w:hAnsiTheme="minorEastAsia"/>
                <w:b/>
                <w:sz w:val="24"/>
              </w:rPr>
            </w:pPr>
            <w:proofErr w:type="gramStart"/>
            <w:r>
              <w:rPr>
                <w:rFonts w:asciiTheme="minorEastAsia" w:eastAsiaTheme="minorEastAsia" w:hAnsiTheme="minorEastAsia" w:hint="eastAsia"/>
                <w:color w:val="000000"/>
                <w:sz w:val="24"/>
              </w:rPr>
              <w:t>含交流</w:t>
            </w:r>
            <w:proofErr w:type="gramEnd"/>
            <w:r>
              <w:rPr>
                <w:rFonts w:asciiTheme="minorEastAsia" w:eastAsiaTheme="minorEastAsia" w:hAnsiTheme="minorEastAsia" w:hint="eastAsia"/>
                <w:color w:val="000000"/>
                <w:sz w:val="24"/>
              </w:rPr>
              <w:t>耐压、绝缘电阻、相序的相关试验</w:t>
            </w: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7</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Align w:val="center"/>
          </w:tcPr>
          <w:p w:rsidR="00DE46B9" w:rsidRDefault="007A4A79">
            <w:pPr>
              <w:ind w:firstLineChars="0" w:firstLine="0"/>
              <w:rPr>
                <w:rFonts w:asciiTheme="minorEastAsia" w:eastAsiaTheme="minorEastAsia" w:hAnsiTheme="minorEastAsia" w:cs="宋体"/>
                <w:color w:val="000000"/>
                <w:szCs w:val="28"/>
              </w:rPr>
            </w:pPr>
            <w:r>
              <w:rPr>
                <w:rFonts w:asciiTheme="minorEastAsia" w:eastAsiaTheme="minorEastAsia" w:hAnsiTheme="minorEastAsia" w:hint="eastAsia"/>
                <w:color w:val="000000"/>
                <w:szCs w:val="28"/>
              </w:rPr>
              <w:t>变压器综合试验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SCB10-10-2</w:t>
            </w:r>
            <w:r>
              <w:rPr>
                <w:rFonts w:asciiTheme="minorEastAsia" w:eastAsiaTheme="minorEastAsia" w:hAnsiTheme="minorEastAsia" w:hint="eastAsia"/>
                <w:color w:val="000000"/>
                <w:szCs w:val="28"/>
              </w:rPr>
              <w:lastRenderedPageBreak/>
              <w:t>50 kVA</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lastRenderedPageBreak/>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Cs w:val="28"/>
              </w:rPr>
            </w:pPr>
          </w:p>
        </w:tc>
        <w:tc>
          <w:tcPr>
            <w:tcW w:w="1772"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含耐压、直阻、绝缘电阻</w:t>
            </w:r>
            <w:r>
              <w:rPr>
                <w:rFonts w:asciiTheme="minorEastAsia" w:eastAsiaTheme="minorEastAsia" w:hAnsiTheme="minorEastAsia" w:hint="eastAsia"/>
                <w:color w:val="000000"/>
                <w:szCs w:val="28"/>
              </w:rPr>
              <w:lastRenderedPageBreak/>
              <w:t>及接线组别等综合试验</w:t>
            </w:r>
          </w:p>
        </w:tc>
      </w:tr>
      <w:tr w:rsidR="00DE46B9">
        <w:trPr>
          <w:trHeight w:val="1267"/>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lastRenderedPageBreak/>
              <w:t>8</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并联电容器</w:t>
            </w:r>
            <w:proofErr w:type="gramStart"/>
            <w:r>
              <w:rPr>
                <w:rFonts w:asciiTheme="minorEastAsia" w:eastAsiaTheme="minorEastAsia" w:hAnsiTheme="minorEastAsia" w:hint="eastAsia"/>
                <w:szCs w:val="28"/>
              </w:rPr>
              <w:t>组试验</w:t>
            </w:r>
            <w:proofErr w:type="gramEnd"/>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Merge w:val="restart"/>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9</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val="restart"/>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低压母线、开关及接地电阻试验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Merge/>
            <w:vAlign w:val="center"/>
          </w:tcPr>
          <w:p w:rsidR="00DE46B9" w:rsidRDefault="00DE46B9">
            <w:pPr>
              <w:ind w:firstLineChars="0" w:firstLine="0"/>
              <w:jc w:val="center"/>
              <w:rPr>
                <w:rFonts w:asciiTheme="minorEastAsia" w:eastAsiaTheme="minorEastAsia" w:hAnsiTheme="minorEastAsia"/>
                <w:szCs w:val="28"/>
              </w:rPr>
            </w:pP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tcPr>
          <w:p w:rsidR="00DE46B9" w:rsidRDefault="00DE46B9">
            <w:pPr>
              <w:ind w:firstLineChars="0" w:firstLine="0"/>
              <w:rPr>
                <w:rFonts w:asciiTheme="minorEastAsia" w:eastAsiaTheme="minorEastAsia" w:hAnsiTheme="minorEastAsia"/>
                <w:b/>
                <w:szCs w:val="28"/>
              </w:rPr>
            </w:pP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935"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10</w:t>
            </w:r>
          </w:p>
        </w:tc>
        <w:tc>
          <w:tcPr>
            <w:tcW w:w="2555" w:type="dxa"/>
            <w:gridSpan w:val="2"/>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相关税费流程费用与验收费用</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6450" w:type="dxa"/>
            <w:gridSpan w:val="6"/>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总价</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bl>
    <w:p w:rsidR="00DE46B9" w:rsidRDefault="00DE46B9">
      <w:pPr>
        <w:widowControl w:val="0"/>
        <w:spacing w:line="480" w:lineRule="auto"/>
        <w:ind w:leftChars="200" w:left="560" w:firstLineChars="0" w:firstLine="0"/>
        <w:rPr>
          <w:rStyle w:val="af4"/>
          <w:rFonts w:asciiTheme="minorEastAsia" w:eastAsiaTheme="minorEastAsia" w:hAnsiTheme="minorEastAsia" w:cs="仿宋"/>
          <w:b w:val="0"/>
          <w:sz w:val="28"/>
          <w:szCs w:val="28"/>
        </w:rPr>
      </w:pPr>
    </w:p>
    <w:p w:rsidR="00DE46B9" w:rsidRDefault="007A4A79">
      <w:pPr>
        <w:spacing w:line="360" w:lineRule="auto"/>
        <w:ind w:right="26" w:firstLineChars="0" w:firstLine="0"/>
        <w:jc w:val="left"/>
        <w:rPr>
          <w:rFonts w:asciiTheme="minorEastAsia" w:eastAsiaTheme="minorEastAsia" w:hAnsiTheme="minorEastAsia" w:cs="仿宋_GB2312"/>
          <w:bCs/>
          <w:szCs w:val="28"/>
        </w:rPr>
      </w:pPr>
      <w:r>
        <w:rPr>
          <w:rFonts w:asciiTheme="minorEastAsia" w:eastAsiaTheme="minorEastAsia" w:hAnsiTheme="minorEastAsia" w:cs="仿宋_GB2312" w:hint="eastAsia"/>
          <w:bCs/>
          <w:szCs w:val="28"/>
        </w:rPr>
        <w:t>备注：所有零配件必须是达到国家标准的正品。</w:t>
      </w:r>
    </w:p>
    <w:p w:rsidR="00DE46B9" w:rsidRDefault="007A4A79">
      <w:pPr>
        <w:spacing w:line="360" w:lineRule="auto"/>
        <w:ind w:right="26" w:firstLineChars="0" w:firstLine="0"/>
        <w:jc w:val="left"/>
        <w:rPr>
          <w:rFonts w:asciiTheme="minorEastAsia" w:eastAsiaTheme="minorEastAsia" w:hAnsiTheme="minorEastAsia" w:cs="仿宋_GB2312"/>
          <w:bCs/>
          <w:szCs w:val="28"/>
        </w:rPr>
      </w:pPr>
      <w:r>
        <w:rPr>
          <w:rFonts w:asciiTheme="minorEastAsia" w:eastAsiaTheme="minorEastAsia" w:hAnsiTheme="minorEastAsia" w:cs="仿宋_GB2312" w:hint="eastAsia"/>
          <w:bCs/>
          <w:szCs w:val="28"/>
        </w:rPr>
        <w:t>3.1</w:t>
      </w:r>
      <w:r>
        <w:rPr>
          <w:rFonts w:asciiTheme="minorEastAsia" w:eastAsiaTheme="minorEastAsia" w:hAnsiTheme="minorEastAsia" w:cs="仿宋_GB2312" w:hint="eastAsia"/>
          <w:bCs/>
          <w:szCs w:val="28"/>
        </w:rPr>
        <w:t>本合同总价含设备制造费、材料费、设备组装费、设备附件费、备品备件费、设备包装费、设备安装费、设备调试费以及按国家规定收费标准运到甲方现场的运输费、税金、保险费、技术服务费及其他所需费用。</w:t>
      </w:r>
    </w:p>
    <w:p w:rsidR="00DE46B9" w:rsidRDefault="007A4A79">
      <w:pPr>
        <w:spacing w:line="360" w:lineRule="auto"/>
        <w:ind w:right="26" w:firstLineChars="0" w:firstLine="0"/>
        <w:jc w:val="left"/>
        <w:rPr>
          <w:rFonts w:asciiTheme="minorEastAsia" w:eastAsiaTheme="minorEastAsia" w:hAnsiTheme="minorEastAsia" w:cs="仿宋_GB2312"/>
          <w:bCs/>
          <w:szCs w:val="28"/>
        </w:rPr>
      </w:pPr>
      <w:r>
        <w:rPr>
          <w:rFonts w:asciiTheme="minorEastAsia" w:eastAsiaTheme="minorEastAsia" w:hAnsiTheme="minorEastAsia" w:cs="仿宋_GB2312" w:hint="eastAsia"/>
          <w:bCs/>
          <w:szCs w:val="28"/>
        </w:rPr>
        <w:t>3.2</w:t>
      </w:r>
      <w:r>
        <w:rPr>
          <w:rFonts w:asciiTheme="minorEastAsia" w:eastAsiaTheme="minorEastAsia" w:hAnsiTheme="minorEastAsia" w:cs="仿宋_GB2312" w:hint="eastAsia"/>
          <w:bCs/>
          <w:szCs w:val="28"/>
        </w:rPr>
        <w:t>合同总价为一次不变价。以上</w:t>
      </w:r>
      <w:proofErr w:type="gramStart"/>
      <w:r>
        <w:rPr>
          <w:rFonts w:asciiTheme="minorEastAsia" w:eastAsiaTheme="minorEastAsia" w:hAnsiTheme="minorEastAsia" w:cs="仿宋_GB2312" w:hint="eastAsia"/>
          <w:bCs/>
          <w:szCs w:val="28"/>
        </w:rPr>
        <w:t>总价为货到</w:t>
      </w:r>
      <w:proofErr w:type="gramEnd"/>
      <w:r>
        <w:rPr>
          <w:rFonts w:asciiTheme="minorEastAsia" w:eastAsiaTheme="minorEastAsia" w:hAnsiTheme="minorEastAsia" w:cs="仿宋_GB2312" w:hint="eastAsia"/>
          <w:bCs/>
          <w:szCs w:val="28"/>
        </w:rPr>
        <w:t>甲方现场指定地点车板交货价。现场交货前一切风险和费用由乙方承担。</w:t>
      </w:r>
    </w:p>
    <w:p w:rsidR="00DE46B9" w:rsidRDefault="007A4A79">
      <w:pPr>
        <w:snapToGrid w:val="0"/>
        <w:spacing w:line="360" w:lineRule="auto"/>
        <w:ind w:firstLine="560"/>
        <w:rPr>
          <w:rFonts w:asciiTheme="minorEastAsia" w:eastAsiaTheme="minorEastAsia" w:hAnsiTheme="minorEastAsia"/>
          <w:szCs w:val="28"/>
        </w:rPr>
      </w:pPr>
      <w:r>
        <w:rPr>
          <w:rFonts w:asciiTheme="minorEastAsia" w:eastAsiaTheme="minorEastAsia" w:hAnsiTheme="minorEastAsia" w:hint="eastAsia"/>
          <w:szCs w:val="28"/>
        </w:rPr>
        <w:t>4</w:t>
      </w:r>
      <w:r>
        <w:rPr>
          <w:rFonts w:asciiTheme="minorEastAsia" w:eastAsiaTheme="minorEastAsia" w:hAnsiTheme="minorEastAsia" w:hint="eastAsia"/>
          <w:szCs w:val="28"/>
        </w:rPr>
        <w:t>、验收标准、维修责任及要求</w:t>
      </w:r>
    </w:p>
    <w:p w:rsidR="00DE46B9" w:rsidRDefault="007A4A79">
      <w:pPr>
        <w:snapToGrid w:val="0"/>
        <w:spacing w:line="360" w:lineRule="auto"/>
        <w:ind w:left="420" w:firstLineChars="50" w:firstLine="140"/>
        <w:rPr>
          <w:rFonts w:asciiTheme="minorEastAsia" w:eastAsiaTheme="minorEastAsia" w:hAnsiTheme="minorEastAsia"/>
          <w:szCs w:val="28"/>
        </w:rPr>
      </w:pPr>
      <w:r>
        <w:rPr>
          <w:rFonts w:asciiTheme="minorEastAsia" w:eastAsiaTheme="minorEastAsia" w:hAnsiTheme="minorEastAsia" w:hint="eastAsia"/>
          <w:szCs w:val="28"/>
        </w:rPr>
        <w:t>4.1</w:t>
      </w:r>
      <w:r>
        <w:rPr>
          <w:rFonts w:asciiTheme="minorEastAsia" w:eastAsiaTheme="minorEastAsia" w:hAnsiTheme="minorEastAsia" w:hint="eastAsia"/>
          <w:szCs w:val="28"/>
        </w:rPr>
        <w:t>乙方负责配电房变压器减容改造工作。</w:t>
      </w:r>
    </w:p>
    <w:p w:rsidR="00DE46B9" w:rsidRDefault="007A4A79">
      <w:pPr>
        <w:snapToGrid w:val="0"/>
        <w:spacing w:line="360" w:lineRule="auto"/>
        <w:ind w:left="420" w:firstLineChars="50" w:firstLine="140"/>
        <w:rPr>
          <w:rFonts w:asciiTheme="minorEastAsia" w:eastAsiaTheme="minorEastAsia" w:hAnsiTheme="minorEastAsia"/>
          <w:szCs w:val="28"/>
        </w:rPr>
      </w:pPr>
      <w:r>
        <w:rPr>
          <w:rFonts w:asciiTheme="minorEastAsia" w:eastAsiaTheme="minorEastAsia" w:hAnsiTheme="minorEastAsia" w:hint="eastAsia"/>
          <w:szCs w:val="28"/>
        </w:rPr>
        <w:t>4.2</w:t>
      </w:r>
      <w:r>
        <w:rPr>
          <w:rFonts w:asciiTheme="minorEastAsia" w:eastAsiaTheme="minorEastAsia" w:hAnsiTheme="minorEastAsia" w:hint="eastAsia"/>
          <w:szCs w:val="28"/>
        </w:rPr>
        <w:t>升级改造工作完成后，甲方配合乙方进行调试及验收。</w:t>
      </w:r>
    </w:p>
    <w:p w:rsidR="00DE46B9" w:rsidRDefault="007A4A79">
      <w:pPr>
        <w:snapToGrid w:val="0"/>
        <w:spacing w:line="360" w:lineRule="auto"/>
        <w:ind w:left="420" w:firstLineChars="50" w:firstLine="140"/>
        <w:rPr>
          <w:rFonts w:asciiTheme="minorEastAsia" w:eastAsiaTheme="minorEastAsia" w:hAnsiTheme="minorEastAsia"/>
          <w:szCs w:val="28"/>
        </w:rPr>
      </w:pPr>
      <w:r>
        <w:rPr>
          <w:rFonts w:asciiTheme="minorEastAsia" w:eastAsiaTheme="minorEastAsia" w:hAnsiTheme="minorEastAsia" w:hint="eastAsia"/>
          <w:szCs w:val="28"/>
        </w:rPr>
        <w:t>4.3</w:t>
      </w:r>
      <w:r>
        <w:rPr>
          <w:rFonts w:asciiTheme="minorEastAsia" w:eastAsiaTheme="minorEastAsia" w:hAnsiTheme="minorEastAsia" w:hint="eastAsia"/>
          <w:szCs w:val="28"/>
        </w:rPr>
        <w:t>乙方设备调试完成投入使用后，质保期为验收合格之日起，非人为造成损坏质保期为设</w:t>
      </w:r>
      <w:r>
        <w:rPr>
          <w:rFonts w:asciiTheme="minorEastAsia" w:eastAsiaTheme="minorEastAsia" w:hAnsiTheme="minorEastAsia" w:hint="eastAsia"/>
          <w:szCs w:val="28"/>
        </w:rPr>
        <w:t>备安装、调试合格后</w:t>
      </w:r>
      <w:r>
        <w:rPr>
          <w:rFonts w:asciiTheme="minorEastAsia" w:eastAsiaTheme="minorEastAsia" w:hAnsiTheme="minorEastAsia" w:hint="eastAsia"/>
          <w:szCs w:val="28"/>
        </w:rPr>
        <w:t>12</w:t>
      </w:r>
      <w:r>
        <w:rPr>
          <w:rFonts w:asciiTheme="minorEastAsia" w:eastAsiaTheme="minorEastAsia" w:hAnsiTheme="minorEastAsia" w:hint="eastAsia"/>
          <w:szCs w:val="28"/>
        </w:rPr>
        <w:t>个月或货到现场</w:t>
      </w:r>
      <w:r>
        <w:rPr>
          <w:rFonts w:asciiTheme="minorEastAsia" w:eastAsiaTheme="minorEastAsia" w:hAnsiTheme="minorEastAsia" w:hint="eastAsia"/>
          <w:szCs w:val="28"/>
        </w:rPr>
        <w:t>18</w:t>
      </w:r>
      <w:r>
        <w:rPr>
          <w:rFonts w:asciiTheme="minorEastAsia" w:eastAsiaTheme="minorEastAsia" w:hAnsiTheme="minorEastAsia" w:hint="eastAsia"/>
          <w:szCs w:val="28"/>
        </w:rPr>
        <w:t>个月，以先到为准。</w:t>
      </w:r>
    </w:p>
    <w:p w:rsidR="00DE46B9" w:rsidRDefault="007A4A79">
      <w:pPr>
        <w:snapToGrid w:val="0"/>
        <w:spacing w:line="360" w:lineRule="auto"/>
        <w:ind w:left="420" w:firstLineChars="50" w:firstLine="140"/>
        <w:rPr>
          <w:rFonts w:asciiTheme="minorEastAsia" w:eastAsiaTheme="minorEastAsia" w:hAnsiTheme="minorEastAsia"/>
          <w:szCs w:val="28"/>
        </w:rPr>
      </w:pPr>
      <w:r>
        <w:rPr>
          <w:rFonts w:asciiTheme="minorEastAsia" w:eastAsiaTheme="minorEastAsia" w:hAnsiTheme="minorEastAsia" w:hint="eastAsia"/>
          <w:szCs w:val="28"/>
        </w:rPr>
        <w:t>4.4</w:t>
      </w:r>
      <w:r>
        <w:rPr>
          <w:rFonts w:asciiTheme="minorEastAsia" w:eastAsiaTheme="minorEastAsia" w:hAnsiTheme="minorEastAsia" w:hint="eastAsia"/>
          <w:szCs w:val="28"/>
        </w:rPr>
        <w:t>在质保期内，系统免费保修。</w:t>
      </w:r>
    </w:p>
    <w:p w:rsidR="00DE46B9" w:rsidRDefault="007A4A79">
      <w:pPr>
        <w:snapToGrid w:val="0"/>
        <w:spacing w:line="360" w:lineRule="auto"/>
        <w:ind w:left="420" w:firstLineChars="50" w:firstLine="140"/>
        <w:rPr>
          <w:rFonts w:asciiTheme="minorEastAsia" w:eastAsiaTheme="minorEastAsia" w:hAnsiTheme="minorEastAsia"/>
          <w:szCs w:val="28"/>
        </w:rPr>
      </w:pPr>
      <w:r>
        <w:rPr>
          <w:rFonts w:asciiTheme="minorEastAsia" w:eastAsiaTheme="minorEastAsia" w:hAnsiTheme="minorEastAsia" w:hint="eastAsia"/>
          <w:szCs w:val="28"/>
        </w:rPr>
        <w:lastRenderedPageBreak/>
        <w:t>4.5</w:t>
      </w:r>
      <w:r>
        <w:rPr>
          <w:rFonts w:asciiTheme="minorEastAsia" w:eastAsiaTheme="minorEastAsia" w:hAnsiTheme="minorEastAsia" w:hint="eastAsia"/>
          <w:szCs w:val="28"/>
        </w:rPr>
        <w:t>设备调试完成投入使用后，中选方必须向比选方移交完整的图纸资料。</w:t>
      </w:r>
    </w:p>
    <w:bookmarkEnd w:id="19"/>
    <w:p w:rsidR="00DE46B9" w:rsidRDefault="007A4A79">
      <w:pPr>
        <w:snapToGrid w:val="0"/>
        <w:spacing w:line="360" w:lineRule="auto"/>
        <w:ind w:firstLine="562"/>
        <w:rPr>
          <w:rFonts w:asciiTheme="minorEastAsia" w:eastAsiaTheme="minorEastAsia" w:hAnsiTheme="minorEastAsia"/>
          <w:b/>
          <w:szCs w:val="21"/>
        </w:rPr>
      </w:pPr>
      <w:r>
        <w:rPr>
          <w:rFonts w:asciiTheme="minorEastAsia" w:eastAsiaTheme="minorEastAsia" w:hAnsiTheme="minorEastAsia" w:hint="eastAsia"/>
          <w:b/>
          <w:szCs w:val="21"/>
        </w:rPr>
        <w:t>第二条支付条款</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货物到货验收合格后支付款</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货物到货验收合格后，甲方在收到以下列明的单证和文件后</w:t>
      </w:r>
      <w:r>
        <w:rPr>
          <w:rFonts w:asciiTheme="minorEastAsia" w:eastAsiaTheme="minorEastAsia" w:hAnsiTheme="minorEastAsia" w:hint="eastAsia"/>
          <w:szCs w:val="21"/>
        </w:rPr>
        <w:t>30(</w:t>
      </w:r>
      <w:r>
        <w:rPr>
          <w:rFonts w:asciiTheme="minorEastAsia" w:eastAsiaTheme="minorEastAsia" w:hAnsiTheme="minorEastAsia" w:hint="eastAsia"/>
          <w:szCs w:val="21"/>
        </w:rPr>
        <w:t>三十</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个</w:t>
      </w:r>
      <w:proofErr w:type="gramEnd"/>
      <w:r>
        <w:rPr>
          <w:rFonts w:asciiTheme="minorEastAsia" w:eastAsiaTheme="minorEastAsia" w:hAnsiTheme="minorEastAsia" w:hint="eastAsia"/>
          <w:szCs w:val="21"/>
        </w:rPr>
        <w:t>日历日内向乙方指定账户支付合同总价</w:t>
      </w:r>
      <w:r>
        <w:rPr>
          <w:rFonts w:asciiTheme="minorEastAsia" w:eastAsiaTheme="minorEastAsia" w:hAnsiTheme="minorEastAsia" w:hint="eastAsia"/>
          <w:szCs w:val="21"/>
        </w:rPr>
        <w:t>60%</w:t>
      </w:r>
      <w:r>
        <w:rPr>
          <w:rFonts w:asciiTheme="minorEastAsia" w:eastAsiaTheme="minorEastAsia" w:hAnsiTheme="minorEastAsia" w:hint="eastAsia"/>
          <w:szCs w:val="21"/>
        </w:rPr>
        <w:t>的支付款，合计金额为人民币￥元（大写：整）。</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甲方收到乙方开具的合同总价全额增值税专用发票（增值税率</w:t>
      </w:r>
      <w:r>
        <w:rPr>
          <w:rFonts w:asciiTheme="minorEastAsia" w:eastAsiaTheme="minorEastAsia" w:hAnsiTheme="minorEastAsia" w:hint="eastAsia"/>
          <w:color w:val="FF0000"/>
          <w:szCs w:val="21"/>
        </w:rPr>
        <w:t>13%</w:t>
      </w:r>
      <w:r>
        <w:rPr>
          <w:rFonts w:asciiTheme="minorEastAsia" w:eastAsiaTheme="minorEastAsia" w:hAnsiTheme="minorEastAsia" w:hint="eastAsia"/>
          <w:szCs w:val="21"/>
        </w:rPr>
        <w:t>）。</w:t>
      </w:r>
    </w:p>
    <w:p w:rsidR="00DE46B9" w:rsidRDefault="007A4A79">
      <w:pPr>
        <w:snapToGrid w:val="0"/>
        <w:spacing w:line="360" w:lineRule="auto"/>
        <w:ind w:firstLineChars="0" w:firstLine="0"/>
        <w:rPr>
          <w:rFonts w:asciiTheme="minorEastAsia" w:eastAsiaTheme="minorEastAsia" w:hAnsiTheme="minorEastAsia"/>
          <w:szCs w:val="21"/>
        </w:rPr>
      </w:pPr>
      <w:r>
        <w:rPr>
          <w:rFonts w:asciiTheme="minorEastAsia" w:eastAsiaTheme="minorEastAsia" w:hAnsiTheme="minorEastAsia" w:hint="eastAsia"/>
          <w:szCs w:val="21"/>
        </w:rPr>
        <w:t xml:space="preserve">    b.</w:t>
      </w:r>
      <w:r>
        <w:rPr>
          <w:rFonts w:asciiTheme="minorEastAsia" w:eastAsiaTheme="minorEastAsia" w:hAnsiTheme="minorEastAsia" w:hint="eastAsia"/>
          <w:szCs w:val="21"/>
        </w:rPr>
        <w:t>制造厂家出具的货物质量合格证书。</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hint="eastAsia"/>
          <w:szCs w:val="21"/>
        </w:rPr>
        <w:t>甲方已收讫货物的验收凭证。</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设备试车考核合格支付款</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设备试车考核合格后，甲方在收到以下列明的单证和文件后</w:t>
      </w:r>
      <w:r>
        <w:rPr>
          <w:rFonts w:asciiTheme="minorEastAsia" w:eastAsiaTheme="minorEastAsia" w:hAnsiTheme="minorEastAsia" w:hint="eastAsia"/>
          <w:szCs w:val="21"/>
        </w:rPr>
        <w:t>30(</w:t>
      </w:r>
      <w:r>
        <w:rPr>
          <w:rFonts w:asciiTheme="minorEastAsia" w:eastAsiaTheme="minorEastAsia" w:hAnsiTheme="minorEastAsia" w:hint="eastAsia"/>
          <w:szCs w:val="21"/>
        </w:rPr>
        <w:t>三十</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个</w:t>
      </w:r>
      <w:proofErr w:type="gramEnd"/>
      <w:r>
        <w:rPr>
          <w:rFonts w:asciiTheme="minorEastAsia" w:eastAsiaTheme="minorEastAsia" w:hAnsiTheme="minorEastAsia" w:hint="eastAsia"/>
          <w:szCs w:val="21"/>
        </w:rPr>
        <w:t>日历日，向乙方指定账户支付合同总价</w:t>
      </w:r>
      <w:r>
        <w:rPr>
          <w:rFonts w:asciiTheme="minorEastAsia" w:eastAsiaTheme="minorEastAsia" w:hAnsiTheme="minorEastAsia" w:hint="eastAsia"/>
          <w:szCs w:val="21"/>
        </w:rPr>
        <w:t>30%</w:t>
      </w:r>
      <w:r>
        <w:rPr>
          <w:rFonts w:asciiTheme="minorEastAsia" w:eastAsiaTheme="minorEastAsia" w:hAnsiTheme="minorEastAsia" w:hint="eastAsia"/>
          <w:szCs w:val="21"/>
        </w:rPr>
        <w:t>的支付款，合计金额为人民币￥元（大写：整）。</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设备试车考核已合格所签发的验收文件或货物到货验收合格后六个月内，二者以先到为准。</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质保金</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质保期</w:t>
      </w:r>
      <w:r>
        <w:rPr>
          <w:rFonts w:asciiTheme="minorEastAsia" w:eastAsiaTheme="minorEastAsia" w:hAnsiTheme="minorEastAsia" w:hint="eastAsia"/>
          <w:szCs w:val="28"/>
        </w:rPr>
        <w:t>为设备安装、调试合格后</w:t>
      </w:r>
      <w:r>
        <w:rPr>
          <w:rFonts w:asciiTheme="minorEastAsia" w:eastAsiaTheme="minorEastAsia" w:hAnsiTheme="minorEastAsia" w:hint="eastAsia"/>
          <w:szCs w:val="28"/>
        </w:rPr>
        <w:t>12</w:t>
      </w:r>
      <w:r>
        <w:rPr>
          <w:rFonts w:asciiTheme="minorEastAsia" w:eastAsiaTheme="minorEastAsia" w:hAnsiTheme="minorEastAsia" w:hint="eastAsia"/>
          <w:szCs w:val="28"/>
        </w:rPr>
        <w:t>个月或货到现场</w:t>
      </w:r>
      <w:r>
        <w:rPr>
          <w:rFonts w:asciiTheme="minorEastAsia" w:eastAsiaTheme="minorEastAsia" w:hAnsiTheme="minorEastAsia" w:hint="eastAsia"/>
          <w:szCs w:val="28"/>
        </w:rPr>
        <w:t>18</w:t>
      </w:r>
      <w:r>
        <w:rPr>
          <w:rFonts w:asciiTheme="minorEastAsia" w:eastAsiaTheme="minorEastAsia" w:hAnsiTheme="minorEastAsia" w:hint="eastAsia"/>
          <w:szCs w:val="28"/>
        </w:rPr>
        <w:t>个月，以先到为准。</w:t>
      </w:r>
      <w:r>
        <w:rPr>
          <w:rFonts w:asciiTheme="minorEastAsia" w:eastAsiaTheme="minorEastAsia" w:hAnsiTheme="minorEastAsia" w:hint="eastAsia"/>
          <w:szCs w:val="21"/>
        </w:rPr>
        <w:t>质保期满后，</w:t>
      </w:r>
      <w:proofErr w:type="gramStart"/>
      <w:r>
        <w:rPr>
          <w:rFonts w:asciiTheme="minorEastAsia" w:eastAsiaTheme="minorEastAsia" w:hAnsiTheme="minorEastAsia" w:hint="eastAsia"/>
          <w:szCs w:val="21"/>
        </w:rPr>
        <w:t>凭下列</w:t>
      </w:r>
      <w:proofErr w:type="gramEnd"/>
      <w:r>
        <w:rPr>
          <w:rFonts w:asciiTheme="minorEastAsia" w:eastAsiaTheme="minorEastAsia" w:hAnsiTheme="minorEastAsia" w:hint="eastAsia"/>
          <w:szCs w:val="21"/>
        </w:rPr>
        <w:t>单证和文件，甲方在</w:t>
      </w:r>
      <w:r>
        <w:rPr>
          <w:rFonts w:asciiTheme="minorEastAsia" w:eastAsiaTheme="minorEastAsia" w:hAnsiTheme="minorEastAsia" w:hint="eastAsia"/>
          <w:szCs w:val="21"/>
        </w:rPr>
        <w:t>30(</w:t>
      </w:r>
      <w:r>
        <w:rPr>
          <w:rFonts w:asciiTheme="minorEastAsia" w:eastAsiaTheme="minorEastAsia" w:hAnsiTheme="minorEastAsia" w:hint="eastAsia"/>
          <w:szCs w:val="21"/>
        </w:rPr>
        <w:t>三十</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个</w:t>
      </w:r>
      <w:proofErr w:type="gramEnd"/>
      <w:r>
        <w:rPr>
          <w:rFonts w:asciiTheme="minorEastAsia" w:eastAsiaTheme="minorEastAsia" w:hAnsiTheme="minorEastAsia" w:hint="eastAsia"/>
          <w:szCs w:val="21"/>
        </w:rPr>
        <w:t>日历日内向乙方指定账户支付质保金，本项目质保金为合同总价的</w:t>
      </w:r>
      <w:r>
        <w:rPr>
          <w:rFonts w:asciiTheme="minorEastAsia" w:eastAsiaTheme="minorEastAsia" w:hAnsiTheme="minorEastAsia" w:hint="eastAsia"/>
          <w:szCs w:val="21"/>
        </w:rPr>
        <w:t>10%</w:t>
      </w:r>
      <w:r>
        <w:rPr>
          <w:rFonts w:asciiTheme="minorEastAsia" w:eastAsiaTheme="minorEastAsia" w:hAnsiTheme="minorEastAsia" w:hint="eastAsia"/>
          <w:szCs w:val="21"/>
        </w:rPr>
        <w:t>，即人民币￥元（大写：整）。</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 xml:space="preserve">  a. </w:t>
      </w:r>
      <w:r>
        <w:rPr>
          <w:rFonts w:asciiTheme="minorEastAsia" w:eastAsiaTheme="minorEastAsia" w:hAnsiTheme="minorEastAsia" w:hint="eastAsia"/>
          <w:szCs w:val="21"/>
        </w:rPr>
        <w:t>质量保证期内</w:t>
      </w:r>
      <w:r>
        <w:rPr>
          <w:rFonts w:asciiTheme="minorEastAsia" w:eastAsiaTheme="minorEastAsia" w:hAnsiTheme="minorEastAsia" w:hint="eastAsia"/>
          <w:szCs w:val="21"/>
        </w:rPr>
        <w:t>，已无质量保证规定的未了事件的证明文件；</w:t>
      </w:r>
    </w:p>
    <w:p w:rsidR="00DE46B9" w:rsidRDefault="007A4A79">
      <w:pPr>
        <w:snapToGrid w:val="0"/>
        <w:spacing w:line="360" w:lineRule="auto"/>
        <w:ind w:firstLine="562"/>
        <w:rPr>
          <w:rFonts w:asciiTheme="minorEastAsia" w:eastAsiaTheme="minorEastAsia" w:hAnsiTheme="minorEastAsia"/>
          <w:b/>
          <w:szCs w:val="21"/>
        </w:rPr>
      </w:pPr>
      <w:r>
        <w:rPr>
          <w:rFonts w:asciiTheme="minorEastAsia" w:eastAsiaTheme="minorEastAsia" w:hAnsiTheme="minorEastAsia" w:hint="eastAsia"/>
          <w:b/>
          <w:szCs w:val="21"/>
        </w:rPr>
        <w:t>第三条交货</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交货时间：从合同签订开始计算</w:t>
      </w:r>
      <w:r>
        <w:rPr>
          <w:rFonts w:asciiTheme="minorEastAsia" w:eastAsiaTheme="minorEastAsia" w:hAnsiTheme="minorEastAsia"/>
          <w:szCs w:val="21"/>
          <w:u w:val="single"/>
        </w:rPr>
        <w:t>30</w:t>
      </w:r>
      <w:r>
        <w:rPr>
          <w:rFonts w:asciiTheme="minorEastAsia" w:eastAsiaTheme="minorEastAsia" w:hAnsiTheme="minorEastAsia" w:hint="eastAsia"/>
          <w:szCs w:val="21"/>
          <w:u w:val="single"/>
        </w:rPr>
        <w:t>日</w:t>
      </w:r>
      <w:r>
        <w:rPr>
          <w:rFonts w:asciiTheme="minorEastAsia" w:eastAsiaTheme="minorEastAsia" w:hAnsiTheme="minorEastAsia" w:hint="eastAsia"/>
          <w:szCs w:val="21"/>
        </w:rPr>
        <w:t>内</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技术资料及交付进度：详见附件一《技术协议》。</w:t>
      </w:r>
    </w:p>
    <w:p w:rsidR="00DE46B9" w:rsidRDefault="007A4A79">
      <w:pPr>
        <w:snapToGrid w:val="0"/>
        <w:spacing w:line="360" w:lineRule="auto"/>
        <w:ind w:firstLine="560"/>
        <w:rPr>
          <w:rFonts w:asciiTheme="minorEastAsia" w:eastAsiaTheme="minorEastAsia" w:hAnsiTheme="minorEastAsia"/>
          <w:szCs w:val="21"/>
          <w:u w:val="single"/>
        </w:rPr>
      </w:pPr>
      <w:r>
        <w:rPr>
          <w:rFonts w:asciiTheme="minorEastAsia" w:eastAsiaTheme="minorEastAsia" w:hAnsiTheme="minorEastAsia" w:hint="eastAsia"/>
          <w:szCs w:val="21"/>
        </w:rPr>
        <w:t>2.</w:t>
      </w:r>
      <w:r>
        <w:rPr>
          <w:rFonts w:asciiTheme="minorEastAsia" w:eastAsiaTheme="minorEastAsia" w:hAnsiTheme="minorEastAsia" w:hint="eastAsia"/>
          <w:szCs w:val="21"/>
        </w:rPr>
        <w:t>收货人：</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交货地点：龙岩</w:t>
      </w:r>
      <w:proofErr w:type="gramStart"/>
      <w:r>
        <w:rPr>
          <w:rFonts w:asciiTheme="minorEastAsia" w:eastAsiaTheme="minorEastAsia" w:hAnsiTheme="minorEastAsia" w:hint="eastAsia"/>
          <w:szCs w:val="21"/>
        </w:rPr>
        <w:t>市福化环保</w:t>
      </w:r>
      <w:proofErr w:type="gramEnd"/>
      <w:r>
        <w:rPr>
          <w:rFonts w:asciiTheme="minorEastAsia" w:eastAsiaTheme="minorEastAsia" w:hAnsiTheme="minorEastAsia" w:hint="eastAsia"/>
          <w:szCs w:val="21"/>
        </w:rPr>
        <w:t>科技有限公司厂区指定地点。</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交货方式：成套交货（车板）。</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lastRenderedPageBreak/>
        <w:t>3.</w:t>
      </w:r>
      <w:r>
        <w:rPr>
          <w:rFonts w:asciiTheme="minorEastAsia" w:eastAsiaTheme="minorEastAsia" w:hAnsiTheme="minorEastAsia" w:hint="eastAsia"/>
          <w:szCs w:val="21"/>
        </w:rPr>
        <w:t>乙方应于发货前十天以传真通知甲方供货合同号、货物名称、大约毛净重、体积、运输方式、装运日期及预计到货日期，并提交装箱清单一份，以便甲方做好接货准备。</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乙方提供的设备应完成全部制造和检验，并需在检验合格后进行必要的表面防腐、涂漆（需要处）和包装。</w:t>
      </w:r>
    </w:p>
    <w:p w:rsidR="00DE46B9" w:rsidRDefault="007A4A79">
      <w:pPr>
        <w:snapToGrid w:val="0"/>
        <w:spacing w:line="240" w:lineRule="auto"/>
        <w:ind w:firstLine="56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交货设备铭牌的内容至少应包括下列内容：</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auto"/>
        </w:rPr>
      </w:pPr>
      <w:r>
        <w:rPr>
          <w:rFonts w:asciiTheme="minorEastAsia" w:eastAsiaTheme="minorEastAsia" w:hAnsiTheme="minorEastAsia" w:cs="仿宋"/>
          <w:color w:val="auto"/>
          <w:sz w:val="28"/>
          <w:szCs w:val="28"/>
          <w:shd w:val="clear" w:color="auto" w:fill="FFFFFF"/>
        </w:rPr>
        <w:t>5.</w:t>
      </w:r>
      <w:r>
        <w:rPr>
          <w:rFonts w:asciiTheme="minorEastAsia" w:eastAsiaTheme="minorEastAsia" w:hAnsiTheme="minorEastAsia" w:cs="仿宋" w:hint="eastAsia"/>
          <w:color w:val="auto"/>
          <w:sz w:val="28"/>
          <w:szCs w:val="28"/>
          <w:shd w:val="clear" w:color="auto" w:fill="FFFFFF"/>
        </w:rPr>
        <w:t>1</w:t>
      </w:r>
      <w:r>
        <w:rPr>
          <w:rFonts w:asciiTheme="minorEastAsia" w:eastAsiaTheme="minorEastAsia" w:hAnsiTheme="minorEastAsia" w:cs="仿宋" w:hint="eastAsia"/>
          <w:color w:val="auto"/>
          <w:sz w:val="28"/>
          <w:szCs w:val="28"/>
          <w:shd w:val="clear" w:color="auto" w:fill="FFFFFF"/>
        </w:rPr>
        <w:t>产品编号和制造日期；</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5.2</w:t>
      </w:r>
      <w:r>
        <w:rPr>
          <w:rFonts w:asciiTheme="minorEastAsia" w:eastAsiaTheme="minorEastAsia" w:hAnsiTheme="minorEastAsia" w:cs="仿宋" w:hint="eastAsia"/>
          <w:color w:val="111111"/>
          <w:sz w:val="28"/>
          <w:szCs w:val="28"/>
          <w:shd w:val="clear" w:color="auto" w:fill="FFFFFF"/>
        </w:rPr>
        <w:t>设备位号和名称；</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6.</w:t>
      </w:r>
      <w:r>
        <w:rPr>
          <w:rFonts w:asciiTheme="minorEastAsia" w:eastAsiaTheme="minorEastAsia" w:hAnsiTheme="minorEastAsia" w:cs="仿宋" w:hint="eastAsia"/>
          <w:color w:val="111111"/>
          <w:sz w:val="28"/>
          <w:szCs w:val="28"/>
          <w:shd w:val="clear" w:color="auto" w:fill="FFFFFF"/>
        </w:rPr>
        <w:t>设备交货时乙方需要提供的文字资料包括：</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6.1</w:t>
      </w:r>
      <w:r>
        <w:rPr>
          <w:rFonts w:asciiTheme="minorEastAsia" w:eastAsiaTheme="minorEastAsia" w:hAnsiTheme="minorEastAsia" w:cs="仿宋" w:hint="eastAsia"/>
          <w:color w:val="111111"/>
          <w:sz w:val="28"/>
          <w:szCs w:val="28"/>
          <w:shd w:val="clear" w:color="auto" w:fill="FFFFFF"/>
        </w:rPr>
        <w:t>供货清单、文件和图纸目录清单；</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6.2</w:t>
      </w:r>
      <w:r>
        <w:rPr>
          <w:rFonts w:asciiTheme="minorEastAsia" w:eastAsiaTheme="minorEastAsia" w:hAnsiTheme="minorEastAsia" w:cs="仿宋" w:hint="eastAsia"/>
          <w:color w:val="111111"/>
          <w:sz w:val="28"/>
          <w:szCs w:val="28"/>
          <w:shd w:val="clear" w:color="auto" w:fill="FFFFFF"/>
        </w:rPr>
        <w:t>供货厂（商）的检验报告和证明书，制造厂车间完成的试验报告；</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6.3</w:t>
      </w:r>
      <w:r>
        <w:rPr>
          <w:rFonts w:asciiTheme="minorEastAsia" w:eastAsiaTheme="minorEastAsia" w:hAnsiTheme="minorEastAsia" w:cs="仿宋" w:hint="eastAsia"/>
          <w:color w:val="111111"/>
          <w:sz w:val="28"/>
          <w:szCs w:val="28"/>
          <w:shd w:val="clear" w:color="auto" w:fill="FFFFFF"/>
        </w:rPr>
        <w:t>产品合格证或质量证明书；</w:t>
      </w:r>
    </w:p>
    <w:p w:rsidR="00DE46B9" w:rsidRDefault="007A4A79">
      <w:pPr>
        <w:pStyle w:val="af"/>
        <w:shd w:val="clear" w:color="auto" w:fill="FFFFFF"/>
        <w:spacing w:before="0" w:beforeAutospacing="0" w:after="0" w:afterAutospacing="0" w:line="240" w:lineRule="auto"/>
        <w:ind w:firstLine="560"/>
        <w:rPr>
          <w:rFonts w:asciiTheme="minorEastAsia" w:eastAsiaTheme="minorEastAsia" w:hAnsiTheme="minorEastAsia" w:cs="微软雅黑"/>
          <w:color w:val="111111"/>
        </w:rPr>
      </w:pPr>
      <w:r>
        <w:rPr>
          <w:rFonts w:asciiTheme="minorEastAsia" w:eastAsiaTheme="minorEastAsia" w:hAnsiTheme="minorEastAsia" w:cs="仿宋" w:hint="eastAsia"/>
          <w:color w:val="111111"/>
          <w:sz w:val="28"/>
          <w:szCs w:val="28"/>
          <w:shd w:val="clear" w:color="auto" w:fill="FFFFFF"/>
        </w:rPr>
        <w:t>6.4</w:t>
      </w:r>
      <w:r>
        <w:rPr>
          <w:rFonts w:asciiTheme="minorEastAsia" w:eastAsiaTheme="minorEastAsia" w:hAnsiTheme="minorEastAsia" w:cs="仿宋" w:hint="eastAsia"/>
          <w:color w:val="111111"/>
          <w:sz w:val="28"/>
          <w:szCs w:val="28"/>
          <w:shd w:val="clear" w:color="auto" w:fill="FFFFFF"/>
        </w:rPr>
        <w:t>按规定所应提供的其它资料。</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hint="eastAsia"/>
          <w:szCs w:val="21"/>
        </w:rPr>
        <w:t>货物的风险在货物被稳妥地卸在甲方指定地点后由乙方转移给甲方（不含货物内在质量瑕疵及运输途中的损坏责任赔偿）；如交货时现场开箱检验的，则</w:t>
      </w:r>
      <w:proofErr w:type="gramStart"/>
      <w:r>
        <w:rPr>
          <w:rFonts w:asciiTheme="minorEastAsia" w:eastAsiaTheme="minorEastAsia" w:hAnsiTheme="minorEastAsia" w:hint="eastAsia"/>
          <w:szCs w:val="21"/>
        </w:rPr>
        <w:t>自现场</w:t>
      </w:r>
      <w:proofErr w:type="gramEnd"/>
      <w:r>
        <w:rPr>
          <w:rFonts w:asciiTheme="minorEastAsia" w:eastAsiaTheme="minorEastAsia" w:hAnsiTheme="minorEastAsia" w:hint="eastAsia"/>
          <w:szCs w:val="21"/>
        </w:rPr>
        <w:t>开箱检验合格后转移给甲方（不含货物内在质量瑕疵及运输途中的损坏责任赔偿）。</w:t>
      </w:r>
    </w:p>
    <w:p w:rsidR="00DE46B9" w:rsidRDefault="007A4A79">
      <w:pPr>
        <w:snapToGrid w:val="0"/>
        <w:spacing w:line="360" w:lineRule="auto"/>
        <w:ind w:firstLine="562"/>
        <w:rPr>
          <w:rFonts w:asciiTheme="minorEastAsia" w:eastAsiaTheme="minorEastAsia" w:hAnsiTheme="minorEastAsia"/>
          <w:b/>
          <w:szCs w:val="21"/>
        </w:rPr>
      </w:pPr>
      <w:r>
        <w:rPr>
          <w:rFonts w:asciiTheme="minorEastAsia" w:eastAsiaTheme="minorEastAsia" w:hAnsiTheme="minorEastAsia" w:hint="eastAsia"/>
          <w:b/>
          <w:szCs w:val="21"/>
        </w:rPr>
        <w:t>第四条包装与运输</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乙方交付的所有货物要符合</w:t>
      </w:r>
      <w:r>
        <w:rPr>
          <w:rFonts w:asciiTheme="minorEastAsia" w:eastAsiaTheme="minorEastAsia" w:hAnsiTheme="minorEastAsia" w:hint="eastAsia"/>
          <w:szCs w:val="21"/>
        </w:rPr>
        <w:t>GB191-2000</w:t>
      </w:r>
      <w:r>
        <w:rPr>
          <w:rFonts w:asciiTheme="minorEastAsia" w:eastAsiaTheme="minorEastAsia" w:hAnsiTheme="minorEastAsia" w:hint="eastAsia"/>
          <w:szCs w:val="21"/>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w:t>
      </w:r>
      <w:r>
        <w:rPr>
          <w:rFonts w:asciiTheme="minorEastAsia" w:eastAsiaTheme="minorEastAsia" w:hAnsiTheme="minorEastAsia" w:hint="eastAsia"/>
          <w:szCs w:val="21"/>
        </w:rPr>
        <w:t>计结构上予以解决。包装应按设备特点，按需要分别加上防潮、防霉、防锈、防腐蚀的保护措施，以保证货物在没有任何损坏和腐蚀的情况下安全运抵合同设备安装现场。产品包装前，乙方负责按</w:t>
      </w:r>
      <w:proofErr w:type="gramStart"/>
      <w:r>
        <w:rPr>
          <w:rFonts w:asciiTheme="minorEastAsia" w:eastAsiaTheme="minorEastAsia" w:hAnsiTheme="minorEastAsia" w:hint="eastAsia"/>
          <w:szCs w:val="21"/>
        </w:rPr>
        <w:t>部套进行</w:t>
      </w:r>
      <w:proofErr w:type="gramEnd"/>
      <w:r>
        <w:rPr>
          <w:rFonts w:asciiTheme="minorEastAsia" w:eastAsiaTheme="minorEastAsia" w:hAnsiTheme="minorEastAsia" w:hint="eastAsia"/>
          <w:szCs w:val="21"/>
        </w:rPr>
        <w:t>检查清理，不留异物，并保证零部件齐全。</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设备包装应符合安全、经济和</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受损以及室外存放半年以上的要求。乙方应对不合格的包装引起的设备生锈、损坏和丢失承担全部责任。</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lastRenderedPageBreak/>
        <w:t>3.</w:t>
      </w:r>
      <w:r>
        <w:rPr>
          <w:rFonts w:asciiTheme="minorEastAsia" w:eastAsiaTheme="minorEastAsia" w:hAnsiTheme="minorEastAsia" w:hint="eastAsia"/>
          <w:szCs w:val="21"/>
        </w:rPr>
        <w:t>设备内件的包装应保证在运输和贮存过程中不发生变形和损坏，碳钢零部件应有防锈措施，所有包装箱应注明详细标记。设备的备品配件应单独装箱发货，包装箱上应注明“备品配件”</w:t>
      </w:r>
      <w:r>
        <w:rPr>
          <w:rFonts w:asciiTheme="minorEastAsia" w:eastAsiaTheme="minorEastAsia" w:hAnsiTheme="minorEastAsia" w:hint="eastAsia"/>
          <w:szCs w:val="21"/>
        </w:rPr>
        <w:t>字样。</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交货时设备外观应完好无损，标志清晰，因包装不良造成货物残损及因包装防护设备不当、不周招致货物发生锈蚀，均由乙方负责，包装物不回收。</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根据不同货物的特性和对装卸运输及存放的不同要求，乙方应在包装箱的端面和侧面清楚地印刷【轻放】、【勿倒置】、【起吊点】等字样、裸装货物应系加金属标签。</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hint="eastAsia"/>
          <w:szCs w:val="21"/>
        </w:rPr>
        <w:t>因乙方原因漏发、错发的部分，乙方应负完全责任，并及时补齐，由此发生的费用由乙方承担，并保证不影响甲方的工程进度。</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hint="eastAsia"/>
          <w:szCs w:val="21"/>
        </w:rPr>
        <w:t>乙方负责办理将货物运抵规定的交货地点的一切运输事项，相关费用应包括在合同总价中。</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hint="eastAsia"/>
          <w:szCs w:val="21"/>
        </w:rPr>
        <w:t>乙方应向保险公司以甲方为受益人投保发运合同设备价格</w:t>
      </w:r>
      <w:r>
        <w:rPr>
          <w:rFonts w:asciiTheme="minorEastAsia" w:eastAsiaTheme="minorEastAsia" w:hAnsiTheme="minorEastAsia" w:hint="eastAsia"/>
          <w:szCs w:val="21"/>
        </w:rPr>
        <w:t>110%</w:t>
      </w:r>
      <w:r>
        <w:rPr>
          <w:rFonts w:asciiTheme="minorEastAsia" w:eastAsiaTheme="minorEastAsia" w:hAnsiTheme="minorEastAsia" w:hint="eastAsia"/>
          <w:szCs w:val="21"/>
        </w:rPr>
        <w:t>的运输一切险。</w:t>
      </w:r>
    </w:p>
    <w:p w:rsidR="00DE46B9" w:rsidRDefault="007A4A79">
      <w:pPr>
        <w:snapToGrid w:val="0"/>
        <w:spacing w:line="360" w:lineRule="auto"/>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第五条技术服务和联络</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乙方负责本合同设备的安装、调试，并及时提供与本合同设备有关的工程设计、设备监造、检验、验收、性能验收试验、运行、检修等相应的技术指导、技术配合、技术培训等全过程的服务。</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乙方需负责解决合同设备在安装调试、试运行中发现的制造质量及性能等有关问题。</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由于乙方技术人员对安装、调试、试运的技术疏忽和错误而造成的损失应由乙方负责。</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甲乙双方有权将对方所提供的一切与本合同设备有关的资料分发给与本工程有关的</w:t>
      </w:r>
      <w:r>
        <w:rPr>
          <w:rFonts w:asciiTheme="minorEastAsia" w:eastAsiaTheme="minorEastAsia" w:hAnsiTheme="minorEastAsia" w:hint="eastAsia"/>
          <w:szCs w:val="21"/>
        </w:rPr>
        <w:t>各方，并不由此而构成任何侵权，但不得向任何与本工程无关的第三方提供。</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对盖有“密件”印章的买卖双方的资料，双方都有为其保密的义务。</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lastRenderedPageBreak/>
        <w:t>6.</w:t>
      </w:r>
      <w:r>
        <w:rPr>
          <w:rFonts w:asciiTheme="minorEastAsia" w:eastAsiaTheme="minorEastAsia" w:hAnsiTheme="minorEastAsia" w:hint="eastAsia"/>
          <w:szCs w:val="21"/>
        </w:rPr>
        <w:t>乙方须对一切与本合同有关的供货、设备及技术接口、技术服务等问题</w:t>
      </w:r>
      <w:r>
        <w:rPr>
          <w:rFonts w:asciiTheme="minorEastAsia" w:eastAsiaTheme="minorEastAsia" w:hAnsiTheme="minorEastAsia" w:hint="eastAsia"/>
          <w:szCs w:val="21"/>
        </w:rPr>
        <w:t>(</w:t>
      </w:r>
      <w:r>
        <w:rPr>
          <w:rFonts w:asciiTheme="minorEastAsia" w:eastAsiaTheme="minorEastAsia" w:hAnsiTheme="minorEastAsia" w:hint="eastAsia"/>
          <w:szCs w:val="21"/>
        </w:rPr>
        <w:t>包括分包、外购</w:t>
      </w:r>
      <w:r>
        <w:rPr>
          <w:rFonts w:asciiTheme="minorEastAsia" w:eastAsiaTheme="minorEastAsia" w:hAnsiTheme="minorEastAsia" w:hint="eastAsia"/>
          <w:szCs w:val="21"/>
        </w:rPr>
        <w:t>)</w:t>
      </w:r>
      <w:r>
        <w:rPr>
          <w:rFonts w:asciiTheme="minorEastAsia" w:eastAsiaTheme="minorEastAsia" w:hAnsiTheme="minorEastAsia" w:hint="eastAsia"/>
          <w:szCs w:val="21"/>
        </w:rPr>
        <w:t>负全部责任。</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hint="eastAsia"/>
          <w:szCs w:val="21"/>
        </w:rPr>
        <w:t>凡与本合同设备相连接的其它设备装置，乙方有提供接口和技术配合的义务，并不由此而发生合同价格以外的任何费用。</w:t>
      </w:r>
    </w:p>
    <w:p w:rsidR="00DE46B9" w:rsidRDefault="007A4A79">
      <w:pPr>
        <w:snapToGrid w:val="0"/>
        <w:spacing w:line="360" w:lineRule="auto"/>
        <w:ind w:firstLine="560"/>
        <w:rPr>
          <w:rFonts w:asciiTheme="minorEastAsia" w:eastAsiaTheme="minorEastAsia" w:hAnsiTheme="minorEastAsia"/>
          <w:kern w:val="0"/>
          <w:sz w:val="24"/>
        </w:rPr>
      </w:pPr>
      <w:r>
        <w:rPr>
          <w:rFonts w:asciiTheme="minorEastAsia" w:eastAsiaTheme="minorEastAsia" w:hAnsiTheme="minorEastAsia" w:hint="eastAsia"/>
          <w:szCs w:val="21"/>
        </w:rPr>
        <w:t>8.</w:t>
      </w:r>
      <w:r>
        <w:rPr>
          <w:rFonts w:asciiTheme="minorEastAsia" w:eastAsiaTheme="minorEastAsia" w:hAnsiTheme="minorEastAsia" w:hint="eastAsia"/>
          <w:szCs w:val="21"/>
        </w:rPr>
        <w:t>乙方派到现场的技术人员应是有实践经验、可胜任此项工作的人员。甲方有权提出更换不符合要求的乙方现场技术人员，乙方应根据现场需要，重新选派甲方认可的技术人员，如果甲方在书面提出该项要求</w:t>
      </w:r>
      <w:r>
        <w:rPr>
          <w:rFonts w:asciiTheme="minorEastAsia" w:eastAsiaTheme="minorEastAsia" w:hAnsiTheme="minorEastAsia" w:hint="eastAsia"/>
          <w:szCs w:val="21"/>
        </w:rPr>
        <w:t>2</w:t>
      </w:r>
      <w:r>
        <w:rPr>
          <w:rFonts w:asciiTheme="minorEastAsia" w:eastAsiaTheme="minorEastAsia" w:hAnsiTheme="minorEastAsia" w:hint="eastAsia"/>
          <w:szCs w:val="21"/>
        </w:rPr>
        <w:t>天内乙方没有答复，将视为延误工期处理。乙方的分包商需要前往现场提供技术服务的，应由乙方统一组织并征得甲方同意，费用应由乙方自行负担。</w:t>
      </w:r>
    </w:p>
    <w:p w:rsidR="00DE46B9" w:rsidRDefault="007A4A79">
      <w:pPr>
        <w:snapToGrid w:val="0"/>
        <w:spacing w:line="360" w:lineRule="auto"/>
        <w:ind w:firstLine="562"/>
        <w:rPr>
          <w:rFonts w:asciiTheme="minorEastAsia" w:eastAsiaTheme="minorEastAsia" w:hAnsiTheme="minorEastAsia"/>
          <w:b/>
          <w:szCs w:val="21"/>
        </w:rPr>
      </w:pPr>
      <w:r>
        <w:rPr>
          <w:rFonts w:asciiTheme="minorEastAsia" w:eastAsiaTheme="minorEastAsia" w:hAnsiTheme="minorEastAsia" w:hint="eastAsia"/>
          <w:b/>
          <w:szCs w:val="21"/>
        </w:rPr>
        <w:t>第六条保证与索赔</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质保期</w:t>
      </w:r>
      <w:r>
        <w:rPr>
          <w:rFonts w:asciiTheme="minorEastAsia" w:eastAsiaTheme="minorEastAsia" w:hAnsiTheme="minorEastAsia" w:hint="eastAsia"/>
          <w:szCs w:val="21"/>
        </w:rPr>
        <w:t>(</w:t>
      </w:r>
      <w:r>
        <w:rPr>
          <w:rFonts w:asciiTheme="minorEastAsia" w:eastAsiaTheme="minorEastAsia" w:hAnsiTheme="minorEastAsia" w:hint="eastAsia"/>
          <w:szCs w:val="21"/>
        </w:rPr>
        <w:t>机械保证期</w:t>
      </w:r>
      <w:r>
        <w:rPr>
          <w:rFonts w:asciiTheme="minorEastAsia" w:eastAsiaTheme="minorEastAsia" w:hAnsiTheme="minorEastAsia" w:hint="eastAsia"/>
          <w:szCs w:val="21"/>
        </w:rPr>
        <w:t>)</w:t>
      </w:r>
      <w:r>
        <w:rPr>
          <w:rFonts w:asciiTheme="minorEastAsia" w:eastAsiaTheme="minorEastAsia" w:hAnsiTheme="minorEastAsia" w:hint="eastAsia"/>
          <w:szCs w:val="28"/>
        </w:rPr>
        <w:t>为设备安装、调试合格后</w:t>
      </w:r>
      <w:r>
        <w:rPr>
          <w:rFonts w:asciiTheme="minorEastAsia" w:eastAsiaTheme="minorEastAsia" w:hAnsiTheme="minorEastAsia" w:hint="eastAsia"/>
          <w:szCs w:val="28"/>
        </w:rPr>
        <w:t>12</w:t>
      </w:r>
      <w:r>
        <w:rPr>
          <w:rFonts w:asciiTheme="minorEastAsia" w:eastAsiaTheme="minorEastAsia" w:hAnsiTheme="minorEastAsia" w:hint="eastAsia"/>
          <w:szCs w:val="28"/>
        </w:rPr>
        <w:t>个月或货到现场</w:t>
      </w:r>
      <w:r>
        <w:rPr>
          <w:rFonts w:asciiTheme="minorEastAsia" w:eastAsiaTheme="minorEastAsia" w:hAnsiTheme="minorEastAsia" w:hint="eastAsia"/>
          <w:szCs w:val="28"/>
        </w:rPr>
        <w:t>18</w:t>
      </w:r>
      <w:r>
        <w:rPr>
          <w:rFonts w:asciiTheme="minorEastAsia" w:eastAsiaTheme="minorEastAsia" w:hAnsiTheme="minorEastAsia" w:hint="eastAsia"/>
          <w:szCs w:val="28"/>
        </w:rPr>
        <w:t>个月，以先到为准。</w:t>
      </w:r>
      <w:r>
        <w:rPr>
          <w:rFonts w:asciiTheme="minorEastAsia" w:eastAsiaTheme="minorEastAsia" w:hAnsiTheme="minorEastAsia" w:hint="eastAsia"/>
          <w:szCs w:val="21"/>
        </w:rPr>
        <w:t>在质保期内，由于乙方责任造成设备损坏，乙方应在甲方规定或本合同约定时间内免费提供保修服务</w:t>
      </w:r>
      <w:r>
        <w:rPr>
          <w:rFonts w:asciiTheme="minorEastAsia" w:eastAsiaTheme="minorEastAsia" w:hAnsiTheme="minorEastAsia" w:hint="eastAsia"/>
          <w:szCs w:val="21"/>
        </w:rPr>
        <w:t>。合同装置出现故障如需乙方到现场处理时，乙方应在接到甲方通知后</w:t>
      </w:r>
      <w:r>
        <w:rPr>
          <w:rFonts w:asciiTheme="minorEastAsia" w:eastAsiaTheme="minorEastAsia" w:hAnsiTheme="minorEastAsia" w:hint="eastAsia"/>
          <w:szCs w:val="21"/>
        </w:rPr>
        <w:t>48</w:t>
      </w:r>
      <w:r>
        <w:rPr>
          <w:rFonts w:asciiTheme="minorEastAsia" w:eastAsiaTheme="minorEastAsia" w:hAnsiTheme="minorEastAsia" w:hint="eastAsia"/>
          <w:szCs w:val="21"/>
        </w:rPr>
        <w:t>小时内到达甲方现场处理。在保修期内乙方拒不修理时，甲方可用乙方的预留质保金请他人维修，不足部分，乙方需另行支付。</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在保证期内，如发现设备有缺陷，不符合本合同规定时，如属乙方责任，则甲方有权向乙方提出索赔。如乙方对此索赔有异议，应在接到甲方书面通知后</w:t>
      </w:r>
      <w:r>
        <w:rPr>
          <w:rFonts w:asciiTheme="minorEastAsia" w:eastAsiaTheme="minorEastAsia" w:hAnsiTheme="minorEastAsia" w:hint="eastAsia"/>
          <w:szCs w:val="21"/>
        </w:rPr>
        <w:t xml:space="preserve"> 7 </w:t>
      </w:r>
      <w:r>
        <w:rPr>
          <w:rFonts w:asciiTheme="minorEastAsia" w:eastAsiaTheme="minorEastAsia" w:hAnsiTheme="minorEastAsia" w:hint="eastAsia"/>
          <w:szCs w:val="21"/>
        </w:rPr>
        <w:t>天内提出，否则上述要求即告成立。如有异议，乙方在接到通知后</w:t>
      </w:r>
      <w:r>
        <w:rPr>
          <w:rFonts w:asciiTheme="minorEastAsia" w:eastAsiaTheme="minorEastAsia" w:hAnsiTheme="minorEastAsia" w:hint="eastAsia"/>
          <w:szCs w:val="21"/>
        </w:rPr>
        <w:t>14</w:t>
      </w:r>
      <w:r>
        <w:rPr>
          <w:rFonts w:asciiTheme="minorEastAsia" w:eastAsiaTheme="minorEastAsia" w:hAnsiTheme="minorEastAsia" w:hint="eastAsia"/>
          <w:szCs w:val="21"/>
        </w:rPr>
        <w:t>天内，自费派代表赴现场同甲方代表共同复验。否则乙方在接到甲方索赔文件后，应立即无偿修理、更换、赔款或委托甲方安排大型修理。包括</w:t>
      </w:r>
      <w:r>
        <w:rPr>
          <w:rFonts w:asciiTheme="minorEastAsia" w:eastAsiaTheme="minorEastAsia" w:hAnsiTheme="minorEastAsia" w:hint="eastAsia"/>
          <w:szCs w:val="21"/>
        </w:rPr>
        <w:t>由此产生的到安装现场的更换费用、运费及保险费由乙方负担。</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由于乙方责任需要更换、修理有缺陷的设备，而使合同设备停运或推迟安装时，则保证期应按实际修理或更换所延误的时间做相应的延长。</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乙方必须对本合同的所有资料保密，未经甲方同意，不得向第三方透露本合同资料相关内容。</w:t>
      </w:r>
    </w:p>
    <w:p w:rsidR="00DE46B9" w:rsidRDefault="007A4A79">
      <w:pPr>
        <w:snapToGrid w:val="0"/>
        <w:spacing w:line="360" w:lineRule="auto"/>
        <w:ind w:firstLine="56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4.</w:t>
      </w:r>
      <w:r>
        <w:rPr>
          <w:rFonts w:asciiTheme="minorEastAsia" w:eastAsiaTheme="minorEastAsia" w:hAnsiTheme="minorEastAsia" w:hint="eastAsia"/>
          <w:szCs w:val="21"/>
        </w:rPr>
        <w:t>乙方必须保证本合同货物符合合同约定，否则甲方按照国家规定的“三包”处理，由乙方负责承担相应责任。</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szCs w:val="21"/>
        </w:rPr>
        <w:t>5.</w:t>
      </w:r>
      <w:r>
        <w:rPr>
          <w:rFonts w:asciiTheme="minorEastAsia" w:eastAsiaTheme="minorEastAsia" w:hAnsiTheme="minorEastAsia" w:hint="eastAsia"/>
          <w:kern w:val="0"/>
          <w:szCs w:val="21"/>
        </w:rPr>
        <w:t>考虑到乙方推迟交货或不能交货对甲方配套生产以及预期利润产生的巨大影响，双方确认如果不是由于甲方原因或甲方要求推迟交货而乙方未能按合同第三</w:t>
      </w:r>
      <w:r>
        <w:rPr>
          <w:rFonts w:asciiTheme="minorEastAsia" w:eastAsiaTheme="minorEastAsia" w:hAnsiTheme="minorEastAsia" w:hint="eastAsia"/>
          <w:kern w:val="0"/>
          <w:szCs w:val="21"/>
        </w:rPr>
        <w:t>条款规定的交货期交货时</w:t>
      </w:r>
      <w:r>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不可抗力除外</w:t>
      </w:r>
      <w:r>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，实际交货日期按本合同第三条款规定计算，甲方有权按下列比例向乙方收取违约金：</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迟交</w:t>
      </w:r>
      <w:r>
        <w:rPr>
          <w:rFonts w:asciiTheme="minorEastAsia" w:eastAsiaTheme="minorEastAsia" w:hAnsiTheme="minorEastAsia" w:hint="eastAsia"/>
          <w:kern w:val="0"/>
          <w:szCs w:val="21"/>
        </w:rPr>
        <w:t>30</w:t>
      </w:r>
      <w:r>
        <w:rPr>
          <w:rFonts w:asciiTheme="minorEastAsia" w:eastAsiaTheme="minorEastAsia" w:hAnsiTheme="minorEastAsia" w:hint="eastAsia"/>
          <w:kern w:val="0"/>
          <w:szCs w:val="21"/>
        </w:rPr>
        <w:t>日以上，每月违约金金额为合同金额的</w:t>
      </w:r>
      <w:r>
        <w:rPr>
          <w:rFonts w:asciiTheme="minorEastAsia" w:eastAsiaTheme="minorEastAsia" w:hAnsiTheme="minorEastAsia" w:hint="eastAsia"/>
          <w:kern w:val="0"/>
          <w:szCs w:val="21"/>
        </w:rPr>
        <w:t>10%</w:t>
      </w:r>
      <w:r>
        <w:rPr>
          <w:rFonts w:asciiTheme="minorEastAsia" w:eastAsiaTheme="minorEastAsia" w:hAnsiTheme="minorEastAsia" w:hint="eastAsia"/>
          <w:kern w:val="0"/>
          <w:szCs w:val="21"/>
        </w:rPr>
        <w:t>；</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迟交超过</w:t>
      </w:r>
      <w:r>
        <w:rPr>
          <w:rFonts w:asciiTheme="minorEastAsia" w:eastAsiaTheme="minorEastAsia" w:hAnsiTheme="minorEastAsia" w:hint="eastAsia"/>
          <w:kern w:val="0"/>
          <w:szCs w:val="21"/>
        </w:rPr>
        <w:t>60</w:t>
      </w:r>
      <w:r>
        <w:rPr>
          <w:rFonts w:asciiTheme="minorEastAsia" w:eastAsiaTheme="minorEastAsia" w:hAnsiTheme="minorEastAsia" w:hint="eastAsia"/>
          <w:kern w:val="0"/>
          <w:szCs w:val="21"/>
        </w:rPr>
        <w:t>日，每月违约金金额为合同金额的</w:t>
      </w:r>
      <w:r>
        <w:rPr>
          <w:rFonts w:asciiTheme="minorEastAsia" w:eastAsiaTheme="minorEastAsia" w:hAnsiTheme="minorEastAsia" w:hint="eastAsia"/>
          <w:kern w:val="0"/>
          <w:szCs w:val="21"/>
        </w:rPr>
        <w:t>20%</w:t>
      </w:r>
      <w:r>
        <w:rPr>
          <w:rFonts w:asciiTheme="minorEastAsia" w:eastAsiaTheme="minorEastAsia" w:hAnsiTheme="minorEastAsia" w:hint="eastAsia"/>
          <w:kern w:val="0"/>
          <w:szCs w:val="21"/>
        </w:rPr>
        <w:t>；</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不满一月则按天数计算，每个工作日违约金金额为合同金额的</w:t>
      </w:r>
      <w:r>
        <w:rPr>
          <w:rFonts w:asciiTheme="minorEastAsia" w:eastAsiaTheme="minorEastAsia" w:hAnsiTheme="minorEastAsia" w:hint="eastAsia"/>
          <w:kern w:val="0"/>
          <w:szCs w:val="21"/>
        </w:rPr>
        <w:t>0.3%</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乙方支付迟交违约金，并不解除乙方按照合同继续交货的义务。</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乙方迟交超过</w:t>
      </w:r>
      <w:r>
        <w:rPr>
          <w:rFonts w:asciiTheme="minorEastAsia" w:eastAsiaTheme="minorEastAsia" w:hAnsiTheme="minorEastAsia" w:hint="eastAsia"/>
          <w:kern w:val="0"/>
          <w:szCs w:val="21"/>
        </w:rPr>
        <w:t>60</w:t>
      </w:r>
      <w:r>
        <w:rPr>
          <w:rFonts w:asciiTheme="minorEastAsia" w:eastAsiaTheme="minorEastAsia" w:hAnsiTheme="minorEastAsia" w:hint="eastAsia"/>
          <w:kern w:val="0"/>
          <w:szCs w:val="21"/>
        </w:rPr>
        <w:t>日时乙方向甲方支付的违约金总额可超过每套合同设备总价的</w:t>
      </w:r>
      <w:r>
        <w:rPr>
          <w:rFonts w:asciiTheme="minorEastAsia" w:eastAsiaTheme="minorEastAsia" w:hAnsiTheme="minorEastAsia" w:hint="eastAsia"/>
          <w:kern w:val="0"/>
          <w:szCs w:val="21"/>
        </w:rPr>
        <w:t>20%</w:t>
      </w:r>
      <w:r>
        <w:rPr>
          <w:rFonts w:asciiTheme="minorEastAsia" w:eastAsiaTheme="minorEastAsia" w:hAnsiTheme="minorEastAsia" w:hint="eastAsia"/>
          <w:kern w:val="0"/>
          <w:szCs w:val="21"/>
        </w:rPr>
        <w:t>，与此同时，甲方有权终止部分或全部合同，除非乙方能够证明该迟交的货物对于安装、试运行没有重大的</w:t>
      </w:r>
      <w:r>
        <w:rPr>
          <w:rFonts w:asciiTheme="minorEastAsia" w:eastAsiaTheme="minorEastAsia" w:hAnsiTheme="minorEastAsia" w:hint="eastAsia"/>
          <w:kern w:val="0"/>
          <w:szCs w:val="21"/>
        </w:rPr>
        <w:t>影响。</w:t>
      </w:r>
    </w:p>
    <w:p w:rsidR="00DE46B9" w:rsidRDefault="007A4A79">
      <w:pPr>
        <w:snapToGrid w:val="0"/>
        <w:spacing w:line="360" w:lineRule="auto"/>
        <w:ind w:firstLine="56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hint="eastAsia"/>
          <w:szCs w:val="21"/>
        </w:rPr>
        <w:t>乙方必须保证本合同货物为国家标准的正牌产品，否则甲方按照国家规定的“三包”处理，由乙方负责承担相应责任。</w:t>
      </w:r>
    </w:p>
    <w:p w:rsidR="00DE46B9" w:rsidRDefault="007A4A79">
      <w:pPr>
        <w:snapToGrid w:val="0"/>
        <w:spacing w:line="360" w:lineRule="auto"/>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第七条纠纷解决</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本合同各方之间产生有关本合同的一切争议</w:t>
      </w:r>
      <w:r>
        <w:rPr>
          <w:rFonts w:asciiTheme="minorEastAsia" w:eastAsiaTheme="minorEastAsia" w:hAnsiTheme="minorEastAsia" w:hint="eastAsia"/>
          <w:szCs w:val="21"/>
        </w:rPr>
        <w:t>,</w:t>
      </w:r>
      <w:r>
        <w:rPr>
          <w:rFonts w:asciiTheme="minorEastAsia" w:eastAsiaTheme="minorEastAsia" w:hAnsiTheme="minorEastAsia" w:hint="eastAsia"/>
          <w:szCs w:val="21"/>
        </w:rPr>
        <w:t>应本着实事求是的原则友好协商解决。如仍达不成协议时</w:t>
      </w:r>
      <w:r>
        <w:rPr>
          <w:rFonts w:asciiTheme="minorEastAsia" w:eastAsiaTheme="minorEastAsia" w:hAnsiTheme="minorEastAsia" w:hint="eastAsia"/>
          <w:szCs w:val="21"/>
        </w:rPr>
        <w:t>,</w:t>
      </w:r>
      <w:r>
        <w:rPr>
          <w:rFonts w:asciiTheme="minorEastAsia" w:eastAsiaTheme="minorEastAsia" w:hAnsiTheme="minorEastAsia" w:hint="eastAsia"/>
          <w:szCs w:val="21"/>
        </w:rPr>
        <w:t>任何一方都可将这些争议提交给甲方所在地人民法院解决。</w:t>
      </w:r>
    </w:p>
    <w:p w:rsidR="00DE46B9" w:rsidRDefault="007A4A79">
      <w:pPr>
        <w:snapToGrid w:val="0"/>
        <w:spacing w:line="360" w:lineRule="auto"/>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第八条其它</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本合同未尽事宜，合同各方应本着实事求是友好协商的原则解决。</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合同签订后壹周内，乙方向甲方提供甲方工程设计所需的技术资料（详见技术规格书）。</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合同条款、技术协议、比选文件、技术规格书、技术要求、和乙方的参选文件、承诺信函同为本合同组成要件，具有法律效力。当各文件的内容发生抵触时，以时间在</w:t>
      </w:r>
      <w:proofErr w:type="gramStart"/>
      <w:r>
        <w:rPr>
          <w:rFonts w:asciiTheme="minorEastAsia" w:eastAsiaTheme="minorEastAsia" w:hAnsiTheme="minorEastAsia" w:hint="eastAsia"/>
          <w:szCs w:val="21"/>
        </w:rPr>
        <w:t>后文件</w:t>
      </w:r>
      <w:proofErr w:type="gramEnd"/>
      <w:r>
        <w:rPr>
          <w:rFonts w:asciiTheme="minorEastAsia" w:eastAsiaTheme="minorEastAsia" w:hAnsiTheme="minorEastAsia" w:hint="eastAsia"/>
          <w:szCs w:val="21"/>
        </w:rPr>
        <w:t>的表述为准。</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lastRenderedPageBreak/>
        <w:t>4.</w:t>
      </w:r>
      <w:r>
        <w:rPr>
          <w:rFonts w:asciiTheme="minorEastAsia" w:eastAsiaTheme="minorEastAsia" w:hAnsiTheme="minorEastAsia" w:hint="eastAsia"/>
          <w:szCs w:val="21"/>
        </w:rPr>
        <w:t>本合同在执行过程中的修改、补充，凡经本合同各方同意，并形成正式文件，都可视为本合同的组成部分，并与本合同具有同等法律效力。</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Theme="minorEastAsia" w:eastAsiaTheme="minorEastAsia" w:hAnsiTheme="minorEastAsia" w:hint="eastAsia"/>
          <w:szCs w:val="21"/>
        </w:rPr>
        <w:t>5</w:t>
      </w:r>
      <w:r>
        <w:rPr>
          <w:rFonts w:asciiTheme="minorEastAsia" w:eastAsiaTheme="minorEastAsia" w:hAnsiTheme="minorEastAsia" w:hint="eastAsia"/>
          <w:szCs w:val="21"/>
        </w:rPr>
        <w:t>日即视为已有效送达（有证据证明对方</w:t>
      </w:r>
      <w:r>
        <w:rPr>
          <w:rFonts w:asciiTheme="minorEastAsia" w:eastAsiaTheme="minorEastAsia" w:hAnsiTheme="minorEastAsia" w:hint="eastAsia"/>
          <w:szCs w:val="21"/>
        </w:rPr>
        <w:t>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Cs w:val="21"/>
        </w:rPr>
        <w:t>方应第一时间</w:t>
      </w:r>
      <w:proofErr w:type="gramEnd"/>
      <w:r>
        <w:rPr>
          <w:rFonts w:asciiTheme="minorEastAsia" w:eastAsiaTheme="minorEastAsia" w:hAnsiTheme="minorEastAsia" w:hint="eastAsia"/>
          <w:szCs w:val="21"/>
        </w:rPr>
        <w:t>通知另一方，否则，通知方按对方变更前地址寄出的，仍然视为有效送达，地址变更方对此无异议。</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hint="eastAsia"/>
          <w:szCs w:val="21"/>
        </w:rPr>
        <w:t>本合同经各方代表签订后生效。本合同正本一式捌份，甲方执肆份，乙方执肆份，副本自行复印。</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甲方：龙岩</w:t>
      </w:r>
      <w:proofErr w:type="gramStart"/>
      <w:r>
        <w:rPr>
          <w:rFonts w:asciiTheme="minorEastAsia" w:eastAsiaTheme="minorEastAsia" w:hAnsiTheme="minorEastAsia" w:hint="eastAsia"/>
          <w:szCs w:val="21"/>
        </w:rPr>
        <w:t>市福化环保</w:t>
      </w:r>
      <w:proofErr w:type="gramEnd"/>
      <w:r>
        <w:rPr>
          <w:rFonts w:asciiTheme="minorEastAsia" w:eastAsiaTheme="minorEastAsia" w:hAnsiTheme="minorEastAsia" w:hint="eastAsia"/>
          <w:szCs w:val="21"/>
        </w:rPr>
        <w:t>科技有限公司</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乙方：</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法定代表人：</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法定代表人：</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委托代理人：</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委托代理人：</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电话：</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电话：</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传真：</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传真：</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邮编：</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邮编：</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开户行：</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开户行：</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银行账号：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银行账号：</w:t>
      </w:r>
    </w:p>
    <w:p w:rsidR="00DE46B9" w:rsidRDefault="007A4A79">
      <w:pPr>
        <w:snapToGrid w:val="0"/>
        <w:spacing w:line="360" w:lineRule="auto"/>
        <w:ind w:firstLine="560"/>
        <w:rPr>
          <w:rFonts w:asciiTheme="minorEastAsia" w:eastAsiaTheme="minorEastAsia" w:hAnsiTheme="minorEastAsia"/>
          <w:szCs w:val="21"/>
        </w:rPr>
      </w:pPr>
      <w:r>
        <w:rPr>
          <w:rFonts w:asciiTheme="minorEastAsia" w:eastAsiaTheme="minorEastAsia" w:hAnsiTheme="minorEastAsia" w:hint="eastAsia"/>
          <w:szCs w:val="21"/>
        </w:rPr>
        <w:t>年月日</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年月日</w:t>
      </w:r>
    </w:p>
    <w:p w:rsidR="00DE46B9" w:rsidRDefault="00DE46B9">
      <w:pPr>
        <w:ind w:firstLineChars="0" w:firstLine="0"/>
        <w:rPr>
          <w:rFonts w:asciiTheme="minorEastAsia" w:eastAsiaTheme="minorEastAsia" w:hAnsiTheme="minorEastAsia"/>
          <w:b/>
          <w:sz w:val="44"/>
          <w:szCs w:val="44"/>
        </w:rPr>
      </w:pPr>
    </w:p>
    <w:p w:rsidR="00DE46B9" w:rsidRDefault="00DE46B9">
      <w:pPr>
        <w:ind w:firstLineChars="0" w:firstLine="0"/>
        <w:rPr>
          <w:rFonts w:asciiTheme="minorEastAsia" w:eastAsiaTheme="minorEastAsia" w:hAnsiTheme="minorEastAsia"/>
          <w:b/>
          <w:sz w:val="44"/>
          <w:szCs w:val="44"/>
        </w:rPr>
      </w:pPr>
    </w:p>
    <w:p w:rsidR="00DE46B9" w:rsidRDefault="00DE46B9">
      <w:pPr>
        <w:ind w:firstLineChars="0" w:firstLine="0"/>
        <w:rPr>
          <w:rFonts w:asciiTheme="minorEastAsia" w:eastAsiaTheme="minorEastAsia" w:hAnsiTheme="minorEastAsia"/>
          <w:b/>
          <w:sz w:val="44"/>
          <w:szCs w:val="44"/>
        </w:rPr>
      </w:pPr>
    </w:p>
    <w:p w:rsidR="00DE46B9" w:rsidRDefault="00DE46B9">
      <w:pPr>
        <w:ind w:firstLineChars="0" w:firstLine="0"/>
        <w:rPr>
          <w:rFonts w:asciiTheme="minorEastAsia" w:eastAsiaTheme="minorEastAsia" w:hAnsiTheme="minorEastAsia"/>
          <w:b/>
          <w:sz w:val="44"/>
          <w:szCs w:val="44"/>
        </w:rPr>
      </w:pPr>
    </w:p>
    <w:p w:rsidR="00DE46B9" w:rsidRDefault="00DE46B9">
      <w:pPr>
        <w:ind w:firstLineChars="0" w:firstLine="0"/>
        <w:rPr>
          <w:rFonts w:asciiTheme="minorEastAsia" w:eastAsiaTheme="minorEastAsia" w:hAnsiTheme="minorEastAsia"/>
          <w:b/>
          <w:sz w:val="44"/>
          <w:szCs w:val="44"/>
        </w:rPr>
      </w:pPr>
    </w:p>
    <w:p w:rsidR="00DE46B9" w:rsidRDefault="007A4A79">
      <w:pPr>
        <w:spacing w:line="240" w:lineRule="auto"/>
        <w:ind w:firstLineChars="0" w:firstLine="0"/>
        <w:jc w:val="left"/>
      </w:pPr>
      <w:r>
        <w:rPr>
          <w:rFonts w:asciiTheme="minorEastAsia" w:eastAsiaTheme="minorEastAsia" w:hAnsiTheme="minorEastAsia"/>
          <w:b/>
          <w:sz w:val="44"/>
          <w:szCs w:val="44"/>
        </w:rPr>
        <w:br w:type="page"/>
      </w:r>
      <w:bookmarkEnd w:id="16"/>
      <w:r>
        <w:rPr>
          <w:rFonts w:hint="eastAsia"/>
        </w:rPr>
        <w:lastRenderedPageBreak/>
        <w:t>附件三：</w:t>
      </w:r>
    </w:p>
    <w:p w:rsidR="00DE46B9" w:rsidRDefault="007A4A79">
      <w:pPr>
        <w:spacing w:line="1000" w:lineRule="exact"/>
        <w:ind w:firstLineChars="0" w:firstLine="0"/>
        <w:jc w:val="center"/>
        <w:rPr>
          <w:rFonts w:hAnsi="宋体"/>
          <w:b/>
          <w:sz w:val="48"/>
          <w:szCs w:val="48"/>
        </w:rPr>
      </w:pPr>
      <w:proofErr w:type="gramStart"/>
      <w:r>
        <w:rPr>
          <w:rFonts w:hAnsi="宋体" w:hint="eastAsia"/>
          <w:b/>
          <w:sz w:val="48"/>
          <w:szCs w:val="48"/>
        </w:rPr>
        <w:t>岩市福化</w:t>
      </w:r>
      <w:proofErr w:type="gramEnd"/>
      <w:r>
        <w:rPr>
          <w:rFonts w:hAnsi="宋体" w:hint="eastAsia"/>
          <w:b/>
          <w:sz w:val="48"/>
          <w:szCs w:val="48"/>
        </w:rPr>
        <w:t>环保科技有限公司关于配电房变压器减容改造项目</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spacing w:line="240" w:lineRule="auto"/>
        <w:ind w:firstLineChars="0" w:firstLine="0"/>
        <w:jc w:val="center"/>
        <w:rPr>
          <w:rFonts w:asciiTheme="minorEastAsia" w:eastAsiaTheme="minorEastAsia" w:hAnsiTheme="minorEastAsia"/>
          <w:sz w:val="72"/>
          <w:szCs w:val="72"/>
        </w:rPr>
      </w:pPr>
      <w:r>
        <w:rPr>
          <w:rFonts w:asciiTheme="minorEastAsia" w:eastAsiaTheme="minorEastAsia" w:hAnsiTheme="minorEastAsia" w:hint="eastAsia"/>
          <w:sz w:val="72"/>
          <w:szCs w:val="72"/>
        </w:rPr>
        <w:t>参选文件</w:t>
      </w: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DE46B9">
      <w:pPr>
        <w:spacing w:line="240" w:lineRule="auto"/>
        <w:ind w:firstLineChars="0" w:firstLine="0"/>
        <w:rPr>
          <w:rFonts w:asciiTheme="minorEastAsia" w:eastAsiaTheme="minorEastAsia" w:hAnsiTheme="minorEastAsia"/>
          <w:sz w:val="48"/>
          <w:szCs w:val="48"/>
        </w:rPr>
      </w:pPr>
    </w:p>
    <w:p w:rsidR="00DE46B9" w:rsidRDefault="007A4A79">
      <w:pPr>
        <w:ind w:firstLineChars="0" w:firstLine="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龙岩</w:t>
      </w:r>
      <w:proofErr w:type="gramStart"/>
      <w:r>
        <w:rPr>
          <w:rFonts w:asciiTheme="minorEastAsia" w:eastAsiaTheme="minorEastAsia" w:hAnsiTheme="minorEastAsia" w:hint="eastAsia"/>
          <w:sz w:val="32"/>
          <w:szCs w:val="32"/>
        </w:rPr>
        <w:t>市福化环保</w:t>
      </w:r>
      <w:proofErr w:type="gramEnd"/>
      <w:r>
        <w:rPr>
          <w:rFonts w:asciiTheme="minorEastAsia" w:eastAsiaTheme="minorEastAsia" w:hAnsiTheme="minorEastAsia" w:hint="eastAsia"/>
          <w:sz w:val="32"/>
          <w:szCs w:val="32"/>
        </w:rPr>
        <w:t>科技有限公司编制</w:t>
      </w:r>
    </w:p>
    <w:p w:rsidR="00DE46B9" w:rsidRDefault="007A4A79">
      <w:pPr>
        <w:ind w:firstLineChars="0" w:firstLine="0"/>
        <w:jc w:val="center"/>
        <w:rPr>
          <w:rFonts w:asciiTheme="minorEastAsia" w:eastAsiaTheme="minorEastAsia" w:hAnsiTheme="minorEastAsia"/>
        </w:rPr>
        <w:sectPr w:rsidR="00DE46B9">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907" w:footer="992" w:gutter="0"/>
          <w:cols w:space="720"/>
          <w:titlePg/>
          <w:docGrid w:linePitch="381"/>
        </w:sectPr>
      </w:pPr>
      <w:r>
        <w:rPr>
          <w:rFonts w:asciiTheme="minorEastAsia" w:eastAsiaTheme="minorEastAsia" w:hAnsiTheme="minorEastAsia" w:hint="eastAsia"/>
          <w:sz w:val="32"/>
          <w:szCs w:val="32"/>
        </w:rPr>
        <w:t>二零一九年七月</w:t>
      </w:r>
    </w:p>
    <w:p w:rsidR="00DE46B9" w:rsidRDefault="007A4A79" w:rsidP="007D45F7">
      <w:pPr>
        <w:spacing w:line="1000" w:lineRule="exact"/>
        <w:ind w:firstLineChars="600" w:firstLine="2650"/>
        <w:rPr>
          <w:rFonts w:asciiTheme="minorEastAsia" w:eastAsiaTheme="minorEastAsia" w:hAnsiTheme="minorEastAsia"/>
          <w:b/>
          <w:color w:val="984806" w:themeColor="accent6" w:themeShade="80"/>
          <w:sz w:val="44"/>
          <w:szCs w:val="44"/>
        </w:rPr>
      </w:pPr>
      <w:r>
        <w:rPr>
          <w:rFonts w:asciiTheme="minorEastAsia" w:eastAsiaTheme="minorEastAsia" w:hAnsiTheme="minorEastAsia" w:hint="eastAsia"/>
          <w:b/>
          <w:color w:val="984806" w:themeColor="accent6" w:themeShade="80"/>
          <w:sz w:val="44"/>
          <w:szCs w:val="44"/>
        </w:rPr>
        <w:lastRenderedPageBreak/>
        <w:t>参选文件编写说明</w:t>
      </w:r>
    </w:p>
    <w:p w:rsidR="00DE46B9" w:rsidRDefault="007A4A79" w:rsidP="007D45F7">
      <w:pPr>
        <w:spacing w:line="1000" w:lineRule="exact"/>
        <w:ind w:firstLineChars="600" w:firstLine="2650"/>
        <w:rPr>
          <w:rFonts w:asciiTheme="minorEastAsia" w:eastAsiaTheme="minorEastAsia" w:hAnsiTheme="minorEastAsia"/>
          <w:color w:val="984806" w:themeColor="accent6" w:themeShade="80"/>
        </w:rPr>
      </w:pPr>
      <w:r>
        <w:rPr>
          <w:rFonts w:asciiTheme="minorEastAsia" w:eastAsiaTheme="minorEastAsia" w:hAnsiTheme="minorEastAsia" w:hint="eastAsia"/>
          <w:b/>
          <w:color w:val="984806" w:themeColor="accent6" w:themeShade="80"/>
          <w:sz w:val="44"/>
          <w:szCs w:val="44"/>
        </w:rPr>
        <w:t>（本页无须打印）</w:t>
      </w:r>
    </w:p>
    <w:p w:rsidR="00DE46B9" w:rsidRDefault="007A4A79" w:rsidP="007D45F7">
      <w:pPr>
        <w:pStyle w:val="afe"/>
        <w:spacing w:beforeLines="0" w:afterLines="0" w:line="240" w:lineRule="auto"/>
        <w:ind w:firstLineChars="221" w:firstLine="619"/>
        <w:rPr>
          <w:rFonts w:cs="Times New Roman"/>
          <w:bCs w:val="0"/>
        </w:rPr>
      </w:pPr>
      <w:r>
        <w:rPr>
          <w:rFonts w:cs="Times New Roman" w:hint="eastAsia"/>
          <w:bCs w:val="0"/>
        </w:rPr>
        <w:t>1</w:t>
      </w:r>
      <w:r>
        <w:rPr>
          <w:rFonts w:cs="Times New Roman" w:hint="eastAsia"/>
          <w:bCs w:val="0"/>
        </w:rPr>
        <w:t>、参选人应按规定，向比选人递交参选文件。</w:t>
      </w:r>
    </w:p>
    <w:p w:rsidR="00DE46B9" w:rsidRDefault="007A4A79" w:rsidP="007D45F7">
      <w:pPr>
        <w:pStyle w:val="afe"/>
        <w:spacing w:beforeLines="0" w:afterLines="0" w:line="240" w:lineRule="auto"/>
        <w:ind w:firstLineChars="221" w:firstLine="619"/>
        <w:rPr>
          <w:rFonts w:cs="Times New Roman"/>
          <w:bCs w:val="0"/>
        </w:rPr>
      </w:pPr>
      <w:r>
        <w:rPr>
          <w:rFonts w:cs="Times New Roman" w:hint="eastAsia"/>
          <w:bCs w:val="0"/>
        </w:rPr>
        <w:t>2</w:t>
      </w:r>
      <w:r>
        <w:rPr>
          <w:rFonts w:cs="Times New Roman" w:hint="eastAsia"/>
          <w:bCs w:val="0"/>
        </w:rPr>
        <w:t>、参选文件需采用</w:t>
      </w:r>
      <w:r>
        <w:rPr>
          <w:rFonts w:cs="Times New Roman" w:hint="eastAsia"/>
          <w:bCs w:val="0"/>
        </w:rPr>
        <w:t>A4</w:t>
      </w:r>
      <w:r>
        <w:rPr>
          <w:rFonts w:cs="Times New Roman" w:hint="eastAsia"/>
          <w:bCs w:val="0"/>
        </w:rPr>
        <w:t>纸打印或用不褪色墨水书写，由参选人的法定代表人或其授权的代理人按规定手签，</w:t>
      </w:r>
      <w:proofErr w:type="gramStart"/>
      <w:r>
        <w:rPr>
          <w:rFonts w:cs="Times New Roman" w:hint="eastAsia"/>
          <w:bCs w:val="0"/>
        </w:rPr>
        <w:t>不</w:t>
      </w:r>
      <w:proofErr w:type="gramEnd"/>
      <w:r>
        <w:rPr>
          <w:rFonts w:cs="Times New Roman" w:hint="eastAsia"/>
          <w:bCs w:val="0"/>
        </w:rPr>
        <w:t>得用签名章代替。</w:t>
      </w:r>
    </w:p>
    <w:p w:rsidR="00DE46B9" w:rsidRDefault="007A4A79">
      <w:pPr>
        <w:pStyle w:val="afe"/>
        <w:spacing w:beforeLines="0" w:afterLines="0" w:line="240" w:lineRule="auto"/>
        <w:rPr>
          <w:rFonts w:cs="Times New Roman"/>
          <w:bCs w:val="0"/>
        </w:rPr>
      </w:pPr>
      <w:r>
        <w:rPr>
          <w:rFonts w:cs="Times New Roman" w:hint="eastAsia"/>
          <w:bCs w:val="0"/>
        </w:rPr>
        <w:t>3</w:t>
      </w:r>
      <w:r>
        <w:rPr>
          <w:rFonts w:cs="Times New Roman" w:hint="eastAsia"/>
          <w:bCs w:val="0"/>
        </w:rPr>
        <w:t>、参选文件的任何一页都不应涂改，不应有</w:t>
      </w:r>
      <w:proofErr w:type="gramStart"/>
      <w:r>
        <w:rPr>
          <w:rFonts w:cs="Times New Roman" w:hint="eastAsia"/>
          <w:bCs w:val="0"/>
        </w:rPr>
        <w:t>行间插字或</w:t>
      </w:r>
      <w:proofErr w:type="gramEnd"/>
      <w:r>
        <w:rPr>
          <w:rFonts w:cs="Times New Roman" w:hint="eastAsia"/>
          <w:bCs w:val="0"/>
        </w:rPr>
        <w:t>删除。如果出现上述情况，不论何种原因造成，均由参选文件签字人在改动处签字或盖法人章。</w:t>
      </w:r>
    </w:p>
    <w:p w:rsidR="00DE46B9" w:rsidRDefault="007A4A79">
      <w:pPr>
        <w:pStyle w:val="afe"/>
        <w:spacing w:beforeLines="0" w:afterLines="0" w:line="240" w:lineRule="auto"/>
        <w:rPr>
          <w:rFonts w:cs="Times New Roman"/>
          <w:bCs w:val="0"/>
        </w:rPr>
      </w:pPr>
      <w:r>
        <w:rPr>
          <w:rFonts w:cs="Times New Roman" w:hint="eastAsia"/>
          <w:bCs w:val="0"/>
        </w:rPr>
        <w:t>4</w:t>
      </w:r>
      <w:r>
        <w:rPr>
          <w:rFonts w:cs="Times New Roman" w:hint="eastAsia"/>
          <w:bCs w:val="0"/>
        </w:rPr>
        <w:t>、参选文件应按要求分别装订成册，不得采用活页夹，</w:t>
      </w:r>
      <w:r>
        <w:rPr>
          <w:rFonts w:cs="Times New Roman" w:hint="eastAsia"/>
          <w:b/>
        </w:rPr>
        <w:t>必须胶装，加盖公章，参选文件应编制目录，并且逐页标注连续页码，否则为无效参选文件。</w:t>
      </w:r>
    </w:p>
    <w:p w:rsidR="00DE46B9" w:rsidRDefault="007A4A79" w:rsidP="007D45F7">
      <w:pPr>
        <w:pStyle w:val="afe"/>
        <w:spacing w:beforeLines="0" w:afterLines="0" w:line="240" w:lineRule="auto"/>
        <w:ind w:firstLineChars="221" w:firstLine="619"/>
        <w:rPr>
          <w:rFonts w:cs="Times New Roman"/>
          <w:bCs w:val="0"/>
        </w:rPr>
      </w:pPr>
      <w:r>
        <w:rPr>
          <w:rFonts w:cs="Times New Roman" w:hint="eastAsia"/>
          <w:bCs w:val="0"/>
        </w:rPr>
        <w:t>5</w:t>
      </w:r>
      <w:r>
        <w:rPr>
          <w:rFonts w:cs="Times New Roman" w:hint="eastAsia"/>
          <w:bCs w:val="0"/>
        </w:rPr>
        <w:t>、以下文件中</w:t>
      </w:r>
      <w:r>
        <w:rPr>
          <w:rFonts w:cs="Times New Roman" w:hint="eastAsia"/>
          <w:b/>
        </w:rPr>
        <w:t>绿色字体</w:t>
      </w:r>
      <w:r>
        <w:rPr>
          <w:rFonts w:cs="Times New Roman" w:hint="eastAsia"/>
          <w:bCs w:val="0"/>
        </w:rPr>
        <w:t>部分，请各参选单位根据实际情况填写后，修改为黑色字体打印。目录页码请根据实际情况编写。</w:t>
      </w:r>
    </w:p>
    <w:p w:rsidR="00DE46B9" w:rsidRDefault="007A4A79" w:rsidP="007D45F7">
      <w:pPr>
        <w:pStyle w:val="afe"/>
        <w:spacing w:beforeLines="0" w:afterLines="0" w:line="240" w:lineRule="auto"/>
        <w:ind w:firstLineChars="221" w:firstLine="619"/>
        <w:rPr>
          <w:rFonts w:cs="Times New Roman"/>
          <w:bCs w:val="0"/>
        </w:rPr>
      </w:pPr>
      <w:r>
        <w:rPr>
          <w:rFonts w:cs="Times New Roman" w:hint="eastAsia"/>
          <w:bCs w:val="0"/>
        </w:rPr>
        <w:t>6</w:t>
      </w:r>
      <w:r>
        <w:rPr>
          <w:rFonts w:cs="Times New Roman" w:hint="eastAsia"/>
          <w:bCs w:val="0"/>
        </w:rPr>
        <w:t>、以下文件中</w:t>
      </w:r>
      <w:r>
        <w:rPr>
          <w:rFonts w:cs="Times New Roman" w:hint="eastAsia"/>
          <w:b/>
        </w:rPr>
        <w:t>红色字体</w:t>
      </w:r>
      <w:r>
        <w:rPr>
          <w:rFonts w:cs="Times New Roman" w:hint="eastAsia"/>
          <w:bCs w:val="0"/>
        </w:rPr>
        <w:t>部分，打印时请删除。</w:t>
      </w:r>
    </w:p>
    <w:p w:rsidR="00DE46B9" w:rsidRDefault="00DE46B9">
      <w:pPr>
        <w:spacing w:line="1000" w:lineRule="exact"/>
        <w:ind w:firstLine="883"/>
        <w:jc w:val="center"/>
        <w:rPr>
          <w:rFonts w:hAnsi="宋体"/>
          <w:b/>
          <w:sz w:val="44"/>
          <w:szCs w:val="44"/>
        </w:rPr>
      </w:pPr>
    </w:p>
    <w:p w:rsidR="00DE46B9" w:rsidRDefault="00DE46B9">
      <w:pPr>
        <w:spacing w:line="1000" w:lineRule="exact"/>
        <w:ind w:firstLine="883"/>
        <w:jc w:val="center"/>
        <w:rPr>
          <w:rFonts w:hAnsi="宋体"/>
          <w:b/>
          <w:sz w:val="44"/>
          <w:szCs w:val="44"/>
        </w:rPr>
      </w:pPr>
    </w:p>
    <w:p w:rsidR="00DE46B9" w:rsidRDefault="00DE46B9">
      <w:pPr>
        <w:spacing w:line="1000" w:lineRule="exact"/>
        <w:ind w:firstLine="883"/>
        <w:jc w:val="center"/>
        <w:rPr>
          <w:rFonts w:hAnsi="宋体"/>
          <w:b/>
          <w:sz w:val="44"/>
          <w:szCs w:val="44"/>
        </w:rPr>
      </w:pPr>
    </w:p>
    <w:p w:rsidR="00DE46B9" w:rsidRDefault="00DE46B9">
      <w:pPr>
        <w:spacing w:line="1000" w:lineRule="exact"/>
        <w:ind w:firstLine="883"/>
        <w:jc w:val="center"/>
        <w:rPr>
          <w:rFonts w:hAnsi="宋体"/>
          <w:b/>
          <w:sz w:val="44"/>
          <w:szCs w:val="44"/>
        </w:rPr>
      </w:pPr>
    </w:p>
    <w:p w:rsidR="00DE46B9" w:rsidRDefault="007A4A79">
      <w:pPr>
        <w:spacing w:line="1000" w:lineRule="exact"/>
        <w:ind w:firstLine="883"/>
        <w:jc w:val="center"/>
        <w:rPr>
          <w:rFonts w:hAnsi="宋体"/>
          <w:b/>
          <w:sz w:val="44"/>
          <w:szCs w:val="44"/>
        </w:rPr>
      </w:pPr>
      <w:r>
        <w:rPr>
          <w:rFonts w:hAnsi="宋体" w:hint="eastAsia"/>
          <w:b/>
          <w:sz w:val="44"/>
          <w:szCs w:val="44"/>
        </w:rPr>
        <w:lastRenderedPageBreak/>
        <w:t>目录</w:t>
      </w:r>
    </w:p>
    <w:p w:rsidR="00DE46B9" w:rsidRDefault="00DE46B9">
      <w:pPr>
        <w:spacing w:line="500" w:lineRule="exact"/>
        <w:ind w:firstLine="723"/>
        <w:jc w:val="center"/>
        <w:rPr>
          <w:b/>
          <w:bCs/>
          <w:sz w:val="36"/>
          <w:szCs w:val="36"/>
        </w:rPr>
      </w:pPr>
    </w:p>
    <w:tbl>
      <w:tblPr>
        <w:tblStyle w:val="af3"/>
        <w:tblW w:w="6912" w:type="dxa"/>
        <w:jc w:val="center"/>
        <w:tblInd w:w="571" w:type="dxa"/>
        <w:tblLayout w:type="fixed"/>
        <w:tblLook w:val="04A0" w:firstRow="1" w:lastRow="0" w:firstColumn="1" w:lastColumn="0" w:noHBand="0" w:noVBand="1"/>
      </w:tblPr>
      <w:tblGrid>
        <w:gridCol w:w="1095"/>
        <w:gridCol w:w="4695"/>
        <w:gridCol w:w="1122"/>
      </w:tblGrid>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46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w:t>
            </w:r>
          </w:p>
        </w:tc>
        <w:tc>
          <w:tcPr>
            <w:tcW w:w="1122" w:type="dxa"/>
          </w:tcPr>
          <w:p w:rsidR="00DE46B9" w:rsidRDefault="007A4A79">
            <w:pPr>
              <w:spacing w:line="500" w:lineRule="exac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页码</w:t>
            </w: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参选书</w:t>
            </w:r>
          </w:p>
        </w:tc>
        <w:tc>
          <w:tcPr>
            <w:tcW w:w="1122"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法定代表人授权书</w:t>
            </w:r>
          </w:p>
        </w:tc>
        <w:tc>
          <w:tcPr>
            <w:tcW w:w="1122"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授权代表身份证</w:t>
            </w:r>
          </w:p>
        </w:tc>
        <w:tc>
          <w:tcPr>
            <w:tcW w:w="1122"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公司简介</w:t>
            </w:r>
          </w:p>
        </w:tc>
        <w:tc>
          <w:tcPr>
            <w:tcW w:w="1122"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营业执照复印件</w:t>
            </w: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拟派遣人员</w:t>
            </w: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承诺函</w:t>
            </w: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4695" w:type="dxa"/>
          </w:tcPr>
          <w:p w:rsidR="00DE46B9" w:rsidRDefault="007A4A79">
            <w:pPr>
              <w:spacing w:line="500" w:lineRule="exact"/>
              <w:ind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其他</w:t>
            </w: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4695" w:type="dxa"/>
          </w:tcPr>
          <w:p w:rsidR="00DE46B9" w:rsidRDefault="00DE46B9">
            <w:pPr>
              <w:spacing w:line="500" w:lineRule="exact"/>
              <w:ind w:firstLine="480"/>
              <w:jc w:val="left"/>
              <w:rPr>
                <w:rFonts w:asciiTheme="minorEastAsia" w:eastAsiaTheme="minorEastAsia" w:hAnsiTheme="minorEastAsia" w:cstheme="minorEastAsia"/>
                <w:sz w:val="24"/>
              </w:rPr>
            </w:pP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c>
          <w:tcPr>
            <w:tcW w:w="4695" w:type="dxa"/>
          </w:tcPr>
          <w:p w:rsidR="00DE46B9" w:rsidRDefault="00DE46B9">
            <w:pPr>
              <w:spacing w:line="500" w:lineRule="exact"/>
              <w:ind w:firstLine="480"/>
              <w:jc w:val="left"/>
              <w:rPr>
                <w:rFonts w:asciiTheme="minorEastAsia" w:eastAsiaTheme="minorEastAsia" w:hAnsiTheme="minorEastAsia" w:cstheme="minorEastAsia"/>
                <w:sz w:val="24"/>
              </w:rPr>
            </w:pP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4695" w:type="dxa"/>
          </w:tcPr>
          <w:p w:rsidR="00DE46B9" w:rsidRDefault="00DE46B9">
            <w:pPr>
              <w:spacing w:line="500" w:lineRule="exact"/>
              <w:ind w:firstLine="480"/>
              <w:jc w:val="left"/>
              <w:rPr>
                <w:rFonts w:asciiTheme="minorEastAsia" w:eastAsiaTheme="minorEastAsia" w:hAnsiTheme="minorEastAsia" w:cstheme="minorEastAsia"/>
                <w:sz w:val="24"/>
              </w:rPr>
            </w:pP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r w:rsidR="00DE46B9">
        <w:trPr>
          <w:jc w:val="center"/>
        </w:trPr>
        <w:tc>
          <w:tcPr>
            <w:tcW w:w="1095" w:type="dxa"/>
          </w:tcPr>
          <w:p w:rsidR="00DE46B9" w:rsidRDefault="007A4A79">
            <w:pPr>
              <w:spacing w:line="500" w:lineRule="exact"/>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4695" w:type="dxa"/>
          </w:tcPr>
          <w:p w:rsidR="00DE46B9" w:rsidRDefault="00DE46B9">
            <w:pPr>
              <w:spacing w:line="500" w:lineRule="exact"/>
              <w:ind w:firstLine="480"/>
              <w:jc w:val="left"/>
              <w:rPr>
                <w:rFonts w:asciiTheme="minorEastAsia" w:eastAsiaTheme="minorEastAsia" w:hAnsiTheme="minorEastAsia" w:cstheme="minorEastAsia"/>
                <w:sz w:val="24"/>
              </w:rPr>
            </w:pPr>
          </w:p>
        </w:tc>
        <w:tc>
          <w:tcPr>
            <w:tcW w:w="1122" w:type="dxa"/>
          </w:tcPr>
          <w:p w:rsidR="00DE46B9" w:rsidRDefault="00DE46B9">
            <w:pPr>
              <w:spacing w:line="500" w:lineRule="exact"/>
              <w:ind w:firstLine="480"/>
              <w:jc w:val="center"/>
              <w:rPr>
                <w:rFonts w:asciiTheme="minorEastAsia" w:eastAsiaTheme="minorEastAsia" w:hAnsiTheme="minorEastAsia" w:cstheme="minorEastAsia"/>
                <w:sz w:val="24"/>
              </w:rPr>
            </w:pPr>
          </w:p>
        </w:tc>
      </w:tr>
    </w:tbl>
    <w:p w:rsidR="00DE46B9" w:rsidRDefault="00DE46B9">
      <w:pPr>
        <w:pStyle w:val="14"/>
        <w:ind w:firstLine="723"/>
        <w:rPr>
          <w:b/>
          <w:bCs/>
          <w:sz w:val="36"/>
          <w:szCs w:val="36"/>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DE46B9">
      <w:pPr>
        <w:spacing w:line="500" w:lineRule="exact"/>
        <w:ind w:firstLine="562"/>
        <w:jc w:val="center"/>
        <w:rPr>
          <w:rFonts w:asciiTheme="minorEastAsia" w:eastAsiaTheme="minorEastAsia" w:hAnsiTheme="minorEastAsia"/>
          <w:b/>
          <w:bCs/>
          <w:szCs w:val="28"/>
        </w:rPr>
      </w:pPr>
    </w:p>
    <w:p w:rsidR="00DE46B9" w:rsidRDefault="007A4A79">
      <w:pPr>
        <w:spacing w:line="500" w:lineRule="exact"/>
        <w:ind w:firstLineChars="0" w:firstLine="0"/>
        <w:jc w:val="center"/>
        <w:rPr>
          <w:rFonts w:asciiTheme="minorEastAsia" w:eastAsiaTheme="minorEastAsia" w:hAnsiTheme="minorEastAsia"/>
          <w:b/>
          <w:bCs/>
          <w:szCs w:val="28"/>
        </w:rPr>
      </w:pPr>
      <w:r>
        <w:rPr>
          <w:rFonts w:asciiTheme="minorEastAsia" w:eastAsiaTheme="minorEastAsia" w:hAnsiTheme="minorEastAsia" w:hint="eastAsia"/>
          <w:b/>
          <w:bCs/>
          <w:szCs w:val="28"/>
        </w:rPr>
        <w:t>参</w:t>
      </w:r>
      <w:r>
        <w:rPr>
          <w:rFonts w:asciiTheme="minorEastAsia" w:eastAsiaTheme="minorEastAsia" w:hAnsiTheme="minorEastAsia" w:hint="eastAsia"/>
          <w:b/>
          <w:bCs/>
          <w:szCs w:val="28"/>
        </w:rPr>
        <w:t xml:space="preserve"> </w:t>
      </w:r>
      <w:r>
        <w:rPr>
          <w:rFonts w:asciiTheme="minorEastAsia" w:eastAsiaTheme="minorEastAsia" w:hAnsiTheme="minorEastAsia" w:hint="eastAsia"/>
          <w:b/>
          <w:bCs/>
          <w:szCs w:val="28"/>
        </w:rPr>
        <w:t>选</w:t>
      </w:r>
      <w:r>
        <w:rPr>
          <w:rFonts w:asciiTheme="minorEastAsia" w:eastAsiaTheme="minorEastAsia" w:hAnsiTheme="minorEastAsia" w:hint="eastAsia"/>
          <w:b/>
          <w:bCs/>
          <w:szCs w:val="28"/>
        </w:rPr>
        <w:t xml:space="preserve"> </w:t>
      </w:r>
      <w:r>
        <w:rPr>
          <w:rFonts w:asciiTheme="minorEastAsia" w:eastAsiaTheme="minorEastAsia" w:hAnsiTheme="minorEastAsia" w:hint="eastAsia"/>
          <w:b/>
          <w:bCs/>
          <w:szCs w:val="28"/>
        </w:rPr>
        <w:t>书</w:t>
      </w:r>
    </w:p>
    <w:p w:rsidR="00DE46B9" w:rsidRDefault="00DE46B9">
      <w:pPr>
        <w:spacing w:line="500" w:lineRule="exact"/>
        <w:ind w:firstLine="560"/>
        <w:rPr>
          <w:rFonts w:asciiTheme="minorEastAsia" w:eastAsiaTheme="minorEastAsia" w:hAnsiTheme="minorEastAsia"/>
          <w:szCs w:val="28"/>
        </w:rPr>
      </w:pP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致：龙岩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根据贵方的公开比选文件，</w:t>
      </w:r>
      <w:r>
        <w:rPr>
          <w:rFonts w:asciiTheme="minorEastAsia" w:eastAsiaTheme="minorEastAsia" w:hAnsiTheme="minorEastAsia" w:hint="eastAsia"/>
          <w:color w:val="984806" w:themeColor="accent6" w:themeShade="80"/>
          <w:szCs w:val="28"/>
          <w:u w:val="single"/>
        </w:rPr>
        <w:t>（被授权代表人姓名）</w:t>
      </w:r>
      <w:r>
        <w:rPr>
          <w:rFonts w:asciiTheme="minorEastAsia" w:eastAsiaTheme="minorEastAsia" w:hAnsiTheme="minorEastAsia" w:hint="eastAsia"/>
          <w:szCs w:val="28"/>
        </w:rPr>
        <w:t>被我方正式授权并代表我公司</w:t>
      </w:r>
      <w:r>
        <w:rPr>
          <w:rFonts w:asciiTheme="minorEastAsia" w:eastAsiaTheme="minorEastAsia" w:hAnsiTheme="minorEastAsia" w:hint="eastAsia"/>
          <w:color w:val="984806" w:themeColor="accent6" w:themeShade="80"/>
          <w:szCs w:val="28"/>
          <w:u w:val="single"/>
        </w:rPr>
        <w:t>（单位名称）</w:t>
      </w:r>
      <w:r>
        <w:rPr>
          <w:rFonts w:asciiTheme="minorEastAsia" w:eastAsiaTheme="minorEastAsia" w:hAnsiTheme="minorEastAsia" w:hint="eastAsia"/>
          <w:szCs w:val="28"/>
        </w:rPr>
        <w:t>递交下述文件，并对此负责。</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w:t>
      </w:r>
      <w:r>
        <w:rPr>
          <w:rFonts w:asciiTheme="minorEastAsia" w:eastAsiaTheme="minorEastAsia" w:hAnsiTheme="minorEastAsia" w:hint="eastAsia"/>
          <w:szCs w:val="28"/>
        </w:rPr>
        <w:t>1</w:t>
      </w:r>
      <w:r>
        <w:rPr>
          <w:rFonts w:asciiTheme="minorEastAsia" w:eastAsiaTheme="minorEastAsia" w:hAnsiTheme="minorEastAsia" w:hint="eastAsia"/>
          <w:szCs w:val="28"/>
        </w:rPr>
        <w:t>）参选文件</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w:t>
      </w:r>
      <w:r>
        <w:rPr>
          <w:rFonts w:asciiTheme="minorEastAsia" w:eastAsiaTheme="minorEastAsia" w:hAnsiTheme="minorEastAsia" w:hint="eastAsia"/>
          <w:szCs w:val="28"/>
        </w:rPr>
        <w:t>2</w:t>
      </w:r>
      <w:r>
        <w:rPr>
          <w:rFonts w:asciiTheme="minorEastAsia" w:eastAsiaTheme="minorEastAsia" w:hAnsiTheme="minorEastAsia" w:hint="eastAsia"/>
          <w:szCs w:val="28"/>
        </w:rPr>
        <w:t>）法定代表授权书</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w:t>
      </w:r>
      <w:r>
        <w:rPr>
          <w:rFonts w:asciiTheme="minorEastAsia" w:eastAsiaTheme="minorEastAsia" w:hAnsiTheme="minorEastAsia" w:hint="eastAsia"/>
          <w:szCs w:val="28"/>
        </w:rPr>
        <w:t>3</w:t>
      </w:r>
      <w:r>
        <w:rPr>
          <w:rFonts w:asciiTheme="minorEastAsia" w:eastAsiaTheme="minorEastAsia" w:hAnsiTheme="minorEastAsia" w:hint="eastAsia"/>
          <w:szCs w:val="28"/>
        </w:rPr>
        <w:t>）报价单</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据此参选书，我公司及签字代表宣布同意如下：</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1</w:t>
      </w:r>
      <w:r>
        <w:rPr>
          <w:rFonts w:asciiTheme="minorEastAsia" w:eastAsiaTheme="minorEastAsia" w:hAnsiTheme="minorEastAsia" w:hint="eastAsia"/>
          <w:szCs w:val="28"/>
        </w:rPr>
        <w:t>、所递交的文件真实合法有效，且不存在任何虚假陈述或记载。</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2</w:t>
      </w:r>
      <w:r>
        <w:rPr>
          <w:rFonts w:asciiTheme="minorEastAsia" w:eastAsiaTheme="minorEastAsia" w:hAnsiTheme="minorEastAsia" w:hint="eastAsia"/>
          <w:szCs w:val="28"/>
        </w:rPr>
        <w:t>、我方将履行比选文件规定的每一项要求：如我司中选，将严格按照服务合同约定履行各项义务。</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3</w:t>
      </w:r>
      <w:r>
        <w:rPr>
          <w:rFonts w:asciiTheme="minorEastAsia" w:eastAsiaTheme="minorEastAsia" w:hAnsiTheme="minorEastAsia" w:hint="eastAsia"/>
          <w:szCs w:val="28"/>
        </w:rPr>
        <w:t>、我公司报价有效期为比选文件收取时间截止期后</w:t>
      </w:r>
      <w:r>
        <w:rPr>
          <w:rFonts w:asciiTheme="minorEastAsia" w:eastAsiaTheme="minorEastAsia" w:hAnsiTheme="minorEastAsia" w:hint="eastAsia"/>
          <w:szCs w:val="28"/>
        </w:rPr>
        <w:t>30</w:t>
      </w:r>
      <w:r>
        <w:rPr>
          <w:rFonts w:asciiTheme="minorEastAsia" w:eastAsiaTheme="minorEastAsia" w:hAnsiTheme="minorEastAsia" w:hint="eastAsia"/>
          <w:szCs w:val="28"/>
        </w:rPr>
        <w:t>个工作日，如我司中选，有效期将延长至合同执行完毕。</w:t>
      </w:r>
    </w:p>
    <w:p w:rsidR="00DE46B9" w:rsidRDefault="00DE46B9">
      <w:pPr>
        <w:spacing w:line="500" w:lineRule="exact"/>
        <w:ind w:firstLine="560"/>
        <w:rPr>
          <w:rFonts w:asciiTheme="minorEastAsia" w:eastAsiaTheme="minorEastAsia" w:hAnsiTheme="minorEastAsia"/>
          <w:szCs w:val="28"/>
        </w:rPr>
      </w:pPr>
    </w:p>
    <w:p w:rsidR="00DE46B9" w:rsidRDefault="00DE46B9">
      <w:pPr>
        <w:spacing w:line="500" w:lineRule="exact"/>
        <w:ind w:firstLine="560"/>
        <w:rPr>
          <w:rFonts w:asciiTheme="minorEastAsia" w:eastAsiaTheme="minorEastAsia" w:hAnsiTheme="minorEastAsia"/>
          <w:szCs w:val="28"/>
        </w:rPr>
      </w:pP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被授权代表姓名：</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职务：</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联系方式：</w:t>
      </w:r>
    </w:p>
    <w:p w:rsidR="00DE46B9" w:rsidRDefault="00DE46B9">
      <w:pPr>
        <w:spacing w:line="500" w:lineRule="exact"/>
        <w:ind w:firstLine="560"/>
        <w:rPr>
          <w:rFonts w:asciiTheme="minorEastAsia" w:eastAsiaTheme="minorEastAsia" w:hAnsiTheme="minorEastAsia"/>
          <w:szCs w:val="28"/>
        </w:rPr>
      </w:pPr>
    </w:p>
    <w:p w:rsidR="00DE46B9" w:rsidRDefault="00DE46B9">
      <w:pPr>
        <w:pStyle w:val="14"/>
        <w:ind w:firstLine="560"/>
        <w:rPr>
          <w:rFonts w:asciiTheme="minorEastAsia" w:eastAsiaTheme="minorEastAsia" w:hAnsiTheme="minorEastAsia"/>
          <w:szCs w:val="28"/>
        </w:rPr>
      </w:pPr>
    </w:p>
    <w:p w:rsidR="00DE46B9" w:rsidRDefault="007A4A79">
      <w:pPr>
        <w:pStyle w:val="14"/>
        <w:ind w:firstLine="560"/>
        <w:jc w:val="center"/>
        <w:rPr>
          <w:rFonts w:asciiTheme="minorEastAsia" w:eastAsiaTheme="minorEastAsia" w:hAnsiTheme="minorEastAsia"/>
          <w:szCs w:val="28"/>
        </w:rPr>
      </w:pPr>
      <w:r>
        <w:rPr>
          <w:rFonts w:asciiTheme="minorEastAsia" w:eastAsiaTheme="minorEastAsia" w:hAnsiTheme="minorEastAsia" w:cs="Times New Roman" w:hint="eastAsia"/>
          <w:szCs w:val="28"/>
        </w:rPr>
        <w:t xml:space="preserve">                    </w:t>
      </w:r>
      <w:r>
        <w:rPr>
          <w:rFonts w:asciiTheme="minorEastAsia" w:eastAsiaTheme="minorEastAsia" w:hAnsiTheme="minorEastAsia" w:cs="Times New Roman" w:hint="eastAsia"/>
          <w:szCs w:val="28"/>
        </w:rPr>
        <w:t>参</w:t>
      </w:r>
      <w:r>
        <w:rPr>
          <w:rFonts w:asciiTheme="minorEastAsia" w:eastAsiaTheme="minorEastAsia" w:hAnsiTheme="minorEastAsia" w:cs="Times New Roman" w:hint="eastAsia"/>
          <w:szCs w:val="28"/>
        </w:rPr>
        <w:t xml:space="preserve">  </w:t>
      </w:r>
      <w:r>
        <w:rPr>
          <w:rFonts w:asciiTheme="minorEastAsia" w:eastAsiaTheme="minorEastAsia" w:hAnsiTheme="minorEastAsia" w:cs="Times New Roman" w:hint="eastAsia"/>
          <w:szCs w:val="28"/>
        </w:rPr>
        <w:t>选</w:t>
      </w:r>
      <w:r>
        <w:rPr>
          <w:rFonts w:asciiTheme="minorEastAsia" w:eastAsiaTheme="minorEastAsia" w:hAnsiTheme="minorEastAsia" w:cs="Times New Roman" w:hint="eastAsia"/>
          <w:szCs w:val="28"/>
        </w:rPr>
        <w:t xml:space="preserve">  </w:t>
      </w:r>
      <w:r>
        <w:rPr>
          <w:rFonts w:asciiTheme="minorEastAsia" w:eastAsiaTheme="minorEastAsia" w:hAnsiTheme="minorEastAsia" w:cs="Times New Roman" w:hint="eastAsia"/>
          <w:szCs w:val="28"/>
        </w:rPr>
        <w:t>人：（单位名称）</w:t>
      </w:r>
    </w:p>
    <w:p w:rsidR="00DE46B9" w:rsidRDefault="007A4A79">
      <w:pPr>
        <w:pStyle w:val="14"/>
        <w:ind w:firstLine="560"/>
        <w:jc w:val="center"/>
        <w:rPr>
          <w:rFonts w:asciiTheme="minorEastAsia" w:eastAsiaTheme="minorEastAsia" w:hAnsiTheme="minorEastAsia"/>
          <w:szCs w:val="28"/>
        </w:rPr>
      </w:pPr>
      <w:r>
        <w:rPr>
          <w:rFonts w:asciiTheme="minorEastAsia" w:eastAsiaTheme="minorEastAsia" w:hAnsiTheme="minorEastAsia" w:cs="Times New Roman" w:hint="eastAsia"/>
          <w:szCs w:val="28"/>
        </w:rPr>
        <w:t xml:space="preserve">        </w:t>
      </w:r>
      <w:r>
        <w:rPr>
          <w:rFonts w:asciiTheme="minorEastAsia" w:eastAsiaTheme="minorEastAsia" w:hAnsiTheme="minorEastAsia" w:cs="Times New Roman" w:hint="eastAsia"/>
          <w:szCs w:val="28"/>
        </w:rPr>
        <w:t>法定代表人：</w:t>
      </w:r>
    </w:p>
    <w:p w:rsidR="00DE46B9" w:rsidRDefault="007A4A79">
      <w:pPr>
        <w:spacing w:line="500" w:lineRule="exact"/>
        <w:ind w:firstLineChars="1600" w:firstLine="4480"/>
        <w:rPr>
          <w:rFonts w:asciiTheme="minorEastAsia" w:eastAsiaTheme="minorEastAsia" w:hAnsiTheme="minorEastAsia"/>
          <w:szCs w:val="28"/>
        </w:rPr>
      </w:pPr>
      <w:r>
        <w:rPr>
          <w:rFonts w:asciiTheme="minorEastAsia" w:eastAsiaTheme="minorEastAsia" w:hAnsiTheme="minorEastAsia" w:hint="eastAsia"/>
          <w:szCs w:val="28"/>
        </w:rPr>
        <w:t>被授权代表签字：</w:t>
      </w:r>
    </w:p>
    <w:p w:rsidR="00DE46B9" w:rsidRDefault="00DE46B9">
      <w:pPr>
        <w:pStyle w:val="14"/>
        <w:ind w:firstLine="560"/>
        <w:jc w:val="center"/>
      </w:pPr>
    </w:p>
    <w:p w:rsidR="00DE46B9" w:rsidRDefault="00DE46B9">
      <w:pPr>
        <w:spacing w:line="500" w:lineRule="exact"/>
        <w:ind w:firstLine="482"/>
        <w:jc w:val="center"/>
        <w:rPr>
          <w:rFonts w:asciiTheme="minorEastAsia" w:eastAsiaTheme="minorEastAsia" w:hAnsiTheme="minorEastAsia" w:cstheme="minorEastAsia"/>
          <w:b/>
          <w:bCs/>
          <w:sz w:val="24"/>
        </w:rPr>
      </w:pPr>
    </w:p>
    <w:p w:rsidR="00DE46B9" w:rsidRDefault="007A4A79">
      <w:pPr>
        <w:pStyle w:val="14"/>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法定代表人授权委托书</w:t>
      </w:r>
    </w:p>
    <w:p w:rsidR="00DE46B9" w:rsidRDefault="00DE46B9">
      <w:pPr>
        <w:pStyle w:val="14"/>
        <w:ind w:firstLineChars="0" w:firstLine="0"/>
        <w:jc w:val="center"/>
        <w:rPr>
          <w:rFonts w:asciiTheme="minorEastAsia" w:eastAsiaTheme="minorEastAsia" w:hAnsiTheme="minorEastAsia"/>
          <w:sz w:val="44"/>
          <w:szCs w:val="44"/>
        </w:rPr>
      </w:pPr>
    </w:p>
    <w:p w:rsidR="00DE46B9" w:rsidRDefault="007A4A79">
      <w:pPr>
        <w:pStyle w:val="14"/>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致：龙岩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w:t>
      </w:r>
    </w:p>
    <w:p w:rsidR="00DE46B9" w:rsidRDefault="007A4A79">
      <w:pPr>
        <w:pStyle w:val="14"/>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本授权书声明</w:t>
      </w:r>
      <w:r>
        <w:rPr>
          <w:rFonts w:asciiTheme="minorEastAsia" w:eastAsiaTheme="minorEastAsia" w:hAnsiTheme="minorEastAsia" w:hint="eastAsia"/>
          <w:szCs w:val="28"/>
        </w:rPr>
        <w:t>:</w:t>
      </w:r>
      <w:r>
        <w:rPr>
          <w:rFonts w:asciiTheme="minorEastAsia" w:eastAsiaTheme="minorEastAsia" w:hAnsiTheme="minorEastAsia" w:hint="eastAsia"/>
          <w:szCs w:val="28"/>
        </w:rPr>
        <w:t>注册于</w:t>
      </w: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公司住所</w:t>
      </w:r>
      <w:r>
        <w:rPr>
          <w:rFonts w:asciiTheme="minorEastAsia" w:eastAsiaTheme="minorEastAsia" w:hAnsiTheme="minorEastAsia" w:hint="eastAsia"/>
          <w:szCs w:val="28"/>
        </w:rPr>
        <w:t>)</w:t>
      </w:r>
      <w:r>
        <w:rPr>
          <w:rFonts w:asciiTheme="minorEastAsia" w:eastAsiaTheme="minorEastAsia" w:hAnsiTheme="minorEastAsia" w:hint="eastAsia"/>
          <w:szCs w:val="28"/>
        </w:rPr>
        <w:t>的（公司名称</w:t>
      </w:r>
      <w:r>
        <w:rPr>
          <w:rFonts w:asciiTheme="minorEastAsia" w:eastAsiaTheme="minorEastAsia" w:hAnsiTheme="minorEastAsia" w:hint="eastAsia"/>
          <w:szCs w:val="28"/>
        </w:rPr>
        <w:t>)</w:t>
      </w:r>
      <w:r>
        <w:rPr>
          <w:rFonts w:asciiTheme="minorEastAsia" w:eastAsiaTheme="minorEastAsia" w:hAnsiTheme="minorEastAsia" w:hint="eastAsia"/>
          <w:szCs w:val="28"/>
        </w:rPr>
        <w:t>的法定代表人</w:t>
      </w:r>
      <w:r>
        <w:rPr>
          <w:rFonts w:asciiTheme="minorEastAsia" w:eastAsiaTheme="minorEastAsia" w:hAnsiTheme="minorEastAsia" w:hint="eastAsia"/>
          <w:szCs w:val="28"/>
        </w:rPr>
        <w:t xml:space="preserve">        (</w:t>
      </w:r>
      <w:r>
        <w:rPr>
          <w:rFonts w:asciiTheme="minorEastAsia" w:eastAsiaTheme="minorEastAsia" w:hAnsiTheme="minorEastAsia" w:hint="eastAsia"/>
          <w:szCs w:val="28"/>
        </w:rPr>
        <w:t>法定代表人姓名</w:t>
      </w:r>
      <w:r>
        <w:rPr>
          <w:rFonts w:asciiTheme="minorEastAsia" w:eastAsiaTheme="minorEastAsia" w:hAnsiTheme="minorEastAsia" w:hint="eastAsia"/>
          <w:szCs w:val="28"/>
        </w:rPr>
        <w:t>)</w:t>
      </w:r>
      <w:r>
        <w:rPr>
          <w:rFonts w:asciiTheme="minorEastAsia" w:eastAsiaTheme="minorEastAsia" w:hAnsiTheme="minorEastAsia" w:hint="eastAsia"/>
          <w:szCs w:val="28"/>
        </w:rPr>
        <w:t>代表本公司授权（代理人的姓名）为公司的合法代理人，就参加龙岩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科技有限公司配电房变压器减容改造项目的比选方申请登记、比选竞价，合同的签订，以本公司名义处理一切与之有关的事务。</w:t>
      </w:r>
    </w:p>
    <w:p w:rsidR="00DE46B9" w:rsidRDefault="00DE46B9">
      <w:pPr>
        <w:spacing w:line="500" w:lineRule="exact"/>
        <w:ind w:firstLine="560"/>
        <w:rPr>
          <w:rFonts w:asciiTheme="minorEastAsia" w:eastAsiaTheme="minorEastAsia" w:hAnsiTheme="minorEastAsia"/>
          <w:szCs w:val="28"/>
        </w:rPr>
      </w:pP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本授权书于年月日签字生效，特此声明。</w:t>
      </w:r>
    </w:p>
    <w:p w:rsidR="00DE46B9" w:rsidRDefault="00DE46B9">
      <w:pPr>
        <w:spacing w:line="500" w:lineRule="exact"/>
        <w:ind w:firstLine="560"/>
        <w:rPr>
          <w:rFonts w:asciiTheme="minorEastAsia" w:eastAsiaTheme="minorEastAsia" w:hAnsiTheme="minorEastAsia"/>
          <w:szCs w:val="28"/>
        </w:rPr>
      </w:pP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参选人（盖章）：</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法定代表人（签字）：</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法定代表人身份证号码：</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代理人姓名：性别：年龄：职务：</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身份证号码：</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联系方式：</w:t>
      </w:r>
    </w:p>
    <w:p w:rsidR="00DE46B9" w:rsidRDefault="00DE46B9">
      <w:pPr>
        <w:pStyle w:val="14"/>
        <w:ind w:firstLine="560"/>
        <w:jc w:val="center"/>
      </w:pPr>
    </w:p>
    <w:p w:rsidR="00DE46B9" w:rsidRDefault="00DE46B9">
      <w:pPr>
        <w:pStyle w:val="14"/>
        <w:ind w:firstLine="560"/>
        <w:jc w:val="center"/>
      </w:pPr>
    </w:p>
    <w:p w:rsidR="00DE46B9" w:rsidRDefault="00DE46B9">
      <w:pPr>
        <w:pStyle w:val="14"/>
        <w:ind w:firstLine="560"/>
        <w:jc w:val="center"/>
      </w:pPr>
    </w:p>
    <w:p w:rsidR="00DE46B9" w:rsidRDefault="00DE46B9">
      <w:pPr>
        <w:pStyle w:val="14"/>
        <w:ind w:firstLine="560"/>
        <w:jc w:val="center"/>
      </w:pPr>
    </w:p>
    <w:p w:rsidR="00DE46B9" w:rsidRDefault="00DE46B9">
      <w:pPr>
        <w:pStyle w:val="14"/>
        <w:ind w:firstLine="560"/>
        <w:jc w:val="center"/>
      </w:pPr>
    </w:p>
    <w:p w:rsidR="00DE46B9" w:rsidRDefault="00DE46B9">
      <w:pPr>
        <w:pStyle w:val="14"/>
        <w:ind w:firstLine="560"/>
        <w:jc w:val="center"/>
      </w:pPr>
    </w:p>
    <w:p w:rsidR="00DE46B9" w:rsidRDefault="00DE46B9">
      <w:pPr>
        <w:pStyle w:val="14"/>
        <w:ind w:firstLine="560"/>
        <w:jc w:val="center"/>
      </w:pPr>
    </w:p>
    <w:p w:rsidR="00DE46B9" w:rsidRDefault="00DE46B9">
      <w:pPr>
        <w:spacing w:line="1000" w:lineRule="exact"/>
        <w:ind w:firstLineChars="0" w:firstLine="0"/>
        <w:jc w:val="center"/>
        <w:rPr>
          <w:rFonts w:hAnsi="宋体"/>
          <w:b/>
          <w:sz w:val="48"/>
          <w:szCs w:val="48"/>
        </w:rPr>
      </w:pPr>
    </w:p>
    <w:p w:rsidR="00DE46B9" w:rsidRDefault="00DE46B9">
      <w:pPr>
        <w:pStyle w:val="afe"/>
        <w:spacing w:beforeLines="0" w:afterLines="0" w:line="240" w:lineRule="auto"/>
        <w:ind w:firstLineChars="0" w:firstLine="0"/>
        <w:jc w:val="center"/>
        <w:rPr>
          <w:rFonts w:ascii="Times New Roman" w:hAnsi="Times New Roman" w:cs="Times New Roman"/>
          <w:b/>
          <w:color w:val="984806" w:themeColor="accent6" w:themeShade="80"/>
          <w:sz w:val="24"/>
          <w:szCs w:val="24"/>
          <w:u w:val="single"/>
        </w:rPr>
      </w:pPr>
    </w:p>
    <w:p w:rsidR="00DE46B9" w:rsidRDefault="007A4A79">
      <w:pPr>
        <w:pStyle w:val="afe"/>
        <w:spacing w:beforeLines="0" w:afterLines="0" w:line="240" w:lineRule="auto"/>
        <w:ind w:firstLineChars="0" w:firstLine="0"/>
        <w:jc w:val="center"/>
        <w:rPr>
          <w:rFonts w:ascii="Times New Roman" w:hAnsi="Times New Roman" w:cs="Times New Roman"/>
          <w:b/>
          <w:color w:val="984806" w:themeColor="accent6" w:themeShade="80"/>
          <w:sz w:val="24"/>
          <w:szCs w:val="24"/>
          <w:u w:val="single"/>
        </w:rPr>
      </w:pPr>
      <w:r>
        <w:rPr>
          <w:rFonts w:ascii="Times New Roman" w:hAnsi="Times New Roman" w:cs="Times New Roman" w:hint="eastAsia"/>
          <w:b/>
          <w:color w:val="984806" w:themeColor="accent6" w:themeShade="80"/>
          <w:sz w:val="24"/>
          <w:szCs w:val="24"/>
          <w:u w:val="single"/>
        </w:rPr>
        <w:lastRenderedPageBreak/>
        <w:t>（法定代表人身份证复印件）</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pStyle w:val="afe"/>
        <w:spacing w:beforeLines="0" w:afterLines="0" w:line="240" w:lineRule="auto"/>
        <w:ind w:firstLineChars="0" w:firstLine="0"/>
        <w:jc w:val="center"/>
        <w:rPr>
          <w:rFonts w:ascii="Times New Roman" w:hAnsi="Times New Roman" w:cs="Times New Roman"/>
          <w:b/>
          <w:color w:val="984806" w:themeColor="accent6" w:themeShade="80"/>
          <w:sz w:val="24"/>
          <w:szCs w:val="24"/>
          <w:u w:val="single"/>
        </w:rPr>
      </w:pPr>
      <w:r>
        <w:rPr>
          <w:rFonts w:ascii="Times New Roman" w:hAnsi="Times New Roman" w:cs="Times New Roman" w:hint="eastAsia"/>
          <w:b/>
          <w:color w:val="984806" w:themeColor="accent6" w:themeShade="80"/>
          <w:sz w:val="24"/>
          <w:szCs w:val="24"/>
          <w:u w:val="single"/>
        </w:rPr>
        <w:t>（被授权代表人身份证复印件，如有）</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spacing w:line="500" w:lineRule="exact"/>
        <w:ind w:firstLine="723"/>
        <w:jc w:val="center"/>
      </w:pPr>
      <w:r>
        <w:rPr>
          <w:rFonts w:hint="eastAsia"/>
          <w:b/>
          <w:bCs/>
          <w:sz w:val="36"/>
          <w:szCs w:val="36"/>
        </w:rPr>
        <w:lastRenderedPageBreak/>
        <w:t>公司简介</w:t>
      </w:r>
    </w:p>
    <w:p w:rsidR="00DE46B9" w:rsidRDefault="007A4A79">
      <w:pPr>
        <w:pStyle w:val="afe"/>
        <w:spacing w:beforeLines="0" w:afterLines="0" w:line="240" w:lineRule="auto"/>
        <w:ind w:firstLineChars="0" w:firstLine="0"/>
        <w:jc w:val="center"/>
        <w:rPr>
          <w:rFonts w:cs="Times New Roman"/>
        </w:rPr>
      </w:pPr>
      <w:r>
        <w:rPr>
          <w:rFonts w:ascii="Times New Roman" w:hAnsi="Times New Roman" w:cs="Times New Roman" w:hint="eastAsia"/>
          <w:b/>
          <w:color w:val="C00000"/>
          <w:sz w:val="24"/>
          <w:szCs w:val="24"/>
          <w:u w:val="single"/>
        </w:rPr>
        <w:t>（本页为参选单位简介，如内容超过一页，可附页）</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spacing w:line="1000" w:lineRule="exact"/>
        <w:ind w:firstLineChars="0" w:firstLine="0"/>
        <w:jc w:val="center"/>
        <w:rPr>
          <w:b/>
          <w:bCs/>
          <w:sz w:val="36"/>
          <w:szCs w:val="36"/>
        </w:rPr>
      </w:pPr>
      <w:r>
        <w:rPr>
          <w:rFonts w:hint="eastAsia"/>
          <w:b/>
          <w:bCs/>
          <w:sz w:val="36"/>
          <w:szCs w:val="36"/>
        </w:rPr>
        <w:lastRenderedPageBreak/>
        <w:t>营业执照复印件</w:t>
      </w:r>
      <w:r>
        <w:rPr>
          <w:rFonts w:hint="eastAsia"/>
          <w:b/>
          <w:bCs/>
          <w:sz w:val="36"/>
          <w:szCs w:val="36"/>
        </w:rPr>
        <w:t xml:space="preserve"> </w:t>
      </w: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DE46B9">
      <w:pPr>
        <w:spacing w:line="1000" w:lineRule="exact"/>
        <w:ind w:firstLineChars="0" w:firstLine="0"/>
        <w:jc w:val="center"/>
        <w:rPr>
          <w:b/>
          <w:bCs/>
          <w:sz w:val="36"/>
          <w:szCs w:val="36"/>
        </w:rPr>
      </w:pPr>
    </w:p>
    <w:p w:rsidR="00DE46B9" w:rsidRDefault="007A4A79">
      <w:pPr>
        <w:pStyle w:val="afe"/>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t>拟派遣人员</w:t>
      </w:r>
    </w:p>
    <w:p w:rsidR="00DE46B9" w:rsidRDefault="00DE46B9">
      <w:pPr>
        <w:pStyle w:val="afe"/>
        <w:spacing w:beforeLines="0" w:afterLines="0" w:line="240" w:lineRule="auto"/>
        <w:jc w:val="left"/>
        <w:rPr>
          <w:rFonts w:asciiTheme="minorEastAsia" w:eastAsiaTheme="minorEastAsia" w:hAnsiTheme="minorEastAsia" w:cstheme="minorBidi"/>
          <w:color w:val="C00000"/>
        </w:rPr>
      </w:pPr>
    </w:p>
    <w:p w:rsidR="00DE46B9" w:rsidRDefault="007A4A79">
      <w:pPr>
        <w:pStyle w:val="afe"/>
        <w:spacing w:beforeLines="0" w:afterLines="0" w:line="240" w:lineRule="auto"/>
        <w:jc w:val="left"/>
        <w:rPr>
          <w:rFonts w:ascii="Times New Roman" w:hAnsi="Times New Roman" w:cs="Times New Roman"/>
          <w:b/>
          <w:u w:val="single"/>
        </w:rPr>
      </w:pPr>
      <w:r>
        <w:rPr>
          <w:rFonts w:asciiTheme="minorEastAsia" w:eastAsiaTheme="minorEastAsia" w:hAnsiTheme="minorEastAsia" w:cstheme="minorBidi" w:hint="eastAsia"/>
        </w:rPr>
        <w:t>拟担任本比选项目的项目负责人（即项目经理，下同）须具备有效的不低于</w:t>
      </w:r>
      <w:r>
        <w:rPr>
          <w:rFonts w:asciiTheme="minorEastAsia" w:eastAsiaTheme="minorEastAsia" w:hAnsiTheme="minorEastAsia" w:cstheme="minorBidi" w:hint="eastAsia"/>
          <w:highlight w:val="white"/>
        </w:rPr>
        <w:t>二</w:t>
      </w:r>
      <w:r>
        <w:rPr>
          <w:rFonts w:asciiTheme="minorEastAsia" w:eastAsiaTheme="minorEastAsia" w:hAnsiTheme="minorEastAsia" w:cstheme="minorBidi" w:hint="eastAsia"/>
        </w:rPr>
        <w:t>级</w:t>
      </w:r>
      <w:r>
        <w:rPr>
          <w:rFonts w:asciiTheme="minorEastAsia" w:eastAsiaTheme="minorEastAsia" w:hAnsiTheme="minorEastAsia" w:cstheme="minorBidi" w:hint="eastAsia"/>
          <w:highlight w:val="white"/>
        </w:rPr>
        <w:t>机电工程</w:t>
      </w:r>
      <w:r>
        <w:rPr>
          <w:rFonts w:asciiTheme="minorEastAsia" w:eastAsiaTheme="minorEastAsia" w:hAnsiTheme="minorEastAsia" w:cstheme="minorBidi" w:hint="eastAsia"/>
        </w:rPr>
        <w:t>专业注册建造师执业资格（或建造</w:t>
      </w:r>
      <w:proofErr w:type="gramStart"/>
      <w:r>
        <w:rPr>
          <w:rFonts w:asciiTheme="minorEastAsia" w:eastAsiaTheme="minorEastAsia" w:hAnsiTheme="minorEastAsia" w:cstheme="minorBidi" w:hint="eastAsia"/>
        </w:rPr>
        <w:t>师临时</w:t>
      </w:r>
      <w:proofErr w:type="gramEnd"/>
      <w:r>
        <w:rPr>
          <w:rFonts w:asciiTheme="minorEastAsia" w:eastAsiaTheme="minorEastAsia" w:hAnsiTheme="minorEastAsia" w:cstheme="minorBidi" w:hint="eastAsia"/>
        </w:rPr>
        <w:t>执业资格），并具备有效的安全生产考核合格证书（</w:t>
      </w:r>
      <w:r>
        <w:rPr>
          <w:rFonts w:asciiTheme="minorEastAsia" w:eastAsiaTheme="minorEastAsia" w:hAnsiTheme="minorEastAsia" w:cstheme="minorBidi" w:hint="eastAsia"/>
        </w:rPr>
        <w:t>B</w:t>
      </w:r>
      <w:r>
        <w:rPr>
          <w:rFonts w:asciiTheme="minorEastAsia" w:eastAsiaTheme="minorEastAsia" w:hAnsiTheme="minorEastAsia" w:cstheme="minorBidi" w:hint="eastAsia"/>
        </w:rPr>
        <w:t>证</w:t>
      </w:r>
      <w:r>
        <w:rPr>
          <w:rFonts w:ascii="Times New Roman" w:hAnsi="Times New Roman" w:cs="Times New Roman" w:hint="eastAsia"/>
          <w:b/>
          <w:u w:val="single"/>
        </w:rPr>
        <w:t>）</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spacing w:line="240" w:lineRule="auto"/>
        <w:ind w:firstLineChars="0" w:firstLine="0"/>
        <w:jc w:val="left"/>
        <w:rPr>
          <w:rFonts w:hAnsi="宋体"/>
          <w:b/>
          <w:sz w:val="48"/>
          <w:szCs w:val="48"/>
        </w:rPr>
      </w:pPr>
      <w:r>
        <w:rPr>
          <w:rFonts w:hAnsi="宋体"/>
          <w:b/>
          <w:sz w:val="48"/>
          <w:szCs w:val="48"/>
        </w:rPr>
        <w:br w:type="page"/>
      </w:r>
    </w:p>
    <w:p w:rsidR="00DE46B9" w:rsidRDefault="007A4A79">
      <w:pPr>
        <w:spacing w:line="500" w:lineRule="exact"/>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承诺函</w:t>
      </w:r>
    </w:p>
    <w:p w:rsidR="00DE46B9" w:rsidRDefault="00DE46B9">
      <w:pPr>
        <w:spacing w:line="500" w:lineRule="exact"/>
        <w:ind w:firstLineChars="0" w:firstLine="0"/>
        <w:jc w:val="center"/>
        <w:rPr>
          <w:rFonts w:asciiTheme="minorEastAsia" w:eastAsiaTheme="minorEastAsia" w:hAnsiTheme="minorEastAsia"/>
          <w:sz w:val="44"/>
          <w:szCs w:val="44"/>
        </w:rPr>
      </w:pP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致：龙岩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我方为对龙岩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科技有限公司配电房变压器减容改造项目的比选文件表示完全响应，遵照公告的要求，特此确认并承诺：</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1</w:t>
      </w:r>
      <w:r>
        <w:rPr>
          <w:rFonts w:asciiTheme="minorEastAsia" w:eastAsiaTheme="minorEastAsia" w:hAnsiTheme="minorEastAsia" w:hint="eastAsia"/>
          <w:szCs w:val="28"/>
        </w:rPr>
        <w:t>、我方确认，我方已仔细阅读并研究了贵方的公告及其附件，我方完全熟悉其中的要求、条款和条件，并充分了解比选情况。</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2</w:t>
      </w:r>
      <w:r>
        <w:rPr>
          <w:rFonts w:asciiTheme="minorEastAsia" w:eastAsiaTheme="minorEastAsia" w:hAnsiTheme="minorEastAsia" w:hint="eastAsia"/>
          <w:szCs w:val="28"/>
        </w:rPr>
        <w:t>、我方确认：我方完全同意比选文件制定的交易规则。接受比选文件中所制定的评审标准。</w:t>
      </w:r>
    </w:p>
    <w:p w:rsidR="00DE46B9" w:rsidRDefault="007A4A7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3</w:t>
      </w:r>
      <w:r>
        <w:rPr>
          <w:rFonts w:asciiTheme="minorEastAsia" w:eastAsiaTheme="minorEastAsia" w:hAnsiTheme="minorEastAsia" w:hint="eastAsia"/>
          <w:szCs w:val="28"/>
        </w:rPr>
        <w:t>、我方承诺：我方为参选方所提供的材料均为真实、合法、完整。</w:t>
      </w:r>
    </w:p>
    <w:p w:rsidR="00DE46B9" w:rsidRDefault="007A4A79">
      <w:pPr>
        <w:shd w:val="clear" w:color="auto" w:fill="FFFFFF"/>
        <w:spacing w:line="315" w:lineRule="atLeast"/>
        <w:ind w:firstLine="560"/>
        <w:rPr>
          <w:rFonts w:asciiTheme="minorEastAsia" w:eastAsiaTheme="minorEastAsia" w:hAnsiTheme="minorEastAsia"/>
          <w:szCs w:val="28"/>
        </w:rPr>
      </w:pPr>
      <w:r>
        <w:rPr>
          <w:rFonts w:asciiTheme="minorEastAsia" w:eastAsiaTheme="minorEastAsia" w:hAnsiTheme="minorEastAsia" w:hint="eastAsia"/>
          <w:szCs w:val="28"/>
        </w:rPr>
        <w:t>4</w:t>
      </w:r>
      <w:r>
        <w:rPr>
          <w:rFonts w:asciiTheme="minorEastAsia" w:eastAsiaTheme="minorEastAsia" w:hAnsiTheme="minorEastAsia" w:hint="eastAsia"/>
          <w:szCs w:val="28"/>
        </w:rPr>
        <w:t>、我方保证：我方确认，我方完全接受比选文件及附件合同的全部条款。自收到该项目中选通知次日起</w:t>
      </w:r>
      <w:r>
        <w:rPr>
          <w:rFonts w:asciiTheme="minorEastAsia" w:eastAsiaTheme="minorEastAsia" w:hAnsiTheme="minorEastAsia" w:hint="eastAsia"/>
          <w:szCs w:val="28"/>
        </w:rPr>
        <w:t>5</w:t>
      </w:r>
      <w:r>
        <w:rPr>
          <w:rFonts w:asciiTheme="minorEastAsia" w:eastAsiaTheme="minorEastAsia" w:hAnsiTheme="minorEastAsia" w:hint="eastAsia"/>
          <w:szCs w:val="28"/>
        </w:rPr>
        <w:t>个工作日内，我方将与龙岩</w:t>
      </w:r>
      <w:proofErr w:type="gramStart"/>
      <w:r>
        <w:rPr>
          <w:rFonts w:asciiTheme="minorEastAsia" w:eastAsiaTheme="minorEastAsia" w:hAnsiTheme="minorEastAsia" w:hint="eastAsia"/>
          <w:szCs w:val="28"/>
        </w:rPr>
        <w:t>市福化环保</w:t>
      </w:r>
      <w:proofErr w:type="gramEnd"/>
      <w:r>
        <w:rPr>
          <w:rFonts w:asciiTheme="minorEastAsia" w:eastAsiaTheme="minorEastAsia" w:hAnsiTheme="minorEastAsia" w:hint="eastAsia"/>
          <w:szCs w:val="28"/>
        </w:rPr>
        <w:t>科技有限公司签订配电房变压器减容改造项目合同，并在要求的时间内完成技术服务等。特此承诺。</w:t>
      </w:r>
    </w:p>
    <w:p w:rsidR="00DE46B9" w:rsidRDefault="007A4A79">
      <w:pPr>
        <w:shd w:val="clear" w:color="auto" w:fill="FFFFFF"/>
        <w:spacing w:line="315" w:lineRule="atLeast"/>
        <w:ind w:firstLine="560"/>
        <w:rPr>
          <w:rFonts w:asciiTheme="minorEastAsia" w:eastAsiaTheme="minorEastAsia" w:hAnsiTheme="minorEastAsia" w:cs="宋体"/>
          <w:color w:val="000000"/>
          <w:kern w:val="0"/>
          <w:szCs w:val="28"/>
          <w:u w:val="single"/>
          <w:shd w:val="pct10" w:color="auto" w:fill="FFFFFF"/>
        </w:rPr>
      </w:pPr>
      <w:r>
        <w:rPr>
          <w:rFonts w:asciiTheme="minorEastAsia" w:eastAsiaTheme="minorEastAsia" w:hAnsiTheme="minorEastAsia" w:hint="eastAsia"/>
          <w:szCs w:val="28"/>
        </w:rPr>
        <w:t>5</w:t>
      </w:r>
      <w:r>
        <w:rPr>
          <w:rFonts w:asciiTheme="minorEastAsia" w:eastAsiaTheme="minorEastAsia" w:hAnsiTheme="minorEastAsia" w:hint="eastAsia"/>
          <w:b/>
          <w:szCs w:val="28"/>
        </w:rPr>
        <w:t>、我方承诺：</w:t>
      </w:r>
      <w:r>
        <w:rPr>
          <w:rFonts w:asciiTheme="minorEastAsia" w:eastAsiaTheme="minorEastAsia" w:hAnsiTheme="minorEastAsia" w:cs="仿宋" w:hint="eastAsia"/>
          <w:b/>
          <w:color w:val="FF0000"/>
          <w:szCs w:val="28"/>
        </w:rPr>
        <w:t>比选人所编制文件未尽事项，相关费用由我方承担。</w:t>
      </w:r>
    </w:p>
    <w:p w:rsidR="00DE46B9" w:rsidRDefault="00DE46B9">
      <w:pPr>
        <w:spacing w:line="500" w:lineRule="exact"/>
        <w:ind w:firstLineChars="0" w:firstLine="0"/>
        <w:rPr>
          <w:rFonts w:asciiTheme="minorEastAsia" w:eastAsiaTheme="minorEastAsia" w:hAnsiTheme="minorEastAsia"/>
          <w:szCs w:val="28"/>
        </w:rPr>
      </w:pPr>
    </w:p>
    <w:p w:rsidR="00DE46B9" w:rsidRDefault="00DE46B9">
      <w:pPr>
        <w:spacing w:line="500" w:lineRule="exact"/>
        <w:ind w:firstLineChars="0" w:firstLine="0"/>
        <w:rPr>
          <w:rFonts w:asciiTheme="minorEastAsia" w:eastAsiaTheme="minorEastAsia" w:hAnsiTheme="minorEastAsia"/>
          <w:szCs w:val="28"/>
        </w:rPr>
      </w:pP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参选方（盖章）：</w:t>
      </w: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法定代表人或委托代理人（签字）：</w:t>
      </w: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地址：</w:t>
      </w: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联系人：</w:t>
      </w: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电话：</w:t>
      </w:r>
    </w:p>
    <w:p w:rsidR="00DE46B9" w:rsidRDefault="007A4A79">
      <w:pPr>
        <w:spacing w:line="500" w:lineRule="exact"/>
        <w:ind w:firstLineChars="0" w:firstLine="0"/>
        <w:rPr>
          <w:rFonts w:asciiTheme="minorEastAsia" w:eastAsiaTheme="minorEastAsia" w:hAnsiTheme="minorEastAsia"/>
          <w:szCs w:val="28"/>
        </w:rPr>
      </w:pPr>
      <w:r>
        <w:rPr>
          <w:rFonts w:asciiTheme="minorEastAsia" w:eastAsiaTheme="minorEastAsia" w:hAnsiTheme="minorEastAsia" w:hint="eastAsia"/>
          <w:szCs w:val="28"/>
        </w:rPr>
        <w:t>日期：</w:t>
      </w:r>
    </w:p>
    <w:p w:rsidR="00DE46B9" w:rsidRDefault="00DE46B9">
      <w:pPr>
        <w:pStyle w:val="afe"/>
        <w:spacing w:beforeLines="0" w:afterLines="0" w:line="240" w:lineRule="auto"/>
        <w:ind w:firstLineChars="0" w:firstLine="0"/>
        <w:jc w:val="center"/>
        <w:rPr>
          <w:rFonts w:ascii="Times New Roman" w:hAnsi="Times New Roman" w:cs="Times New Roman"/>
          <w:b/>
        </w:rPr>
      </w:pPr>
    </w:p>
    <w:p w:rsidR="00DE46B9" w:rsidRDefault="00DE46B9">
      <w:pPr>
        <w:pStyle w:val="afe"/>
        <w:spacing w:beforeLines="0" w:afterLines="0" w:line="240" w:lineRule="auto"/>
        <w:ind w:firstLineChars="0" w:firstLine="0"/>
        <w:jc w:val="center"/>
        <w:rPr>
          <w:rFonts w:ascii="Times New Roman" w:hAnsi="Times New Roman" w:cs="Times New Roman"/>
          <w:b/>
        </w:rPr>
      </w:pPr>
    </w:p>
    <w:p w:rsidR="00DE46B9" w:rsidRDefault="00DE46B9">
      <w:pPr>
        <w:pStyle w:val="afe"/>
        <w:spacing w:beforeLines="0" w:afterLines="0" w:line="240" w:lineRule="auto"/>
        <w:ind w:firstLineChars="0" w:firstLine="0"/>
        <w:jc w:val="center"/>
        <w:rPr>
          <w:rFonts w:ascii="Times New Roman" w:hAnsi="Times New Roman" w:cs="Times New Roman"/>
          <w:b/>
        </w:rPr>
      </w:pPr>
    </w:p>
    <w:p w:rsidR="00DE46B9" w:rsidRDefault="007A4A79">
      <w:pPr>
        <w:pStyle w:val="afe"/>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lastRenderedPageBreak/>
        <w:t>其他</w:t>
      </w:r>
    </w:p>
    <w:p w:rsidR="00DE46B9" w:rsidRDefault="007A4A79">
      <w:pPr>
        <w:pStyle w:val="afe"/>
        <w:spacing w:beforeLines="0" w:afterLines="0" w:line="240" w:lineRule="auto"/>
        <w:ind w:firstLineChars="0" w:firstLine="0"/>
        <w:jc w:val="center"/>
        <w:rPr>
          <w:rFonts w:ascii="Times New Roman" w:hAnsi="Times New Roman" w:cs="Times New Roman"/>
          <w:b/>
          <w:color w:val="C00000"/>
          <w:sz w:val="24"/>
          <w:szCs w:val="24"/>
          <w:u w:val="single"/>
        </w:rPr>
      </w:pPr>
      <w:r>
        <w:rPr>
          <w:rFonts w:ascii="Times New Roman" w:hAnsi="Times New Roman" w:cs="Times New Roman" w:hint="eastAsia"/>
          <w:b/>
          <w:color w:val="C00000"/>
          <w:sz w:val="24"/>
          <w:szCs w:val="24"/>
          <w:u w:val="single"/>
        </w:rPr>
        <w:t>（参选人认为须要提交的其他资料，如业绩等）</w:t>
      </w:r>
    </w:p>
    <w:p w:rsidR="00DE46B9" w:rsidRDefault="00DE46B9">
      <w:pPr>
        <w:pStyle w:val="14"/>
        <w:ind w:firstLine="560"/>
        <w:jc w:val="center"/>
        <w:rPr>
          <w:color w:val="0000FF"/>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7A4A79">
      <w:pPr>
        <w:ind w:firstLineChars="0" w:firstLine="0"/>
        <w:jc w:val="left"/>
        <w:rPr>
          <w:rFonts w:asciiTheme="minorEastAsia" w:eastAsiaTheme="minorEastAsia" w:hAnsiTheme="minorEastAsia"/>
          <w:b/>
          <w:szCs w:val="28"/>
        </w:rPr>
      </w:pPr>
      <w:r>
        <w:rPr>
          <w:rFonts w:asciiTheme="minorEastAsia" w:eastAsiaTheme="minorEastAsia" w:hAnsiTheme="minorEastAsia" w:hint="eastAsia"/>
          <w:b/>
          <w:szCs w:val="28"/>
        </w:rPr>
        <w:lastRenderedPageBreak/>
        <w:t>附件</w:t>
      </w:r>
      <w:r>
        <w:rPr>
          <w:rFonts w:asciiTheme="minorEastAsia" w:eastAsiaTheme="minorEastAsia" w:hAnsiTheme="minorEastAsia" w:hint="eastAsia"/>
          <w:b/>
          <w:szCs w:val="28"/>
        </w:rPr>
        <w:t>4</w:t>
      </w:r>
    </w:p>
    <w:p w:rsidR="00DE46B9" w:rsidRDefault="007A4A79">
      <w:pPr>
        <w:ind w:firstLineChars="0" w:firstLine="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报价单</w:t>
      </w:r>
    </w:p>
    <w:tbl>
      <w:tblPr>
        <w:tblStyle w:val="af3"/>
        <w:tblW w:w="9411" w:type="dxa"/>
        <w:jc w:val="center"/>
        <w:tblInd w:w="-89" w:type="dxa"/>
        <w:tblLayout w:type="fixed"/>
        <w:tblLook w:val="04A0" w:firstRow="1" w:lastRow="0" w:firstColumn="1" w:lastColumn="0" w:noHBand="0" w:noVBand="1"/>
      </w:tblPr>
      <w:tblGrid>
        <w:gridCol w:w="848"/>
        <w:gridCol w:w="1024"/>
        <w:gridCol w:w="1531"/>
        <w:gridCol w:w="976"/>
        <w:gridCol w:w="850"/>
        <w:gridCol w:w="1134"/>
        <w:gridCol w:w="1276"/>
        <w:gridCol w:w="1772"/>
      </w:tblGrid>
      <w:tr w:rsidR="00DE46B9">
        <w:trPr>
          <w:jc w:val="center"/>
        </w:trPr>
        <w:tc>
          <w:tcPr>
            <w:tcW w:w="848"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序号</w:t>
            </w:r>
          </w:p>
        </w:tc>
        <w:tc>
          <w:tcPr>
            <w:tcW w:w="2555" w:type="dxa"/>
            <w:gridSpan w:val="2"/>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名称</w:t>
            </w:r>
          </w:p>
        </w:tc>
        <w:tc>
          <w:tcPr>
            <w:tcW w:w="976"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规格</w:t>
            </w:r>
          </w:p>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型号</w:t>
            </w:r>
          </w:p>
        </w:tc>
        <w:tc>
          <w:tcPr>
            <w:tcW w:w="850"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数量</w:t>
            </w:r>
          </w:p>
        </w:tc>
        <w:tc>
          <w:tcPr>
            <w:tcW w:w="1134"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单位</w:t>
            </w:r>
          </w:p>
        </w:tc>
        <w:tc>
          <w:tcPr>
            <w:tcW w:w="1276"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单价</w:t>
            </w:r>
          </w:p>
        </w:tc>
        <w:tc>
          <w:tcPr>
            <w:tcW w:w="1772" w:type="dxa"/>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备注</w:t>
            </w: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变压器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台</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2555" w:type="dxa"/>
            <w:gridSpan w:val="2"/>
            <w:vAlign w:val="center"/>
          </w:tcPr>
          <w:p w:rsidR="00DE46B9" w:rsidRDefault="007A4A79">
            <w:pPr>
              <w:ind w:firstLineChars="0" w:firstLine="0"/>
              <w:jc w:val="center"/>
              <w:rPr>
                <w:rFonts w:asciiTheme="minorEastAsia" w:eastAsiaTheme="minorEastAsia" w:hAnsiTheme="minorEastAsia" w:cs="宋体"/>
                <w:szCs w:val="28"/>
              </w:rPr>
            </w:pPr>
            <w:r>
              <w:rPr>
                <w:rFonts w:asciiTheme="minorEastAsia" w:eastAsiaTheme="minorEastAsia" w:hAnsiTheme="minorEastAsia" w:hint="eastAsia"/>
                <w:szCs w:val="28"/>
              </w:rPr>
              <w:t>互感器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2</w:t>
            </w:r>
          </w:p>
        </w:tc>
        <w:tc>
          <w:tcPr>
            <w:tcW w:w="1134" w:type="dxa"/>
            <w:vAlign w:val="center"/>
          </w:tcPr>
          <w:p w:rsidR="00DE46B9" w:rsidRDefault="007A4A79">
            <w:pPr>
              <w:ind w:firstLineChars="0" w:firstLine="0"/>
              <w:jc w:val="center"/>
              <w:rPr>
                <w:rFonts w:asciiTheme="minorEastAsia" w:eastAsiaTheme="minorEastAsia" w:hAnsiTheme="minorEastAsia"/>
                <w:szCs w:val="28"/>
              </w:rPr>
            </w:pPr>
            <w:proofErr w:type="gramStart"/>
            <w:r>
              <w:rPr>
                <w:rFonts w:asciiTheme="minorEastAsia" w:eastAsiaTheme="minorEastAsia" w:hAnsiTheme="minorEastAsia" w:hint="eastAsia"/>
                <w:szCs w:val="28"/>
              </w:rPr>
              <w:t>个</w:t>
            </w:r>
            <w:proofErr w:type="gramEnd"/>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3</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安装施工费（含拆除、移位原变压器）</w:t>
            </w:r>
          </w:p>
        </w:tc>
        <w:tc>
          <w:tcPr>
            <w:tcW w:w="976" w:type="dxa"/>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4</w:t>
            </w:r>
          </w:p>
        </w:tc>
        <w:tc>
          <w:tcPr>
            <w:tcW w:w="2555" w:type="dxa"/>
            <w:gridSpan w:val="2"/>
            <w:vAlign w:val="center"/>
          </w:tcPr>
          <w:p w:rsidR="00DE46B9" w:rsidRDefault="007A4A79">
            <w:pPr>
              <w:ind w:firstLineChars="0" w:firstLine="0"/>
              <w:rPr>
                <w:rFonts w:asciiTheme="minorEastAsia" w:eastAsiaTheme="minorEastAsia" w:hAnsiTheme="minorEastAsia" w:cs="宋体"/>
                <w:szCs w:val="28"/>
              </w:rPr>
            </w:pPr>
            <w:r>
              <w:rPr>
                <w:rFonts w:asciiTheme="minorEastAsia" w:eastAsiaTheme="minorEastAsia" w:hAnsiTheme="minorEastAsia" w:hint="eastAsia"/>
                <w:szCs w:val="28"/>
              </w:rPr>
              <w:t>设计费及图纸</w:t>
            </w:r>
          </w:p>
        </w:tc>
        <w:tc>
          <w:tcPr>
            <w:tcW w:w="976" w:type="dxa"/>
            <w:vAlign w:val="center"/>
          </w:tcPr>
          <w:p w:rsidR="00DE46B9" w:rsidRDefault="00DE46B9">
            <w:pPr>
              <w:ind w:firstLineChars="0" w:firstLine="0"/>
              <w:jc w:val="center"/>
              <w:rPr>
                <w:rFonts w:asciiTheme="minorEastAsia" w:eastAsiaTheme="minorEastAsia" w:hAnsiTheme="minorEastAsia"/>
                <w:b/>
                <w:szCs w:val="28"/>
              </w:rPr>
            </w:pP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5</w:t>
            </w:r>
          </w:p>
        </w:tc>
        <w:tc>
          <w:tcPr>
            <w:tcW w:w="1024" w:type="dxa"/>
            <w:vMerge w:val="restart"/>
            <w:vAlign w:val="center"/>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设备试验调试</w:t>
            </w: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高压柜综合试验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HXGN</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 w:val="24"/>
              </w:rPr>
            </w:pPr>
          </w:p>
        </w:tc>
        <w:tc>
          <w:tcPr>
            <w:tcW w:w="1772" w:type="dxa"/>
          </w:tcPr>
          <w:p w:rsidR="00DE46B9" w:rsidRDefault="007A4A79">
            <w:pPr>
              <w:ind w:firstLineChars="0" w:firstLine="0"/>
              <w:rPr>
                <w:rFonts w:asciiTheme="minorEastAsia" w:eastAsiaTheme="minorEastAsia" w:hAnsiTheme="minorEastAsia"/>
                <w:b/>
                <w:sz w:val="24"/>
              </w:rPr>
            </w:pPr>
            <w:r>
              <w:rPr>
                <w:rFonts w:asciiTheme="minorEastAsia" w:eastAsiaTheme="minorEastAsia" w:hAnsiTheme="minorEastAsia" w:hint="eastAsia"/>
                <w:color w:val="000000"/>
                <w:sz w:val="24"/>
              </w:rPr>
              <w:t>含内部开关、互感器、避雷器及母线等一次试验及二次试验</w:t>
            </w: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6</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高压电缆综合试验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YJV</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 w:val="24"/>
              </w:rPr>
            </w:pPr>
          </w:p>
        </w:tc>
        <w:tc>
          <w:tcPr>
            <w:tcW w:w="1772" w:type="dxa"/>
          </w:tcPr>
          <w:p w:rsidR="00DE46B9" w:rsidRDefault="007A4A79">
            <w:pPr>
              <w:ind w:firstLineChars="0" w:firstLine="0"/>
              <w:rPr>
                <w:rFonts w:asciiTheme="minorEastAsia" w:eastAsiaTheme="minorEastAsia" w:hAnsiTheme="minorEastAsia"/>
                <w:b/>
                <w:sz w:val="24"/>
              </w:rPr>
            </w:pPr>
            <w:proofErr w:type="gramStart"/>
            <w:r>
              <w:rPr>
                <w:rFonts w:asciiTheme="minorEastAsia" w:eastAsiaTheme="minorEastAsia" w:hAnsiTheme="minorEastAsia" w:hint="eastAsia"/>
                <w:color w:val="000000"/>
                <w:sz w:val="24"/>
              </w:rPr>
              <w:t>含交流</w:t>
            </w:r>
            <w:proofErr w:type="gramEnd"/>
            <w:r>
              <w:rPr>
                <w:rFonts w:asciiTheme="minorEastAsia" w:eastAsiaTheme="minorEastAsia" w:hAnsiTheme="minorEastAsia" w:hint="eastAsia"/>
                <w:color w:val="000000"/>
                <w:sz w:val="24"/>
              </w:rPr>
              <w:t>耐压、绝缘电阻、相序的相关试验</w:t>
            </w: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7</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Align w:val="center"/>
          </w:tcPr>
          <w:p w:rsidR="00DE46B9" w:rsidRDefault="007A4A79">
            <w:pPr>
              <w:ind w:firstLineChars="0" w:firstLine="0"/>
              <w:rPr>
                <w:rFonts w:asciiTheme="minorEastAsia" w:eastAsiaTheme="minorEastAsia" w:hAnsiTheme="minorEastAsia" w:cs="宋体"/>
                <w:color w:val="000000"/>
                <w:szCs w:val="28"/>
              </w:rPr>
            </w:pPr>
            <w:r>
              <w:rPr>
                <w:rFonts w:asciiTheme="minorEastAsia" w:eastAsiaTheme="minorEastAsia" w:hAnsiTheme="minorEastAsia" w:hint="eastAsia"/>
                <w:color w:val="000000"/>
                <w:szCs w:val="28"/>
              </w:rPr>
              <w:t>变压器综合试验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SCB10-10-250 kVA</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color w:val="000000"/>
                <w:szCs w:val="28"/>
              </w:rPr>
            </w:pPr>
          </w:p>
        </w:tc>
        <w:tc>
          <w:tcPr>
            <w:tcW w:w="1772"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color w:val="000000"/>
                <w:szCs w:val="28"/>
              </w:rPr>
              <w:t>含耐压、直阻、绝缘电阻及接线组别等综合试验</w:t>
            </w:r>
          </w:p>
        </w:tc>
      </w:tr>
      <w:tr w:rsidR="00DE46B9">
        <w:trPr>
          <w:trHeight w:val="1267"/>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8</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并联电容器</w:t>
            </w:r>
            <w:proofErr w:type="gramStart"/>
            <w:r>
              <w:rPr>
                <w:rFonts w:asciiTheme="minorEastAsia" w:eastAsiaTheme="minorEastAsia" w:hAnsiTheme="minorEastAsia" w:hint="eastAsia"/>
                <w:szCs w:val="28"/>
              </w:rPr>
              <w:t>组试验</w:t>
            </w:r>
            <w:proofErr w:type="gramEnd"/>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Merge w:val="restart"/>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9</w:t>
            </w: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val="restart"/>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szCs w:val="28"/>
              </w:rPr>
              <w:t>低压母线、</w:t>
            </w:r>
            <w:r>
              <w:rPr>
                <w:rFonts w:asciiTheme="minorEastAsia" w:eastAsiaTheme="minorEastAsia" w:hAnsiTheme="minorEastAsia" w:hint="eastAsia"/>
                <w:szCs w:val="28"/>
              </w:rPr>
              <w:lastRenderedPageBreak/>
              <w:t>开关及接地电阻试验</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lastRenderedPageBreak/>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Merge/>
            <w:vAlign w:val="center"/>
          </w:tcPr>
          <w:p w:rsidR="00DE46B9" w:rsidRDefault="00DE46B9">
            <w:pPr>
              <w:ind w:firstLineChars="0" w:firstLine="0"/>
              <w:jc w:val="center"/>
              <w:rPr>
                <w:rFonts w:asciiTheme="minorEastAsia" w:eastAsiaTheme="minorEastAsia" w:hAnsiTheme="minorEastAsia"/>
                <w:szCs w:val="28"/>
              </w:rPr>
            </w:pPr>
          </w:p>
        </w:tc>
        <w:tc>
          <w:tcPr>
            <w:tcW w:w="1024" w:type="dxa"/>
            <w:vMerge/>
          </w:tcPr>
          <w:p w:rsidR="00DE46B9" w:rsidRDefault="00DE46B9">
            <w:pPr>
              <w:ind w:firstLineChars="0" w:firstLine="0"/>
              <w:rPr>
                <w:rFonts w:asciiTheme="minorEastAsia" w:eastAsiaTheme="minorEastAsia" w:hAnsiTheme="minorEastAsia"/>
                <w:b/>
                <w:szCs w:val="28"/>
              </w:rPr>
            </w:pPr>
          </w:p>
        </w:tc>
        <w:tc>
          <w:tcPr>
            <w:tcW w:w="1531" w:type="dxa"/>
            <w:vMerge/>
          </w:tcPr>
          <w:p w:rsidR="00DE46B9" w:rsidRDefault="00DE46B9">
            <w:pPr>
              <w:ind w:firstLineChars="0" w:firstLine="0"/>
              <w:rPr>
                <w:rFonts w:asciiTheme="minorEastAsia" w:eastAsiaTheme="minorEastAsia" w:hAnsiTheme="minorEastAsia"/>
                <w:b/>
                <w:szCs w:val="28"/>
              </w:rPr>
            </w:pP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848"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lastRenderedPageBreak/>
              <w:t>10</w:t>
            </w:r>
          </w:p>
        </w:tc>
        <w:tc>
          <w:tcPr>
            <w:tcW w:w="2555" w:type="dxa"/>
            <w:gridSpan w:val="2"/>
          </w:tcPr>
          <w:p w:rsidR="00DE46B9" w:rsidRDefault="007A4A79">
            <w:pPr>
              <w:ind w:firstLineChars="0" w:firstLine="0"/>
              <w:jc w:val="center"/>
              <w:rPr>
                <w:rFonts w:asciiTheme="minorEastAsia" w:eastAsiaTheme="minorEastAsia" w:hAnsiTheme="minorEastAsia"/>
                <w:b/>
                <w:szCs w:val="28"/>
              </w:rPr>
            </w:pPr>
            <w:r>
              <w:rPr>
                <w:rFonts w:asciiTheme="minorEastAsia" w:eastAsiaTheme="minorEastAsia" w:hAnsiTheme="minorEastAsia" w:hint="eastAsia"/>
                <w:szCs w:val="28"/>
              </w:rPr>
              <w:t>相关税费流程费用与验收费用</w:t>
            </w:r>
          </w:p>
        </w:tc>
        <w:tc>
          <w:tcPr>
            <w:tcW w:w="976" w:type="dxa"/>
          </w:tcPr>
          <w:p w:rsidR="00DE46B9" w:rsidRDefault="007A4A79">
            <w:pPr>
              <w:ind w:firstLineChars="0" w:firstLine="0"/>
              <w:rPr>
                <w:rFonts w:asciiTheme="minorEastAsia" w:eastAsiaTheme="minorEastAsia" w:hAnsiTheme="minorEastAsia"/>
                <w:b/>
                <w:szCs w:val="28"/>
              </w:rPr>
            </w:pPr>
            <w:r>
              <w:rPr>
                <w:rFonts w:asciiTheme="minorEastAsia" w:eastAsiaTheme="minorEastAsia" w:hAnsiTheme="minorEastAsia" w:hint="eastAsia"/>
                <w:b/>
                <w:szCs w:val="28"/>
              </w:rPr>
              <w:t>/</w:t>
            </w:r>
          </w:p>
        </w:tc>
        <w:tc>
          <w:tcPr>
            <w:tcW w:w="850"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1</w:t>
            </w:r>
          </w:p>
        </w:tc>
        <w:tc>
          <w:tcPr>
            <w:tcW w:w="1134" w:type="dxa"/>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项</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r w:rsidR="00DE46B9">
        <w:trPr>
          <w:jc w:val="center"/>
        </w:trPr>
        <w:tc>
          <w:tcPr>
            <w:tcW w:w="6363" w:type="dxa"/>
            <w:gridSpan w:val="6"/>
            <w:vAlign w:val="center"/>
          </w:tcPr>
          <w:p w:rsidR="00DE46B9" w:rsidRDefault="007A4A79">
            <w:pPr>
              <w:ind w:firstLineChars="0" w:firstLine="0"/>
              <w:jc w:val="center"/>
              <w:rPr>
                <w:rFonts w:asciiTheme="minorEastAsia" w:eastAsiaTheme="minorEastAsia" w:hAnsiTheme="minorEastAsia"/>
                <w:szCs w:val="28"/>
              </w:rPr>
            </w:pPr>
            <w:r>
              <w:rPr>
                <w:rFonts w:asciiTheme="minorEastAsia" w:eastAsiaTheme="minorEastAsia" w:hAnsiTheme="minorEastAsia" w:hint="eastAsia"/>
                <w:szCs w:val="28"/>
              </w:rPr>
              <w:t>总价</w:t>
            </w:r>
          </w:p>
        </w:tc>
        <w:tc>
          <w:tcPr>
            <w:tcW w:w="1276" w:type="dxa"/>
          </w:tcPr>
          <w:p w:rsidR="00DE46B9" w:rsidRDefault="00DE46B9">
            <w:pPr>
              <w:ind w:firstLineChars="0" w:firstLine="0"/>
              <w:rPr>
                <w:rFonts w:asciiTheme="minorEastAsia" w:eastAsiaTheme="minorEastAsia" w:hAnsiTheme="minorEastAsia"/>
                <w:b/>
                <w:szCs w:val="28"/>
              </w:rPr>
            </w:pPr>
          </w:p>
        </w:tc>
        <w:tc>
          <w:tcPr>
            <w:tcW w:w="1772" w:type="dxa"/>
          </w:tcPr>
          <w:p w:rsidR="00DE46B9" w:rsidRDefault="00DE46B9">
            <w:pPr>
              <w:ind w:firstLineChars="0" w:firstLine="0"/>
              <w:rPr>
                <w:rFonts w:asciiTheme="minorEastAsia" w:eastAsiaTheme="minorEastAsia" w:hAnsiTheme="minorEastAsia"/>
                <w:b/>
                <w:szCs w:val="28"/>
              </w:rPr>
            </w:pPr>
          </w:p>
        </w:tc>
      </w:tr>
    </w:tbl>
    <w:p w:rsidR="00DE46B9" w:rsidRDefault="00DE46B9">
      <w:pPr>
        <w:ind w:firstLineChars="0" w:firstLine="0"/>
        <w:jc w:val="center"/>
        <w:rPr>
          <w:rFonts w:asciiTheme="minorEastAsia" w:eastAsiaTheme="minorEastAsia" w:hAnsiTheme="minorEastAsia"/>
          <w:sz w:val="44"/>
          <w:szCs w:val="44"/>
        </w:rPr>
      </w:pPr>
    </w:p>
    <w:p w:rsidR="00DE46B9" w:rsidRDefault="007A4A79">
      <w:pPr>
        <w:widowControl w:val="0"/>
        <w:kinsoku w:val="0"/>
        <w:overflowPunct w:val="0"/>
        <w:autoSpaceDE w:val="0"/>
        <w:autoSpaceDN w:val="0"/>
        <w:spacing w:line="440" w:lineRule="exact"/>
        <w:ind w:firstLine="562"/>
        <w:rPr>
          <w:rFonts w:asciiTheme="minorEastAsia" w:eastAsiaTheme="minorEastAsia" w:hAnsiTheme="minorEastAsia"/>
          <w:b/>
        </w:rPr>
      </w:pPr>
      <w:r>
        <w:rPr>
          <w:rFonts w:asciiTheme="minorEastAsia" w:eastAsiaTheme="minorEastAsia" w:hAnsiTheme="minorEastAsia" w:hint="eastAsia"/>
          <w:b/>
          <w:color w:val="FF0000"/>
        </w:rPr>
        <w:t>备注：</w:t>
      </w:r>
      <w:r>
        <w:rPr>
          <w:rFonts w:asciiTheme="minorEastAsia" w:eastAsiaTheme="minorEastAsia" w:hAnsiTheme="minorEastAsia" w:hint="eastAsia"/>
          <w:b/>
          <w:color w:val="FF0000"/>
        </w:rPr>
        <w:t>1</w:t>
      </w:r>
      <w:r>
        <w:rPr>
          <w:rFonts w:asciiTheme="minorEastAsia" w:eastAsiaTheme="minorEastAsia" w:hAnsiTheme="minorEastAsia" w:hint="eastAsia"/>
          <w:b/>
          <w:color w:val="FF0000"/>
        </w:rPr>
        <w:t>）以上报价均为含税价格，请填入税率；</w:t>
      </w:r>
      <w:r>
        <w:rPr>
          <w:rFonts w:asciiTheme="minorEastAsia" w:eastAsiaTheme="minorEastAsia" w:hAnsiTheme="minorEastAsia" w:hint="eastAsia"/>
          <w:b/>
          <w:color w:val="FF0000"/>
        </w:rPr>
        <w:t>2</w:t>
      </w:r>
      <w:r>
        <w:rPr>
          <w:rFonts w:asciiTheme="minorEastAsia" w:eastAsiaTheme="minorEastAsia" w:hAnsiTheme="minorEastAsia" w:hint="eastAsia"/>
          <w:b/>
          <w:color w:val="FF0000"/>
        </w:rPr>
        <w:t>）最高比选限价为</w:t>
      </w:r>
      <w:r>
        <w:rPr>
          <w:rFonts w:asciiTheme="minorEastAsia" w:eastAsiaTheme="minorEastAsia" w:hAnsiTheme="minorEastAsia" w:hint="eastAsia"/>
          <w:b/>
          <w:color w:val="FF0000"/>
        </w:rPr>
        <w:t>8</w:t>
      </w:r>
      <w:r>
        <w:rPr>
          <w:rFonts w:asciiTheme="minorEastAsia" w:eastAsiaTheme="minorEastAsia" w:hAnsiTheme="minorEastAsia"/>
          <w:b/>
          <w:color w:val="FF0000"/>
        </w:rPr>
        <w:t>万元</w:t>
      </w:r>
      <w:r>
        <w:rPr>
          <w:rFonts w:asciiTheme="minorEastAsia" w:eastAsiaTheme="minorEastAsia" w:hAnsiTheme="minorEastAsia" w:hint="eastAsia"/>
          <w:b/>
          <w:color w:val="FF0000"/>
        </w:rPr>
        <w:t>；</w:t>
      </w:r>
      <w:r>
        <w:rPr>
          <w:rFonts w:asciiTheme="minorEastAsia" w:eastAsiaTheme="minorEastAsia" w:hAnsiTheme="minorEastAsia" w:hint="eastAsia"/>
          <w:b/>
          <w:color w:val="FF0000"/>
        </w:rPr>
        <w:t>3</w:t>
      </w:r>
      <w:r>
        <w:rPr>
          <w:rFonts w:asciiTheme="minorEastAsia" w:eastAsiaTheme="minorEastAsia" w:hAnsiTheme="minorEastAsia" w:hint="eastAsia"/>
          <w:b/>
          <w:color w:val="FF0000"/>
        </w:rPr>
        <w:t>）以上货物质量要求符合比选文件技术规格书的要求</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参选人（盖章）：</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法定代表人</w:t>
      </w:r>
      <w:r>
        <w:rPr>
          <w:rFonts w:asciiTheme="minorEastAsia" w:eastAsiaTheme="minorEastAsia" w:hAnsiTheme="minorEastAsia" w:hint="eastAsia"/>
        </w:rPr>
        <w:t>/</w:t>
      </w:r>
      <w:r>
        <w:rPr>
          <w:rFonts w:asciiTheme="minorEastAsia" w:eastAsiaTheme="minorEastAsia" w:hAnsiTheme="minorEastAsia" w:hint="eastAsia"/>
        </w:rPr>
        <w:t>委托代理人（签字或盖章）：</w:t>
      </w:r>
    </w:p>
    <w:p w:rsidR="00DE46B9" w:rsidRDefault="007A4A79">
      <w:pPr>
        <w:ind w:firstLine="560"/>
        <w:rPr>
          <w:rFonts w:asciiTheme="minorEastAsia" w:eastAsiaTheme="minorEastAsia" w:hAnsiTheme="minorEastAsia"/>
        </w:rPr>
      </w:pPr>
      <w:r>
        <w:rPr>
          <w:rFonts w:asciiTheme="minorEastAsia" w:eastAsiaTheme="minorEastAsia" w:hAnsiTheme="minorEastAsia" w:hint="eastAsia"/>
        </w:rPr>
        <w:t>编制时间：</w:t>
      </w: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p w:rsidR="00DE46B9" w:rsidRDefault="00DE46B9">
      <w:pPr>
        <w:spacing w:line="1000" w:lineRule="exact"/>
        <w:ind w:firstLineChars="0" w:firstLine="0"/>
        <w:jc w:val="center"/>
        <w:rPr>
          <w:rFonts w:hAnsi="宋体"/>
          <w:b/>
          <w:sz w:val="48"/>
          <w:szCs w:val="48"/>
        </w:rPr>
      </w:pPr>
    </w:p>
    <w:sectPr w:rsidR="00DE46B9">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79" w:rsidRDefault="007A4A79" w:rsidP="007D45F7">
      <w:pPr>
        <w:spacing w:line="240" w:lineRule="auto"/>
        <w:ind w:firstLine="560"/>
      </w:pPr>
      <w:r>
        <w:separator/>
      </w:r>
    </w:p>
  </w:endnote>
  <w:endnote w:type="continuationSeparator" w:id="0">
    <w:p w:rsidR="007A4A79" w:rsidRDefault="007A4A79" w:rsidP="007D45F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pStyle w:val="ab"/>
      <w:framePr w:wrap="around" w:vAnchor="text" w:hAnchor="margin" w:xAlign="center" w:y="1"/>
      <w:ind w:firstLine="360"/>
      <w:rPr>
        <w:rStyle w:val="af5"/>
      </w:rPr>
    </w:pPr>
    <w:r>
      <w:fldChar w:fldCharType="begin"/>
    </w:r>
    <w:r>
      <w:rPr>
        <w:rStyle w:val="af5"/>
      </w:rPr>
      <w:instrText xml:space="preserve">PAGE  </w:instrText>
    </w:r>
    <w:r>
      <w:fldChar w:fldCharType="separate"/>
    </w:r>
    <w:r>
      <w:rPr>
        <w:rStyle w:val="af5"/>
      </w:rPr>
      <w:t>1</w:t>
    </w:r>
    <w:r>
      <w:fldChar w:fldCharType="end"/>
    </w:r>
  </w:p>
  <w:p w:rsidR="00DE46B9" w:rsidRDefault="00DE46B9">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ind w:firstLine="56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4</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4</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pStyle w:val="ab"/>
      <w:ind w:firstLine="3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1</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1</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pStyle w:val="ab"/>
      <w:ind w:firstLine="36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w:instrText>
                          </w:r>
                          <w:r>
                            <w:rPr>
                              <w:rFonts w:hint="eastAsia"/>
                              <w:sz w:val="18"/>
                            </w:rPr>
                            <w:fldChar w:fldCharType="separate"/>
                          </w:r>
                          <w:r>
                            <w:rPr>
                              <w:sz w:val="18"/>
                            </w:rPr>
                            <w:t>37</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Pr>
                              <w:sz w:val="18"/>
                            </w:rPr>
                            <w:t>52</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 3" o:spid="_x0000_s1026" o:spt="202" type="#_x0000_t202" style="position:absolute;left:0pt;margin-top:0pt;height:28pt;width:94.55pt;mso-position-horizontal:center;mso-position-horizontal-relative:margin;mso-wrap-style:none;z-index:251658240;mso-width-relative:page;mso-height-relative:page;" filled="f" stroked="f" coordsize="21600,21600" o:gfxdata="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h7qXSAAAABAEAAA8AAAAAAAAAAQAgAAAAIgAAAGRycy9kb3ducmV2LnhtbFBLAQIUABQAAAAI&#10;AIdO4kDC+vGr8wEAAMMDAAAOAAAAAAAAAAEAIAAAACEBAABkcnMvZTJvRG9jLnhtbFBLBQYAAAAA&#10;BgAGAFkBAACGBQAAAAA=&#10;">
              <v:fill on="f" focussize="0,0"/>
              <v:stroke on="f"/>
              <v:imagedata o:title=""/>
              <o:lock v:ext="edit" aspectratio="f"/>
              <v:textbox inset="0mm,0mm,0mm,0mm" style="mso-fit-shape-to-text:t;">
                <w:txbxContent>
                  <w:p>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w:instrText>
                    </w:r>
                    <w:r>
                      <w:rPr>
                        <w:rFonts w:hint="eastAsia"/>
                        <w:sz w:val="18"/>
                      </w:rPr>
                      <w:fldChar w:fldCharType="separate"/>
                    </w:r>
                    <w:r>
                      <w:rPr>
                        <w:sz w:val="18"/>
                      </w:rPr>
                      <w:t>37</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52</w:t>
                    </w:r>
                    <w:r>
                      <w:rPr>
                        <w:sz w:val="18"/>
                      </w:rPr>
                      <w:fldChar w:fldCharType="end"/>
                    </w:r>
                    <w:r>
                      <w:rPr>
                        <w:rFonts w:hint="eastAsia"/>
                        <w:sz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pStyle w:val="ab"/>
      <w:framePr w:wrap="around" w:vAnchor="text" w:hAnchor="margin" w:xAlign="center" w:y="1"/>
      <w:ind w:firstLine="360"/>
      <w:rPr>
        <w:rStyle w:val="af5"/>
      </w:rPr>
    </w:pPr>
    <w:r>
      <w:fldChar w:fldCharType="begin"/>
    </w:r>
    <w:r>
      <w:rPr>
        <w:rStyle w:val="af5"/>
      </w:rPr>
      <w:instrText xml:space="preserve">PAGE  </w:instrText>
    </w:r>
    <w:r>
      <w:fldChar w:fldCharType="separate"/>
    </w:r>
    <w:r>
      <w:rPr>
        <w:rStyle w:val="af5"/>
      </w:rPr>
      <w:t>1</w:t>
    </w:r>
    <w:r>
      <w:fldChar w:fldCharType="end"/>
    </w:r>
  </w:p>
  <w:p w:rsidR="00DE46B9" w:rsidRDefault="00DE46B9">
    <w:pPr>
      <w:pStyle w:val="ab"/>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ind w:firstLine="560"/>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21</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" filled="f" stroked="f">
              <v:textbox style="mso-fit-shape-to-text:t" inset="0,0,0,0">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21</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7A4A79">
    <w:pPr>
      <w:pStyle w:val="ab"/>
      <w:ind w:firstLine="360"/>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200785" cy="355600"/>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17</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0;margin-top:0;width:94.55pt;height:28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7Rc0l/wBAADKAwAADgAAAAAAAAAAAAAAAAAuAgAA&#10;ZHJzL2Uyb0RvYy54bWxQSwECLQAUAAYACAAAACEAK8a4RNgAAAAEAQAADwAAAAAAAAAAAAAAAABW&#10;BAAAZHJzL2Rvd25yZXYueG1sUEsFBgAAAAAEAAQA8wAAAFsFAAAAAA==&#10;" filled="f" stroked="f">
              <v:textbox style="mso-fit-shape-to-text:t" inset="0,0,0,0">
                <w:txbxContent>
                  <w:p w:rsidR="00DE46B9" w:rsidRDefault="007A4A79">
                    <w:pPr>
                      <w:snapToGrid w:val="0"/>
                      <w:ind w:firstLine="36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7D45F7">
                      <w:rPr>
                        <w:noProof/>
                        <w:sz w:val="18"/>
                      </w:rPr>
                      <w:t>17</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7D45F7" w:rsidRPr="007D45F7">
                      <w:rPr>
                        <w:noProof/>
                        <w:sz w:val="18"/>
                      </w:rPr>
                      <w:t>47</w:t>
                    </w:r>
                    <w:r>
                      <w:rPr>
                        <w:sz w:val="18"/>
                      </w:rPr>
                      <w:fldChar w:fldCharType="end"/>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79" w:rsidRDefault="007A4A79" w:rsidP="007D45F7">
      <w:pPr>
        <w:spacing w:line="240" w:lineRule="auto"/>
        <w:ind w:firstLine="560"/>
      </w:pPr>
      <w:r>
        <w:separator/>
      </w:r>
    </w:p>
  </w:footnote>
  <w:footnote w:type="continuationSeparator" w:id="0">
    <w:p w:rsidR="007A4A79" w:rsidRDefault="007A4A79" w:rsidP="007D45F7">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pBdr>
        <w:bottom w:val="none" w:sz="0" w:space="0" w:color="auto"/>
      </w:pBdr>
      <w:ind w:firstLineChars="0" w:firstLine="0"/>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pBdr>
        <w:bottom w:val="none" w:sz="0" w:space="0" w:color="auto"/>
      </w:pBdr>
      <w:ind w:firstLineChars="0" w:firstLine="0"/>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pBdr>
        <w:bottom w:val="none" w:sz="0" w:space="0" w:color="auto"/>
      </w:pBdr>
      <w:ind w:firstLineChars="0" w:firstLine="0"/>
      <w:jc w:val="both"/>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6B9" w:rsidRDefault="00DE46B9">
    <w:pPr>
      <w:pStyle w:val="ac"/>
      <w:pBdr>
        <w:bottom w:val="none" w:sz="0" w:space="0" w:color="auto"/>
      </w:pBdr>
      <w:ind w:firstLineChars="0" w:firstLine="0"/>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7E749"/>
    <w:multiLevelType w:val="singleLevel"/>
    <w:tmpl w:val="59F7E74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824"/>
    <w:rsid w:val="00012CE0"/>
    <w:rsid w:val="00020032"/>
    <w:rsid w:val="00020132"/>
    <w:rsid w:val="000207A5"/>
    <w:rsid w:val="00023390"/>
    <w:rsid w:val="00030DF7"/>
    <w:rsid w:val="00031EE2"/>
    <w:rsid w:val="00043E76"/>
    <w:rsid w:val="00045092"/>
    <w:rsid w:val="000470AD"/>
    <w:rsid w:val="00053819"/>
    <w:rsid w:val="0005599F"/>
    <w:rsid w:val="00056D45"/>
    <w:rsid w:val="00065B02"/>
    <w:rsid w:val="00066B5E"/>
    <w:rsid w:val="00067F84"/>
    <w:rsid w:val="00070411"/>
    <w:rsid w:val="000719BE"/>
    <w:rsid w:val="00071E37"/>
    <w:rsid w:val="00071F78"/>
    <w:rsid w:val="000732D5"/>
    <w:rsid w:val="0008096D"/>
    <w:rsid w:val="00080FF9"/>
    <w:rsid w:val="00081B80"/>
    <w:rsid w:val="000833DB"/>
    <w:rsid w:val="000850A0"/>
    <w:rsid w:val="000864F6"/>
    <w:rsid w:val="00090C28"/>
    <w:rsid w:val="000911DB"/>
    <w:rsid w:val="00092D53"/>
    <w:rsid w:val="00093183"/>
    <w:rsid w:val="00093534"/>
    <w:rsid w:val="00094BAF"/>
    <w:rsid w:val="00096004"/>
    <w:rsid w:val="000A001C"/>
    <w:rsid w:val="000B30B8"/>
    <w:rsid w:val="000B3676"/>
    <w:rsid w:val="000C0963"/>
    <w:rsid w:val="000C1F2E"/>
    <w:rsid w:val="000C7850"/>
    <w:rsid w:val="000C7D98"/>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0A33"/>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0388"/>
    <w:rsid w:val="00183A7B"/>
    <w:rsid w:val="001920F2"/>
    <w:rsid w:val="001A074F"/>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16D1A"/>
    <w:rsid w:val="0022011D"/>
    <w:rsid w:val="00223667"/>
    <w:rsid w:val="00224B7D"/>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2EDD"/>
    <w:rsid w:val="00286F7D"/>
    <w:rsid w:val="002917EC"/>
    <w:rsid w:val="00291C05"/>
    <w:rsid w:val="00293A46"/>
    <w:rsid w:val="002959D5"/>
    <w:rsid w:val="002A0BD9"/>
    <w:rsid w:val="002A54BA"/>
    <w:rsid w:val="002A5814"/>
    <w:rsid w:val="002A7127"/>
    <w:rsid w:val="002B0D5A"/>
    <w:rsid w:val="002B511D"/>
    <w:rsid w:val="002C21FB"/>
    <w:rsid w:val="002C5F3C"/>
    <w:rsid w:val="002C64E8"/>
    <w:rsid w:val="002C753F"/>
    <w:rsid w:val="002D142F"/>
    <w:rsid w:val="002E0519"/>
    <w:rsid w:val="002E0D35"/>
    <w:rsid w:val="002E34C0"/>
    <w:rsid w:val="002E5948"/>
    <w:rsid w:val="002E698A"/>
    <w:rsid w:val="002F0689"/>
    <w:rsid w:val="002F3BC0"/>
    <w:rsid w:val="002F3C7F"/>
    <w:rsid w:val="002F54F8"/>
    <w:rsid w:val="00305BC9"/>
    <w:rsid w:val="0031204B"/>
    <w:rsid w:val="00316907"/>
    <w:rsid w:val="00317F2D"/>
    <w:rsid w:val="00322CF1"/>
    <w:rsid w:val="0032394D"/>
    <w:rsid w:val="00325D3A"/>
    <w:rsid w:val="00326B8B"/>
    <w:rsid w:val="00335786"/>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3970"/>
    <w:rsid w:val="00384930"/>
    <w:rsid w:val="00384CDC"/>
    <w:rsid w:val="00387F5F"/>
    <w:rsid w:val="003902A1"/>
    <w:rsid w:val="003938DC"/>
    <w:rsid w:val="003A1E40"/>
    <w:rsid w:val="003A23D7"/>
    <w:rsid w:val="003A5264"/>
    <w:rsid w:val="003A5F36"/>
    <w:rsid w:val="003B4846"/>
    <w:rsid w:val="003B7D89"/>
    <w:rsid w:val="003C0972"/>
    <w:rsid w:val="003C31BE"/>
    <w:rsid w:val="003C507C"/>
    <w:rsid w:val="003C550E"/>
    <w:rsid w:val="003C6ECD"/>
    <w:rsid w:val="003D1071"/>
    <w:rsid w:val="003D1172"/>
    <w:rsid w:val="003D14D6"/>
    <w:rsid w:val="003D4439"/>
    <w:rsid w:val="003D569C"/>
    <w:rsid w:val="003D663C"/>
    <w:rsid w:val="003E108A"/>
    <w:rsid w:val="003E6D35"/>
    <w:rsid w:val="003E6DE7"/>
    <w:rsid w:val="003E79DA"/>
    <w:rsid w:val="003F12AE"/>
    <w:rsid w:val="003F22D7"/>
    <w:rsid w:val="003F22FB"/>
    <w:rsid w:val="003F410D"/>
    <w:rsid w:val="003F62B1"/>
    <w:rsid w:val="003F7338"/>
    <w:rsid w:val="003F7FB6"/>
    <w:rsid w:val="00401A76"/>
    <w:rsid w:val="0040781F"/>
    <w:rsid w:val="0041211F"/>
    <w:rsid w:val="00413199"/>
    <w:rsid w:val="004153EE"/>
    <w:rsid w:val="00422D92"/>
    <w:rsid w:val="004250DB"/>
    <w:rsid w:val="004269AE"/>
    <w:rsid w:val="00426DD8"/>
    <w:rsid w:val="004272E4"/>
    <w:rsid w:val="00430AB4"/>
    <w:rsid w:val="0043151A"/>
    <w:rsid w:val="00431F0A"/>
    <w:rsid w:val="00435CDC"/>
    <w:rsid w:val="004373E4"/>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109A"/>
    <w:rsid w:val="0049143D"/>
    <w:rsid w:val="00493985"/>
    <w:rsid w:val="0049546A"/>
    <w:rsid w:val="00496449"/>
    <w:rsid w:val="0049776B"/>
    <w:rsid w:val="00497E4B"/>
    <w:rsid w:val="004A2404"/>
    <w:rsid w:val="004A2B27"/>
    <w:rsid w:val="004B19F4"/>
    <w:rsid w:val="004B2E97"/>
    <w:rsid w:val="004B3B3D"/>
    <w:rsid w:val="004B4B4C"/>
    <w:rsid w:val="004B5B27"/>
    <w:rsid w:val="004B6376"/>
    <w:rsid w:val="004C0170"/>
    <w:rsid w:val="004C0EC6"/>
    <w:rsid w:val="004C1045"/>
    <w:rsid w:val="004C2433"/>
    <w:rsid w:val="004D62EC"/>
    <w:rsid w:val="004D6B2C"/>
    <w:rsid w:val="004D6CF9"/>
    <w:rsid w:val="004E4A51"/>
    <w:rsid w:val="004E559A"/>
    <w:rsid w:val="004E712A"/>
    <w:rsid w:val="004E763F"/>
    <w:rsid w:val="004F1E70"/>
    <w:rsid w:val="005001B6"/>
    <w:rsid w:val="00501ECA"/>
    <w:rsid w:val="005038EF"/>
    <w:rsid w:val="00510C4F"/>
    <w:rsid w:val="005116DC"/>
    <w:rsid w:val="00514CFB"/>
    <w:rsid w:val="0051634F"/>
    <w:rsid w:val="005249AE"/>
    <w:rsid w:val="0052527B"/>
    <w:rsid w:val="0052587A"/>
    <w:rsid w:val="0052656A"/>
    <w:rsid w:val="00531861"/>
    <w:rsid w:val="00531D80"/>
    <w:rsid w:val="005323A7"/>
    <w:rsid w:val="005334DC"/>
    <w:rsid w:val="0053693F"/>
    <w:rsid w:val="005378A2"/>
    <w:rsid w:val="00540ACB"/>
    <w:rsid w:val="005423CB"/>
    <w:rsid w:val="00545FE2"/>
    <w:rsid w:val="0054660C"/>
    <w:rsid w:val="00550739"/>
    <w:rsid w:val="00550F31"/>
    <w:rsid w:val="005516F7"/>
    <w:rsid w:val="00551BA9"/>
    <w:rsid w:val="005522DA"/>
    <w:rsid w:val="005635AE"/>
    <w:rsid w:val="00566A78"/>
    <w:rsid w:val="00571091"/>
    <w:rsid w:val="00572EEF"/>
    <w:rsid w:val="005774DD"/>
    <w:rsid w:val="00580C03"/>
    <w:rsid w:val="005825F0"/>
    <w:rsid w:val="00584927"/>
    <w:rsid w:val="00587F04"/>
    <w:rsid w:val="00590AA5"/>
    <w:rsid w:val="0059125C"/>
    <w:rsid w:val="00593D7C"/>
    <w:rsid w:val="00596FAC"/>
    <w:rsid w:val="005A21CB"/>
    <w:rsid w:val="005A2272"/>
    <w:rsid w:val="005A612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6138"/>
    <w:rsid w:val="005F2881"/>
    <w:rsid w:val="005F64CF"/>
    <w:rsid w:val="005F7EB5"/>
    <w:rsid w:val="00600D38"/>
    <w:rsid w:val="006025B0"/>
    <w:rsid w:val="00603CBD"/>
    <w:rsid w:val="0060786A"/>
    <w:rsid w:val="00611A3A"/>
    <w:rsid w:val="006124C7"/>
    <w:rsid w:val="0061295F"/>
    <w:rsid w:val="00612F8A"/>
    <w:rsid w:val="00616999"/>
    <w:rsid w:val="00617350"/>
    <w:rsid w:val="0061796F"/>
    <w:rsid w:val="00627B2E"/>
    <w:rsid w:val="00627C5D"/>
    <w:rsid w:val="0063497E"/>
    <w:rsid w:val="00634CC5"/>
    <w:rsid w:val="0063740B"/>
    <w:rsid w:val="00637BC6"/>
    <w:rsid w:val="0064011E"/>
    <w:rsid w:val="006411DB"/>
    <w:rsid w:val="0064359A"/>
    <w:rsid w:val="00644933"/>
    <w:rsid w:val="0064597D"/>
    <w:rsid w:val="00653335"/>
    <w:rsid w:val="00653360"/>
    <w:rsid w:val="006547B7"/>
    <w:rsid w:val="006551DC"/>
    <w:rsid w:val="006565AF"/>
    <w:rsid w:val="0065684C"/>
    <w:rsid w:val="006573F1"/>
    <w:rsid w:val="00657EDA"/>
    <w:rsid w:val="006602EC"/>
    <w:rsid w:val="00667ECF"/>
    <w:rsid w:val="006729DC"/>
    <w:rsid w:val="00674D09"/>
    <w:rsid w:val="00675267"/>
    <w:rsid w:val="00675B99"/>
    <w:rsid w:val="006850AF"/>
    <w:rsid w:val="00685A66"/>
    <w:rsid w:val="0068773A"/>
    <w:rsid w:val="006907FB"/>
    <w:rsid w:val="0069154B"/>
    <w:rsid w:val="00694D4E"/>
    <w:rsid w:val="006A37FD"/>
    <w:rsid w:val="006A7101"/>
    <w:rsid w:val="006A77FD"/>
    <w:rsid w:val="006C4198"/>
    <w:rsid w:val="006D2C2F"/>
    <w:rsid w:val="006E070B"/>
    <w:rsid w:val="006E1214"/>
    <w:rsid w:val="006E2986"/>
    <w:rsid w:val="006E3AD4"/>
    <w:rsid w:val="006E439C"/>
    <w:rsid w:val="006F008C"/>
    <w:rsid w:val="006F24E4"/>
    <w:rsid w:val="006F5165"/>
    <w:rsid w:val="006F5A94"/>
    <w:rsid w:val="006F5C97"/>
    <w:rsid w:val="00702363"/>
    <w:rsid w:val="007025A2"/>
    <w:rsid w:val="00703E6E"/>
    <w:rsid w:val="007068D5"/>
    <w:rsid w:val="00711351"/>
    <w:rsid w:val="00716F06"/>
    <w:rsid w:val="00721864"/>
    <w:rsid w:val="007221F6"/>
    <w:rsid w:val="00724A04"/>
    <w:rsid w:val="00726E6C"/>
    <w:rsid w:val="00726F98"/>
    <w:rsid w:val="00733613"/>
    <w:rsid w:val="0073616B"/>
    <w:rsid w:val="00737BEE"/>
    <w:rsid w:val="00746A79"/>
    <w:rsid w:val="00746BF1"/>
    <w:rsid w:val="00747283"/>
    <w:rsid w:val="00752785"/>
    <w:rsid w:val="00753E83"/>
    <w:rsid w:val="00754AB7"/>
    <w:rsid w:val="00761967"/>
    <w:rsid w:val="00762824"/>
    <w:rsid w:val="00763256"/>
    <w:rsid w:val="007634E7"/>
    <w:rsid w:val="0076706D"/>
    <w:rsid w:val="00773A4E"/>
    <w:rsid w:val="00773ED1"/>
    <w:rsid w:val="007762BF"/>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4A79"/>
    <w:rsid w:val="007A5EDC"/>
    <w:rsid w:val="007B1135"/>
    <w:rsid w:val="007B14B1"/>
    <w:rsid w:val="007B16BC"/>
    <w:rsid w:val="007B5B63"/>
    <w:rsid w:val="007B7BDB"/>
    <w:rsid w:val="007C0D4E"/>
    <w:rsid w:val="007C5893"/>
    <w:rsid w:val="007D1E4A"/>
    <w:rsid w:val="007D298C"/>
    <w:rsid w:val="007D314A"/>
    <w:rsid w:val="007D3572"/>
    <w:rsid w:val="007D3FF8"/>
    <w:rsid w:val="007D45F7"/>
    <w:rsid w:val="007D5601"/>
    <w:rsid w:val="007D6CED"/>
    <w:rsid w:val="007E3BAA"/>
    <w:rsid w:val="007E4AF9"/>
    <w:rsid w:val="007E4D33"/>
    <w:rsid w:val="007E5FF4"/>
    <w:rsid w:val="007E6B75"/>
    <w:rsid w:val="007F2B42"/>
    <w:rsid w:val="007F3902"/>
    <w:rsid w:val="007F48E2"/>
    <w:rsid w:val="007F7F46"/>
    <w:rsid w:val="0080382E"/>
    <w:rsid w:val="0080465B"/>
    <w:rsid w:val="008115CF"/>
    <w:rsid w:val="008117FE"/>
    <w:rsid w:val="00814721"/>
    <w:rsid w:val="00821448"/>
    <w:rsid w:val="008217CD"/>
    <w:rsid w:val="00822E14"/>
    <w:rsid w:val="00825AC1"/>
    <w:rsid w:val="00825FE3"/>
    <w:rsid w:val="00827138"/>
    <w:rsid w:val="00827406"/>
    <w:rsid w:val="00830CB5"/>
    <w:rsid w:val="00831628"/>
    <w:rsid w:val="0083586A"/>
    <w:rsid w:val="00843C38"/>
    <w:rsid w:val="00847681"/>
    <w:rsid w:val="00851CC4"/>
    <w:rsid w:val="008538F3"/>
    <w:rsid w:val="00853F73"/>
    <w:rsid w:val="00855A66"/>
    <w:rsid w:val="008570DE"/>
    <w:rsid w:val="0085745A"/>
    <w:rsid w:val="008649A8"/>
    <w:rsid w:val="00865A40"/>
    <w:rsid w:val="008669D2"/>
    <w:rsid w:val="00867B1B"/>
    <w:rsid w:val="00871F86"/>
    <w:rsid w:val="0087323A"/>
    <w:rsid w:val="00875B59"/>
    <w:rsid w:val="008825CE"/>
    <w:rsid w:val="00883D96"/>
    <w:rsid w:val="0088404A"/>
    <w:rsid w:val="00884C3C"/>
    <w:rsid w:val="00885EB6"/>
    <w:rsid w:val="00887C9C"/>
    <w:rsid w:val="0089084A"/>
    <w:rsid w:val="008926B4"/>
    <w:rsid w:val="00892A4B"/>
    <w:rsid w:val="00893124"/>
    <w:rsid w:val="00896000"/>
    <w:rsid w:val="00896158"/>
    <w:rsid w:val="008A2FA2"/>
    <w:rsid w:val="008A3007"/>
    <w:rsid w:val="008A40F2"/>
    <w:rsid w:val="008A56F1"/>
    <w:rsid w:val="008B3DD3"/>
    <w:rsid w:val="008D1E20"/>
    <w:rsid w:val="008D5599"/>
    <w:rsid w:val="008D6C15"/>
    <w:rsid w:val="008D7D36"/>
    <w:rsid w:val="008E30BD"/>
    <w:rsid w:val="008E32AD"/>
    <w:rsid w:val="008E3F38"/>
    <w:rsid w:val="008E4353"/>
    <w:rsid w:val="008E4546"/>
    <w:rsid w:val="008F1B25"/>
    <w:rsid w:val="008F2321"/>
    <w:rsid w:val="008F48FD"/>
    <w:rsid w:val="009002AC"/>
    <w:rsid w:val="00900AFE"/>
    <w:rsid w:val="00903DAF"/>
    <w:rsid w:val="00907421"/>
    <w:rsid w:val="0091235B"/>
    <w:rsid w:val="0091686F"/>
    <w:rsid w:val="00927D39"/>
    <w:rsid w:val="00930E67"/>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0BF4"/>
    <w:rsid w:val="00971E1B"/>
    <w:rsid w:val="00973EE4"/>
    <w:rsid w:val="0097556D"/>
    <w:rsid w:val="00977345"/>
    <w:rsid w:val="00977E05"/>
    <w:rsid w:val="0098016E"/>
    <w:rsid w:val="0098379D"/>
    <w:rsid w:val="00984212"/>
    <w:rsid w:val="00986A1B"/>
    <w:rsid w:val="00990E04"/>
    <w:rsid w:val="009938DC"/>
    <w:rsid w:val="00996085"/>
    <w:rsid w:val="009A2159"/>
    <w:rsid w:val="009A2E9A"/>
    <w:rsid w:val="009A3B0C"/>
    <w:rsid w:val="009A462D"/>
    <w:rsid w:val="009A7B60"/>
    <w:rsid w:val="009B1BA5"/>
    <w:rsid w:val="009B4283"/>
    <w:rsid w:val="009B56D3"/>
    <w:rsid w:val="009C5C27"/>
    <w:rsid w:val="009C62E8"/>
    <w:rsid w:val="009D0130"/>
    <w:rsid w:val="009D3E5C"/>
    <w:rsid w:val="009D655C"/>
    <w:rsid w:val="009D77B4"/>
    <w:rsid w:val="009E213C"/>
    <w:rsid w:val="009E658B"/>
    <w:rsid w:val="009F1097"/>
    <w:rsid w:val="009F4507"/>
    <w:rsid w:val="009F61D8"/>
    <w:rsid w:val="00A01647"/>
    <w:rsid w:val="00A02499"/>
    <w:rsid w:val="00A035D7"/>
    <w:rsid w:val="00A055C4"/>
    <w:rsid w:val="00A05ED0"/>
    <w:rsid w:val="00A062DF"/>
    <w:rsid w:val="00A07FBC"/>
    <w:rsid w:val="00A12458"/>
    <w:rsid w:val="00A12D61"/>
    <w:rsid w:val="00A13FAE"/>
    <w:rsid w:val="00A17C04"/>
    <w:rsid w:val="00A17D40"/>
    <w:rsid w:val="00A229F1"/>
    <w:rsid w:val="00A241BB"/>
    <w:rsid w:val="00A24AEF"/>
    <w:rsid w:val="00A262F5"/>
    <w:rsid w:val="00A36E4A"/>
    <w:rsid w:val="00A45F46"/>
    <w:rsid w:val="00A55A24"/>
    <w:rsid w:val="00A56123"/>
    <w:rsid w:val="00A627E2"/>
    <w:rsid w:val="00A64862"/>
    <w:rsid w:val="00A66FF3"/>
    <w:rsid w:val="00A70CCB"/>
    <w:rsid w:val="00A72577"/>
    <w:rsid w:val="00A765A7"/>
    <w:rsid w:val="00A8727D"/>
    <w:rsid w:val="00A87364"/>
    <w:rsid w:val="00A879F4"/>
    <w:rsid w:val="00AA0B22"/>
    <w:rsid w:val="00AA364B"/>
    <w:rsid w:val="00AA4AA2"/>
    <w:rsid w:val="00AA5390"/>
    <w:rsid w:val="00AA59A5"/>
    <w:rsid w:val="00AB0FD3"/>
    <w:rsid w:val="00AB167B"/>
    <w:rsid w:val="00AB23F4"/>
    <w:rsid w:val="00AB2FC9"/>
    <w:rsid w:val="00AB36B7"/>
    <w:rsid w:val="00AB6781"/>
    <w:rsid w:val="00AB784E"/>
    <w:rsid w:val="00AC1724"/>
    <w:rsid w:val="00AC2FF1"/>
    <w:rsid w:val="00AC401D"/>
    <w:rsid w:val="00AC730D"/>
    <w:rsid w:val="00AE0D69"/>
    <w:rsid w:val="00AE51CC"/>
    <w:rsid w:val="00AE7CEE"/>
    <w:rsid w:val="00AF694E"/>
    <w:rsid w:val="00B057A6"/>
    <w:rsid w:val="00B05D15"/>
    <w:rsid w:val="00B06321"/>
    <w:rsid w:val="00B07513"/>
    <w:rsid w:val="00B11EC9"/>
    <w:rsid w:val="00B12C5A"/>
    <w:rsid w:val="00B1325C"/>
    <w:rsid w:val="00B132FB"/>
    <w:rsid w:val="00B1743B"/>
    <w:rsid w:val="00B2139F"/>
    <w:rsid w:val="00B31B35"/>
    <w:rsid w:val="00B31C99"/>
    <w:rsid w:val="00B34F24"/>
    <w:rsid w:val="00B351C3"/>
    <w:rsid w:val="00B446AD"/>
    <w:rsid w:val="00B46032"/>
    <w:rsid w:val="00B46333"/>
    <w:rsid w:val="00B46AEA"/>
    <w:rsid w:val="00B51260"/>
    <w:rsid w:val="00B51790"/>
    <w:rsid w:val="00B524DE"/>
    <w:rsid w:val="00B55DFD"/>
    <w:rsid w:val="00B5754B"/>
    <w:rsid w:val="00B6022B"/>
    <w:rsid w:val="00B637ED"/>
    <w:rsid w:val="00B64A64"/>
    <w:rsid w:val="00B650FF"/>
    <w:rsid w:val="00B72816"/>
    <w:rsid w:val="00B77998"/>
    <w:rsid w:val="00B779F4"/>
    <w:rsid w:val="00B81010"/>
    <w:rsid w:val="00B813EF"/>
    <w:rsid w:val="00B846C3"/>
    <w:rsid w:val="00B90CBD"/>
    <w:rsid w:val="00B94AAC"/>
    <w:rsid w:val="00BA1F3A"/>
    <w:rsid w:val="00BA27AD"/>
    <w:rsid w:val="00BA27FC"/>
    <w:rsid w:val="00BC5491"/>
    <w:rsid w:val="00BC5DC9"/>
    <w:rsid w:val="00BC7FB6"/>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0105"/>
    <w:rsid w:val="00C15F1A"/>
    <w:rsid w:val="00C16646"/>
    <w:rsid w:val="00C17911"/>
    <w:rsid w:val="00C20474"/>
    <w:rsid w:val="00C32527"/>
    <w:rsid w:val="00C3415E"/>
    <w:rsid w:val="00C414EC"/>
    <w:rsid w:val="00C45824"/>
    <w:rsid w:val="00C45984"/>
    <w:rsid w:val="00C51BED"/>
    <w:rsid w:val="00C5381C"/>
    <w:rsid w:val="00C5456E"/>
    <w:rsid w:val="00C57954"/>
    <w:rsid w:val="00C57BD3"/>
    <w:rsid w:val="00C66A39"/>
    <w:rsid w:val="00C67082"/>
    <w:rsid w:val="00C72263"/>
    <w:rsid w:val="00C76870"/>
    <w:rsid w:val="00C77288"/>
    <w:rsid w:val="00C86927"/>
    <w:rsid w:val="00C8739F"/>
    <w:rsid w:val="00C92237"/>
    <w:rsid w:val="00C924E4"/>
    <w:rsid w:val="00C93455"/>
    <w:rsid w:val="00C97313"/>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37C64"/>
    <w:rsid w:val="00D4293C"/>
    <w:rsid w:val="00D43C4B"/>
    <w:rsid w:val="00D45553"/>
    <w:rsid w:val="00D46751"/>
    <w:rsid w:val="00D55DBF"/>
    <w:rsid w:val="00D561D4"/>
    <w:rsid w:val="00D56712"/>
    <w:rsid w:val="00D613F7"/>
    <w:rsid w:val="00D65BE4"/>
    <w:rsid w:val="00D71A55"/>
    <w:rsid w:val="00D74369"/>
    <w:rsid w:val="00D81438"/>
    <w:rsid w:val="00D86B8C"/>
    <w:rsid w:val="00D939B2"/>
    <w:rsid w:val="00D942D2"/>
    <w:rsid w:val="00D95628"/>
    <w:rsid w:val="00DA0EE3"/>
    <w:rsid w:val="00DA3D6F"/>
    <w:rsid w:val="00DB51F8"/>
    <w:rsid w:val="00DB772C"/>
    <w:rsid w:val="00DC0A5D"/>
    <w:rsid w:val="00DC14B5"/>
    <w:rsid w:val="00DC226E"/>
    <w:rsid w:val="00DC312B"/>
    <w:rsid w:val="00DC5D71"/>
    <w:rsid w:val="00DD0253"/>
    <w:rsid w:val="00DD04DC"/>
    <w:rsid w:val="00DD157A"/>
    <w:rsid w:val="00DD3095"/>
    <w:rsid w:val="00DD67E6"/>
    <w:rsid w:val="00DE2A9E"/>
    <w:rsid w:val="00DE46B9"/>
    <w:rsid w:val="00DE798F"/>
    <w:rsid w:val="00DF26C0"/>
    <w:rsid w:val="00DF395D"/>
    <w:rsid w:val="00DF64B2"/>
    <w:rsid w:val="00E02318"/>
    <w:rsid w:val="00E03C0B"/>
    <w:rsid w:val="00E056ED"/>
    <w:rsid w:val="00E13DB6"/>
    <w:rsid w:val="00E16A2A"/>
    <w:rsid w:val="00E16EE2"/>
    <w:rsid w:val="00E21369"/>
    <w:rsid w:val="00E213DA"/>
    <w:rsid w:val="00E21CB4"/>
    <w:rsid w:val="00E23555"/>
    <w:rsid w:val="00E24447"/>
    <w:rsid w:val="00E246B5"/>
    <w:rsid w:val="00E249D5"/>
    <w:rsid w:val="00E308E3"/>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36AC"/>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21B5D"/>
    <w:rsid w:val="00F30233"/>
    <w:rsid w:val="00F31641"/>
    <w:rsid w:val="00F37927"/>
    <w:rsid w:val="00F400D4"/>
    <w:rsid w:val="00F402CE"/>
    <w:rsid w:val="00F437B3"/>
    <w:rsid w:val="00F51FBB"/>
    <w:rsid w:val="00F52976"/>
    <w:rsid w:val="00F71EE3"/>
    <w:rsid w:val="00F805FE"/>
    <w:rsid w:val="00F8229D"/>
    <w:rsid w:val="00F827FB"/>
    <w:rsid w:val="00F838F2"/>
    <w:rsid w:val="00F85049"/>
    <w:rsid w:val="00F90248"/>
    <w:rsid w:val="00F91B9C"/>
    <w:rsid w:val="00F95236"/>
    <w:rsid w:val="00F97319"/>
    <w:rsid w:val="00FA643C"/>
    <w:rsid w:val="00FA6899"/>
    <w:rsid w:val="00FB2273"/>
    <w:rsid w:val="00FB45AA"/>
    <w:rsid w:val="00FB4AB2"/>
    <w:rsid w:val="00FB7A32"/>
    <w:rsid w:val="00FC1BEC"/>
    <w:rsid w:val="00FC4BC1"/>
    <w:rsid w:val="00FC6FE2"/>
    <w:rsid w:val="00FD1505"/>
    <w:rsid w:val="00FD191F"/>
    <w:rsid w:val="00FD250F"/>
    <w:rsid w:val="00FD29C4"/>
    <w:rsid w:val="00FD3F85"/>
    <w:rsid w:val="00FD6C32"/>
    <w:rsid w:val="00FE0954"/>
    <w:rsid w:val="00FE1C5A"/>
    <w:rsid w:val="00FE23C8"/>
    <w:rsid w:val="00FE76D1"/>
    <w:rsid w:val="00FF032F"/>
    <w:rsid w:val="00FF269D"/>
    <w:rsid w:val="00FF435C"/>
    <w:rsid w:val="00FF4723"/>
    <w:rsid w:val="00FF623B"/>
    <w:rsid w:val="035F1717"/>
    <w:rsid w:val="06337AA3"/>
    <w:rsid w:val="06DC3BEB"/>
    <w:rsid w:val="07403D6C"/>
    <w:rsid w:val="0A69068B"/>
    <w:rsid w:val="0B957632"/>
    <w:rsid w:val="0BC72462"/>
    <w:rsid w:val="0BC76BDF"/>
    <w:rsid w:val="0DB75190"/>
    <w:rsid w:val="0F195CD1"/>
    <w:rsid w:val="13E449B0"/>
    <w:rsid w:val="14514FE4"/>
    <w:rsid w:val="16691DA5"/>
    <w:rsid w:val="16F342B3"/>
    <w:rsid w:val="175B29DE"/>
    <w:rsid w:val="18DF5073"/>
    <w:rsid w:val="197D357A"/>
    <w:rsid w:val="1986426C"/>
    <w:rsid w:val="19D232B5"/>
    <w:rsid w:val="1B470364"/>
    <w:rsid w:val="1C870A9A"/>
    <w:rsid w:val="1CA07312"/>
    <w:rsid w:val="1E364F9E"/>
    <w:rsid w:val="20A30D89"/>
    <w:rsid w:val="22081D62"/>
    <w:rsid w:val="240C6447"/>
    <w:rsid w:val="251D1A38"/>
    <w:rsid w:val="26EE1E83"/>
    <w:rsid w:val="27B81FB9"/>
    <w:rsid w:val="2A141E18"/>
    <w:rsid w:val="2AB50A24"/>
    <w:rsid w:val="2B1B6DC7"/>
    <w:rsid w:val="2CBB2FF0"/>
    <w:rsid w:val="2DD97BB2"/>
    <w:rsid w:val="2E516301"/>
    <w:rsid w:val="2F3A7B8C"/>
    <w:rsid w:val="2F8C0890"/>
    <w:rsid w:val="30405DA3"/>
    <w:rsid w:val="307633C9"/>
    <w:rsid w:val="32134DB6"/>
    <w:rsid w:val="338D507D"/>
    <w:rsid w:val="37134E56"/>
    <w:rsid w:val="380139F0"/>
    <w:rsid w:val="39E85123"/>
    <w:rsid w:val="39FC13E6"/>
    <w:rsid w:val="3A357E75"/>
    <w:rsid w:val="3C036E21"/>
    <w:rsid w:val="3D3B70C6"/>
    <w:rsid w:val="3D812286"/>
    <w:rsid w:val="3D9F7FB7"/>
    <w:rsid w:val="3E3C10A9"/>
    <w:rsid w:val="41801361"/>
    <w:rsid w:val="418E58E8"/>
    <w:rsid w:val="43130B64"/>
    <w:rsid w:val="43BE004E"/>
    <w:rsid w:val="44101995"/>
    <w:rsid w:val="446314D9"/>
    <w:rsid w:val="45C21DFF"/>
    <w:rsid w:val="48AB2BFF"/>
    <w:rsid w:val="49211B00"/>
    <w:rsid w:val="4B1E03CD"/>
    <w:rsid w:val="4B40743F"/>
    <w:rsid w:val="4B5317A1"/>
    <w:rsid w:val="4C772179"/>
    <w:rsid w:val="4CA408CD"/>
    <w:rsid w:val="4D9067E3"/>
    <w:rsid w:val="51A92185"/>
    <w:rsid w:val="524B7790"/>
    <w:rsid w:val="554219EC"/>
    <w:rsid w:val="57175597"/>
    <w:rsid w:val="592F32B6"/>
    <w:rsid w:val="5B1E649C"/>
    <w:rsid w:val="5B81022D"/>
    <w:rsid w:val="5C0F02CC"/>
    <w:rsid w:val="5DF125B0"/>
    <w:rsid w:val="5E1D0E75"/>
    <w:rsid w:val="61051BBD"/>
    <w:rsid w:val="61B9651E"/>
    <w:rsid w:val="62035E09"/>
    <w:rsid w:val="629657CC"/>
    <w:rsid w:val="63284D3B"/>
    <w:rsid w:val="633B3D5B"/>
    <w:rsid w:val="66426607"/>
    <w:rsid w:val="66520F93"/>
    <w:rsid w:val="67D5616C"/>
    <w:rsid w:val="694224B6"/>
    <w:rsid w:val="69531045"/>
    <w:rsid w:val="6AC845FD"/>
    <w:rsid w:val="6B3E6CB0"/>
    <w:rsid w:val="6B6115AB"/>
    <w:rsid w:val="6C2E04AD"/>
    <w:rsid w:val="6C4C292B"/>
    <w:rsid w:val="6C4E251B"/>
    <w:rsid w:val="6E0334C5"/>
    <w:rsid w:val="6E796EA5"/>
    <w:rsid w:val="6EC56F33"/>
    <w:rsid w:val="711A3E9C"/>
    <w:rsid w:val="71201629"/>
    <w:rsid w:val="7183498E"/>
    <w:rsid w:val="71BE0DCF"/>
    <w:rsid w:val="71FE25A8"/>
    <w:rsid w:val="72672CD8"/>
    <w:rsid w:val="72750753"/>
    <w:rsid w:val="72850EF0"/>
    <w:rsid w:val="74817937"/>
    <w:rsid w:val="74AA2DF3"/>
    <w:rsid w:val="74FF02FF"/>
    <w:rsid w:val="77630233"/>
    <w:rsid w:val="77F110F8"/>
    <w:rsid w:val="783049F6"/>
    <w:rsid w:val="7F271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link w:val="Char"/>
    <w:qFormat/>
    <w:pPr>
      <w:ind w:firstLine="420"/>
    </w:pPr>
    <w:rPr>
      <w:rFonts w:ascii="Times New Roman" w:eastAsia="宋体" w:hAnsi="Times New Roman"/>
      <w:sz w:val="21"/>
    </w:rPr>
  </w:style>
  <w:style w:type="paragraph" w:styleId="a4">
    <w:name w:val="caption"/>
    <w:basedOn w:val="a"/>
    <w:next w:val="a"/>
    <w:qFormat/>
    <w:rPr>
      <w:rFonts w:ascii="Arial" w:eastAsia="黑体" w:hAnsi="Arial" w:cs="Arial"/>
      <w:sz w:val="20"/>
      <w:szCs w:val="20"/>
    </w:rPr>
  </w:style>
  <w:style w:type="paragraph" w:styleId="a5">
    <w:name w:val="Document Map"/>
    <w:basedOn w:val="a"/>
    <w:qFormat/>
    <w:pPr>
      <w:shd w:val="clear" w:color="auto" w:fill="000080"/>
    </w:pPr>
  </w:style>
  <w:style w:type="paragraph" w:styleId="a6">
    <w:name w:val="annotation text"/>
    <w:basedOn w:val="a"/>
    <w:link w:val="Char0"/>
    <w:qFormat/>
    <w:pPr>
      <w:jc w:val="left"/>
    </w:pPr>
    <w:rPr>
      <w:rFonts w:ascii="Times New Roman" w:eastAsia="宋体" w:hAnsi="Times New Roman"/>
      <w:sz w:val="21"/>
      <w:lang w:val="zh-CN"/>
    </w:rPr>
  </w:style>
  <w:style w:type="paragraph" w:styleId="30">
    <w:name w:val="Body Text 3"/>
    <w:basedOn w:val="a"/>
    <w:qFormat/>
    <w:pPr>
      <w:spacing w:after="120"/>
    </w:pPr>
    <w:rPr>
      <w:sz w:val="16"/>
      <w:szCs w:val="16"/>
    </w:rPr>
  </w:style>
  <w:style w:type="paragraph" w:styleId="a7">
    <w:name w:val="Body Text"/>
    <w:basedOn w:val="a"/>
    <w:qFormat/>
    <w:pPr>
      <w:spacing w:line="360" w:lineRule="auto"/>
    </w:pPr>
    <w:rPr>
      <w:szCs w:val="20"/>
    </w:rPr>
  </w:style>
  <w:style w:type="paragraph" w:styleId="a8">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9">
    <w:name w:val="Plain Text"/>
    <w:basedOn w:val="a"/>
    <w:link w:val="Char1"/>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a">
    <w:name w:val="Balloon Text"/>
    <w:basedOn w:val="a"/>
    <w:link w:val="Char2"/>
    <w:qFormat/>
    <w:rPr>
      <w:rFonts w:ascii="Times New Roman" w:eastAsia="宋体" w:hAnsi="Times New Roman"/>
      <w:sz w:val="18"/>
      <w:szCs w:val="18"/>
      <w:lang w:val="zh-CN"/>
    </w:rPr>
  </w:style>
  <w:style w:type="paragraph" w:styleId="ab">
    <w:name w:val="footer"/>
    <w:basedOn w:val="a"/>
    <w:link w:val="Char3"/>
    <w:qFormat/>
    <w:pPr>
      <w:tabs>
        <w:tab w:val="center" w:pos="4153"/>
        <w:tab w:val="right" w:pos="8306"/>
      </w:tabs>
      <w:snapToGrid w:val="0"/>
      <w:jc w:val="left"/>
    </w:pPr>
    <w:rPr>
      <w:rFonts w:ascii="Times New Roman" w:eastAsia="宋体" w:hAnsi="Times New Roman"/>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d">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e">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
    <w:name w:val="Normal (Web)"/>
    <w:basedOn w:val="a"/>
    <w:qFormat/>
    <w:pPr>
      <w:spacing w:before="100" w:beforeAutospacing="1" w:after="100" w:afterAutospacing="1"/>
      <w:jc w:val="left"/>
    </w:pPr>
    <w:rPr>
      <w:rFonts w:ascii="宋体" w:hAnsi="宋体"/>
      <w:color w:val="000000"/>
      <w:kern w:val="0"/>
      <w:sz w:val="24"/>
    </w:rPr>
  </w:style>
  <w:style w:type="paragraph" w:styleId="af0">
    <w:name w:val="Title"/>
    <w:basedOn w:val="a"/>
    <w:qFormat/>
    <w:pPr>
      <w:spacing w:before="240" w:after="60"/>
      <w:jc w:val="center"/>
      <w:outlineLvl w:val="0"/>
    </w:pPr>
    <w:rPr>
      <w:rFonts w:ascii="Arial" w:hAnsi="Arial" w:cs="Arial"/>
      <w:b/>
      <w:bCs/>
      <w:sz w:val="32"/>
      <w:szCs w:val="32"/>
    </w:rPr>
  </w:style>
  <w:style w:type="paragraph" w:styleId="af1">
    <w:name w:val="annotation subject"/>
    <w:basedOn w:val="a6"/>
    <w:next w:val="a6"/>
    <w:link w:val="Char5"/>
    <w:qFormat/>
    <w:rPr>
      <w:b/>
      <w:bCs/>
    </w:rPr>
  </w:style>
  <w:style w:type="paragraph" w:styleId="af2">
    <w:name w:val="Body Text First Indent"/>
    <w:basedOn w:val="a7"/>
    <w:qFormat/>
    <w:pPr>
      <w:spacing w:after="120" w:line="240" w:lineRule="auto"/>
      <w:ind w:firstLineChars="100" w:firstLine="420"/>
    </w:pPr>
    <w:rPr>
      <w:szCs w:val="24"/>
    </w:rPr>
  </w:style>
  <w:style w:type="table" w:styleId="af3">
    <w:name w:val="Table Grid"/>
    <w:basedOn w:val="a1"/>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3Char">
    <w:name w:val="标题 3 Char"/>
    <w:link w:val="3"/>
    <w:qFormat/>
    <w:rPr>
      <w:rFonts w:ascii="Verdana" w:eastAsia="宋体" w:hAnsi="Verdana"/>
      <w:sz w:val="21"/>
      <w:lang w:val="en-US" w:eastAsia="en-US" w:bidi="ar-SA"/>
    </w:rPr>
  </w:style>
  <w:style w:type="character" w:customStyle="1" w:styleId="Char3">
    <w:name w:val="页脚 Char"/>
    <w:link w:val="ab"/>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5">
    <w:name w:val="批注主题 Char"/>
    <w:link w:val="af1"/>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
    <w:name w:val="正文缩进 Char"/>
    <w:link w:val="a3"/>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2">
    <w:name w:val="批注框文本 Char"/>
    <w:link w:val="aa"/>
    <w:qFormat/>
    <w:rPr>
      <w:kern w:val="2"/>
      <w:sz w:val="18"/>
      <w:szCs w:val="18"/>
    </w:rPr>
  </w:style>
  <w:style w:type="character" w:customStyle="1" w:styleId="Char4">
    <w:name w:val="页眉 Char"/>
    <w:link w:val="ac"/>
    <w:qFormat/>
    <w:rPr>
      <w:kern w:val="2"/>
      <w:sz w:val="18"/>
      <w:szCs w:val="18"/>
    </w:rPr>
  </w:style>
  <w:style w:type="character" w:customStyle="1" w:styleId="Char0">
    <w:name w:val="批注文字 Char"/>
    <w:link w:val="a6"/>
    <w:qFormat/>
    <w:rPr>
      <w:kern w:val="2"/>
      <w:sz w:val="21"/>
      <w:szCs w:val="24"/>
    </w:rPr>
  </w:style>
  <w:style w:type="character" w:customStyle="1" w:styleId="Char1">
    <w:name w:val="纯文本 Char"/>
    <w:link w:val="a9"/>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4"/>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9"/>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3"/>
    <w:qFormat/>
    <w:pPr>
      <w:spacing w:line="360" w:lineRule="auto"/>
      <w:ind w:firstLine="480"/>
    </w:pPr>
    <w:rPr>
      <w:rFonts w:ascii="宋体" w:hAnsi="宋体" w:cs="Century"/>
      <w:sz w:val="24"/>
      <w:lang w:eastAsia="en-US"/>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0"/>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styleId="afd">
    <w:name w:val="List Paragraph"/>
    <w:basedOn w:val="a"/>
    <w:uiPriority w:val="99"/>
    <w:qFormat/>
    <w:pPr>
      <w:ind w:firstLine="420"/>
    </w:pPr>
  </w:style>
  <w:style w:type="paragraph" w:customStyle="1" w:styleId="afe">
    <w:name w:val="文档正文"/>
    <w:basedOn w:val="a"/>
    <w:qFormat/>
    <w:pPr>
      <w:widowControl w:val="0"/>
      <w:spacing w:beforeLines="50" w:afterLines="50" w:line="360" w:lineRule="auto"/>
      <w:ind w:firstLine="560"/>
    </w:pPr>
    <w:rPr>
      <w:rFonts w:ascii="宋体" w:eastAsia="宋体" w:hAnsi="宋体" w:cs="Arial"/>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link w:val="Char"/>
    <w:qFormat/>
    <w:pPr>
      <w:ind w:firstLine="420"/>
    </w:pPr>
    <w:rPr>
      <w:rFonts w:ascii="Times New Roman" w:eastAsia="宋体" w:hAnsi="Times New Roman"/>
      <w:sz w:val="21"/>
    </w:rPr>
  </w:style>
  <w:style w:type="paragraph" w:styleId="a4">
    <w:name w:val="caption"/>
    <w:basedOn w:val="a"/>
    <w:next w:val="a"/>
    <w:qFormat/>
    <w:rPr>
      <w:rFonts w:ascii="Arial" w:eastAsia="黑体" w:hAnsi="Arial" w:cs="Arial"/>
      <w:sz w:val="20"/>
      <w:szCs w:val="20"/>
    </w:rPr>
  </w:style>
  <w:style w:type="paragraph" w:styleId="a5">
    <w:name w:val="Document Map"/>
    <w:basedOn w:val="a"/>
    <w:qFormat/>
    <w:pPr>
      <w:shd w:val="clear" w:color="auto" w:fill="000080"/>
    </w:pPr>
  </w:style>
  <w:style w:type="paragraph" w:styleId="a6">
    <w:name w:val="annotation text"/>
    <w:basedOn w:val="a"/>
    <w:link w:val="Char0"/>
    <w:qFormat/>
    <w:pPr>
      <w:jc w:val="left"/>
    </w:pPr>
    <w:rPr>
      <w:rFonts w:ascii="Times New Roman" w:eastAsia="宋体" w:hAnsi="Times New Roman"/>
      <w:sz w:val="21"/>
      <w:lang w:val="zh-CN"/>
    </w:rPr>
  </w:style>
  <w:style w:type="paragraph" w:styleId="30">
    <w:name w:val="Body Text 3"/>
    <w:basedOn w:val="a"/>
    <w:qFormat/>
    <w:pPr>
      <w:spacing w:after="120"/>
    </w:pPr>
    <w:rPr>
      <w:sz w:val="16"/>
      <w:szCs w:val="16"/>
    </w:rPr>
  </w:style>
  <w:style w:type="paragraph" w:styleId="a7">
    <w:name w:val="Body Text"/>
    <w:basedOn w:val="a"/>
    <w:qFormat/>
    <w:pPr>
      <w:spacing w:line="360" w:lineRule="auto"/>
    </w:pPr>
    <w:rPr>
      <w:szCs w:val="20"/>
    </w:rPr>
  </w:style>
  <w:style w:type="paragraph" w:styleId="a8">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9">
    <w:name w:val="Plain Text"/>
    <w:basedOn w:val="a"/>
    <w:link w:val="Char1"/>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a">
    <w:name w:val="Balloon Text"/>
    <w:basedOn w:val="a"/>
    <w:link w:val="Char2"/>
    <w:qFormat/>
    <w:rPr>
      <w:rFonts w:ascii="Times New Roman" w:eastAsia="宋体" w:hAnsi="Times New Roman"/>
      <w:sz w:val="18"/>
      <w:szCs w:val="18"/>
      <w:lang w:val="zh-CN"/>
    </w:rPr>
  </w:style>
  <w:style w:type="paragraph" w:styleId="ab">
    <w:name w:val="footer"/>
    <w:basedOn w:val="a"/>
    <w:link w:val="Char3"/>
    <w:qFormat/>
    <w:pPr>
      <w:tabs>
        <w:tab w:val="center" w:pos="4153"/>
        <w:tab w:val="right" w:pos="8306"/>
      </w:tabs>
      <w:snapToGrid w:val="0"/>
      <w:jc w:val="left"/>
    </w:pPr>
    <w:rPr>
      <w:rFonts w:ascii="Times New Roman" w:eastAsia="宋体" w:hAnsi="Times New Roman"/>
      <w:sz w:val="18"/>
      <w:szCs w:val="18"/>
    </w:rPr>
  </w:style>
  <w:style w:type="paragraph" w:styleId="ac">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d">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e">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
    <w:name w:val="Normal (Web)"/>
    <w:basedOn w:val="a"/>
    <w:qFormat/>
    <w:pPr>
      <w:spacing w:before="100" w:beforeAutospacing="1" w:after="100" w:afterAutospacing="1"/>
      <w:jc w:val="left"/>
    </w:pPr>
    <w:rPr>
      <w:rFonts w:ascii="宋体" w:hAnsi="宋体"/>
      <w:color w:val="000000"/>
      <w:kern w:val="0"/>
      <w:sz w:val="24"/>
    </w:rPr>
  </w:style>
  <w:style w:type="paragraph" w:styleId="af0">
    <w:name w:val="Title"/>
    <w:basedOn w:val="a"/>
    <w:qFormat/>
    <w:pPr>
      <w:spacing w:before="240" w:after="60"/>
      <w:jc w:val="center"/>
      <w:outlineLvl w:val="0"/>
    </w:pPr>
    <w:rPr>
      <w:rFonts w:ascii="Arial" w:hAnsi="Arial" w:cs="Arial"/>
      <w:b/>
      <w:bCs/>
      <w:sz w:val="32"/>
      <w:szCs w:val="32"/>
    </w:rPr>
  </w:style>
  <w:style w:type="paragraph" w:styleId="af1">
    <w:name w:val="annotation subject"/>
    <w:basedOn w:val="a6"/>
    <w:next w:val="a6"/>
    <w:link w:val="Char5"/>
    <w:qFormat/>
    <w:rPr>
      <w:b/>
      <w:bCs/>
    </w:rPr>
  </w:style>
  <w:style w:type="paragraph" w:styleId="af2">
    <w:name w:val="Body Text First Indent"/>
    <w:basedOn w:val="a7"/>
    <w:qFormat/>
    <w:pPr>
      <w:spacing w:after="120" w:line="240" w:lineRule="auto"/>
      <w:ind w:firstLineChars="100" w:firstLine="420"/>
    </w:pPr>
    <w:rPr>
      <w:szCs w:val="24"/>
    </w:rPr>
  </w:style>
  <w:style w:type="table" w:styleId="af3">
    <w:name w:val="Table Grid"/>
    <w:basedOn w:val="a1"/>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3Char">
    <w:name w:val="标题 3 Char"/>
    <w:link w:val="3"/>
    <w:qFormat/>
    <w:rPr>
      <w:rFonts w:ascii="Verdana" w:eastAsia="宋体" w:hAnsi="Verdana"/>
      <w:sz w:val="21"/>
      <w:lang w:val="en-US" w:eastAsia="en-US" w:bidi="ar-SA"/>
    </w:rPr>
  </w:style>
  <w:style w:type="character" w:customStyle="1" w:styleId="Char3">
    <w:name w:val="页脚 Char"/>
    <w:link w:val="ab"/>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5">
    <w:name w:val="批注主题 Char"/>
    <w:link w:val="af1"/>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
    <w:name w:val="正文缩进 Char"/>
    <w:link w:val="a3"/>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2">
    <w:name w:val="批注框文本 Char"/>
    <w:link w:val="aa"/>
    <w:qFormat/>
    <w:rPr>
      <w:kern w:val="2"/>
      <w:sz w:val="18"/>
      <w:szCs w:val="18"/>
    </w:rPr>
  </w:style>
  <w:style w:type="character" w:customStyle="1" w:styleId="Char4">
    <w:name w:val="页眉 Char"/>
    <w:link w:val="ac"/>
    <w:qFormat/>
    <w:rPr>
      <w:kern w:val="2"/>
      <w:sz w:val="18"/>
      <w:szCs w:val="18"/>
    </w:rPr>
  </w:style>
  <w:style w:type="character" w:customStyle="1" w:styleId="Char0">
    <w:name w:val="批注文字 Char"/>
    <w:link w:val="a6"/>
    <w:qFormat/>
    <w:rPr>
      <w:kern w:val="2"/>
      <w:sz w:val="21"/>
      <w:szCs w:val="24"/>
    </w:rPr>
  </w:style>
  <w:style w:type="character" w:customStyle="1" w:styleId="Char1">
    <w:name w:val="纯文本 Char"/>
    <w:link w:val="a9"/>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4"/>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9"/>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3"/>
    <w:qFormat/>
    <w:pPr>
      <w:spacing w:line="360" w:lineRule="auto"/>
      <w:ind w:firstLine="480"/>
    </w:pPr>
    <w:rPr>
      <w:rFonts w:ascii="宋体" w:hAnsi="宋体" w:cs="Century"/>
      <w:sz w:val="24"/>
      <w:lang w:eastAsia="en-US"/>
    </w:rPr>
  </w:style>
  <w:style w:type="paragraph" w:customStyle="1" w:styleId="41">
    <w:name w:val="题注4"/>
    <w:basedOn w:val="a"/>
    <w:next w:val="a4"/>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0"/>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uiPriority w:val="34"/>
    <w:qFormat/>
    <w:pPr>
      <w:ind w:firstLine="420"/>
    </w:pPr>
  </w:style>
  <w:style w:type="paragraph" w:customStyle="1" w:styleId="24">
    <w:name w:val="列出段落2"/>
    <w:basedOn w:val="a"/>
    <w:qFormat/>
    <w:pPr>
      <w:ind w:firstLine="420"/>
    </w:pPr>
    <w:rPr>
      <w:rFonts w:ascii="Calibri" w:hAnsi="Calibri"/>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styleId="afd">
    <w:name w:val="List Paragraph"/>
    <w:basedOn w:val="a"/>
    <w:uiPriority w:val="99"/>
    <w:qFormat/>
    <w:pPr>
      <w:ind w:firstLine="420"/>
    </w:pPr>
  </w:style>
  <w:style w:type="paragraph" w:customStyle="1" w:styleId="afe">
    <w:name w:val="文档正文"/>
    <w:basedOn w:val="a"/>
    <w:qFormat/>
    <w:pPr>
      <w:widowControl w:val="0"/>
      <w:spacing w:beforeLines="50" w:afterLines="50" w:line="360" w:lineRule="auto"/>
      <w:ind w:firstLine="560"/>
    </w:pPr>
    <w:rPr>
      <w:rFonts w:ascii="宋体" w:eastAsia="宋体" w:hAnsi="宋体" w:cs="Arial"/>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EE051-DA09-4490-8E3A-D7F052EE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2828</Words>
  <Characters>16123</Characters>
  <Application>Microsoft Office Word</Application>
  <DocSecurity>0</DocSecurity>
  <Lines>134</Lines>
  <Paragraphs>37</Paragraphs>
  <ScaleCrop>false</ScaleCrop>
  <Company>东南电化</Company>
  <LinksUpToDate>false</LinksUpToDate>
  <CharactersWithSpaces>18914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洪旭鸿</cp:lastModifiedBy>
  <cp:revision>66</cp:revision>
  <cp:lastPrinted>2014-06-25T01:23:00Z</cp:lastPrinted>
  <dcterms:created xsi:type="dcterms:W3CDTF">2019-07-12T08:30:00Z</dcterms:created>
  <dcterms:modified xsi:type="dcterms:W3CDTF">2019-07-17T11:22:00Z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