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204930" w:rsidRPr="00574C7A" w:rsidRDefault="00EA1D8F" w:rsidP="00C2322E">
      <w:pPr>
        <w:jc w:val="center"/>
        <w:rPr>
          <w:rFonts w:ascii="宋体" w:hAnsi="宋体" w:cs="宋体"/>
          <w:b/>
          <w:bCs/>
          <w:sz w:val="36"/>
        </w:rPr>
      </w:pPr>
      <w:r w:rsidRPr="00EA1D8F">
        <w:rPr>
          <w:rFonts w:ascii="宋体" w:hAnsi="宋体" w:cs="宋体"/>
          <w:b/>
          <w:bCs/>
          <w:sz w:val="36"/>
        </w:rPr>
        <w:t>硅胶</w:t>
      </w:r>
      <w:proofErr w:type="spellStart"/>
      <w:r w:rsidRPr="00EA1D8F">
        <w:rPr>
          <w:rFonts w:ascii="宋体" w:hAnsi="宋体" w:cs="宋体"/>
          <w:b/>
          <w:bCs/>
          <w:sz w:val="36"/>
        </w:rPr>
        <w:t>pu</w:t>
      </w:r>
      <w:proofErr w:type="spellEnd"/>
      <w:r w:rsidRPr="00EA1D8F">
        <w:rPr>
          <w:rFonts w:ascii="宋体" w:hAnsi="宋体" w:cs="宋体"/>
          <w:b/>
          <w:bCs/>
          <w:sz w:val="36"/>
        </w:rPr>
        <w:t>塑胶篮球场</w:t>
      </w:r>
      <w:r w:rsidRPr="00EA1D8F">
        <w:rPr>
          <w:rFonts w:ascii="宋体" w:hAnsi="宋体" w:cs="宋体" w:hint="eastAsia"/>
          <w:b/>
          <w:bCs/>
          <w:sz w:val="36"/>
        </w:rPr>
        <w:t>施工发包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204930" w:rsidRDefault="00C2322E" w:rsidP="00CA6F78">
      <w:pPr>
        <w:spacing w:line="360" w:lineRule="auto"/>
        <w:jc w:val="right"/>
        <w:rPr>
          <w:rFonts w:ascii="宋体" w:hAnsi="宋体" w:cs="宋体"/>
          <w:bCs/>
        </w:rPr>
      </w:pPr>
      <w:r w:rsidRPr="00F46FAA">
        <w:rPr>
          <w:rFonts w:ascii="宋体" w:hAnsi="宋体" w:cs="宋体" w:hint="eastAsia"/>
          <w:bCs/>
        </w:rPr>
        <w:t>比选编号：</w:t>
      </w:r>
      <w:r w:rsidR="007B0563" w:rsidRPr="007B0563">
        <w:rPr>
          <w:rFonts w:ascii="宋体" w:hAnsi="宋体" w:cs="宋体"/>
          <w:bCs/>
        </w:rPr>
        <w:t>FHC-PTCG20190</w:t>
      </w:r>
      <w:r w:rsidR="00EA1D8F">
        <w:rPr>
          <w:rFonts w:ascii="宋体" w:hAnsi="宋体" w:cs="宋体" w:hint="eastAsia"/>
          <w:bCs/>
        </w:rPr>
        <w:t>612005</w:t>
      </w:r>
    </w:p>
    <w:p w:rsidR="00C2322E" w:rsidRDefault="00C2322E" w:rsidP="007B0563">
      <w:pPr>
        <w:spacing w:line="360" w:lineRule="auto"/>
        <w:ind w:firstLineChars="250" w:firstLine="600"/>
        <w:rPr>
          <w:rFonts w:ascii="宋体" w:hAnsi="宋体" w:cs="Arial"/>
          <w:b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福建福海创石油化工有限公司拟对</w:t>
      </w:r>
      <w:r w:rsidR="002D0343" w:rsidRPr="002D0343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 </w:t>
      </w:r>
      <w:r w:rsidR="00EA1D8F">
        <w:rPr>
          <w:rFonts w:ascii="宋体" w:hAnsi="宋体" w:cs="Arial" w:hint="eastAsia"/>
          <w:kern w:val="0"/>
          <w:sz w:val="24"/>
          <w:szCs w:val="24"/>
          <w:u w:val="single"/>
        </w:rPr>
        <w:t>腾龙化学仓库</w:t>
      </w:r>
      <w:r w:rsidR="00EA1D8F" w:rsidRPr="00EA1D8F">
        <w:rPr>
          <w:rFonts w:ascii="宋体" w:hAnsi="宋体" w:cs="Arial"/>
          <w:kern w:val="0"/>
          <w:sz w:val="24"/>
          <w:szCs w:val="24"/>
          <w:u w:val="single"/>
        </w:rPr>
        <w:t>硅胶</w:t>
      </w:r>
      <w:proofErr w:type="spellStart"/>
      <w:r w:rsidR="00EA1D8F" w:rsidRPr="00EA1D8F">
        <w:rPr>
          <w:rFonts w:ascii="宋体" w:hAnsi="宋体" w:cs="Arial"/>
          <w:kern w:val="0"/>
          <w:sz w:val="24"/>
          <w:szCs w:val="24"/>
          <w:u w:val="single"/>
        </w:rPr>
        <w:t>pu</w:t>
      </w:r>
      <w:proofErr w:type="spellEnd"/>
      <w:r w:rsidR="00EA1D8F" w:rsidRPr="00EA1D8F">
        <w:rPr>
          <w:rFonts w:ascii="宋体" w:hAnsi="宋体" w:cs="Arial"/>
          <w:kern w:val="0"/>
          <w:sz w:val="24"/>
          <w:szCs w:val="24"/>
          <w:u w:val="single"/>
        </w:rPr>
        <w:t>塑胶篮球场</w:t>
      </w:r>
      <w:r w:rsidR="00EA1D8F" w:rsidRPr="00EA1D8F">
        <w:rPr>
          <w:rFonts w:ascii="宋体" w:hAnsi="宋体" w:cs="Arial" w:hint="eastAsia"/>
          <w:kern w:val="0"/>
          <w:sz w:val="24"/>
          <w:szCs w:val="24"/>
          <w:u w:val="single"/>
        </w:rPr>
        <w:t>施工发包</w:t>
      </w:r>
      <w:r w:rsidRPr="002D0343">
        <w:rPr>
          <w:rFonts w:ascii="宋体" w:hAnsi="宋体" w:cs="Arial" w:hint="eastAsia"/>
          <w:kern w:val="0"/>
          <w:sz w:val="24"/>
          <w:szCs w:val="24"/>
          <w:u w:val="single"/>
        </w:rPr>
        <w:t>项目</w:t>
      </w:r>
      <w:r w:rsidR="002D0343" w:rsidRPr="002D0343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  </w:t>
      </w:r>
      <w:r w:rsidRPr="00AA6427">
        <w:rPr>
          <w:rFonts w:ascii="宋体" w:hAnsi="宋体" w:cs="Arial" w:hint="eastAsia"/>
          <w:kern w:val="0"/>
          <w:sz w:val="24"/>
          <w:szCs w:val="24"/>
        </w:rPr>
        <w:t>进行国内公开比选，现欢迎国内合格参选人对该比选物资及服务进行密封报价参选。</w:t>
      </w:r>
    </w:p>
    <w:p w:rsidR="007B0563" w:rsidRDefault="00574C7A" w:rsidP="007B0563">
      <w:pPr>
        <w:pStyle w:val="a5"/>
        <w:spacing w:line="360" w:lineRule="auto"/>
        <w:ind w:firstLine="422"/>
        <w:rPr>
          <w:rFonts w:hint="eastAsia"/>
          <w:b/>
        </w:rPr>
      </w:pPr>
      <w:r>
        <w:rPr>
          <w:rFonts w:hint="eastAsia"/>
          <w:b/>
        </w:rPr>
        <w:t>采购物资</w:t>
      </w:r>
      <w:r w:rsidR="007B0563">
        <w:rPr>
          <w:rFonts w:hint="eastAsia"/>
          <w:b/>
        </w:rPr>
        <w:t>类型、数量及要求：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064"/>
        <w:gridCol w:w="709"/>
        <w:gridCol w:w="1766"/>
        <w:gridCol w:w="2200"/>
      </w:tblGrid>
      <w:tr w:rsidR="00EA1D8F" w:rsidTr="004B39B4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EA1D8F" w:rsidRDefault="00EA1D8F" w:rsidP="004B39B4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EA1D8F" w:rsidRDefault="00EA1D8F" w:rsidP="004B39B4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A1D8F" w:rsidRDefault="00EA1D8F" w:rsidP="004B39B4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766" w:type="dxa"/>
            <w:tcMar>
              <w:left w:w="28" w:type="dxa"/>
              <w:right w:w="28" w:type="dxa"/>
            </w:tcMar>
            <w:vAlign w:val="center"/>
          </w:tcPr>
          <w:p w:rsidR="00EA1D8F" w:rsidRDefault="00EA1D8F" w:rsidP="004B39B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规格</w:t>
            </w:r>
            <w:r>
              <w:rPr>
                <w:rFonts w:ascii="宋体" w:hAnsi="宋体" w:cs="宋体" w:hint="eastAsia"/>
                <w:bCs/>
                <w:szCs w:val="21"/>
              </w:rPr>
              <w:t>要求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 w:rsidR="00EA1D8F" w:rsidRDefault="00EA1D8F" w:rsidP="004B39B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EA1D8F" w:rsidRPr="000772BE" w:rsidTr="004B39B4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EA1D8F" w:rsidRDefault="00EA1D8F" w:rsidP="004B39B4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EA1D8F" w:rsidRPr="000772BE" w:rsidRDefault="00EA1D8F" w:rsidP="004B39B4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EA1D8F">
              <w:rPr>
                <w:rFonts w:ascii="宋体" w:hAnsi="宋体" w:cs="Arial"/>
                <w:kern w:val="0"/>
                <w:sz w:val="24"/>
                <w:szCs w:val="24"/>
                <w:u w:val="single"/>
              </w:rPr>
              <w:t>硅胶</w:t>
            </w:r>
            <w:proofErr w:type="spellStart"/>
            <w:r w:rsidRPr="00EA1D8F">
              <w:rPr>
                <w:rFonts w:ascii="宋体" w:hAnsi="宋体" w:cs="Arial"/>
                <w:kern w:val="0"/>
                <w:sz w:val="24"/>
                <w:szCs w:val="24"/>
                <w:u w:val="single"/>
              </w:rPr>
              <w:t>pu</w:t>
            </w:r>
            <w:proofErr w:type="spellEnd"/>
            <w:r w:rsidRPr="00EA1D8F">
              <w:rPr>
                <w:rFonts w:ascii="宋体" w:hAnsi="宋体" w:cs="Arial"/>
                <w:kern w:val="0"/>
                <w:sz w:val="24"/>
                <w:szCs w:val="24"/>
                <w:u w:val="single"/>
              </w:rPr>
              <w:t>塑胶篮球场</w:t>
            </w:r>
            <w:r w:rsidRPr="00EA1D8F">
              <w:rPr>
                <w:rFonts w:ascii="宋体" w:hAnsi="宋体" w:cs="Arial" w:hint="eastAsia"/>
                <w:kern w:val="0"/>
                <w:sz w:val="24"/>
                <w:szCs w:val="24"/>
                <w:u w:val="single"/>
              </w:rPr>
              <w:t>施工发包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A1D8F" w:rsidRPr="000772BE" w:rsidRDefault="00EA1D8F" w:rsidP="004B39B4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Cs w:val="21"/>
              </w:rPr>
              <w:t>个</w:t>
            </w:r>
          </w:p>
        </w:tc>
        <w:tc>
          <w:tcPr>
            <w:tcW w:w="1766" w:type="dxa"/>
            <w:tcMar>
              <w:left w:w="28" w:type="dxa"/>
              <w:right w:w="28" w:type="dxa"/>
            </w:tcMar>
            <w:vAlign w:val="center"/>
          </w:tcPr>
          <w:p w:rsidR="00EA1D8F" w:rsidRPr="000772BE" w:rsidRDefault="00EA1D8F" w:rsidP="004B39B4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见附件发包说明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 w:rsidR="00EA1D8F" w:rsidRPr="000772BE" w:rsidRDefault="00EA1D8F" w:rsidP="004B39B4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控制价RMB17万元</w:t>
            </w:r>
          </w:p>
        </w:tc>
      </w:tr>
      <w:tr w:rsidR="00EA1D8F" w:rsidTr="004B39B4">
        <w:trPr>
          <w:cantSplit/>
          <w:trHeight w:val="433"/>
          <w:jc w:val="center"/>
        </w:trPr>
        <w:tc>
          <w:tcPr>
            <w:tcW w:w="8568" w:type="dxa"/>
            <w:gridSpan w:val="5"/>
            <w:tcMar>
              <w:left w:w="28" w:type="dxa"/>
              <w:right w:w="28" w:type="dxa"/>
            </w:tcMar>
            <w:vAlign w:val="center"/>
          </w:tcPr>
          <w:p w:rsidR="00EA1D8F" w:rsidRPr="00BC45AE" w:rsidRDefault="00EA1D8F" w:rsidP="00EA1D8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</w:t>
            </w:r>
            <w:r>
              <w:rPr>
                <w:rFonts w:ascii="宋体" w:hAnsi="宋体" w:cs="宋体" w:hint="eastAsia"/>
                <w:bCs/>
                <w:szCs w:val="21"/>
              </w:rPr>
              <w:t>古雷经济开发区腾龙化学工厂仓库</w:t>
            </w:r>
            <w:r>
              <w:rPr>
                <w:rFonts w:ascii="宋体" w:hAnsi="宋体" w:cs="宋体" w:hint="eastAsia"/>
                <w:bCs/>
                <w:szCs w:val="21"/>
              </w:rPr>
              <w:t>。</w:t>
            </w:r>
          </w:p>
        </w:tc>
      </w:tr>
    </w:tbl>
    <w:p w:rsidR="00612EE4" w:rsidRPr="002D0343" w:rsidRDefault="002D0343" w:rsidP="00EA1D8F">
      <w:pPr>
        <w:spacing w:line="450" w:lineRule="atLeas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说明：</w:t>
      </w:r>
      <w:r w:rsidR="00612EE4" w:rsidRPr="002D0343">
        <w:rPr>
          <w:rFonts w:ascii="宋体" w:hAnsi="宋体" w:cs="宋体" w:hint="eastAsia"/>
          <w:color w:val="000000"/>
          <w:kern w:val="0"/>
          <w:sz w:val="22"/>
        </w:rPr>
        <w:t>具体发包要求见附件《</w:t>
      </w:r>
      <w:r w:rsidR="00EA1D8F" w:rsidRPr="00EA1D8F">
        <w:rPr>
          <w:rFonts w:ascii="宋体" w:hAnsi="宋体" w:cs="宋体" w:hint="eastAsia"/>
          <w:color w:val="000000"/>
          <w:kern w:val="0"/>
          <w:sz w:val="22"/>
        </w:rPr>
        <w:t>硅PU球场施工发包说明</w:t>
      </w:r>
      <w:r w:rsidR="00612EE4" w:rsidRPr="002D0343">
        <w:rPr>
          <w:rFonts w:ascii="宋体" w:hAnsi="宋体" w:cs="宋体" w:hint="eastAsia"/>
          <w:color w:val="000000"/>
          <w:kern w:val="0"/>
          <w:sz w:val="22"/>
        </w:rPr>
        <w:t>》。</w:t>
      </w:r>
    </w:p>
    <w:p w:rsidR="000772BE" w:rsidRPr="00EA1D8F" w:rsidRDefault="000772BE" w:rsidP="002D0343">
      <w:pPr>
        <w:rPr>
          <w:rFonts w:ascii="宋体" w:hAnsi="宋体" w:cs="宋体"/>
          <w:color w:val="000000"/>
          <w:kern w:val="0"/>
          <w:sz w:val="22"/>
        </w:rPr>
      </w:pPr>
    </w:p>
    <w:p w:rsidR="00612EE4" w:rsidRDefault="00C2322E" w:rsidP="00EA1D8F">
      <w:pPr>
        <w:spacing w:afterLines="100"/>
        <w:jc w:val="left"/>
        <w:rPr>
          <w:rFonts w:ascii="宋体" w:hAnsi="宋体" w:cs="Arial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2、参选人资格要求： </w:t>
      </w:r>
    </w:p>
    <w:p w:rsidR="00BB1813" w:rsidRPr="00AA6427" w:rsidRDefault="00BB1813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（1）资质要求：</w:t>
      </w:r>
    </w:p>
    <w:p w:rsidR="007B0563" w:rsidRPr="00612EE4" w:rsidRDefault="007B0563" w:rsidP="00612EE4">
      <w:pPr>
        <w:pStyle w:val="a5"/>
        <w:spacing w:line="360" w:lineRule="auto"/>
        <w:ind w:firstLine="480"/>
        <w:rPr>
          <w:rFonts w:ascii="宋体" w:hAnsi="宋体" w:cs="Arial"/>
          <w:kern w:val="0"/>
          <w:sz w:val="24"/>
          <w:szCs w:val="24"/>
        </w:rPr>
      </w:pPr>
      <w:r w:rsidRPr="00612EE4">
        <w:rPr>
          <w:rFonts w:ascii="宋体" w:hAnsi="宋体" w:cs="Arial" w:hint="eastAsia"/>
          <w:kern w:val="0"/>
          <w:sz w:val="24"/>
          <w:szCs w:val="24"/>
        </w:rPr>
        <w:t>1、具有独立的法人资格，具有较好的商业信誉。</w:t>
      </w:r>
    </w:p>
    <w:p w:rsidR="00574C7A" w:rsidRPr="00574C7A" w:rsidRDefault="00574C7A" w:rsidP="00574C7A">
      <w:pPr>
        <w:pStyle w:val="a9"/>
        <w:shd w:val="clear" w:color="auto" w:fill="FFFFFF"/>
        <w:spacing w:line="315" w:lineRule="atLeast"/>
        <w:ind w:firstLineChars="200" w:firstLine="480"/>
        <w:rPr>
          <w:rFonts w:cs="Arial"/>
        </w:rPr>
      </w:pPr>
      <w:r>
        <w:rPr>
          <w:rFonts w:cs="Arial" w:hint="eastAsia"/>
        </w:rPr>
        <w:t>2、</w:t>
      </w:r>
      <w:r w:rsidRPr="00574C7A">
        <w:rPr>
          <w:rFonts w:cs="Arial" w:hint="eastAsia"/>
        </w:rPr>
        <w:t>参加本次比选活动之前的三年内，在经营活动中无重大违法记录；</w:t>
      </w:r>
    </w:p>
    <w:p w:rsidR="007B0563" w:rsidRPr="00612EE4" w:rsidRDefault="00574C7A" w:rsidP="00574C7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574C7A">
        <w:rPr>
          <w:rFonts w:ascii="宋体" w:hAnsi="宋体" w:cs="Arial" w:hint="eastAsia"/>
          <w:kern w:val="0"/>
          <w:sz w:val="24"/>
          <w:szCs w:val="24"/>
        </w:rPr>
        <w:t>3、本项目不接受联合体参选，不允许分包；本项目坚决杜绝挂靠行为，如发现挂靠行为，取消参选资格(签订合同的，取消合同并处罚金拾万元)，并上报相关主管部门备案。</w:t>
      </w:r>
    </w:p>
    <w:p w:rsidR="00BB1813" w:rsidRPr="007B056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</w:p>
    <w:p w:rsidR="00A000C8" w:rsidRPr="00A000C8" w:rsidRDefault="00A000C8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A000C8">
        <w:rPr>
          <w:rFonts w:ascii="宋体" w:hAnsi="宋体" w:cs="Arial" w:hint="eastAsia"/>
          <w:kern w:val="0"/>
          <w:sz w:val="24"/>
          <w:szCs w:val="24"/>
        </w:rPr>
        <w:t>（2）本项目采取资格预审方式，报名时需提交资格预审文件1份（PDF版扫描件），资格预审文件包含但不限于以下内容：</w:t>
      </w:r>
    </w:p>
    <w:p w:rsid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a</w:t>
      </w:r>
      <w:r w:rsidR="00A000C8" w:rsidRPr="00A000C8">
        <w:rPr>
          <w:rFonts w:ascii="宋体" w:hAnsi="宋体" w:cs="Arial" w:hint="eastAsia"/>
          <w:kern w:val="0"/>
          <w:sz w:val="24"/>
          <w:szCs w:val="24"/>
        </w:rPr>
        <w:t>.营业执照、资质文件（加盖单位公章的复印件）；</w:t>
      </w:r>
    </w:p>
    <w:p w:rsidR="00BB1813" w:rsidRP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b.参选人认为需提供的资料。</w:t>
      </w:r>
    </w:p>
    <w:p w:rsidR="00204930" w:rsidRPr="00204930" w:rsidRDefault="00204930" w:rsidP="00204930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3、</w:t>
      </w:r>
      <w:r w:rsidRPr="00204930">
        <w:rPr>
          <w:rFonts w:ascii="宋体" w:hAnsi="宋体" w:cs="Arial" w:hint="eastAsia"/>
          <w:kern w:val="0"/>
          <w:sz w:val="24"/>
          <w:szCs w:val="24"/>
        </w:rPr>
        <w:t>时间、方式：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lastRenderedPageBreak/>
        <w:t>（1）报名时间：2019年</w:t>
      </w:r>
      <w:r w:rsidR="00EA1D8F">
        <w:rPr>
          <w:rFonts w:ascii="宋体" w:hAnsi="宋体" w:cs="Arial" w:hint="eastAsia"/>
          <w:kern w:val="0"/>
          <w:sz w:val="24"/>
          <w:szCs w:val="24"/>
        </w:rPr>
        <w:t>7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EA1D8F">
        <w:rPr>
          <w:rFonts w:ascii="宋体" w:hAnsi="宋体" w:cs="Arial" w:hint="eastAsia"/>
          <w:kern w:val="0"/>
          <w:sz w:val="24"/>
          <w:szCs w:val="24"/>
        </w:rPr>
        <w:t>12</w:t>
      </w:r>
      <w:r w:rsidRPr="00204930">
        <w:rPr>
          <w:rFonts w:ascii="宋体" w:hAnsi="宋体" w:cs="Arial" w:hint="eastAsia"/>
          <w:kern w:val="0"/>
          <w:sz w:val="24"/>
          <w:szCs w:val="24"/>
        </w:rPr>
        <w:t>日－2019年</w:t>
      </w:r>
      <w:r w:rsidR="00EA1D8F">
        <w:rPr>
          <w:rFonts w:ascii="宋体" w:hAnsi="宋体" w:cs="Arial" w:hint="eastAsia"/>
          <w:kern w:val="0"/>
          <w:sz w:val="24"/>
          <w:szCs w:val="24"/>
        </w:rPr>
        <w:t>7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EA1D8F">
        <w:rPr>
          <w:rFonts w:ascii="宋体" w:hAnsi="宋体" w:cs="Arial" w:hint="eastAsia"/>
          <w:kern w:val="0"/>
          <w:sz w:val="24"/>
          <w:szCs w:val="24"/>
        </w:rPr>
        <w:t>21</w:t>
      </w:r>
      <w:r w:rsidRPr="00204930">
        <w:rPr>
          <w:rFonts w:ascii="宋体" w:hAnsi="宋体" w:cs="Arial" w:hint="eastAsia"/>
          <w:kern w:val="0"/>
          <w:sz w:val="24"/>
          <w:szCs w:val="24"/>
        </w:rPr>
        <w:t>日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（2）报名方式：在规定报名时间内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将资格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预审文件（PDF版扫描件）邮件发送至商务联系人邮箱，逾期将视为无效报名。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4、比选截止时间：根据资格审查结果，另行通知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5、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 xml:space="preserve">、地点： 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开选地点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：漳州市漳浦县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杜浔镇杜昌路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9号(福建福海创石油化工有限公司二楼开标室)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6、其他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商务联系人：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陈惠国,电话: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0596-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6311824,</w:t>
      </w:r>
      <w:r w:rsidR="00AA6427"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  <w:t xml:space="preserve"> 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邮箱：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hgchen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@fhcpec.com.cn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办公地址：漳州市漳浦县</w:t>
      </w:r>
      <w:proofErr w:type="gramStart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杜浔镇杜昌路</w:t>
      </w:r>
      <w:proofErr w:type="gramEnd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9号                         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公司纪检监察室（电话及联系人）：0596-6311774  钟强</w:t>
      </w:r>
    </w:p>
    <w:p w:rsidR="003A4AE6" w:rsidRPr="00AA6427" w:rsidRDefault="003A4AE6" w:rsidP="00AA6427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</w:p>
    <w:sectPr w:rsidR="003A4AE6" w:rsidRPr="00AA6427" w:rsidSect="00487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573" w:rsidRDefault="00E34573" w:rsidP="00204930">
      <w:r>
        <w:separator/>
      </w:r>
    </w:p>
  </w:endnote>
  <w:endnote w:type="continuationSeparator" w:id="0">
    <w:p w:rsidR="00E34573" w:rsidRDefault="00E34573" w:rsidP="0020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44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6427" w:rsidRDefault="00AA6427" w:rsidP="00AA6427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B258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2584B">
              <w:rPr>
                <w:b/>
                <w:sz w:val="24"/>
                <w:szCs w:val="24"/>
              </w:rPr>
              <w:fldChar w:fldCharType="separate"/>
            </w:r>
            <w:r w:rsidR="00EA1D8F">
              <w:rPr>
                <w:b/>
                <w:noProof/>
              </w:rPr>
              <w:t>1</w:t>
            </w:r>
            <w:r w:rsidR="00B2584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258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2584B">
              <w:rPr>
                <w:b/>
                <w:sz w:val="24"/>
                <w:szCs w:val="24"/>
              </w:rPr>
              <w:fldChar w:fldCharType="separate"/>
            </w:r>
            <w:r w:rsidR="00EA1D8F">
              <w:rPr>
                <w:b/>
                <w:noProof/>
              </w:rPr>
              <w:t>2</w:t>
            </w:r>
            <w:r w:rsidR="00B258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6427" w:rsidRDefault="00AA64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573" w:rsidRDefault="00E34573" w:rsidP="00204930">
      <w:r>
        <w:separator/>
      </w:r>
    </w:p>
  </w:footnote>
  <w:footnote w:type="continuationSeparator" w:id="0">
    <w:p w:rsidR="00E34573" w:rsidRDefault="00E34573" w:rsidP="00204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C00"/>
    <w:multiLevelType w:val="hybridMultilevel"/>
    <w:tmpl w:val="7870C926"/>
    <w:lvl w:ilvl="0" w:tplc="FE9E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2">
    <w:nsid w:val="5E79245C"/>
    <w:multiLevelType w:val="hybridMultilevel"/>
    <w:tmpl w:val="A72A6CB0"/>
    <w:lvl w:ilvl="0" w:tplc="5628D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780011"/>
    <w:multiLevelType w:val="multilevel"/>
    <w:tmpl w:val="6C780011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39C4"/>
    <w:rsid w:val="00075A2B"/>
    <w:rsid w:val="000772BE"/>
    <w:rsid w:val="001D0094"/>
    <w:rsid w:val="00203BC9"/>
    <w:rsid w:val="00204930"/>
    <w:rsid w:val="002A055D"/>
    <w:rsid w:val="002D0343"/>
    <w:rsid w:val="00336BDB"/>
    <w:rsid w:val="00362B08"/>
    <w:rsid w:val="003727B0"/>
    <w:rsid w:val="003A4AE6"/>
    <w:rsid w:val="004102E9"/>
    <w:rsid w:val="00417002"/>
    <w:rsid w:val="00487C4B"/>
    <w:rsid w:val="005505AE"/>
    <w:rsid w:val="0055399A"/>
    <w:rsid w:val="00574C7A"/>
    <w:rsid w:val="005A7C4A"/>
    <w:rsid w:val="0060133A"/>
    <w:rsid w:val="00612EE4"/>
    <w:rsid w:val="006A57DD"/>
    <w:rsid w:val="007537E4"/>
    <w:rsid w:val="00763EFE"/>
    <w:rsid w:val="007B0563"/>
    <w:rsid w:val="008F429B"/>
    <w:rsid w:val="009225EF"/>
    <w:rsid w:val="0093334F"/>
    <w:rsid w:val="009A3523"/>
    <w:rsid w:val="009B2A9F"/>
    <w:rsid w:val="00A000C8"/>
    <w:rsid w:val="00A11D35"/>
    <w:rsid w:val="00A3155B"/>
    <w:rsid w:val="00AA6427"/>
    <w:rsid w:val="00B2584B"/>
    <w:rsid w:val="00BB1813"/>
    <w:rsid w:val="00C05615"/>
    <w:rsid w:val="00C2322E"/>
    <w:rsid w:val="00CA6F78"/>
    <w:rsid w:val="00E34573"/>
    <w:rsid w:val="00E91D2B"/>
    <w:rsid w:val="00EA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20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0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04930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xdrichtextbox1">
    <w:name w:val="xdrichtextbox1"/>
    <w:basedOn w:val="a0"/>
    <w:rsid w:val="000772BE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18</cp:revision>
  <cp:lastPrinted>2019-05-20T01:48:00Z</cp:lastPrinted>
  <dcterms:created xsi:type="dcterms:W3CDTF">2019-05-15T01:56:00Z</dcterms:created>
  <dcterms:modified xsi:type="dcterms:W3CDTF">2019-07-11T01:42:00Z</dcterms:modified>
</cp:coreProperties>
</file>