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年一般固废（建筑、生活垃圾）处置项目</w:t>
      </w:r>
    </w:p>
    <w:p w:rsidR="00EA1FEF" w:rsidRDefault="00EA1FEF">
      <w:pPr>
        <w:jc w:val="center"/>
        <w:rPr>
          <w:rFonts w:asciiTheme="minorEastAsia" w:eastAsiaTheme="minorEastAsia" w:hAnsiTheme="minorEastAsia" w:cs="黑体"/>
          <w:b/>
          <w:bCs/>
          <w:sz w:val="52"/>
          <w:szCs w:val="52"/>
        </w:rPr>
      </w:pPr>
    </w:p>
    <w:p w:rsidR="00EA1FEF" w:rsidRDefault="00EA1FEF">
      <w:pPr>
        <w:rPr>
          <w:rFonts w:asciiTheme="minorEastAsia" w:eastAsiaTheme="minorEastAsia" w:hAnsiTheme="minorEastAsia" w:cs="黑体"/>
          <w:b/>
          <w:bCs/>
          <w:sz w:val="52"/>
          <w:szCs w:val="52"/>
        </w:rPr>
      </w:pP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32"/>
          <w:szCs w:val="32"/>
        </w:rPr>
      </w:pPr>
    </w:p>
    <w:p w:rsidR="00EA1FEF" w:rsidRDefault="00EA1FEF">
      <w:pPr>
        <w:jc w:val="center"/>
        <w:rPr>
          <w:rFonts w:asciiTheme="minorEastAsia" w:eastAsiaTheme="minorEastAsia" w:hAnsiTheme="minorEastAsia" w:cs="黑体"/>
          <w:b/>
          <w:bCs/>
          <w:sz w:val="32"/>
          <w:szCs w:val="32"/>
        </w:rPr>
      </w:pPr>
    </w:p>
    <w:p w:rsidR="00EA1FEF" w:rsidRDefault="00F97F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EA1FEF" w:rsidRDefault="00F97F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七</w:t>
      </w:r>
      <w:r>
        <w:rPr>
          <w:rFonts w:asciiTheme="minorEastAsia" w:eastAsiaTheme="minorEastAsia" w:hAnsiTheme="minorEastAsia" w:cs="黑体" w:hint="eastAsia"/>
          <w:b/>
          <w:bCs/>
          <w:sz w:val="32"/>
          <w:szCs w:val="32"/>
        </w:rPr>
        <w:t>月</w:t>
      </w: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F97F4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EA1FEF" w:rsidRDefault="00EA1FEF">
      <w:pPr>
        <w:jc w:val="left"/>
        <w:rPr>
          <w:rFonts w:asciiTheme="minorEastAsia" w:eastAsiaTheme="minorEastAsia" w:hAnsiTheme="minorEastAsia" w:cs="宋体"/>
          <w:color w:val="000000"/>
          <w:sz w:val="32"/>
          <w:szCs w:val="32"/>
        </w:rPr>
      </w:pP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资格预审文件、</w:t>
      </w:r>
      <w:r>
        <w:rPr>
          <w:rFonts w:asciiTheme="minorEastAsia" w:eastAsiaTheme="minorEastAsia" w:hAnsiTheme="minorEastAsia" w:cs="宋体" w:hint="eastAsia"/>
          <w:color w:val="000000"/>
          <w:sz w:val="32"/>
          <w:szCs w:val="32"/>
        </w:rPr>
        <w:t>参选文件的编制</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EA1FEF" w:rsidRDefault="00F97F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EA1FEF" w:rsidRDefault="00F97F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Pr>
          <w:rFonts w:asciiTheme="minorEastAsia" w:eastAsiaTheme="minorEastAsia" w:hAnsiTheme="minorEastAsia" w:cs="宋体" w:hint="eastAsia"/>
          <w:color w:val="000000"/>
          <w:sz w:val="32"/>
          <w:szCs w:val="32"/>
        </w:rPr>
        <w:t>八</w:t>
      </w:r>
      <w:r>
        <w:rPr>
          <w:rFonts w:asciiTheme="minorEastAsia" w:eastAsiaTheme="minorEastAsia" w:hAnsiTheme="minorEastAsia" w:cs="宋体" w:hint="eastAsia"/>
          <w:color w:val="000000"/>
          <w:sz w:val="32"/>
          <w:szCs w:val="32"/>
        </w:rPr>
        <w:t>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EA1FEF" w:rsidRDefault="00F97F4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rPr>
          <w:rFonts w:asciiTheme="minorEastAsia" w:eastAsiaTheme="minorEastAsia" w:hAnsiTheme="minorEastAsia" w:cs="宋体"/>
          <w:sz w:val="28"/>
          <w:szCs w:val="28"/>
        </w:rPr>
      </w:pPr>
    </w:p>
    <w:p w:rsidR="00EA1FEF" w:rsidRDefault="00F97F42">
      <w:pPr>
        <w:tabs>
          <w:tab w:val="left" w:pos="2595"/>
          <w:tab w:val="center" w:pos="4593"/>
        </w:tabs>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w:t>
      </w:r>
    </w:p>
    <w:p w:rsidR="00EA1FEF" w:rsidRDefault="00F97F42">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w:t>
      </w:r>
      <w:r>
        <w:rPr>
          <w:rFonts w:asciiTheme="minorEastAsia" w:eastAsiaTheme="minorEastAsia" w:hAnsiTheme="minorEastAsia" w:cstheme="minorEastAsia" w:hint="eastAsia"/>
          <w:color w:val="000000"/>
          <w:sz w:val="28"/>
          <w:szCs w:val="28"/>
        </w:rPr>
        <w:t>、参选人资格要求：</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参选人应具备独立法人资格且有能力提供</w:t>
      </w:r>
      <w:r>
        <w:rPr>
          <w:rFonts w:asciiTheme="minorEastAsia" w:eastAsiaTheme="minorEastAsia" w:hAnsiTheme="minorEastAsia" w:cstheme="minorEastAsia" w:hint="eastAsia"/>
          <w:color w:val="000000"/>
          <w:sz w:val="28"/>
          <w:szCs w:val="28"/>
        </w:rPr>
        <w:t>比选</w:t>
      </w:r>
      <w:r>
        <w:rPr>
          <w:rFonts w:asciiTheme="minorEastAsia" w:eastAsiaTheme="minorEastAsia" w:hAnsiTheme="minorEastAsia" w:cstheme="minorEastAsia" w:hint="eastAsia"/>
          <w:color w:val="000000"/>
          <w:sz w:val="28"/>
          <w:szCs w:val="28"/>
        </w:rPr>
        <w:t>服务。</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、参选单位营业执照经营范围上需注明具备一般固废处置或类似描述，并且能提供相关一般固废处置场所供我司实地考察。</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其他资格要求详见比选文件，本项目采用</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rPr>
        <w:t>方式对</w:t>
      </w:r>
      <w:r>
        <w:rPr>
          <w:rFonts w:asciiTheme="minorEastAsia" w:eastAsiaTheme="minorEastAsia" w:hAnsiTheme="minorEastAsia" w:cstheme="minorEastAsia" w:hint="eastAsia"/>
          <w:color w:val="000000"/>
          <w:sz w:val="28"/>
          <w:szCs w:val="28"/>
        </w:rPr>
        <w:t>意向</w:t>
      </w:r>
      <w:r>
        <w:rPr>
          <w:rFonts w:asciiTheme="minorEastAsia" w:eastAsiaTheme="minorEastAsia" w:hAnsiTheme="minorEastAsia" w:cstheme="minorEastAsia" w:hint="eastAsia"/>
          <w:color w:val="000000"/>
          <w:sz w:val="28"/>
          <w:szCs w:val="28"/>
        </w:rPr>
        <w:t>参选人进行资格审查，经资格审查合格的</w:t>
      </w:r>
      <w:r>
        <w:rPr>
          <w:rFonts w:asciiTheme="minorEastAsia" w:eastAsiaTheme="minorEastAsia" w:hAnsiTheme="minorEastAsia" w:cstheme="minorEastAsia" w:hint="eastAsia"/>
          <w:color w:val="000000"/>
          <w:sz w:val="28"/>
          <w:szCs w:val="28"/>
        </w:rPr>
        <w:t>意向</w:t>
      </w:r>
      <w:r>
        <w:rPr>
          <w:rFonts w:asciiTheme="minorEastAsia" w:eastAsiaTheme="minorEastAsia" w:hAnsiTheme="minorEastAsia" w:cstheme="minorEastAsia" w:hint="eastAsia"/>
          <w:color w:val="000000"/>
          <w:sz w:val="28"/>
          <w:szCs w:val="28"/>
        </w:rPr>
        <w:t>参选人</w:t>
      </w:r>
      <w:r>
        <w:rPr>
          <w:rFonts w:asciiTheme="minorEastAsia" w:eastAsiaTheme="minorEastAsia" w:hAnsiTheme="minorEastAsia" w:cstheme="minorEastAsia" w:hint="eastAsia"/>
          <w:color w:val="000000"/>
          <w:sz w:val="28"/>
          <w:szCs w:val="28"/>
        </w:rPr>
        <w:t>方可参与比选，才</w:t>
      </w:r>
      <w:r>
        <w:rPr>
          <w:rFonts w:asciiTheme="minorEastAsia" w:eastAsiaTheme="minorEastAsia" w:hAnsiTheme="minorEastAsia" w:cstheme="minorEastAsia" w:hint="eastAsia"/>
          <w:color w:val="000000"/>
          <w:sz w:val="28"/>
          <w:szCs w:val="28"/>
        </w:rPr>
        <w:t>可能有资格成为中选候选人。</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color w:val="000000"/>
          <w:sz w:val="28"/>
          <w:szCs w:val="28"/>
        </w:rPr>
        <w:t>递交的截止时间：</w:t>
      </w:r>
      <w:r>
        <w:rPr>
          <w:rFonts w:asciiTheme="minorEastAsia" w:eastAsiaTheme="minorEastAsia" w:hAnsiTheme="minorEastAsia" w:cstheme="minorEastAsia" w:hint="eastAsia"/>
          <w:color w:val="000000"/>
          <w:sz w:val="28"/>
          <w:szCs w:val="28"/>
        </w:rPr>
        <w:t>201</w:t>
      </w:r>
      <w:r>
        <w:rPr>
          <w:rFonts w:asciiTheme="minorEastAsia" w:eastAsiaTheme="minorEastAsia" w:hAnsiTheme="minorEastAsia" w:cstheme="minorEastAsia" w:hint="eastAsia"/>
          <w:color w:val="000000"/>
          <w:sz w:val="28"/>
          <w:szCs w:val="28"/>
        </w:rPr>
        <w:t>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7</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17</w:t>
      </w:r>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17</w:t>
      </w:r>
      <w:r>
        <w:rPr>
          <w:rFonts w:asciiTheme="minorEastAsia" w:eastAsiaTheme="minorEastAsia" w:hAnsiTheme="minorEastAsia" w:cstheme="minorEastAsia" w:hint="eastAsia"/>
          <w:color w:val="000000"/>
          <w:sz w:val="28"/>
          <w:szCs w:val="28"/>
        </w:rPr>
        <w:t>时</w:t>
      </w:r>
      <w:r>
        <w:rPr>
          <w:rFonts w:asciiTheme="minorEastAsia" w:eastAsiaTheme="minorEastAsia" w:hAnsiTheme="minorEastAsia" w:cstheme="minorEastAsia" w:hint="eastAsia"/>
          <w:color w:val="000000"/>
          <w:sz w:val="28"/>
          <w:szCs w:val="28"/>
        </w:rPr>
        <w:t>00</w:t>
      </w:r>
      <w:r>
        <w:rPr>
          <w:rFonts w:asciiTheme="minorEastAsia" w:eastAsiaTheme="minorEastAsia" w:hAnsiTheme="minorEastAsia" w:cstheme="minorEastAsia" w:hint="eastAsia"/>
          <w:color w:val="000000"/>
          <w:sz w:val="28"/>
          <w:szCs w:val="28"/>
        </w:rPr>
        <w:t>分，</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highlight w:val="yellow"/>
        </w:rPr>
        <w:t>时间为</w:t>
      </w:r>
      <w:r>
        <w:rPr>
          <w:rFonts w:asciiTheme="minorEastAsia" w:eastAsiaTheme="minorEastAsia" w:hAnsiTheme="minorEastAsia" w:cstheme="minorEastAsia" w:hint="eastAsia"/>
          <w:color w:val="000000"/>
          <w:sz w:val="28"/>
          <w:szCs w:val="28"/>
          <w:highlight w:val="yellow"/>
        </w:rPr>
        <w:t>7</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hint="eastAsia"/>
          <w:color w:val="000000"/>
          <w:sz w:val="28"/>
          <w:szCs w:val="28"/>
          <w:highlight w:val="yellow"/>
        </w:rPr>
        <w:t>23</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24</w:t>
      </w:r>
      <w:r>
        <w:rPr>
          <w:rFonts w:asciiTheme="minorEastAsia" w:eastAsiaTheme="minorEastAsia" w:hAnsiTheme="minorEastAsia" w:cstheme="minorEastAsia" w:hint="eastAsia"/>
          <w:color w:val="000000"/>
          <w:sz w:val="28"/>
          <w:szCs w:val="28"/>
          <w:highlight w:val="yellow"/>
        </w:rPr>
        <w:t>日。</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参选文件递交的截止时间：</w:t>
      </w:r>
      <w:r>
        <w:rPr>
          <w:rFonts w:asciiTheme="minorEastAsia" w:eastAsiaTheme="minorEastAsia" w:hAnsiTheme="minorEastAsia" w:cstheme="minorEastAsia" w:hint="eastAsia"/>
          <w:color w:val="000000"/>
          <w:sz w:val="28"/>
          <w:szCs w:val="28"/>
        </w:rPr>
        <w:t>2019</w:t>
      </w:r>
      <w:r>
        <w:rPr>
          <w:rFonts w:asciiTheme="minorEastAsia" w:eastAsiaTheme="minorEastAsia" w:hAnsiTheme="minorEastAsia" w:cstheme="minorEastAsia" w:hint="eastAsia"/>
          <w:color w:val="000000"/>
          <w:sz w:val="28"/>
          <w:szCs w:val="28"/>
        </w:rPr>
        <w:t>年</w:t>
      </w:r>
      <w:r>
        <w:rPr>
          <w:rFonts w:asciiTheme="minorEastAsia" w:eastAsiaTheme="minorEastAsia" w:hAnsiTheme="minorEastAsia" w:cstheme="minorEastAsia" w:hint="eastAsia"/>
          <w:color w:val="000000"/>
          <w:sz w:val="28"/>
          <w:szCs w:val="28"/>
        </w:rPr>
        <w:t>7</w:t>
      </w:r>
      <w:r>
        <w:rPr>
          <w:rFonts w:asciiTheme="minorEastAsia" w:eastAsiaTheme="minorEastAsia" w:hAnsiTheme="minorEastAsia" w:cstheme="minorEastAsia" w:hint="eastAsia"/>
          <w:color w:val="000000"/>
          <w:sz w:val="28"/>
          <w:szCs w:val="28"/>
        </w:rPr>
        <w:t>月</w:t>
      </w:r>
      <w:r>
        <w:rPr>
          <w:rFonts w:asciiTheme="minorEastAsia" w:eastAsiaTheme="minorEastAsia" w:hAnsiTheme="minorEastAsia" w:cstheme="minorEastAsia" w:hint="eastAsia"/>
          <w:color w:val="000000"/>
          <w:sz w:val="28"/>
          <w:szCs w:val="28"/>
        </w:rPr>
        <w:t>26</w:t>
      </w:r>
      <w:r>
        <w:rPr>
          <w:rFonts w:asciiTheme="minorEastAsia" w:eastAsiaTheme="minorEastAsia" w:hAnsiTheme="minorEastAsia" w:cstheme="minorEastAsia" w:hint="eastAsia"/>
          <w:color w:val="000000"/>
          <w:sz w:val="28"/>
          <w:szCs w:val="28"/>
        </w:rPr>
        <w:t>日</w:t>
      </w:r>
      <w:r>
        <w:rPr>
          <w:rFonts w:asciiTheme="minorEastAsia" w:eastAsiaTheme="minorEastAsia" w:hAnsiTheme="minorEastAsia" w:cstheme="minorEastAsia" w:hint="eastAsia"/>
          <w:color w:val="000000"/>
          <w:sz w:val="28"/>
          <w:szCs w:val="28"/>
        </w:rPr>
        <w:t>16</w:t>
      </w:r>
      <w:r>
        <w:rPr>
          <w:rFonts w:asciiTheme="minorEastAsia" w:eastAsiaTheme="minorEastAsia" w:hAnsiTheme="minorEastAsia" w:cstheme="minorEastAsia" w:hint="eastAsia"/>
          <w:color w:val="000000"/>
          <w:sz w:val="28"/>
          <w:szCs w:val="28"/>
        </w:rPr>
        <w:t>时。</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w:t>
      </w:r>
      <w:r>
        <w:rPr>
          <w:rFonts w:asciiTheme="minorEastAsia" w:eastAsiaTheme="minorEastAsia" w:hAnsiTheme="minorEastAsia" w:cstheme="minorEastAsia" w:hint="eastAsia"/>
          <w:color w:val="000000"/>
          <w:sz w:val="28"/>
          <w:szCs w:val="28"/>
        </w:rPr>
        <w:t>、本自主比选采用综合评分办法。</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EA1FEF" w:rsidRDefault="00F97F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系</w:t>
      </w:r>
      <w:r>
        <w:rPr>
          <w:rFonts w:asciiTheme="minorEastAsia" w:eastAsiaTheme="minorEastAsia" w:hAnsiTheme="minorEastAsia" w:cstheme="minorEastAsia" w:hint="eastAsia"/>
          <w:color w:val="000000"/>
          <w:sz w:val="28"/>
          <w:szCs w:val="28"/>
          <w:highlight w:val="yellow"/>
        </w:rPr>
        <w:t xml:space="preserve"> </w:t>
      </w:r>
      <w:r>
        <w:rPr>
          <w:rFonts w:asciiTheme="minorEastAsia" w:eastAsiaTheme="minorEastAsia" w:hAnsiTheme="minorEastAsia" w:cstheme="minorEastAsia" w:hint="eastAsia"/>
          <w:color w:val="000000"/>
          <w:sz w:val="28"/>
          <w:szCs w:val="28"/>
          <w:highlight w:val="yellow"/>
        </w:rPr>
        <w:t>人：林先生</w:t>
      </w:r>
    </w:p>
    <w:p w:rsidR="00EA1FEF" w:rsidRDefault="00F97F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w:t>
      </w:r>
      <w:r>
        <w:rPr>
          <w:rFonts w:asciiTheme="minorEastAsia" w:eastAsiaTheme="minorEastAsia" w:hAnsiTheme="minorEastAsia" w:cstheme="minorEastAsia" w:hint="eastAsia"/>
          <w:color w:val="000000"/>
          <w:sz w:val="28"/>
          <w:szCs w:val="28"/>
          <w:highlight w:val="yellow"/>
        </w:rPr>
        <w:t>13600852194</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EA1FEF" w:rsidRDefault="00EA1FEF">
      <w:pPr>
        <w:tabs>
          <w:tab w:val="left" w:pos="2595"/>
          <w:tab w:val="center" w:pos="4593"/>
        </w:tabs>
        <w:spacing w:line="480" w:lineRule="exact"/>
        <w:jc w:val="center"/>
        <w:rPr>
          <w:rFonts w:asciiTheme="minorEastAsia" w:eastAsiaTheme="minorEastAsia" w:hAnsiTheme="minorEastAsia"/>
          <w:b/>
          <w:color w:val="000000"/>
          <w:sz w:val="28"/>
          <w:szCs w:val="28"/>
        </w:rPr>
      </w:pPr>
    </w:p>
    <w:p w:rsidR="00EA1FEF" w:rsidRDefault="00EA1FEF">
      <w:pPr>
        <w:tabs>
          <w:tab w:val="left" w:pos="2595"/>
          <w:tab w:val="center" w:pos="4593"/>
        </w:tabs>
        <w:spacing w:line="480" w:lineRule="exact"/>
        <w:jc w:val="center"/>
        <w:rPr>
          <w:rFonts w:asciiTheme="minorEastAsia" w:eastAsiaTheme="minorEastAsia" w:hAnsiTheme="minorEastAsia"/>
          <w:b/>
          <w:color w:val="000000"/>
          <w:sz w:val="28"/>
          <w:szCs w:val="28"/>
        </w:rPr>
      </w:pPr>
    </w:p>
    <w:p w:rsidR="00EA1FEF" w:rsidRDefault="00EA1FEF">
      <w:pPr>
        <w:tabs>
          <w:tab w:val="left" w:pos="2595"/>
          <w:tab w:val="center" w:pos="4593"/>
        </w:tabs>
        <w:spacing w:line="480" w:lineRule="exact"/>
        <w:jc w:val="center"/>
        <w:rPr>
          <w:rFonts w:asciiTheme="minorEastAsia" w:eastAsiaTheme="minorEastAsia" w:hAnsiTheme="minorEastAsia"/>
          <w:b/>
          <w:sz w:val="28"/>
          <w:szCs w:val="28"/>
        </w:rPr>
      </w:pPr>
    </w:p>
    <w:p w:rsidR="00EA1FEF" w:rsidRDefault="00F97F4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EA1FEF" w:rsidRDefault="00F97F42">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1.1</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2019</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-2020</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12</w:t>
      </w:r>
      <w:r>
        <w:rPr>
          <w:rFonts w:asciiTheme="minorEastAsia" w:eastAsiaTheme="minorEastAsia" w:hAnsiTheme="minorEastAsia" w:cstheme="minorEastAsia" w:hint="eastAsia"/>
          <w:bCs/>
          <w:sz w:val="28"/>
          <w:szCs w:val="28"/>
        </w:rPr>
        <w:t>月福建省东南电化股份有限公司将厂内现有堆积及后续产生的一般固废（建筑、生活垃圾）委托参选人进行合法处置。</w:t>
      </w:r>
    </w:p>
    <w:p w:rsidR="00EA1FEF" w:rsidRDefault="00F97F42">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w:t>
      </w:r>
      <w:r>
        <w:rPr>
          <w:rFonts w:asciiTheme="minorEastAsia" w:eastAsiaTheme="minorEastAsia" w:hAnsiTheme="minorEastAsia" w:cstheme="minorEastAsia" w:hint="eastAsia"/>
          <w:bCs/>
          <w:sz w:val="28"/>
          <w:szCs w:val="28"/>
        </w:rPr>
        <w:t>、参选人需对我司进行实地勘察，根据我司一般固废的实际情况，提出切实可行的处置方案。</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w:t>
      </w:r>
      <w:r>
        <w:rPr>
          <w:rFonts w:asciiTheme="minorEastAsia" w:eastAsiaTheme="minorEastAsia" w:hAnsiTheme="minorEastAsia" w:hint="eastAsia"/>
          <w:sz w:val="28"/>
          <w:szCs w:val="28"/>
        </w:rPr>
        <w:t>法定代表人，须持有《法定代表人授权委托书》详见附件三。</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w:t>
      </w:r>
      <w:r>
        <w:rPr>
          <w:rFonts w:asciiTheme="minorEastAsia" w:eastAsiaTheme="minorEastAsia" w:hAnsiTheme="minorEastAsia" w:hint="eastAsia"/>
          <w:sz w:val="28"/>
          <w:szCs w:val="28"/>
        </w:rPr>
        <w:t>运输、</w:t>
      </w:r>
      <w:r>
        <w:rPr>
          <w:rFonts w:asciiTheme="minorEastAsia" w:eastAsiaTheme="minorEastAsia" w:hAnsiTheme="minorEastAsia" w:hint="eastAsia"/>
          <w:sz w:val="28"/>
          <w:szCs w:val="28"/>
        </w:rPr>
        <w:t>处置</w:t>
      </w:r>
      <w:r>
        <w:rPr>
          <w:rFonts w:asciiTheme="minorEastAsia" w:eastAsiaTheme="minorEastAsia" w:hAnsiTheme="minorEastAsia" w:hint="eastAsia"/>
          <w:sz w:val="28"/>
          <w:szCs w:val="28"/>
        </w:rPr>
        <w:t>、卫生清理等</w:t>
      </w:r>
      <w:r>
        <w:rPr>
          <w:rFonts w:asciiTheme="minorEastAsia" w:eastAsiaTheme="minorEastAsia" w:hAnsiTheme="minorEastAsia" w:hint="eastAsia"/>
          <w:sz w:val="28"/>
          <w:szCs w:val="28"/>
        </w:rPr>
        <w:t>以及其他类似的义务。</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w:t>
      </w:r>
      <w:r>
        <w:rPr>
          <w:rFonts w:asciiTheme="minorEastAsia" w:eastAsiaTheme="minorEastAsia" w:hAnsiTheme="minorEastAsia" w:hint="eastAsia"/>
          <w:sz w:val="28"/>
          <w:szCs w:val="28"/>
        </w:rPr>
        <w:t>知后应立即以书面形式予以确认；参选人未按规定时间予以确认或未按规定时间地点领取书面文件的，视比选通知已收到。</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w:t>
      </w:r>
      <w:r>
        <w:rPr>
          <w:rFonts w:asciiTheme="minorEastAsia" w:eastAsiaTheme="minorEastAsia" w:hAnsiTheme="minorEastAsia" w:cs="宋体" w:hint="eastAsia"/>
          <w:color w:val="21201E"/>
          <w:sz w:val="28"/>
          <w:szCs w:val="28"/>
        </w:rPr>
        <w:t>参选人具有独立法人资格，经营范围内</w:t>
      </w:r>
      <w:r>
        <w:rPr>
          <w:rFonts w:asciiTheme="minorEastAsia" w:eastAsiaTheme="minorEastAsia" w:hAnsiTheme="minorEastAsia" w:cs="宋体" w:hint="eastAsia"/>
          <w:color w:val="000000"/>
          <w:sz w:val="28"/>
          <w:szCs w:val="28"/>
        </w:rPr>
        <w:t>需具备一般固废物资</w:t>
      </w:r>
      <w:r>
        <w:rPr>
          <w:rFonts w:asciiTheme="minorEastAsia" w:eastAsiaTheme="minorEastAsia" w:hAnsiTheme="minorEastAsia" w:cs="宋体" w:hint="eastAsia"/>
          <w:color w:val="000000"/>
          <w:sz w:val="28"/>
          <w:szCs w:val="28"/>
        </w:rPr>
        <w:t>处置或类似描述</w:t>
      </w:r>
      <w:r>
        <w:rPr>
          <w:rFonts w:asciiTheme="minorEastAsia" w:eastAsiaTheme="minorEastAsia" w:hAnsiTheme="minorEastAsia" w:cstheme="minorEastAsia" w:hint="eastAsia"/>
          <w:color w:val="000000"/>
          <w:sz w:val="28"/>
          <w:szCs w:val="28"/>
        </w:rPr>
        <w:t>且有能力提供</w:t>
      </w:r>
      <w:r>
        <w:rPr>
          <w:rFonts w:asciiTheme="minorEastAsia" w:eastAsiaTheme="minorEastAsia" w:hAnsiTheme="minorEastAsia" w:cstheme="minorEastAsia" w:hint="eastAsia"/>
          <w:color w:val="000000"/>
          <w:sz w:val="28"/>
          <w:szCs w:val="28"/>
        </w:rPr>
        <w:t>比选</w:t>
      </w:r>
      <w:r>
        <w:rPr>
          <w:rFonts w:asciiTheme="minorEastAsia" w:eastAsiaTheme="minorEastAsia" w:hAnsiTheme="minorEastAsia" w:cstheme="minorEastAsia" w:hint="eastAsia"/>
          <w:color w:val="000000"/>
          <w:sz w:val="28"/>
          <w:szCs w:val="28"/>
        </w:rPr>
        <w:t>服务。</w:t>
      </w:r>
    </w:p>
    <w:p w:rsidR="00EA1FEF" w:rsidRDefault="00F97F4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color w:val="000000"/>
          <w:sz w:val="28"/>
          <w:szCs w:val="28"/>
        </w:rPr>
        <w:t>其他资格要求详见比选文件。</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7</w:t>
      </w:r>
      <w:r>
        <w:rPr>
          <w:rFonts w:asciiTheme="minorEastAsia" w:eastAsiaTheme="minorEastAsia" w:hAnsiTheme="minorEastAsia" w:cstheme="minorEastAsia" w:hint="eastAsia"/>
          <w:b/>
          <w:sz w:val="28"/>
          <w:szCs w:val="28"/>
        </w:rPr>
        <w:t>、资格预审文件的递交</w:t>
      </w:r>
    </w:p>
    <w:p w:rsidR="00EA1FEF" w:rsidRDefault="00F97F42">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lastRenderedPageBreak/>
        <w:t>7</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资格预审文件</w:t>
      </w:r>
      <w:r>
        <w:rPr>
          <w:rFonts w:asciiTheme="minorEastAsia" w:eastAsiaTheme="minorEastAsia" w:hAnsiTheme="minorEastAsia" w:cstheme="minorEastAsia" w:hint="eastAsia"/>
          <w:sz w:val="28"/>
          <w:szCs w:val="28"/>
          <w:highlight w:val="yellow"/>
        </w:rPr>
        <w:t>递交的截止时间：</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7</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17</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17</w:t>
      </w:r>
      <w:r>
        <w:rPr>
          <w:rFonts w:asciiTheme="minorEastAsia" w:eastAsiaTheme="minorEastAsia" w:hAnsiTheme="minorEastAsia" w:cstheme="minorEastAsia" w:hint="eastAsia"/>
          <w:sz w:val="28"/>
          <w:szCs w:val="28"/>
          <w:highlight w:val="yellow"/>
        </w:rPr>
        <w:t>时</w:t>
      </w:r>
      <w:r>
        <w:rPr>
          <w:rFonts w:asciiTheme="minorEastAsia" w:eastAsiaTheme="minorEastAsia" w:hAnsiTheme="minorEastAsia" w:cstheme="minorEastAsia" w:hint="eastAsia"/>
          <w:sz w:val="28"/>
          <w:szCs w:val="28"/>
          <w:highlight w:val="yellow"/>
        </w:rPr>
        <w:t>00</w:t>
      </w:r>
      <w:r>
        <w:rPr>
          <w:rFonts w:asciiTheme="minorEastAsia" w:eastAsiaTheme="minorEastAsia" w:hAnsiTheme="minorEastAsia" w:cstheme="minorEastAsia" w:hint="eastAsia"/>
          <w:sz w:val="28"/>
          <w:szCs w:val="28"/>
          <w:highlight w:val="yellow"/>
        </w:rPr>
        <w:t>分</w:t>
      </w:r>
      <w:r>
        <w:rPr>
          <w:rFonts w:asciiTheme="minorEastAsia" w:eastAsiaTheme="minorEastAsia" w:hAnsiTheme="minorEastAsia" w:cstheme="minorEastAsia" w:hint="eastAsia"/>
          <w:sz w:val="28"/>
          <w:szCs w:val="28"/>
          <w:highlight w:val="yellow"/>
        </w:rPr>
        <w:t>。</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提交投标文件的地点为：福建省东南电化公司</w:t>
      </w:r>
      <w:r>
        <w:rPr>
          <w:rFonts w:asciiTheme="minorEastAsia" w:eastAsiaTheme="minorEastAsia" w:hAnsiTheme="minorEastAsia" w:cstheme="minorEastAsia" w:hint="eastAsia"/>
          <w:sz w:val="28"/>
          <w:szCs w:val="28"/>
        </w:rPr>
        <w:t>商务</w:t>
      </w:r>
      <w:r>
        <w:rPr>
          <w:rFonts w:asciiTheme="minorEastAsia" w:eastAsiaTheme="minorEastAsia" w:hAnsiTheme="minorEastAsia" w:cstheme="minorEastAsia" w:hint="eastAsia"/>
          <w:sz w:val="28"/>
          <w:szCs w:val="28"/>
        </w:rPr>
        <w:t>室招投标箱内（福建省福州市江阴工业集中区内），联系人：</w:t>
      </w:r>
      <w:r>
        <w:rPr>
          <w:rFonts w:asciiTheme="minorEastAsia" w:eastAsiaTheme="minorEastAsia" w:hAnsiTheme="minorEastAsia" w:cstheme="minorEastAsia" w:hint="eastAsia"/>
          <w:sz w:val="28"/>
          <w:szCs w:val="28"/>
        </w:rPr>
        <w:t>陈智敏</w:t>
      </w:r>
      <w:r>
        <w:rPr>
          <w:rFonts w:asciiTheme="minorEastAsia" w:eastAsiaTheme="minorEastAsia" w:hAnsiTheme="minorEastAsia" w:cstheme="minorEastAsia" w:hint="eastAsia"/>
          <w:sz w:val="28"/>
          <w:szCs w:val="28"/>
        </w:rPr>
        <w:t>、联系电话：</w:t>
      </w:r>
      <w:r>
        <w:rPr>
          <w:rFonts w:asciiTheme="minorEastAsia" w:eastAsiaTheme="minorEastAsia" w:hAnsiTheme="minorEastAsia" w:cstheme="minorEastAsia" w:hint="eastAsia"/>
          <w:sz w:val="28"/>
          <w:szCs w:val="28"/>
        </w:rPr>
        <w:t>86552</w:t>
      </w:r>
      <w:r>
        <w:rPr>
          <w:rFonts w:asciiTheme="minorEastAsia" w:eastAsiaTheme="minorEastAsia" w:hAnsiTheme="minorEastAsia" w:cstheme="minorEastAsia" w:hint="eastAsia"/>
          <w:sz w:val="28"/>
          <w:szCs w:val="28"/>
        </w:rPr>
        <w:t>258</w:t>
      </w:r>
      <w:r>
        <w:rPr>
          <w:rFonts w:asciiTheme="minorEastAsia" w:eastAsiaTheme="minorEastAsia" w:hAnsiTheme="minorEastAsia" w:cstheme="minorEastAsia" w:hint="eastAsia"/>
          <w:sz w:val="28"/>
          <w:szCs w:val="28"/>
        </w:rPr>
        <w:t>。</w:t>
      </w:r>
    </w:p>
    <w:p w:rsidR="00EA1FEF" w:rsidRDefault="00F97F42">
      <w:pPr>
        <w:ind w:firstLineChars="200"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7</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逾期送达的或未送达指定地点的</w:t>
      </w:r>
      <w:r>
        <w:rPr>
          <w:rFonts w:asciiTheme="minorEastAsia" w:eastAsiaTheme="minorEastAsia" w:hAnsiTheme="minorEastAsia" w:cstheme="minorEastAsia" w:hint="eastAsia"/>
          <w:sz w:val="28"/>
          <w:szCs w:val="28"/>
        </w:rPr>
        <w:t>资格预审文件</w:t>
      </w:r>
      <w:r>
        <w:rPr>
          <w:rFonts w:asciiTheme="minorEastAsia" w:eastAsiaTheme="minorEastAsia" w:hAnsiTheme="minorEastAsia" w:cstheme="minorEastAsia" w:hint="eastAsia"/>
          <w:sz w:val="28"/>
          <w:szCs w:val="28"/>
        </w:rPr>
        <w:t>，比选人不予受理。</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w:t>
      </w:r>
      <w:r>
        <w:rPr>
          <w:rFonts w:asciiTheme="minorEastAsia" w:eastAsiaTheme="minorEastAsia" w:hAnsiTheme="minorEastAsia" w:cstheme="minorEastAsia" w:hint="eastAsia"/>
          <w:b/>
          <w:sz w:val="28"/>
          <w:szCs w:val="28"/>
        </w:rPr>
        <w:t>、比选文件的递交</w:t>
      </w:r>
    </w:p>
    <w:p w:rsidR="00EA1FEF" w:rsidRDefault="00F97F42">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8</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比选文件递交的截止时间：</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7</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26</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16</w:t>
      </w:r>
      <w:r>
        <w:rPr>
          <w:rFonts w:asciiTheme="minorEastAsia" w:eastAsiaTheme="minorEastAsia" w:hAnsiTheme="minorEastAsia" w:cstheme="minorEastAsia" w:hint="eastAsia"/>
          <w:sz w:val="28"/>
          <w:szCs w:val="28"/>
          <w:highlight w:val="yellow"/>
        </w:rPr>
        <w:t>时</w:t>
      </w:r>
      <w:r>
        <w:rPr>
          <w:rFonts w:asciiTheme="minorEastAsia" w:eastAsiaTheme="minorEastAsia" w:hAnsiTheme="minorEastAsia" w:cstheme="minorEastAsia" w:hint="eastAsia"/>
          <w:sz w:val="28"/>
          <w:szCs w:val="28"/>
          <w:highlight w:val="yellow"/>
        </w:rPr>
        <w:t>00</w:t>
      </w:r>
      <w:r>
        <w:rPr>
          <w:rFonts w:asciiTheme="minorEastAsia" w:eastAsiaTheme="minorEastAsia" w:hAnsiTheme="minorEastAsia" w:cstheme="minorEastAsia" w:hint="eastAsia"/>
          <w:sz w:val="28"/>
          <w:szCs w:val="28"/>
          <w:highlight w:val="yellow"/>
        </w:rPr>
        <w:t>分，</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提交投标文件的地点为：福建省东南电化公司</w:t>
      </w:r>
      <w:r>
        <w:rPr>
          <w:rFonts w:asciiTheme="minorEastAsia" w:eastAsiaTheme="minorEastAsia" w:hAnsiTheme="minorEastAsia" w:cstheme="minorEastAsia" w:hint="eastAsia"/>
          <w:sz w:val="28"/>
          <w:szCs w:val="28"/>
        </w:rPr>
        <w:t>商务</w:t>
      </w:r>
      <w:r>
        <w:rPr>
          <w:rFonts w:asciiTheme="minorEastAsia" w:eastAsiaTheme="minorEastAsia" w:hAnsiTheme="minorEastAsia" w:cstheme="minorEastAsia" w:hint="eastAsia"/>
          <w:sz w:val="28"/>
          <w:szCs w:val="28"/>
        </w:rPr>
        <w:t>室招投标箱内（福建省福州市江阴工业集中区内），联系人：</w:t>
      </w:r>
      <w:r>
        <w:rPr>
          <w:rFonts w:asciiTheme="minorEastAsia" w:eastAsiaTheme="minorEastAsia" w:hAnsiTheme="minorEastAsia" w:cstheme="minorEastAsia" w:hint="eastAsia"/>
          <w:sz w:val="28"/>
          <w:szCs w:val="28"/>
        </w:rPr>
        <w:t>陈智敏</w:t>
      </w:r>
      <w:r>
        <w:rPr>
          <w:rFonts w:asciiTheme="minorEastAsia" w:eastAsiaTheme="minorEastAsia" w:hAnsiTheme="minorEastAsia" w:cstheme="minorEastAsia" w:hint="eastAsia"/>
          <w:sz w:val="28"/>
          <w:szCs w:val="28"/>
        </w:rPr>
        <w:t>、联系电话：</w:t>
      </w:r>
      <w:r>
        <w:rPr>
          <w:rFonts w:asciiTheme="minorEastAsia" w:eastAsiaTheme="minorEastAsia" w:hAnsiTheme="minorEastAsia" w:cstheme="minorEastAsia" w:hint="eastAsia"/>
          <w:sz w:val="28"/>
          <w:szCs w:val="28"/>
        </w:rPr>
        <w:t>86552</w:t>
      </w:r>
      <w:r>
        <w:rPr>
          <w:rFonts w:asciiTheme="minorEastAsia" w:eastAsiaTheme="minorEastAsia" w:hAnsiTheme="minorEastAsia" w:cstheme="minorEastAsia" w:hint="eastAsia"/>
          <w:sz w:val="28"/>
          <w:szCs w:val="28"/>
        </w:rPr>
        <w:t>258</w:t>
      </w:r>
      <w:r>
        <w:rPr>
          <w:rFonts w:asciiTheme="minorEastAsia" w:eastAsiaTheme="minorEastAsia" w:hAnsiTheme="minorEastAsia" w:cstheme="minorEastAsia" w:hint="eastAsia"/>
          <w:sz w:val="28"/>
          <w:szCs w:val="28"/>
        </w:rPr>
        <w:t>。</w:t>
      </w:r>
    </w:p>
    <w:p w:rsidR="00EA1FEF" w:rsidRDefault="00F97F42">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逾期送达的或未送达指定地点或投标文件密封不符合规定要求的投标文件，比选人不予受理。</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9</w:t>
      </w:r>
      <w:r>
        <w:rPr>
          <w:rFonts w:asciiTheme="minorEastAsia" w:eastAsiaTheme="minorEastAsia" w:hAnsiTheme="minorEastAsia" w:cstheme="minorEastAsia" w:hint="eastAsia"/>
          <w:b/>
          <w:sz w:val="28"/>
          <w:szCs w:val="28"/>
        </w:rPr>
        <w:t>、比选保证金</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.1</w:t>
      </w:r>
      <w:r>
        <w:rPr>
          <w:rFonts w:asciiTheme="minorEastAsia" w:eastAsiaTheme="minorEastAsia" w:hAnsiTheme="minorEastAsia" w:cstheme="minorEastAsia" w:hint="eastAsia"/>
          <w:sz w:val="28"/>
          <w:szCs w:val="28"/>
          <w:highlight w:val="yellow"/>
        </w:rPr>
        <w:t>保证金提交的时间：比选文件递交截止时间之前，即</w:t>
      </w:r>
      <w:r>
        <w:rPr>
          <w:rFonts w:asciiTheme="minorEastAsia" w:eastAsiaTheme="minorEastAsia" w:hAnsiTheme="minorEastAsia" w:cstheme="minorEastAsia" w:hint="eastAsia"/>
          <w:sz w:val="28"/>
          <w:szCs w:val="28"/>
          <w:highlight w:val="yellow"/>
        </w:rPr>
        <w:t>201</w:t>
      </w:r>
      <w:r>
        <w:rPr>
          <w:rFonts w:asciiTheme="minorEastAsia" w:eastAsiaTheme="minorEastAsia" w:hAnsiTheme="minorEastAsia" w:cstheme="minorEastAsia" w:hint="eastAsia"/>
          <w:sz w:val="28"/>
          <w:szCs w:val="28"/>
          <w:highlight w:val="yellow"/>
        </w:rPr>
        <w:t>9</w:t>
      </w:r>
      <w:r>
        <w:rPr>
          <w:rFonts w:asciiTheme="minorEastAsia" w:eastAsiaTheme="minorEastAsia" w:hAnsiTheme="minorEastAsia" w:cstheme="minorEastAsia" w:hint="eastAsia"/>
          <w:sz w:val="28"/>
          <w:szCs w:val="28"/>
          <w:highlight w:val="yellow"/>
        </w:rPr>
        <w:t>年</w:t>
      </w:r>
      <w:r>
        <w:rPr>
          <w:rFonts w:asciiTheme="minorEastAsia" w:eastAsiaTheme="minorEastAsia" w:hAnsiTheme="minorEastAsia" w:cstheme="minorEastAsia" w:hint="eastAsia"/>
          <w:sz w:val="28"/>
          <w:szCs w:val="28"/>
          <w:highlight w:val="yellow"/>
        </w:rPr>
        <w:t>7</w:t>
      </w:r>
      <w:r>
        <w:rPr>
          <w:rFonts w:asciiTheme="minorEastAsia" w:eastAsiaTheme="minorEastAsia" w:hAnsiTheme="minorEastAsia" w:cstheme="minorEastAsia" w:hint="eastAsia"/>
          <w:sz w:val="28"/>
          <w:szCs w:val="28"/>
          <w:highlight w:val="yellow"/>
        </w:rPr>
        <w:t>月</w:t>
      </w:r>
      <w:r>
        <w:rPr>
          <w:rFonts w:asciiTheme="minorEastAsia" w:eastAsiaTheme="minorEastAsia" w:hAnsiTheme="minorEastAsia" w:cstheme="minorEastAsia" w:hint="eastAsia"/>
          <w:sz w:val="28"/>
          <w:szCs w:val="28"/>
          <w:highlight w:val="yellow"/>
        </w:rPr>
        <w:t>17</w:t>
      </w:r>
      <w:r>
        <w:rPr>
          <w:rFonts w:asciiTheme="minorEastAsia" w:eastAsiaTheme="minorEastAsia" w:hAnsiTheme="minorEastAsia" w:cstheme="minorEastAsia" w:hint="eastAsia"/>
          <w:sz w:val="28"/>
          <w:szCs w:val="28"/>
          <w:highlight w:val="yellow"/>
        </w:rPr>
        <w:t>日</w:t>
      </w:r>
      <w:r>
        <w:rPr>
          <w:rFonts w:asciiTheme="minorEastAsia" w:eastAsiaTheme="minorEastAsia" w:hAnsiTheme="minorEastAsia" w:cstheme="minorEastAsia" w:hint="eastAsia"/>
          <w:sz w:val="28"/>
          <w:szCs w:val="28"/>
          <w:highlight w:val="yellow"/>
        </w:rPr>
        <w:t>12</w:t>
      </w:r>
      <w:r>
        <w:rPr>
          <w:rFonts w:asciiTheme="minorEastAsia" w:eastAsiaTheme="minorEastAsia" w:hAnsiTheme="minorEastAsia" w:cstheme="minorEastAsia" w:hint="eastAsia"/>
          <w:sz w:val="28"/>
          <w:szCs w:val="28"/>
          <w:highlight w:val="yellow"/>
        </w:rPr>
        <w:t>时前；</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保证金提交的方式：从参选人所在地企业</w:t>
      </w:r>
      <w:r>
        <w:rPr>
          <w:rFonts w:asciiTheme="minorEastAsia" w:eastAsiaTheme="minorEastAsia" w:hAnsiTheme="minorEastAsia" w:cstheme="minorEastAsia" w:hint="eastAsia"/>
          <w:sz w:val="28"/>
          <w:szCs w:val="28"/>
          <w:highlight w:val="yellow"/>
        </w:rPr>
        <w:t>基本存款账户</w:t>
      </w:r>
      <w:r>
        <w:rPr>
          <w:rFonts w:asciiTheme="minorEastAsia" w:eastAsiaTheme="minorEastAsia" w:hAnsiTheme="minorEastAsia" w:cstheme="minorEastAsia" w:hint="eastAsia"/>
          <w:sz w:val="28"/>
          <w:szCs w:val="28"/>
        </w:rPr>
        <w:t>银行以电汇或银行转账的形式，汇到比选人下列指定的保证金账户：</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福建省东南电化股份有限公司</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35001002406052517017</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省</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建</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行</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营</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业</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部</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9</w:t>
      </w: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sz w:val="28"/>
          <w:szCs w:val="28"/>
        </w:rPr>
        <w:t>比选保证金提交的金额：人民币</w:t>
      </w:r>
      <w:r>
        <w:rPr>
          <w:rFonts w:asciiTheme="minorEastAsia" w:eastAsiaTheme="minorEastAsia" w:hAnsiTheme="minorEastAsia" w:cstheme="minorEastAsia" w:hint="eastAsia"/>
          <w:sz w:val="28"/>
          <w:szCs w:val="28"/>
        </w:rPr>
        <w:t>10000</w:t>
      </w:r>
      <w:r>
        <w:rPr>
          <w:rFonts w:asciiTheme="minorEastAsia" w:eastAsiaTheme="minorEastAsia" w:hAnsiTheme="minorEastAsia" w:cstheme="minorEastAsia" w:hint="eastAsia"/>
          <w:sz w:val="28"/>
          <w:szCs w:val="28"/>
        </w:rPr>
        <w:t>元（大写：壹万元整）。</w:t>
      </w:r>
    </w:p>
    <w:p w:rsidR="00EA1FEF" w:rsidRDefault="00F97F42">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F97F42">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lastRenderedPageBreak/>
        <w:t>第三章</w:t>
      </w:r>
      <w:r>
        <w:rPr>
          <w:rFonts w:asciiTheme="minorEastAsia" w:eastAsiaTheme="minorEastAsia" w:hAnsiTheme="minorEastAsia" w:cstheme="minorEastAsia" w:hint="eastAsia"/>
          <w:b/>
          <w:bCs/>
          <w:color w:val="000000"/>
          <w:sz w:val="32"/>
          <w:szCs w:val="32"/>
        </w:rPr>
        <w:t xml:space="preserve">  </w:t>
      </w:r>
      <w:r>
        <w:rPr>
          <w:rFonts w:asciiTheme="minorEastAsia" w:eastAsiaTheme="minorEastAsia" w:hAnsiTheme="minorEastAsia" w:cstheme="minorEastAsia" w:hint="eastAsia"/>
          <w:b/>
          <w:bCs/>
          <w:color w:val="000000"/>
          <w:sz w:val="32"/>
          <w:szCs w:val="32"/>
        </w:rPr>
        <w:t>资格预审文件、</w:t>
      </w:r>
      <w:r>
        <w:rPr>
          <w:rFonts w:asciiTheme="minorEastAsia" w:eastAsiaTheme="minorEastAsia" w:hAnsiTheme="minorEastAsia" w:cstheme="minorEastAsia" w:hint="eastAsia"/>
          <w:b/>
          <w:bCs/>
          <w:color w:val="000000"/>
          <w:sz w:val="32"/>
          <w:szCs w:val="32"/>
        </w:rPr>
        <w:t>参选文件的编制</w:t>
      </w:r>
    </w:p>
    <w:p w:rsidR="00EA1FEF" w:rsidRDefault="00F97F42">
      <w:pPr>
        <w:numPr>
          <w:ilvl w:val="0"/>
          <w:numId w:val="1"/>
        </w:numP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资格预审文件的组成</w:t>
      </w:r>
    </w:p>
    <w:p w:rsidR="00EA1FEF" w:rsidRDefault="00F97F42">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highlight w:val="yellow"/>
        </w:rPr>
        <w:t>意向参选人的</w:t>
      </w:r>
      <w:r>
        <w:rPr>
          <w:rFonts w:asciiTheme="minorEastAsia" w:eastAsiaTheme="minorEastAsia" w:hAnsiTheme="minorEastAsia" w:cstheme="minorEastAsia" w:hint="eastAsia"/>
          <w:color w:val="000000"/>
          <w:sz w:val="28"/>
          <w:szCs w:val="28"/>
        </w:rPr>
        <w:t>单位经营历史简介，经营能力介绍，企业法人营业执照（复印件）；法人代表</w:t>
      </w:r>
      <w:r>
        <w:rPr>
          <w:rFonts w:asciiTheme="minorEastAsia" w:eastAsiaTheme="minorEastAsia" w:hAnsiTheme="minorEastAsia" w:cstheme="minorEastAsia" w:hint="eastAsia"/>
          <w:color w:val="000000"/>
          <w:sz w:val="28"/>
          <w:szCs w:val="28"/>
        </w:rPr>
        <w:t>及法人授权代表（如有）的</w:t>
      </w:r>
      <w:r>
        <w:rPr>
          <w:rFonts w:asciiTheme="minorEastAsia" w:eastAsiaTheme="minorEastAsia" w:hAnsiTheme="minorEastAsia" w:cstheme="minorEastAsia" w:hint="eastAsia"/>
          <w:color w:val="000000"/>
          <w:sz w:val="28"/>
          <w:szCs w:val="28"/>
        </w:rPr>
        <w:t>身份证（复印件）</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联系方式</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hint="eastAsia"/>
          <w:color w:val="000000"/>
          <w:sz w:val="28"/>
          <w:szCs w:val="28"/>
        </w:rPr>
        <w:t>处置工厂地址</w:t>
      </w:r>
      <w:r>
        <w:rPr>
          <w:rFonts w:asciiTheme="minorEastAsia" w:eastAsiaTheme="minorEastAsia" w:hAnsiTheme="minorEastAsia" w:hint="eastAsia"/>
          <w:sz w:val="28"/>
          <w:szCs w:val="28"/>
        </w:rPr>
        <w:t>等</w:t>
      </w:r>
      <w:r>
        <w:rPr>
          <w:rFonts w:asciiTheme="minorEastAsia" w:eastAsiaTheme="minorEastAsia" w:hAnsiTheme="minorEastAsia" w:cstheme="minorEastAsia" w:hint="eastAsia"/>
          <w:color w:val="000000"/>
          <w:sz w:val="28"/>
          <w:szCs w:val="28"/>
        </w:rPr>
        <w:t>。</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color w:val="000000"/>
          <w:sz w:val="28"/>
          <w:szCs w:val="28"/>
        </w:rPr>
        <w:t>②</w:t>
      </w:r>
      <w:r>
        <w:rPr>
          <w:rFonts w:asciiTheme="minorEastAsia" w:eastAsiaTheme="minorEastAsia" w:hAnsiTheme="minorEastAsia" w:cstheme="minorEastAsia" w:hint="eastAsia"/>
          <w:sz w:val="28"/>
          <w:szCs w:val="28"/>
          <w:highlight w:val="yellow"/>
        </w:rPr>
        <w:t>意向参选人的针对我司产生的一般固废的处置方案。</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③</w:t>
      </w:r>
      <w:r>
        <w:rPr>
          <w:rFonts w:asciiTheme="minorEastAsia" w:eastAsiaTheme="minorEastAsia" w:hAnsiTheme="minorEastAsia" w:cstheme="minorEastAsia" w:hint="eastAsia"/>
          <w:sz w:val="28"/>
          <w:szCs w:val="28"/>
          <w:highlight w:val="yellow"/>
        </w:rPr>
        <w:t>意向参选人进行一般固废处置的地点。</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比选人将视意向参选人提供的处置方案，进行评估。对提供处置方案并通过比选人评估合格的意向参选人进行实地考察。</w:t>
      </w:r>
    </w:p>
    <w:p w:rsidR="00EA1FEF" w:rsidRDefault="00F97F42">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r>
        <w:rPr>
          <w:rFonts w:asciiTheme="minorEastAsia" w:eastAsiaTheme="minorEastAsia" w:hAnsiTheme="minorEastAsia" w:cstheme="minorEastAsia" w:hint="eastAsia"/>
          <w:b/>
          <w:sz w:val="28"/>
          <w:szCs w:val="28"/>
        </w:rPr>
        <w:t>、参选文件的组成：</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stheme="minorEastAsia" w:hint="eastAsia"/>
          <w:color w:val="000000"/>
          <w:sz w:val="28"/>
          <w:szCs w:val="28"/>
        </w:rPr>
        <w:t>凡弄虚作假的，一经查实，比选人有权取消其中选资格。</w:t>
      </w:r>
    </w:p>
    <w:p w:rsidR="00EA1FEF" w:rsidRDefault="00F97F42">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②投标单位经营历史简介，经营能力介绍，企业法人营业执照（复印件）；法人代表身份证（复印件）及联系方式；服务</w:t>
      </w:r>
      <w:r>
        <w:rPr>
          <w:rFonts w:asciiTheme="minorEastAsia" w:eastAsiaTheme="minorEastAsia" w:hAnsiTheme="minorEastAsia" w:cstheme="minorEastAsia" w:hint="eastAsia"/>
          <w:sz w:val="28"/>
          <w:szCs w:val="28"/>
        </w:rPr>
        <w:t>承诺函</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一般固废的处置方案</w:t>
      </w:r>
      <w:r>
        <w:rPr>
          <w:rFonts w:asciiTheme="minorEastAsia" w:eastAsiaTheme="minorEastAsia" w:hAnsiTheme="minorEastAsia" w:cstheme="minorEastAsia" w:hint="eastAsia"/>
          <w:color w:val="000000"/>
          <w:sz w:val="28"/>
          <w:szCs w:val="28"/>
        </w:rPr>
        <w:t>。</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③参选单位出具业务联系人的授权</w:t>
      </w:r>
      <w:r>
        <w:rPr>
          <w:rFonts w:asciiTheme="minorEastAsia" w:eastAsiaTheme="minorEastAsia" w:hAnsiTheme="minorEastAsia" w:cstheme="minorEastAsia" w:hint="eastAsia"/>
          <w:color w:val="000000"/>
          <w:sz w:val="28"/>
          <w:szCs w:val="28"/>
        </w:rPr>
        <w:t>代表</w:t>
      </w:r>
      <w:r>
        <w:rPr>
          <w:rFonts w:asciiTheme="minorEastAsia" w:eastAsiaTheme="minorEastAsia" w:hAnsiTheme="minorEastAsia" w:cstheme="minorEastAsia" w:hint="eastAsia"/>
          <w:sz w:val="28"/>
          <w:szCs w:val="28"/>
        </w:rPr>
        <w:t>证明，业务联系人或被授权代表变更时应取得相应的具有</w:t>
      </w:r>
      <w:r>
        <w:rPr>
          <w:rFonts w:asciiTheme="minorEastAsia" w:eastAsiaTheme="minorEastAsia" w:hAnsiTheme="minorEastAsia" w:cstheme="minorEastAsia" w:hint="eastAsia"/>
          <w:color w:val="000000"/>
          <w:sz w:val="28"/>
          <w:szCs w:val="28"/>
        </w:rPr>
        <w:t>法律</w:t>
      </w:r>
      <w:r>
        <w:rPr>
          <w:rFonts w:asciiTheme="minorEastAsia" w:eastAsiaTheme="minorEastAsia" w:hAnsiTheme="minorEastAsia" w:cstheme="minorEastAsia" w:hint="eastAsia"/>
          <w:sz w:val="28"/>
          <w:szCs w:val="28"/>
        </w:rPr>
        <w:t>效力的证明材料。</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④参选单位缴纳比选保证金的交款单据原件或银行电子回单。</w:t>
      </w:r>
      <w:r>
        <w:rPr>
          <w:rFonts w:asciiTheme="minorEastAsia" w:eastAsiaTheme="minorEastAsia" w:hAnsiTheme="minorEastAsia" w:cstheme="minorEastAsia" w:hint="eastAsia"/>
          <w:color w:val="000000"/>
          <w:sz w:val="28"/>
          <w:szCs w:val="28"/>
        </w:rPr>
        <w:t>如</w:t>
      </w: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sz w:val="28"/>
          <w:szCs w:val="28"/>
        </w:rPr>
        <w:t>01</w:t>
      </w:r>
      <w:r>
        <w:rPr>
          <w:rFonts w:asciiTheme="minorEastAsia" w:eastAsiaTheme="minorEastAsia" w:hAnsiTheme="minorEastAsia" w:cstheme="minorEastAsia" w:hint="eastAsia"/>
          <w:sz w:val="28"/>
          <w:szCs w:val="28"/>
        </w:rPr>
        <w:t>8</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201</w:t>
      </w:r>
      <w:r>
        <w:rPr>
          <w:rFonts w:asciiTheme="minorEastAsia" w:eastAsiaTheme="minorEastAsia" w:hAnsiTheme="minorEastAsia" w:cstheme="minorEastAsia" w:hint="eastAsia"/>
          <w:sz w:val="28"/>
          <w:szCs w:val="28"/>
        </w:rPr>
        <w:t>9</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rPr>
        <w:t>年度有在</w:t>
      </w:r>
      <w:r>
        <w:rPr>
          <w:rFonts w:asciiTheme="minorEastAsia" w:eastAsiaTheme="minorEastAsia" w:hAnsiTheme="minorEastAsia" w:cstheme="minorEastAsia" w:hint="eastAsia"/>
          <w:sz w:val="28"/>
          <w:szCs w:val="28"/>
        </w:rPr>
        <w:t>福建省东南电化股份有限公司承包</w:t>
      </w:r>
      <w:r>
        <w:rPr>
          <w:rFonts w:asciiTheme="minorEastAsia" w:eastAsiaTheme="minorEastAsia" w:hAnsiTheme="minorEastAsia" w:cstheme="minorEastAsia" w:hint="eastAsia"/>
          <w:sz w:val="28"/>
          <w:szCs w:val="28"/>
        </w:rPr>
        <w:t>业务外包项目的承包商</w:t>
      </w:r>
      <w:r>
        <w:rPr>
          <w:rFonts w:asciiTheme="minorEastAsia" w:eastAsiaTheme="minorEastAsia" w:hAnsiTheme="minorEastAsia" w:cstheme="minorEastAsia" w:hint="eastAsia"/>
          <w:sz w:val="28"/>
          <w:szCs w:val="28"/>
        </w:rPr>
        <w:t>，可不用提供。</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w:t>
      </w:r>
      <w:r>
        <w:rPr>
          <w:rFonts w:asciiTheme="minorEastAsia" w:eastAsiaTheme="minorEastAsia" w:hAnsiTheme="minorEastAsia" w:cstheme="minorEastAsia" w:hint="eastAsia"/>
          <w:color w:val="000000"/>
          <w:sz w:val="28"/>
          <w:szCs w:val="28"/>
        </w:rPr>
        <w:t>根据本比选文件要求参选人认为需要提供的其它材料。</w:t>
      </w:r>
    </w:p>
    <w:p w:rsidR="00EA1FEF" w:rsidRDefault="00F97F42">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提供参选报价表。报价单参照附件二格式进行报价。如私自修</w:t>
      </w:r>
      <w:r>
        <w:rPr>
          <w:rFonts w:asciiTheme="minorEastAsia" w:eastAsiaTheme="minorEastAsia" w:hAnsiTheme="minorEastAsia" w:hint="eastAsia"/>
          <w:color w:val="000000"/>
          <w:sz w:val="28"/>
          <w:szCs w:val="28"/>
        </w:rPr>
        <w:lastRenderedPageBreak/>
        <w:t>改报价格式按废标处理。</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⑦以上①至⑤</w:t>
      </w:r>
      <w:r>
        <w:rPr>
          <w:rFonts w:asciiTheme="minorEastAsia" w:eastAsiaTheme="minorEastAsia" w:hAnsiTheme="minorEastAsia" w:cstheme="minorEastAsia" w:hint="eastAsia"/>
          <w:sz w:val="28"/>
          <w:szCs w:val="28"/>
        </w:rPr>
        <w:t>项内容合并密封并加盖公章标注</w:t>
      </w:r>
      <w:r>
        <w:rPr>
          <w:rFonts w:asciiTheme="minorEastAsia" w:eastAsiaTheme="minorEastAsia" w:hAnsiTheme="minorEastAsia" w:cstheme="minorEastAsia" w:hint="eastAsia"/>
          <w:color w:val="000000"/>
          <w:sz w:val="28"/>
          <w:szCs w:val="28"/>
        </w:rPr>
        <w:t>。</w:t>
      </w: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项内容单独密封、加盖公章、在封面注明报价单。</w:t>
      </w:r>
    </w:p>
    <w:p w:rsidR="00EA1FEF" w:rsidRDefault="00F97F42">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bCs/>
          <w:color w:val="000000"/>
          <w:sz w:val="28"/>
          <w:szCs w:val="28"/>
        </w:rPr>
        <w:t>资格预审文件、</w:t>
      </w:r>
      <w:r>
        <w:rPr>
          <w:rFonts w:asciiTheme="minorEastAsia" w:eastAsiaTheme="minorEastAsia" w:hAnsiTheme="minorEastAsia" w:cstheme="minorEastAsia" w:hint="eastAsia"/>
          <w:b/>
          <w:sz w:val="28"/>
          <w:szCs w:val="28"/>
        </w:rPr>
        <w:t>参选</w:t>
      </w:r>
      <w:r>
        <w:rPr>
          <w:rFonts w:asciiTheme="minorEastAsia" w:eastAsiaTheme="minorEastAsia" w:hAnsiTheme="minorEastAsia" w:cstheme="minorEastAsia" w:hint="eastAsia"/>
          <w:b/>
          <w:sz w:val="28"/>
          <w:szCs w:val="28"/>
        </w:rPr>
        <w:t>文件</w:t>
      </w:r>
      <w:r>
        <w:rPr>
          <w:rFonts w:asciiTheme="minorEastAsia" w:eastAsiaTheme="minorEastAsia" w:hAnsiTheme="minorEastAsia" w:cstheme="minorEastAsia" w:hint="eastAsia"/>
          <w:b/>
          <w:sz w:val="28"/>
          <w:szCs w:val="28"/>
        </w:rPr>
        <w:t>格式</w:t>
      </w:r>
    </w:p>
    <w:p w:rsidR="00EA1FEF" w:rsidRDefault="00F97F42" w:rsidP="00F97F42">
      <w:pPr>
        <w:spacing w:line="360" w:lineRule="auto"/>
        <w:ind w:firstLineChars="196" w:firstLine="54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意向参选人、</w:t>
      </w:r>
      <w:r>
        <w:rPr>
          <w:rFonts w:asciiTheme="minorEastAsia" w:eastAsiaTheme="minorEastAsia" w:hAnsiTheme="minorEastAsia" w:cstheme="minorEastAsia" w:hint="eastAsia"/>
          <w:sz w:val="28"/>
          <w:szCs w:val="28"/>
        </w:rPr>
        <w:t>参选人应按规定制作</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sz w:val="28"/>
          <w:szCs w:val="28"/>
        </w:rPr>
        <w:t>参选文件并需</w:t>
      </w:r>
      <w:r>
        <w:rPr>
          <w:rFonts w:asciiTheme="minorEastAsia" w:eastAsiaTheme="minorEastAsia" w:hAnsiTheme="minorEastAsia" w:cstheme="minorEastAsia" w:hint="eastAsia"/>
          <w:sz w:val="28"/>
          <w:szCs w:val="28"/>
        </w:rPr>
        <w:t>加盖</w:t>
      </w:r>
      <w:r>
        <w:rPr>
          <w:rFonts w:asciiTheme="minorEastAsia" w:eastAsiaTheme="minorEastAsia" w:hAnsiTheme="minorEastAsia" w:cstheme="minorEastAsia" w:hint="eastAsia"/>
          <w:sz w:val="28"/>
          <w:szCs w:val="28"/>
        </w:rPr>
        <w:t>公司公章</w:t>
      </w:r>
      <w:r>
        <w:rPr>
          <w:rFonts w:asciiTheme="minorEastAsia" w:eastAsiaTheme="minorEastAsia" w:hAnsiTheme="minorEastAsia" w:cstheme="minorEastAsia" w:hint="eastAsia"/>
          <w:sz w:val="28"/>
          <w:szCs w:val="28"/>
        </w:rPr>
        <w:t>。</w:t>
      </w:r>
    </w:p>
    <w:p w:rsidR="00EA1FEF" w:rsidRDefault="00F97F42">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r>
        <w:rPr>
          <w:rFonts w:asciiTheme="minorEastAsia" w:eastAsiaTheme="minorEastAsia" w:hAnsiTheme="minorEastAsia" w:cstheme="minorEastAsia" w:hint="eastAsia"/>
          <w:b/>
          <w:sz w:val="28"/>
          <w:szCs w:val="28"/>
        </w:rPr>
        <w:t>、特别说明</w:t>
      </w:r>
    </w:p>
    <w:p w:rsidR="00EA1FEF" w:rsidRDefault="00F97F42">
      <w:pPr>
        <w:widowControl/>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w:t>
      </w:r>
      <w:r>
        <w:rPr>
          <w:rFonts w:asciiTheme="minorEastAsia" w:eastAsiaTheme="minorEastAsia" w:hAnsiTheme="minorEastAsia" w:cstheme="minorEastAsia" w:hint="eastAsia"/>
          <w:sz w:val="28"/>
          <w:szCs w:val="28"/>
        </w:rPr>
        <w:t>意向参选人、</w:t>
      </w:r>
      <w:r>
        <w:rPr>
          <w:rFonts w:asciiTheme="minorEastAsia" w:eastAsiaTheme="minorEastAsia" w:hAnsiTheme="minorEastAsia" w:cstheme="minorEastAsia" w:hint="eastAsia"/>
          <w:sz w:val="28"/>
          <w:szCs w:val="28"/>
        </w:rPr>
        <w:t>参选人</w:t>
      </w:r>
      <w:r>
        <w:rPr>
          <w:rFonts w:asciiTheme="minorEastAsia" w:eastAsiaTheme="minorEastAsia" w:hAnsiTheme="minorEastAsia" w:cstheme="minorEastAsia" w:hint="eastAsia"/>
          <w:sz w:val="28"/>
          <w:szCs w:val="28"/>
        </w:rPr>
        <w:t>需承担所有与比选有关的费用，比选人在任何情况下不负担上述费用。</w:t>
      </w:r>
    </w:p>
    <w:p w:rsidR="00EA1FEF" w:rsidRDefault="00F97F42">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4.2</w:t>
      </w:r>
      <w:r>
        <w:rPr>
          <w:rFonts w:asciiTheme="minorEastAsia" w:eastAsiaTheme="minorEastAsia" w:hAnsiTheme="minorEastAsia" w:cstheme="minorEastAsia" w:hint="eastAsia"/>
          <w:color w:val="000000"/>
          <w:sz w:val="28"/>
          <w:szCs w:val="28"/>
        </w:rPr>
        <w:t>参选</w:t>
      </w:r>
      <w:r>
        <w:rPr>
          <w:rFonts w:asciiTheme="minorEastAsia" w:eastAsiaTheme="minorEastAsia" w:hAnsiTheme="minorEastAsia" w:cstheme="minorEastAsia" w:hint="eastAsia"/>
          <w:color w:val="000000"/>
          <w:sz w:val="28"/>
          <w:szCs w:val="28"/>
        </w:rPr>
        <w:t>人</w:t>
      </w:r>
      <w:r>
        <w:rPr>
          <w:rFonts w:asciiTheme="minorEastAsia" w:eastAsiaTheme="minorEastAsia" w:hAnsiTheme="minorEastAsia" w:cstheme="minorEastAsia" w:hint="eastAsia"/>
          <w:color w:val="000000"/>
          <w:sz w:val="28"/>
          <w:szCs w:val="28"/>
        </w:rPr>
        <w:t>收到比选文件后，如有疑问需要澄清，请以书面、传真、电子邮件等形式在规定时间内报比选人汇总。</w:t>
      </w:r>
    </w:p>
    <w:p w:rsidR="00EA1FEF" w:rsidRDefault="00F97F42">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4.3</w:t>
      </w:r>
      <w:r>
        <w:rPr>
          <w:rFonts w:asciiTheme="minorEastAsia" w:eastAsiaTheme="minorEastAsia" w:hAnsiTheme="minorEastAsia" w:cstheme="minorEastAsia"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F97F4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EA1FEF" w:rsidRDefault="00F97F4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w:t>
      </w:r>
      <w:r>
        <w:rPr>
          <w:rFonts w:asciiTheme="minorEastAsia" w:eastAsiaTheme="minorEastAsia" w:hAnsiTheme="minorEastAsia" w:hint="eastAsia"/>
          <w:color w:val="000000"/>
          <w:sz w:val="28"/>
          <w:szCs w:val="28"/>
        </w:rPr>
        <w:t>对通过参选人资格预审的，</w:t>
      </w:r>
      <w:r>
        <w:rPr>
          <w:rFonts w:asciiTheme="minorEastAsia" w:eastAsiaTheme="minorEastAsia" w:hAnsiTheme="minorEastAsia" w:hint="eastAsia"/>
          <w:sz w:val="28"/>
          <w:szCs w:val="28"/>
        </w:rPr>
        <w:t>原则上以</w:t>
      </w:r>
      <w:r>
        <w:rPr>
          <w:rFonts w:asciiTheme="minorEastAsia" w:eastAsiaTheme="minorEastAsia" w:hAnsiTheme="minorEastAsia" w:hint="eastAsia"/>
          <w:color w:val="000000"/>
          <w:sz w:val="28"/>
          <w:szCs w:val="28"/>
        </w:rPr>
        <w:t>参选报价最低者视为中选单位。</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1.2 </w:t>
      </w:r>
      <w:bookmarkStart w:id="0" w:name="_GoBack"/>
      <w:r>
        <w:rPr>
          <w:rFonts w:asciiTheme="minorEastAsia" w:eastAsiaTheme="minorEastAsia" w:hAnsiTheme="minorEastAsia" w:hint="eastAsia"/>
          <w:color w:val="000000"/>
          <w:sz w:val="28"/>
          <w:szCs w:val="28"/>
        </w:rPr>
        <w:t>2019</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-2020</w:t>
      </w:r>
      <w:r>
        <w:rPr>
          <w:rFonts w:asciiTheme="minorEastAsia" w:eastAsiaTheme="minorEastAsia" w:hAnsiTheme="minorEastAsia" w:hint="eastAsia"/>
          <w:color w:val="000000"/>
          <w:sz w:val="28"/>
          <w:szCs w:val="28"/>
        </w:rPr>
        <w:t>年一般固废（建筑、生活垃圾）处置项目最高限价为处置费</w:t>
      </w:r>
      <w:r>
        <w:rPr>
          <w:rFonts w:asciiTheme="minorEastAsia" w:eastAsiaTheme="minorEastAsia" w:hAnsiTheme="minorEastAsia" w:hint="eastAsia"/>
          <w:color w:val="000000"/>
          <w:sz w:val="28"/>
          <w:szCs w:val="28"/>
        </w:rPr>
        <w:t>472.46</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吨（含</w:t>
      </w:r>
      <w:r>
        <w:rPr>
          <w:rFonts w:asciiTheme="minorEastAsia" w:eastAsiaTheme="minorEastAsia" w:hAnsiTheme="minorEastAsia" w:hint="eastAsia"/>
          <w:color w:val="000000"/>
          <w:sz w:val="28"/>
          <w:szCs w:val="28"/>
        </w:rPr>
        <w:t>13%</w:t>
      </w:r>
      <w:r>
        <w:rPr>
          <w:rFonts w:asciiTheme="minorEastAsia" w:eastAsiaTheme="minorEastAsia" w:hAnsiTheme="minorEastAsia" w:hint="eastAsia"/>
          <w:color w:val="000000"/>
          <w:sz w:val="28"/>
          <w:szCs w:val="28"/>
        </w:rPr>
        <w:t>增值税）。</w:t>
      </w:r>
      <w:r>
        <w:rPr>
          <w:rFonts w:asciiTheme="minorEastAsia" w:eastAsiaTheme="minorEastAsia" w:hAnsiTheme="minorEastAsia" w:hint="eastAsia"/>
          <w:color w:val="000000"/>
          <w:sz w:val="28"/>
          <w:szCs w:val="28"/>
        </w:rPr>
        <w:t xml:space="preserve">   </w:t>
      </w:r>
      <w:bookmarkEnd w:id="0"/>
      <w:r>
        <w:rPr>
          <w:rFonts w:asciiTheme="minorEastAsia" w:eastAsiaTheme="minorEastAsia" w:hAnsiTheme="minorEastAsia" w:hint="eastAsia"/>
          <w:color w:val="000000"/>
          <w:sz w:val="28"/>
          <w:szCs w:val="28"/>
        </w:rPr>
        <w:t xml:space="preserve">       </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1.3 </w:t>
      </w:r>
      <w:r>
        <w:rPr>
          <w:rFonts w:asciiTheme="minorEastAsia" w:eastAsiaTheme="minorEastAsia" w:hAnsiTheme="minorEastAsia" w:hint="eastAsia"/>
          <w:color w:val="000000"/>
          <w:sz w:val="28"/>
          <w:szCs w:val="28"/>
        </w:rPr>
        <w:t>如超过最高限价，视为无效报价。</w:t>
      </w:r>
    </w:p>
    <w:p w:rsidR="00EA1FEF" w:rsidRDefault="00F97F4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对比选文件提出的实质性要求和条件，参选文件未能在实质上响应的。</w:t>
      </w:r>
    </w:p>
    <w:p w:rsidR="00EA1FEF" w:rsidRDefault="00F97F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参选文件存在重大偏差的。</w:t>
      </w:r>
    </w:p>
    <w:p w:rsidR="00EA1FEF" w:rsidRDefault="00F97F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未按规定格式要求编制参选文件的。</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参选人未通过质询和综合管理能力测试的。</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违反规定影响开选评选工作或采取其他方式对比选人施加影响的。</w:t>
      </w: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F97F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参选人选定</w:t>
      </w:r>
    </w:p>
    <w:p w:rsidR="00EA1FEF" w:rsidRDefault="00F97F4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w:t>
      </w:r>
      <w:r>
        <w:rPr>
          <w:rFonts w:asciiTheme="minorEastAsia" w:eastAsiaTheme="minorEastAsia" w:hAnsiTheme="minorEastAsia" w:hint="eastAsia"/>
          <w:sz w:val="28"/>
          <w:szCs w:val="28"/>
        </w:rPr>
        <w:t>作在比选人有关部门监督下，由比选人依法组建的招投标小组负责。</w:t>
      </w:r>
    </w:p>
    <w:p w:rsidR="00EA1FEF" w:rsidRDefault="00F97F4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原则以项目报价最</w:t>
      </w:r>
      <w:r>
        <w:rPr>
          <w:rFonts w:asciiTheme="minorEastAsia" w:eastAsiaTheme="minorEastAsia" w:hAnsiTheme="minorEastAsia" w:hint="eastAsia"/>
          <w:sz w:val="28"/>
          <w:szCs w:val="28"/>
        </w:rPr>
        <w:t>低</w:t>
      </w:r>
      <w:r>
        <w:rPr>
          <w:rFonts w:asciiTheme="minorEastAsia" w:eastAsiaTheme="minorEastAsia" w:hAnsiTheme="minorEastAsia" w:hint="eastAsia"/>
          <w:sz w:val="28"/>
          <w:szCs w:val="28"/>
        </w:rPr>
        <w:t>的报价者视为第一中选人</w:t>
      </w:r>
      <w:r>
        <w:rPr>
          <w:rFonts w:asciiTheme="minorEastAsia" w:eastAsiaTheme="minorEastAsia" w:hAnsiTheme="minorEastAsia" w:hint="eastAsia"/>
          <w:spacing w:val="-6"/>
          <w:sz w:val="28"/>
          <w:szCs w:val="28"/>
        </w:rPr>
        <w:t>。</w:t>
      </w:r>
    </w:p>
    <w:p w:rsidR="00EA1FEF" w:rsidRDefault="00F97F42">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w:t>
      </w:r>
      <w:r>
        <w:rPr>
          <w:rFonts w:asciiTheme="minorEastAsia" w:eastAsiaTheme="minorEastAsia" w:hAnsiTheme="minorEastAsia"/>
          <w:spacing w:val="-6"/>
          <w:sz w:val="28"/>
          <w:szCs w:val="28"/>
        </w:rPr>
        <w:t>争的，其竞买无效。</w:t>
      </w:r>
      <w:r>
        <w:rPr>
          <w:rFonts w:asciiTheme="minorEastAsia" w:eastAsiaTheme="minorEastAsia" w:hAnsiTheme="minorEastAsia"/>
          <w:spacing w:val="-6"/>
          <w:sz w:val="28"/>
          <w:szCs w:val="28"/>
        </w:rPr>
        <w:t> </w:t>
      </w: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F97F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合同授予</w:t>
      </w:r>
    </w:p>
    <w:p w:rsidR="00EA1FEF" w:rsidRDefault="00F97F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EA1FEF" w:rsidRDefault="00F97F4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w:t>
      </w:r>
      <w:r>
        <w:rPr>
          <w:rFonts w:asciiTheme="minorEastAsia" w:eastAsiaTheme="minorEastAsia" w:hAnsiTheme="minorEastAsia" w:hint="eastAsia"/>
          <w:color w:val="000000"/>
          <w:sz w:val="28"/>
          <w:szCs w:val="28"/>
        </w:rPr>
        <w:t>结果</w:t>
      </w:r>
      <w:r>
        <w:rPr>
          <w:rFonts w:asciiTheme="minorEastAsia" w:eastAsiaTheme="minorEastAsia" w:hAnsiTheme="minorEastAsia" w:hint="eastAsia"/>
          <w:color w:val="000000"/>
          <w:sz w:val="28"/>
          <w:szCs w:val="28"/>
        </w:rPr>
        <w:t>将</w:t>
      </w:r>
      <w:r>
        <w:rPr>
          <w:rFonts w:asciiTheme="minorEastAsia" w:eastAsiaTheme="minorEastAsia" w:hAnsiTheme="minorEastAsia" w:hint="eastAsia"/>
          <w:color w:val="000000"/>
          <w:sz w:val="28"/>
          <w:szCs w:val="28"/>
        </w:rPr>
        <w:t>电话</w:t>
      </w:r>
      <w:r>
        <w:rPr>
          <w:rFonts w:asciiTheme="minorEastAsia" w:eastAsiaTheme="minorEastAsia" w:hAnsiTheme="minorEastAsia" w:hint="eastAsia"/>
          <w:color w:val="000000"/>
          <w:sz w:val="28"/>
          <w:szCs w:val="28"/>
        </w:rPr>
        <w:t>通知中选人。</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、中选人签署合同后必须履行中选价格，执行合同过程中不得要求降价，不得拒绝转移、处置等行为；需按比选人要求进行</w:t>
      </w:r>
      <w:r>
        <w:rPr>
          <w:rFonts w:asciiTheme="minorEastAsia" w:eastAsiaTheme="minorEastAsia" w:hAnsiTheme="minorEastAsia" w:hint="eastAsia"/>
          <w:sz w:val="28"/>
          <w:szCs w:val="28"/>
        </w:rPr>
        <w:t>一般固废</w:t>
      </w:r>
      <w:r>
        <w:rPr>
          <w:rFonts w:asciiTheme="minorEastAsia" w:eastAsiaTheme="minorEastAsia" w:hAnsiTheme="minorEastAsia" w:hint="eastAsia"/>
          <w:sz w:val="28"/>
          <w:szCs w:val="28"/>
        </w:rPr>
        <w:t>的转移工作。若因中选单位原因未在规定的时间内完成</w:t>
      </w:r>
      <w:r>
        <w:rPr>
          <w:rFonts w:asciiTheme="minorEastAsia" w:eastAsiaTheme="minorEastAsia" w:hAnsiTheme="minorEastAsia" w:hint="eastAsia"/>
          <w:sz w:val="28"/>
          <w:szCs w:val="28"/>
        </w:rPr>
        <w:t>一般固废</w:t>
      </w:r>
      <w:r>
        <w:rPr>
          <w:rFonts w:asciiTheme="minorEastAsia" w:eastAsiaTheme="minorEastAsia" w:hAnsiTheme="minorEastAsia" w:hint="eastAsia"/>
          <w:sz w:val="28"/>
          <w:szCs w:val="28"/>
        </w:rPr>
        <w:t>的转移，则比选人有权单方面取消中选单位的资格。并取消参选人三年内在比选人的业务中的</w:t>
      </w:r>
      <w:r>
        <w:rPr>
          <w:rFonts w:asciiTheme="minorEastAsia" w:eastAsiaTheme="minorEastAsia" w:hAnsiTheme="minorEastAsia" w:hint="eastAsia"/>
          <w:sz w:val="28"/>
          <w:szCs w:val="28"/>
        </w:rPr>
        <w:t>参选资格，由此给比选人造成的损失，比选人有权追究中标单位的全部责任。</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、比选文件与合同附件作为签定合同的条款，比选文件合同条款中没有规定的内容，比选人、参选人认为有必要进行补充，可另行商定解决。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中选后相关履约要求</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一般固废处置</w:t>
      </w:r>
      <w:r>
        <w:rPr>
          <w:rFonts w:asciiTheme="minorEastAsia" w:eastAsiaTheme="minorEastAsia" w:hAnsiTheme="minorEastAsia" w:hint="eastAsia"/>
          <w:sz w:val="28"/>
          <w:szCs w:val="28"/>
        </w:rPr>
        <w:t>合同》（详见附件一）、《服务承诺函》（详见附件四）的规定。</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EA1FEF" w:rsidRDefault="00F97F4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jc w:val="left"/>
        <w:rPr>
          <w:rFonts w:asciiTheme="minorEastAsia" w:eastAsiaTheme="minorEastAsia" w:hAnsiTheme="minorEastAsia" w:cs="宋体"/>
          <w:color w:val="000000"/>
          <w:sz w:val="32"/>
          <w:szCs w:val="32"/>
        </w:rPr>
      </w:pPr>
    </w:p>
    <w:p w:rsidR="00EA1FEF" w:rsidRDefault="00F97F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w:t>
      </w:r>
      <w:r>
        <w:rPr>
          <w:rFonts w:asciiTheme="minorEastAsia" w:eastAsiaTheme="minorEastAsia" w:hAnsiTheme="minorEastAsia" w:cs="宋体" w:hint="eastAsia"/>
          <w:b/>
          <w:bCs/>
          <w:color w:val="000000"/>
          <w:sz w:val="32"/>
          <w:szCs w:val="32"/>
        </w:rPr>
        <w:t>八</w:t>
      </w:r>
      <w:r>
        <w:rPr>
          <w:rFonts w:asciiTheme="minorEastAsia" w:eastAsiaTheme="minorEastAsia" w:hAnsiTheme="minorEastAsia" w:cs="宋体" w:hint="eastAsia"/>
          <w:b/>
          <w:bCs/>
          <w:color w:val="000000"/>
          <w:sz w:val="32"/>
          <w:szCs w:val="32"/>
        </w:rPr>
        <w:t>章</w:t>
      </w:r>
      <w:r>
        <w:rPr>
          <w:rFonts w:asciiTheme="minorEastAsia" w:eastAsiaTheme="minorEastAsia" w:hAnsiTheme="minorEastAsia" w:cs="宋体" w:hint="eastAsia"/>
          <w:b/>
          <w:bCs/>
          <w:color w:val="000000"/>
          <w:sz w:val="32"/>
          <w:szCs w:val="32"/>
        </w:rPr>
        <w:t xml:space="preserve">   </w:t>
      </w:r>
      <w:r>
        <w:rPr>
          <w:rFonts w:asciiTheme="minorEastAsia" w:eastAsiaTheme="minorEastAsia" w:hAnsiTheme="minorEastAsia" w:cs="宋体" w:hint="eastAsia"/>
          <w:b/>
          <w:bCs/>
          <w:color w:val="000000"/>
          <w:sz w:val="32"/>
          <w:szCs w:val="32"/>
        </w:rPr>
        <w:t>其它</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EA1FEF" w:rsidRDefault="00F97F4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EA1FEF" w:rsidRDefault="00F97F42">
      <w:pPr>
        <w:tabs>
          <w:tab w:val="left" w:pos="0"/>
        </w:tabs>
        <w:jc w:val="center"/>
        <w:rPr>
          <w:rFonts w:ascii="宋体"/>
          <w:color w:val="000000"/>
          <w:sz w:val="28"/>
          <w:szCs w:val="28"/>
        </w:rPr>
      </w:pPr>
      <w:r>
        <w:rPr>
          <w:rFonts w:ascii="宋体" w:hAnsi="宋体" w:hint="eastAsia"/>
          <w:color w:val="000000"/>
          <w:sz w:val="28"/>
          <w:szCs w:val="28"/>
        </w:rPr>
        <w:t>2019</w:t>
      </w:r>
      <w:r>
        <w:rPr>
          <w:rFonts w:ascii="宋体" w:hAnsi="宋体" w:hint="eastAsia"/>
          <w:color w:val="000000"/>
          <w:sz w:val="28"/>
          <w:szCs w:val="28"/>
        </w:rPr>
        <w:t>年</w:t>
      </w:r>
      <w:r>
        <w:rPr>
          <w:rFonts w:ascii="宋体" w:hAnsi="宋体" w:hint="eastAsia"/>
          <w:color w:val="000000"/>
          <w:sz w:val="28"/>
          <w:szCs w:val="28"/>
        </w:rPr>
        <w:t>-2020</w:t>
      </w:r>
      <w:r>
        <w:rPr>
          <w:rFonts w:ascii="宋体" w:hAnsi="宋体" w:hint="eastAsia"/>
          <w:color w:val="000000"/>
          <w:sz w:val="28"/>
          <w:szCs w:val="28"/>
        </w:rPr>
        <w:t>年一般固废（建筑、生活垃圾）处置项目合同</w:t>
      </w:r>
    </w:p>
    <w:p w:rsidR="00EA1FEF" w:rsidRDefault="00F97F42">
      <w:pPr>
        <w:tabs>
          <w:tab w:val="left" w:pos="709"/>
        </w:tabs>
        <w:wordWrap w:val="0"/>
        <w:jc w:val="right"/>
        <w:rPr>
          <w:rFonts w:ascii="宋体"/>
          <w:color w:val="000000"/>
          <w:sz w:val="28"/>
          <w:szCs w:val="28"/>
        </w:rPr>
      </w:pPr>
      <w:r>
        <w:rPr>
          <w:rFonts w:ascii="宋体" w:hAnsi="宋体" w:hint="eastAsia"/>
          <w:color w:val="000000"/>
          <w:sz w:val="28"/>
          <w:szCs w:val="28"/>
        </w:rPr>
        <w:t>合同编号：</w:t>
      </w:r>
      <w:r>
        <w:rPr>
          <w:rFonts w:ascii="宋体" w:hAnsi="宋体" w:hint="eastAsia"/>
          <w:color w:val="000000"/>
          <w:sz w:val="28"/>
          <w:szCs w:val="28"/>
        </w:rPr>
        <w:t xml:space="preserve"> </w:t>
      </w:r>
    </w:p>
    <w:p w:rsidR="00EA1FEF" w:rsidRDefault="00EA1FEF">
      <w:pPr>
        <w:tabs>
          <w:tab w:val="left" w:pos="709"/>
        </w:tabs>
        <w:rPr>
          <w:rFonts w:ascii="宋体"/>
          <w:color w:val="000000"/>
          <w:sz w:val="28"/>
          <w:szCs w:val="28"/>
        </w:rPr>
      </w:pPr>
    </w:p>
    <w:p w:rsidR="00EA1FEF" w:rsidRDefault="00F97F42">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EA1FEF" w:rsidRDefault="00F97F42">
      <w:pPr>
        <w:rPr>
          <w:rFonts w:ascii="宋体"/>
          <w:color w:val="000000"/>
          <w:sz w:val="28"/>
          <w:szCs w:val="28"/>
        </w:rPr>
      </w:pPr>
      <w:r>
        <w:rPr>
          <w:rFonts w:ascii="宋体" w:hAnsi="宋体" w:hint="eastAsia"/>
          <w:color w:val="000000"/>
          <w:sz w:val="28"/>
          <w:szCs w:val="28"/>
        </w:rPr>
        <w:t>乙方：</w:t>
      </w:r>
    </w:p>
    <w:p w:rsidR="00EA1FEF" w:rsidRDefault="00EA1FEF">
      <w:pPr>
        <w:rPr>
          <w:rFonts w:ascii="宋体"/>
          <w:color w:val="000000"/>
          <w:sz w:val="28"/>
          <w:szCs w:val="28"/>
        </w:rPr>
      </w:pP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依照《合同法》及其他有关法律、行政法规，遵循平等、自愿、公平和诚实信用的原则，双方就</w:t>
      </w:r>
      <w:r>
        <w:rPr>
          <w:rFonts w:ascii="宋体" w:hAnsi="宋体" w:hint="eastAsia"/>
          <w:color w:val="000000"/>
          <w:sz w:val="28"/>
          <w:szCs w:val="28"/>
          <w:u w:val="single"/>
        </w:rPr>
        <w:t>一般固废</w:t>
      </w:r>
      <w:r>
        <w:rPr>
          <w:rFonts w:ascii="宋体" w:hAnsi="宋体" w:hint="eastAsia"/>
          <w:color w:val="000000"/>
          <w:sz w:val="28"/>
          <w:szCs w:val="28"/>
        </w:rPr>
        <w:t>处置</w:t>
      </w:r>
      <w:r>
        <w:rPr>
          <w:rFonts w:ascii="宋体" w:hAnsi="宋体" w:hint="eastAsia"/>
          <w:color w:val="000000"/>
          <w:sz w:val="28"/>
          <w:szCs w:val="28"/>
        </w:rPr>
        <w:t>事项，经协商一致，订立本合同。</w:t>
      </w:r>
    </w:p>
    <w:p w:rsidR="00EA1FEF" w:rsidRDefault="00F97F42">
      <w:pPr>
        <w:rPr>
          <w:rFonts w:ascii="宋体"/>
          <w:color w:val="000000"/>
          <w:sz w:val="28"/>
          <w:szCs w:val="28"/>
        </w:rPr>
      </w:pPr>
      <w:r>
        <w:rPr>
          <w:rFonts w:ascii="宋体" w:hAnsi="宋体" w:hint="eastAsia"/>
          <w:color w:val="000000"/>
          <w:sz w:val="28"/>
          <w:szCs w:val="28"/>
        </w:rPr>
        <w:t>一、</w:t>
      </w:r>
      <w:r>
        <w:rPr>
          <w:rFonts w:ascii="宋体" w:hAnsi="宋体" w:hint="eastAsia"/>
          <w:color w:val="000000"/>
          <w:sz w:val="28"/>
          <w:szCs w:val="28"/>
        </w:rPr>
        <w:t>处置</w:t>
      </w:r>
      <w:r>
        <w:rPr>
          <w:rFonts w:ascii="宋体" w:hAnsi="宋体" w:hint="eastAsia"/>
          <w:color w:val="000000"/>
          <w:sz w:val="28"/>
          <w:szCs w:val="28"/>
        </w:rPr>
        <w:t>价格：</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w:t>
      </w:r>
      <w:r>
        <w:rPr>
          <w:rFonts w:ascii="宋体" w:hAnsi="宋体" w:hint="eastAsia"/>
          <w:color w:val="000000"/>
          <w:sz w:val="28"/>
          <w:szCs w:val="28"/>
        </w:rPr>
        <w:t>协助</w:t>
      </w:r>
      <w:r>
        <w:rPr>
          <w:rFonts w:ascii="宋体" w:hAnsi="宋体" w:hint="eastAsia"/>
          <w:color w:val="000000"/>
          <w:sz w:val="28"/>
          <w:szCs w:val="28"/>
        </w:rPr>
        <w:t>甲方</w:t>
      </w:r>
      <w:r>
        <w:rPr>
          <w:rFonts w:ascii="宋体" w:hAnsi="宋体" w:hint="eastAsia"/>
          <w:color w:val="000000"/>
          <w:sz w:val="28"/>
          <w:szCs w:val="28"/>
        </w:rPr>
        <w:t>处置</w:t>
      </w:r>
      <w:r>
        <w:rPr>
          <w:rFonts w:ascii="宋体" w:hAnsi="宋体" w:hint="eastAsia"/>
          <w:color w:val="000000"/>
          <w:sz w:val="28"/>
          <w:szCs w:val="28"/>
          <w:u w:val="single"/>
        </w:rPr>
        <w:t>一般固废</w:t>
      </w:r>
      <w:r>
        <w:rPr>
          <w:rFonts w:ascii="宋体" w:hAnsi="宋体" w:hint="eastAsia"/>
          <w:color w:val="000000"/>
          <w:sz w:val="28"/>
          <w:szCs w:val="28"/>
        </w:rPr>
        <w:t>，</w:t>
      </w:r>
      <w:r>
        <w:rPr>
          <w:rFonts w:ascii="宋体" w:hAnsi="宋体" w:hint="eastAsia"/>
          <w:color w:val="000000"/>
          <w:sz w:val="28"/>
          <w:szCs w:val="28"/>
        </w:rPr>
        <w:t>处置</w:t>
      </w:r>
      <w:r>
        <w:rPr>
          <w:rFonts w:ascii="宋体" w:hAnsi="宋体" w:hint="eastAsia"/>
          <w:color w:val="000000"/>
          <w:sz w:val="28"/>
          <w:szCs w:val="28"/>
        </w:rPr>
        <w:t>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EA1FEF" w:rsidRDefault="00F97F42">
      <w:pPr>
        <w:rPr>
          <w:rFonts w:ascii="宋体"/>
          <w:color w:val="000000"/>
          <w:sz w:val="28"/>
          <w:szCs w:val="28"/>
        </w:rPr>
      </w:pPr>
      <w:r>
        <w:rPr>
          <w:rFonts w:ascii="宋体" w:hAnsi="宋体" w:hint="eastAsia"/>
          <w:color w:val="000000"/>
          <w:sz w:val="28"/>
          <w:szCs w:val="28"/>
        </w:rPr>
        <w:t>二、</w:t>
      </w:r>
      <w:r>
        <w:rPr>
          <w:rFonts w:ascii="宋体" w:hAnsi="宋体" w:hint="eastAsia"/>
          <w:color w:val="000000"/>
          <w:sz w:val="28"/>
          <w:szCs w:val="28"/>
        </w:rPr>
        <w:t>处置</w:t>
      </w:r>
      <w:r>
        <w:rPr>
          <w:rFonts w:ascii="宋体" w:hAnsi="宋体" w:hint="eastAsia"/>
          <w:color w:val="000000"/>
          <w:sz w:val="28"/>
          <w:szCs w:val="28"/>
        </w:rPr>
        <w:t>方式</w:t>
      </w:r>
      <w:r>
        <w:rPr>
          <w:rFonts w:ascii="宋体" w:hAnsi="宋体" w:hint="eastAsia"/>
          <w:color w:val="000000"/>
          <w:sz w:val="28"/>
          <w:szCs w:val="28"/>
        </w:rPr>
        <w:t>及期限</w:t>
      </w:r>
      <w:r>
        <w:rPr>
          <w:rFonts w:ascii="宋体" w:hAnsi="宋体" w:hint="eastAsia"/>
          <w:color w:val="000000"/>
          <w:sz w:val="28"/>
          <w:szCs w:val="28"/>
        </w:rPr>
        <w:t>：</w:t>
      </w:r>
    </w:p>
    <w:p w:rsidR="00EA1FEF" w:rsidRDefault="00F97F42">
      <w:pPr>
        <w:rPr>
          <w:rFonts w:ascii="宋体" w:hAns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为</w:t>
      </w:r>
      <w:r>
        <w:rPr>
          <w:rFonts w:ascii="宋体" w:hAnsi="宋体"/>
          <w:color w:val="000000"/>
          <w:sz w:val="28"/>
          <w:szCs w:val="28"/>
        </w:rPr>
        <w:t>201</w:t>
      </w: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r>
        <w:rPr>
          <w:rFonts w:ascii="宋体" w:hAnsi="宋体"/>
          <w:color w:val="000000"/>
          <w:sz w:val="28"/>
          <w:szCs w:val="28"/>
        </w:rPr>
        <w:t>—201</w:t>
      </w: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EA1FEF" w:rsidRDefault="00F97F42">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乙方按甲方要求</w:t>
      </w:r>
      <w:r>
        <w:rPr>
          <w:rFonts w:ascii="宋体" w:hAnsi="宋体" w:hint="eastAsia"/>
          <w:color w:val="000000"/>
          <w:sz w:val="28"/>
          <w:szCs w:val="28"/>
        </w:rPr>
        <w:t>分批次</w:t>
      </w:r>
      <w:r>
        <w:rPr>
          <w:rFonts w:ascii="宋体" w:hAnsi="宋体" w:hint="eastAsia"/>
          <w:color w:val="000000"/>
          <w:sz w:val="28"/>
          <w:szCs w:val="28"/>
        </w:rPr>
        <w:t>处置，</w:t>
      </w:r>
      <w:r>
        <w:rPr>
          <w:rFonts w:ascii="宋体" w:hAnsi="宋体" w:hint="eastAsia"/>
          <w:color w:val="000000"/>
          <w:sz w:val="28"/>
          <w:szCs w:val="28"/>
        </w:rPr>
        <w:t>甲方在每月月底前将下月</w:t>
      </w:r>
      <w:r>
        <w:rPr>
          <w:rFonts w:ascii="宋体" w:hAnsi="宋体" w:hint="eastAsia"/>
          <w:color w:val="000000"/>
          <w:sz w:val="28"/>
          <w:szCs w:val="28"/>
        </w:rPr>
        <w:t>处置量</w:t>
      </w:r>
      <w:r>
        <w:rPr>
          <w:rFonts w:ascii="宋体" w:hAnsi="宋体" w:hint="eastAsia"/>
          <w:color w:val="000000"/>
          <w:sz w:val="28"/>
          <w:szCs w:val="28"/>
        </w:rPr>
        <w:t>通知乙方。</w:t>
      </w:r>
    </w:p>
    <w:p w:rsidR="00EA1FEF" w:rsidRDefault="00F97F42">
      <w:pPr>
        <w:rPr>
          <w:rFonts w:ascii="宋体"/>
          <w:color w:val="000000"/>
          <w:sz w:val="28"/>
          <w:szCs w:val="28"/>
        </w:rPr>
      </w:pPr>
      <w:r>
        <w:rPr>
          <w:rFonts w:ascii="宋体" w:hAnsi="宋体" w:hint="eastAsia"/>
          <w:color w:val="000000"/>
          <w:sz w:val="28"/>
          <w:szCs w:val="28"/>
        </w:rPr>
        <w:t>三、结算、交付方式：</w:t>
      </w:r>
    </w:p>
    <w:p w:rsidR="00EA1FEF" w:rsidRDefault="00F97F42">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w:t>
      </w:r>
      <w:r>
        <w:rPr>
          <w:rFonts w:ascii="宋体" w:hAnsi="宋体" w:hint="eastAsia"/>
          <w:color w:val="000000"/>
          <w:sz w:val="28"/>
          <w:szCs w:val="28"/>
        </w:rPr>
        <w:t>根据每</w:t>
      </w:r>
      <w:r>
        <w:rPr>
          <w:rFonts w:ascii="宋体" w:hAnsi="宋体" w:hint="eastAsia"/>
          <w:color w:val="000000"/>
          <w:sz w:val="28"/>
          <w:szCs w:val="28"/>
        </w:rPr>
        <w:t>月</w:t>
      </w:r>
      <w:r>
        <w:rPr>
          <w:rFonts w:ascii="宋体" w:hAnsi="宋体" w:hint="eastAsia"/>
          <w:color w:val="000000"/>
          <w:sz w:val="28"/>
          <w:szCs w:val="28"/>
        </w:rPr>
        <w:t>一般固废处置数量向甲方开具</w:t>
      </w:r>
      <w:r>
        <w:rPr>
          <w:rFonts w:ascii="宋体" w:hAnsi="宋体" w:hint="eastAsia"/>
          <w:color w:val="000000"/>
          <w:sz w:val="28"/>
          <w:szCs w:val="28"/>
        </w:rPr>
        <w:t xml:space="preserve"> %</w:t>
      </w:r>
      <w:r>
        <w:rPr>
          <w:rFonts w:ascii="宋体" w:hAnsi="宋体" w:hint="eastAsia"/>
          <w:color w:val="000000"/>
          <w:sz w:val="28"/>
          <w:szCs w:val="28"/>
        </w:rPr>
        <w:t>增值税专用发票至甲方。</w:t>
      </w:r>
      <w:r>
        <w:rPr>
          <w:rFonts w:ascii="宋体" w:hAnsi="宋体" w:hint="eastAsia"/>
          <w:color w:val="000000"/>
          <w:sz w:val="28"/>
          <w:szCs w:val="28"/>
        </w:rPr>
        <w:t>若国家税率发生调整，则价格根据税率相应调整。</w:t>
      </w:r>
    </w:p>
    <w:p w:rsidR="00EA1FEF" w:rsidRDefault="00F97F42">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、甲方核对数据无误后，向乙方支付处置费用。</w:t>
      </w:r>
    </w:p>
    <w:p w:rsidR="00EA1FEF" w:rsidRDefault="00F97F42">
      <w:pPr>
        <w:rPr>
          <w:rFonts w:ascii="宋体"/>
          <w:color w:val="000000"/>
          <w:sz w:val="28"/>
          <w:szCs w:val="28"/>
        </w:rPr>
      </w:pPr>
      <w:r>
        <w:rPr>
          <w:rFonts w:ascii="宋体" w:hAnsi="宋体" w:hint="eastAsia"/>
          <w:color w:val="000000"/>
          <w:sz w:val="28"/>
          <w:szCs w:val="28"/>
        </w:rPr>
        <w:t>四、提货方式</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、乙方按照本合同约定</w:t>
      </w:r>
      <w:r>
        <w:rPr>
          <w:rFonts w:ascii="宋体" w:hAnsi="宋体" w:hint="eastAsia"/>
          <w:color w:val="000000"/>
          <w:sz w:val="28"/>
          <w:szCs w:val="28"/>
        </w:rPr>
        <w:t>，按造</w:t>
      </w:r>
      <w:r>
        <w:rPr>
          <w:rFonts w:ascii="宋体" w:hAnsi="宋体" w:hint="eastAsia"/>
          <w:color w:val="000000"/>
          <w:sz w:val="28"/>
          <w:szCs w:val="28"/>
        </w:rPr>
        <w:t>甲方的提货通知及时提取货物。</w:t>
      </w:r>
    </w:p>
    <w:p w:rsidR="00EA1FEF" w:rsidRDefault="00F97F42">
      <w:pPr>
        <w:rPr>
          <w:rFonts w:ascii="宋体"/>
          <w:color w:val="000000"/>
          <w:sz w:val="28"/>
          <w:szCs w:val="28"/>
        </w:rPr>
      </w:pPr>
      <w:r>
        <w:rPr>
          <w:rFonts w:ascii="宋体" w:hAnsi="宋体" w:hint="eastAsia"/>
          <w:color w:val="000000"/>
          <w:sz w:val="28"/>
          <w:szCs w:val="28"/>
        </w:rPr>
        <w:lastRenderedPageBreak/>
        <w:t xml:space="preserve">  2.</w:t>
      </w:r>
      <w:r>
        <w:rPr>
          <w:rFonts w:ascii="宋体" w:hAnsi="宋体" w:hint="eastAsia"/>
          <w:color w:val="000000"/>
          <w:sz w:val="28"/>
          <w:szCs w:val="28"/>
        </w:rPr>
        <w:t>甲方</w:t>
      </w:r>
      <w:r>
        <w:rPr>
          <w:rFonts w:ascii="宋体" w:hAnsi="宋体" w:hint="eastAsia"/>
          <w:color w:val="000000"/>
          <w:sz w:val="28"/>
          <w:szCs w:val="28"/>
        </w:rPr>
        <w:t>会根据生产情况以电话、短信或邮件形式通知乙方指定的车辆调度人员进厂提货种类、进厂车辆等。</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EA1FEF" w:rsidRDefault="00F97F42">
      <w:pPr>
        <w:rPr>
          <w:rFonts w:ascii="宋体"/>
          <w:color w:val="000000"/>
          <w:sz w:val="28"/>
          <w:szCs w:val="28"/>
        </w:rPr>
      </w:pPr>
      <w:r>
        <w:rPr>
          <w:rFonts w:ascii="宋体" w:hAnsi="宋体" w:hint="eastAsia"/>
          <w:color w:val="000000"/>
          <w:sz w:val="28"/>
          <w:szCs w:val="28"/>
        </w:rPr>
        <w:t>五、计量方式：货物装车后，甲方人员开具</w:t>
      </w:r>
      <w:r>
        <w:rPr>
          <w:rFonts w:ascii="宋体" w:hAnsi="宋体" w:hint="eastAsia"/>
          <w:color w:val="000000"/>
          <w:sz w:val="28"/>
          <w:szCs w:val="28"/>
        </w:rPr>
        <w:t>过磅单</w:t>
      </w:r>
      <w:r>
        <w:rPr>
          <w:rFonts w:ascii="宋体" w:hAnsi="宋体" w:hint="eastAsia"/>
          <w:color w:val="000000"/>
          <w:sz w:val="28"/>
          <w:szCs w:val="28"/>
        </w:rPr>
        <w:t>，实际交付数量以</w:t>
      </w:r>
    </w:p>
    <w:p w:rsidR="00EA1FEF" w:rsidRDefault="00F97F42">
      <w:pPr>
        <w:rPr>
          <w:rFonts w:ascii="宋体"/>
          <w:color w:val="000000"/>
          <w:sz w:val="28"/>
          <w:szCs w:val="28"/>
        </w:rPr>
      </w:pPr>
      <w:r>
        <w:rPr>
          <w:rFonts w:ascii="宋体" w:hAnsi="宋体" w:hint="eastAsia"/>
          <w:color w:val="000000"/>
          <w:sz w:val="28"/>
          <w:szCs w:val="28"/>
        </w:rPr>
        <w:t>甲乙双方人员确认的</w:t>
      </w:r>
      <w:r>
        <w:rPr>
          <w:rFonts w:ascii="宋体" w:hAnsi="宋体" w:hint="eastAsia"/>
          <w:color w:val="000000"/>
          <w:sz w:val="28"/>
          <w:szCs w:val="28"/>
        </w:rPr>
        <w:t>过磅单</w:t>
      </w:r>
      <w:r>
        <w:rPr>
          <w:rFonts w:ascii="宋体" w:hAnsi="宋体" w:hint="eastAsia"/>
          <w:color w:val="000000"/>
          <w:sz w:val="28"/>
          <w:szCs w:val="28"/>
        </w:rPr>
        <w:t>为准。</w:t>
      </w:r>
      <w:r>
        <w:rPr>
          <w:rFonts w:ascii="宋体" w:hAnsi="宋体" w:hint="eastAsia"/>
          <w:color w:val="000000"/>
          <w:sz w:val="28"/>
          <w:szCs w:val="28"/>
        </w:rPr>
        <w:t>过磅单</w:t>
      </w:r>
      <w:r>
        <w:rPr>
          <w:rFonts w:ascii="宋体" w:hAnsi="宋体" w:hint="eastAsia"/>
          <w:color w:val="000000"/>
          <w:sz w:val="28"/>
          <w:szCs w:val="28"/>
        </w:rPr>
        <w:t>由乙方人员签收，乙方认可该签收行为视同乙方对货物的接收以及对交货数量的认可</w:t>
      </w:r>
      <w:r>
        <w:rPr>
          <w:rFonts w:ascii="宋体" w:hAnsi="宋体" w:hint="eastAsia"/>
          <w:color w:val="000000"/>
          <w:sz w:val="28"/>
          <w:szCs w:val="28"/>
        </w:rPr>
        <w:t>。</w:t>
      </w:r>
    </w:p>
    <w:p w:rsidR="00EA1FEF" w:rsidRDefault="00F97F42">
      <w:pPr>
        <w:rPr>
          <w:rFonts w:ascii="宋体"/>
          <w:color w:val="000000"/>
          <w:sz w:val="28"/>
          <w:szCs w:val="28"/>
        </w:rPr>
      </w:pPr>
      <w:r>
        <w:rPr>
          <w:rFonts w:ascii="宋体" w:hAnsi="宋体" w:hint="eastAsia"/>
          <w:color w:val="000000"/>
          <w:sz w:val="28"/>
          <w:szCs w:val="28"/>
        </w:rPr>
        <w:t>六、双方责任：</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w:t>
      </w:r>
      <w:r>
        <w:rPr>
          <w:rFonts w:ascii="宋体" w:hAnsi="宋体" w:hint="eastAsia"/>
          <w:color w:val="000000"/>
          <w:sz w:val="28"/>
          <w:szCs w:val="28"/>
        </w:rPr>
        <w:t>甲方责任：</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乙方责任：</w:t>
      </w:r>
    </w:p>
    <w:p w:rsidR="00EA1FEF" w:rsidRDefault="00F97F42">
      <w:pPr>
        <w:rPr>
          <w:rFonts w:asci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、乙方应根据甲方现场条件决定所派运输车的数量、吨位和车号，如有更改必须提前通知甲方，经甲方同意后方可进厂提货。</w:t>
      </w:r>
    </w:p>
    <w:p w:rsidR="00EA1FEF" w:rsidRDefault="00F97F42">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EA1FEF" w:rsidRDefault="00F97F42">
      <w:pPr>
        <w:rPr>
          <w:rFonts w:ascii="宋体"/>
          <w:color w:val="000000"/>
          <w:sz w:val="28"/>
          <w:szCs w:val="28"/>
        </w:rPr>
      </w:pPr>
      <w:r>
        <w:rPr>
          <w:rFonts w:ascii="宋体" w:hAnsi="宋体" w:hint="eastAsia"/>
          <w:color w:val="000000"/>
          <w:sz w:val="28"/>
          <w:szCs w:val="28"/>
        </w:rPr>
        <w:t xml:space="preserve">  3</w:t>
      </w:r>
      <w:r>
        <w:rPr>
          <w:rFonts w:ascii="宋体" w:hAnsi="宋体" w:hint="eastAsia"/>
          <w:color w:val="000000"/>
          <w:sz w:val="28"/>
          <w:szCs w:val="28"/>
        </w:rPr>
        <w:t>、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EA1FEF" w:rsidRDefault="00F97F42">
      <w:pPr>
        <w:rPr>
          <w:rFonts w:ascii="宋体"/>
          <w:color w:val="000000"/>
          <w:sz w:val="28"/>
          <w:szCs w:val="28"/>
        </w:rPr>
      </w:pPr>
      <w:r>
        <w:rPr>
          <w:rFonts w:ascii="宋体" w:hAnsi="宋体" w:hint="eastAsia"/>
          <w:color w:val="000000"/>
          <w:sz w:val="28"/>
          <w:szCs w:val="28"/>
        </w:rPr>
        <w:t>七、违规、违约责任：</w:t>
      </w:r>
    </w:p>
    <w:p w:rsidR="00EA1FEF" w:rsidRDefault="00F97F42">
      <w:pPr>
        <w:rPr>
          <w:rFonts w:ascii="宋体"/>
          <w:color w:val="000000"/>
          <w:sz w:val="28"/>
          <w:szCs w:val="28"/>
        </w:rPr>
      </w:pPr>
      <w:r>
        <w:rPr>
          <w:rFonts w:ascii="宋体" w:hAnsi="宋体" w:hint="eastAsia"/>
          <w:color w:val="000000"/>
          <w:sz w:val="28"/>
          <w:szCs w:val="28"/>
        </w:rPr>
        <w:lastRenderedPageBreak/>
        <w:t xml:space="preserve">  </w:t>
      </w:r>
      <w:r>
        <w:rPr>
          <w:rFonts w:ascii="宋体" w:hAnsi="宋体" w:hint="eastAsia"/>
          <w:color w:val="000000"/>
          <w:sz w:val="28"/>
          <w:szCs w:val="28"/>
        </w:rPr>
        <w:t>（一）、</w:t>
      </w:r>
      <w:r>
        <w:rPr>
          <w:rFonts w:ascii="宋体" w:hAnsi="宋体" w:hint="eastAsia"/>
          <w:color w:val="000000"/>
          <w:sz w:val="28"/>
          <w:szCs w:val="28"/>
        </w:rPr>
        <w:t>乙方应听从甲方调度指令前来</w:t>
      </w:r>
      <w:r>
        <w:rPr>
          <w:rFonts w:ascii="宋体" w:hAnsi="宋体" w:hint="eastAsia"/>
          <w:color w:val="000000"/>
          <w:sz w:val="28"/>
          <w:szCs w:val="28"/>
        </w:rPr>
        <w:t>运输一般固废</w:t>
      </w:r>
      <w:r>
        <w:rPr>
          <w:rFonts w:ascii="宋体" w:hAnsi="宋体" w:hint="eastAsia"/>
          <w:color w:val="000000"/>
          <w:sz w:val="28"/>
          <w:szCs w:val="28"/>
        </w:rPr>
        <w:t>，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w:t>
      </w:r>
      <w:r>
        <w:rPr>
          <w:rFonts w:ascii="宋体" w:hAnsi="宋体" w:hint="eastAsia"/>
          <w:color w:val="000000"/>
          <w:sz w:val="28"/>
          <w:szCs w:val="28"/>
        </w:rPr>
        <w:t>切损失由乙方负责赔偿，并给予每次</w:t>
      </w:r>
      <w:r>
        <w:rPr>
          <w:rFonts w:ascii="宋体" w:hAnsi="宋体" w:hint="eastAsia"/>
          <w:color w:val="000000"/>
          <w:sz w:val="28"/>
          <w:szCs w:val="28"/>
        </w:rPr>
        <w:t>壹</w:t>
      </w:r>
      <w:r>
        <w:rPr>
          <w:rFonts w:ascii="宋体" w:hAnsi="宋体" w:hint="eastAsia"/>
          <w:color w:val="000000"/>
          <w:sz w:val="28"/>
          <w:szCs w:val="28"/>
        </w:rPr>
        <w:t>千</w:t>
      </w:r>
      <w:r>
        <w:rPr>
          <w:rFonts w:ascii="宋体" w:hAnsi="宋体" w:hint="eastAsia"/>
          <w:color w:val="000000"/>
          <w:sz w:val="28"/>
          <w:szCs w:val="28"/>
        </w:rPr>
        <w:t>元（￥</w:t>
      </w:r>
      <w:r>
        <w:rPr>
          <w:rFonts w:ascii="宋体" w:hAnsi="宋体"/>
          <w:color w:val="000000"/>
          <w:sz w:val="28"/>
          <w:szCs w:val="28"/>
        </w:rPr>
        <w:t>1000</w:t>
      </w:r>
      <w:r>
        <w:rPr>
          <w:rFonts w:ascii="宋体" w:hAnsi="宋体" w:hint="eastAsia"/>
          <w:color w:val="000000"/>
          <w:sz w:val="28"/>
          <w:szCs w:val="28"/>
        </w:rPr>
        <w:t>元）的罚款（从乙方的</w:t>
      </w:r>
      <w:r>
        <w:rPr>
          <w:rFonts w:ascii="宋体" w:hAnsi="宋体" w:hint="eastAsia"/>
          <w:color w:val="000000"/>
          <w:sz w:val="28"/>
          <w:szCs w:val="28"/>
        </w:rPr>
        <w:t>一般固废处置费</w:t>
      </w:r>
      <w:r>
        <w:rPr>
          <w:rFonts w:ascii="宋体" w:hAnsi="宋体" w:hint="eastAsia"/>
          <w:color w:val="000000"/>
          <w:sz w:val="28"/>
          <w:szCs w:val="28"/>
        </w:rPr>
        <w:t>中扣除）。</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从安全管理的原则出发，乙方必须遵守甲方规定的各项安全管理制度，为保障运输安全，乙方必须加强安全运输管理，维护双方利益。乙方在进入甲方厂区内</w:t>
      </w:r>
      <w:r>
        <w:rPr>
          <w:rFonts w:ascii="宋体" w:hAnsi="宋体" w:hint="eastAsia"/>
          <w:color w:val="000000"/>
          <w:sz w:val="28"/>
          <w:szCs w:val="28"/>
        </w:rPr>
        <w:t>运输一般固废</w:t>
      </w:r>
      <w:r>
        <w:rPr>
          <w:rFonts w:ascii="宋体" w:hAnsi="宋体" w:hint="eastAsia"/>
          <w:color w:val="000000"/>
          <w:sz w:val="28"/>
          <w:szCs w:val="28"/>
        </w:rPr>
        <w:t>时如损坏甲方设备及有关设施，如路灯、路牙、围墙等，应按价赔偿。</w:t>
      </w:r>
    </w:p>
    <w:p w:rsidR="00EA1FEF" w:rsidRDefault="00F97F42">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（三）、</w:t>
      </w:r>
      <w:r>
        <w:rPr>
          <w:rFonts w:ascii="宋体" w:hAnsi="宋体" w:hint="eastAsia"/>
          <w:color w:val="000000"/>
          <w:sz w:val="28"/>
          <w:szCs w:val="28"/>
        </w:rPr>
        <w:t>乙方运输车拨洒的</w:t>
      </w:r>
      <w:r>
        <w:rPr>
          <w:rFonts w:ascii="宋体" w:hAnsi="宋体" w:hint="eastAsia"/>
          <w:color w:val="000000"/>
          <w:sz w:val="28"/>
          <w:szCs w:val="28"/>
        </w:rPr>
        <w:t>一般固废</w:t>
      </w:r>
      <w:r>
        <w:rPr>
          <w:rFonts w:ascii="宋体" w:hAnsi="宋体" w:hint="eastAsia"/>
          <w:color w:val="000000"/>
          <w:sz w:val="28"/>
          <w:szCs w:val="28"/>
        </w:rPr>
        <w:t>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w:t>
      </w:r>
      <w:r>
        <w:rPr>
          <w:rFonts w:ascii="宋体" w:hAnsi="宋体" w:hint="eastAsia"/>
          <w:color w:val="000000"/>
          <w:sz w:val="28"/>
          <w:szCs w:val="28"/>
        </w:rPr>
        <w:t>一般固废处置费</w:t>
      </w:r>
      <w:r>
        <w:rPr>
          <w:rFonts w:ascii="宋体" w:hAnsi="宋体" w:hint="eastAsia"/>
          <w:color w:val="000000"/>
          <w:sz w:val="28"/>
          <w:szCs w:val="28"/>
        </w:rPr>
        <w:t>中扣除），并及时清扫干净。</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（四）、</w:t>
      </w:r>
      <w:r>
        <w:rPr>
          <w:rFonts w:ascii="宋体" w:hAnsi="宋体" w:hint="eastAsia"/>
          <w:color w:val="000000"/>
          <w:sz w:val="28"/>
          <w:szCs w:val="28"/>
        </w:rPr>
        <w:t>违约处理</w:t>
      </w:r>
      <w:r>
        <w:rPr>
          <w:rFonts w:ascii="宋体" w:hAnsi="宋体" w:hint="eastAsia"/>
          <w:color w:val="000000"/>
          <w:sz w:val="28"/>
          <w:szCs w:val="28"/>
        </w:rPr>
        <w:t>：乙方造成违约，对危害甲方安全生产或甲方利益的，给甲方造成的一切损失由乙方负责赔偿。</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八、本合同期满，如甲方通过公开比选方式选择合作方，乙方可参与投标。</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w:t>
      </w:r>
      <w:r>
        <w:rPr>
          <w:rFonts w:ascii="宋体" w:hAnsi="宋体" w:hint="eastAsia"/>
          <w:color w:val="000000"/>
          <w:sz w:val="28"/>
          <w:szCs w:val="28"/>
        </w:rPr>
        <w:lastRenderedPageBreak/>
        <w:t>送达（有证据证明对方已经提前签收除外）；双方应主动做</w:t>
      </w:r>
      <w:r>
        <w:rPr>
          <w:rFonts w:ascii="宋体" w:hAnsi="宋体" w:hint="eastAsia"/>
          <w:color w:val="000000"/>
          <w:sz w:val="28"/>
          <w:szCs w:val="28"/>
        </w:rPr>
        <w:t>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十、本合同经双方签订后生效。本合同一式</w:t>
      </w:r>
      <w:r>
        <w:rPr>
          <w:rFonts w:ascii="宋体" w:hAnsi="宋体" w:hint="eastAsia"/>
          <w:color w:val="000000"/>
          <w:sz w:val="28"/>
          <w:szCs w:val="28"/>
        </w:rPr>
        <w:t>六</w:t>
      </w:r>
      <w:r>
        <w:rPr>
          <w:rFonts w:ascii="宋体" w:hAnsi="宋体" w:hint="eastAsia"/>
          <w:color w:val="000000"/>
          <w:sz w:val="28"/>
          <w:szCs w:val="28"/>
        </w:rPr>
        <w:t>份，双方各执</w:t>
      </w:r>
      <w:r>
        <w:rPr>
          <w:rFonts w:ascii="宋体" w:hAnsi="宋体" w:hint="eastAsia"/>
          <w:color w:val="000000"/>
          <w:sz w:val="28"/>
          <w:szCs w:val="28"/>
        </w:rPr>
        <w:t>三</w:t>
      </w:r>
      <w:r>
        <w:rPr>
          <w:rFonts w:ascii="宋体" w:hAnsi="宋体" w:hint="eastAsia"/>
          <w:color w:val="000000"/>
          <w:sz w:val="28"/>
          <w:szCs w:val="28"/>
        </w:rPr>
        <w:t>份。履行中如有争议，双方协商解决。如协商不成可诉诸法律，提请甲方所在地法院诉讼解决。</w:t>
      </w:r>
    </w:p>
    <w:p w:rsidR="00EA1FEF" w:rsidRDefault="00F97F42">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十一、组成合同文件：</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EA1FEF" w:rsidRDefault="00F97F42">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比选文件及乙方投标文件；</w:t>
      </w:r>
    </w:p>
    <w:tbl>
      <w:tblPr>
        <w:tblpPr w:leftFromText="180" w:rightFromText="180" w:vertAnchor="text" w:horzAnchor="page" w:tblpX="1429" w:tblpY="259"/>
        <w:tblOverlap w:val="never"/>
        <w:tblW w:w="9892" w:type="dxa"/>
        <w:tblLayout w:type="fixed"/>
        <w:tblLook w:val="04A0"/>
      </w:tblPr>
      <w:tblGrid>
        <w:gridCol w:w="5054"/>
        <w:gridCol w:w="4838"/>
      </w:tblGrid>
      <w:tr w:rsidR="00EA1FEF">
        <w:trPr>
          <w:trHeight w:val="1232"/>
        </w:trPr>
        <w:tc>
          <w:tcPr>
            <w:tcW w:w="5054" w:type="dxa"/>
            <w:vAlign w:val="center"/>
          </w:tcPr>
          <w:p w:rsidR="00EA1FEF" w:rsidRDefault="00F97F42">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EA1FEF" w:rsidRDefault="00F97F42">
            <w:pPr>
              <w:ind w:firstLine="570"/>
              <w:rPr>
                <w:rFonts w:ascii="宋体" w:hAnsi="宋体"/>
                <w:color w:val="000000"/>
                <w:sz w:val="28"/>
                <w:szCs w:val="28"/>
              </w:rPr>
            </w:pPr>
            <w:r>
              <w:rPr>
                <w:rFonts w:ascii="宋体" w:hAnsi="宋体" w:hint="eastAsia"/>
                <w:color w:val="000000"/>
                <w:sz w:val="28"/>
                <w:szCs w:val="28"/>
              </w:rPr>
              <w:t>乙方：（盖章）</w:t>
            </w:r>
          </w:p>
        </w:tc>
      </w:tr>
      <w:tr w:rsidR="00EA1FEF">
        <w:trPr>
          <w:trHeight w:val="616"/>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洪晓云</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w:t>
            </w:r>
          </w:p>
        </w:tc>
      </w:tr>
      <w:tr w:rsidR="00EA1FEF">
        <w:trPr>
          <w:trHeight w:val="1232"/>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EA1FEF" w:rsidRDefault="00F97F42">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EA1FEF" w:rsidRDefault="00F97F42">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EA1FEF">
        <w:trPr>
          <w:trHeight w:val="318"/>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p>
        </w:tc>
      </w:tr>
      <w:tr w:rsidR="00EA1FEF">
        <w:trPr>
          <w:trHeight w:val="707"/>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EA1FEF">
        <w:trPr>
          <w:trHeight w:val="1232"/>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址：福建省福州市福清市江阴镇江阴工业集中区国盛大道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tbl>
    <w:p w:rsidR="00EA1FEF" w:rsidRDefault="00EA1FEF">
      <w:pPr>
        <w:rPr>
          <w:rFonts w:ascii="宋体" w:hAnsi="宋体"/>
          <w:color w:val="000000"/>
          <w:sz w:val="28"/>
          <w:szCs w:val="28"/>
        </w:rPr>
      </w:pPr>
    </w:p>
    <w:p w:rsidR="00EA1FEF" w:rsidRDefault="00F97F42">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附件二：参选报价表</w:t>
      </w:r>
    </w:p>
    <w:p w:rsidR="00EA1FEF" w:rsidRDefault="00F97F42">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年一般固废（建筑、生活垃圾）处置项目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年一般固废（建筑、生活垃圾）处置项目</w:t>
      </w:r>
      <w:r>
        <w:rPr>
          <w:rFonts w:asciiTheme="minorEastAsia" w:eastAsiaTheme="minorEastAsia" w:hAnsiTheme="minorEastAsia" w:hint="eastAsia"/>
          <w:sz w:val="28"/>
          <w:szCs w:val="28"/>
        </w:rPr>
        <w:t>合同报价：</w:t>
      </w:r>
    </w:p>
    <w:p w:rsidR="00EA1FEF" w:rsidRDefault="00F97F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w:t>
      </w:r>
      <w:r>
        <w:rPr>
          <w:rFonts w:asciiTheme="minorEastAsia" w:eastAsiaTheme="minorEastAsia" w:hAnsiTheme="minorEastAsia" w:hint="eastAsia"/>
          <w:sz w:val="28"/>
          <w:szCs w:val="28"/>
        </w:rPr>
        <w:t>处置贵公司一般固废。</w:t>
      </w:r>
    </w:p>
    <w:p w:rsidR="00EA1FEF" w:rsidRDefault="00F97F42">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EA1FEF" w:rsidRDefault="00F97F4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EA1FEF" w:rsidRDefault="00F97F42">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EA1FEF" w:rsidRDefault="00F97F4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EA1FEF" w:rsidRDefault="00F97F4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F97F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附件三：法人授权书</w:t>
      </w:r>
    </w:p>
    <w:p w:rsidR="00EA1FEF" w:rsidRDefault="00F97F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EA1FEF" w:rsidRDefault="00EA1FEF">
      <w:pPr>
        <w:snapToGrid w:val="0"/>
        <w:spacing w:line="360" w:lineRule="auto"/>
        <w:jc w:val="center"/>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年一般固废（建筑、生活垃圾）处置项目</w:t>
      </w:r>
      <w:r>
        <w:rPr>
          <w:rFonts w:asciiTheme="minorEastAsia" w:eastAsiaTheme="minorEastAsia" w:hAnsiTheme="minorEastAsia" w:hint="eastAsia"/>
          <w:sz w:val="28"/>
          <w:szCs w:val="28"/>
        </w:rPr>
        <w:t>的意向比选方申请登记、比选竞价，</w:t>
      </w:r>
      <w:r>
        <w:rPr>
          <w:rFonts w:asciiTheme="minorEastAsia" w:eastAsiaTheme="minorEastAsia" w:hAnsiTheme="minorEastAsia" w:hint="eastAsia"/>
          <w:sz w:val="28"/>
          <w:szCs w:val="28"/>
        </w:rPr>
        <w:t>一般固废处置</w:t>
      </w:r>
      <w:r>
        <w:rPr>
          <w:rFonts w:asciiTheme="minorEastAsia" w:eastAsiaTheme="minorEastAsia" w:hAnsiTheme="minorEastAsia" w:hint="eastAsia"/>
          <w:sz w:val="28"/>
          <w:szCs w:val="28"/>
        </w:rPr>
        <w:t>合同的签订，以本公司名义处理一切与之有关的事务。</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jc w:val="left"/>
        <w:rPr>
          <w:rFonts w:asciiTheme="minorEastAsia" w:eastAsiaTheme="minorEastAsia" w:hAnsiTheme="minorEastAsia" w:cs="宋体"/>
          <w:color w:val="000000"/>
          <w:sz w:val="32"/>
          <w:szCs w:val="32"/>
        </w:rPr>
      </w:pPr>
    </w:p>
    <w:p w:rsidR="00EA1FEF" w:rsidRDefault="00F97F42">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t>附件四：承诺函</w:t>
      </w:r>
    </w:p>
    <w:p w:rsidR="00EA1FEF" w:rsidRDefault="00F97F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年一般固废（建筑、生活垃圾）处置项目</w:t>
      </w:r>
      <w:r>
        <w:rPr>
          <w:rFonts w:asciiTheme="minorEastAsia" w:eastAsiaTheme="minorEastAsia" w:hAnsiTheme="minorEastAsia" w:hint="eastAsia"/>
          <w:sz w:val="28"/>
          <w:szCs w:val="28"/>
        </w:rPr>
        <w:t>比选文件表示完全响应，遵照公告的要求，特此确认并承诺：</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、我方确认，我方已仔细阅读并研究了贵方的公告及其附件，我方完全熟悉其中的要求、条款和条件，并充分了解比选情况。</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、我方确认：我方完全同意比选文件制定的交易规则。接受比选文</w:t>
      </w:r>
      <w:r>
        <w:rPr>
          <w:rFonts w:asciiTheme="minorEastAsia" w:eastAsiaTheme="minorEastAsia" w:hAnsiTheme="minorEastAsia" w:hint="eastAsia"/>
          <w:sz w:val="28"/>
          <w:szCs w:val="28"/>
        </w:rPr>
        <w:t>件中所制定的评分标准。</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、我方承诺：我方为投标所提供的材料均为真实、合法、完整。</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、我方承诺：如中选需根据东南电化生产要求，及时将</w:t>
      </w:r>
      <w:r>
        <w:rPr>
          <w:rFonts w:asciiTheme="minorEastAsia" w:eastAsiaTheme="minorEastAsia" w:hAnsiTheme="minorEastAsia" w:hint="eastAsia"/>
          <w:color w:val="000000"/>
          <w:sz w:val="28"/>
          <w:szCs w:val="28"/>
        </w:rPr>
        <w:t>一般固废</w:t>
      </w:r>
      <w:r>
        <w:rPr>
          <w:rFonts w:asciiTheme="minorEastAsia" w:eastAsiaTheme="minorEastAsia" w:hAnsiTheme="minorEastAsia" w:hint="eastAsia"/>
          <w:sz w:val="28"/>
          <w:szCs w:val="28"/>
        </w:rPr>
        <w:t>拉走，同时保持东南电化场地清洁。</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意向参选方（盖章）：</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pacing w:line="240" w:lineRule="auto"/>
        <w:jc w:val="left"/>
        <w:rPr>
          <w:rFonts w:asciiTheme="minorEastAsia" w:eastAsiaTheme="minorEastAsia" w:hAnsiTheme="minorEastAsia"/>
          <w:color w:val="000000"/>
          <w:sz w:val="28"/>
          <w:szCs w:val="28"/>
        </w:rPr>
      </w:pPr>
    </w:p>
    <w:sectPr w:rsidR="00EA1FEF" w:rsidSect="00EA1F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D1D8"/>
    <w:multiLevelType w:val="singleLevel"/>
    <w:tmpl w:val="5C80D1D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A1FEF"/>
    <w:rsid w:val="00EC6E5C"/>
    <w:rsid w:val="00F04FFE"/>
    <w:rsid w:val="00F226A4"/>
    <w:rsid w:val="00F47933"/>
    <w:rsid w:val="00F55184"/>
    <w:rsid w:val="00F57017"/>
    <w:rsid w:val="00F64462"/>
    <w:rsid w:val="00F66B5F"/>
    <w:rsid w:val="00F67168"/>
    <w:rsid w:val="00F97F42"/>
    <w:rsid w:val="06CA524D"/>
    <w:rsid w:val="1AC72311"/>
    <w:rsid w:val="26225CF6"/>
    <w:rsid w:val="3DF968C9"/>
    <w:rsid w:val="3FE50CB6"/>
    <w:rsid w:val="53623908"/>
    <w:rsid w:val="53795C66"/>
    <w:rsid w:val="584D7487"/>
    <w:rsid w:val="58AE3D8A"/>
    <w:rsid w:val="62CA06B4"/>
    <w:rsid w:val="67F969A0"/>
    <w:rsid w:val="7C57168D"/>
    <w:rsid w:val="7ED04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EF"/>
    <w:pPr>
      <w:widowControl w:val="0"/>
      <w:adjustRightInd w:val="0"/>
      <w:spacing w:line="360" w:lineRule="atLeast"/>
      <w:jc w:val="both"/>
      <w:textAlignment w:val="baseline"/>
    </w:pPr>
  </w:style>
  <w:style w:type="paragraph" w:styleId="1">
    <w:name w:val="heading 1"/>
    <w:basedOn w:val="a"/>
    <w:next w:val="a"/>
    <w:link w:val="1Char"/>
    <w:qFormat/>
    <w:rsid w:val="00EA1FEF"/>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A1FEF"/>
    <w:pPr>
      <w:ind w:firstLineChars="200" w:firstLine="420"/>
    </w:pPr>
    <w:rPr>
      <w:kern w:val="2"/>
      <w:sz w:val="21"/>
      <w:szCs w:val="24"/>
    </w:rPr>
  </w:style>
  <w:style w:type="paragraph" w:styleId="a4">
    <w:name w:val="Plain Text"/>
    <w:basedOn w:val="a"/>
    <w:link w:val="Char"/>
    <w:qFormat/>
    <w:rsid w:val="00EA1FEF"/>
    <w:rPr>
      <w:rFonts w:ascii="宋体" w:hAnsi="Courier New"/>
      <w:kern w:val="2"/>
      <w:sz w:val="21"/>
    </w:rPr>
  </w:style>
  <w:style w:type="paragraph" w:styleId="a5">
    <w:name w:val="Balloon Text"/>
    <w:basedOn w:val="a"/>
    <w:link w:val="Char0"/>
    <w:uiPriority w:val="99"/>
    <w:unhideWhenUsed/>
    <w:qFormat/>
    <w:rsid w:val="00EA1FEF"/>
    <w:pPr>
      <w:spacing w:line="240" w:lineRule="auto"/>
    </w:pPr>
    <w:rPr>
      <w:sz w:val="18"/>
      <w:szCs w:val="18"/>
    </w:rPr>
  </w:style>
  <w:style w:type="paragraph" w:styleId="a6">
    <w:name w:val="footer"/>
    <w:basedOn w:val="a"/>
    <w:link w:val="Char1"/>
    <w:uiPriority w:val="99"/>
    <w:unhideWhenUsed/>
    <w:qFormat/>
    <w:rsid w:val="00EA1FEF"/>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rsid w:val="00EA1FEF"/>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EA1FEF"/>
    <w:rPr>
      <w:color w:val="296FBE"/>
      <w:u w:val="none"/>
    </w:rPr>
  </w:style>
  <w:style w:type="character" w:styleId="HTML">
    <w:name w:val="HTML Definition"/>
    <w:basedOn w:val="a0"/>
    <w:uiPriority w:val="99"/>
    <w:unhideWhenUsed/>
    <w:qFormat/>
    <w:rsid w:val="00EA1FEF"/>
  </w:style>
  <w:style w:type="character" w:styleId="HTML0">
    <w:name w:val="HTML Variable"/>
    <w:basedOn w:val="a0"/>
    <w:uiPriority w:val="99"/>
    <w:unhideWhenUsed/>
    <w:qFormat/>
    <w:rsid w:val="00EA1FEF"/>
  </w:style>
  <w:style w:type="character" w:styleId="a9">
    <w:name w:val="Hyperlink"/>
    <w:basedOn w:val="a0"/>
    <w:uiPriority w:val="99"/>
    <w:unhideWhenUsed/>
    <w:qFormat/>
    <w:rsid w:val="00EA1FEF"/>
    <w:rPr>
      <w:color w:val="296FBE"/>
      <w:u w:val="none"/>
    </w:rPr>
  </w:style>
  <w:style w:type="character" w:styleId="HTML1">
    <w:name w:val="HTML Code"/>
    <w:basedOn w:val="a0"/>
    <w:uiPriority w:val="99"/>
    <w:unhideWhenUsed/>
    <w:qFormat/>
    <w:rsid w:val="00EA1FEF"/>
    <w:rPr>
      <w:rFonts w:ascii="微软雅黑" w:eastAsia="微软雅黑" w:hAnsi="微软雅黑" w:cs="微软雅黑"/>
      <w:sz w:val="20"/>
    </w:rPr>
  </w:style>
  <w:style w:type="character" w:styleId="HTML2">
    <w:name w:val="HTML Cite"/>
    <w:basedOn w:val="a0"/>
    <w:uiPriority w:val="99"/>
    <w:unhideWhenUsed/>
    <w:qFormat/>
    <w:rsid w:val="00EA1FEF"/>
  </w:style>
  <w:style w:type="paragraph" w:customStyle="1" w:styleId="10">
    <w:name w:val="正文文本缩进1"/>
    <w:basedOn w:val="a"/>
    <w:qFormat/>
    <w:rsid w:val="00EA1FEF"/>
    <w:pPr>
      <w:ind w:firstLine="630"/>
    </w:pPr>
    <w:rPr>
      <w:rFonts w:eastAsia="仿宋_GB2312"/>
      <w:sz w:val="24"/>
      <w:szCs w:val="24"/>
    </w:rPr>
  </w:style>
  <w:style w:type="character" w:customStyle="1" w:styleId="Char">
    <w:name w:val="纯文本 Char"/>
    <w:basedOn w:val="a0"/>
    <w:link w:val="a4"/>
    <w:qFormat/>
    <w:rsid w:val="00EA1FEF"/>
    <w:rPr>
      <w:rFonts w:ascii="宋体" w:eastAsia="宋体" w:hAnsi="Courier New" w:cs="Times New Roman"/>
      <w:szCs w:val="20"/>
    </w:rPr>
  </w:style>
  <w:style w:type="character" w:customStyle="1" w:styleId="1Char">
    <w:name w:val="标题 1 Char"/>
    <w:basedOn w:val="a0"/>
    <w:link w:val="1"/>
    <w:qFormat/>
    <w:rsid w:val="00EA1FEF"/>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sid w:val="00EA1FEF"/>
    <w:rPr>
      <w:rFonts w:ascii="Times New Roman" w:eastAsia="宋体" w:hAnsi="Times New Roman" w:cs="Times New Roman"/>
      <w:kern w:val="0"/>
      <w:sz w:val="18"/>
      <w:szCs w:val="18"/>
    </w:rPr>
  </w:style>
  <w:style w:type="character" w:customStyle="1" w:styleId="Char1">
    <w:name w:val="页脚 Char"/>
    <w:basedOn w:val="a0"/>
    <w:link w:val="a6"/>
    <w:uiPriority w:val="99"/>
    <w:qFormat/>
    <w:rsid w:val="00EA1FEF"/>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sid w:val="00EA1FEF"/>
    <w:rPr>
      <w:rFonts w:ascii="Times New Roman" w:eastAsia="宋体" w:hAnsi="Times New Roman" w:cs="Times New Roman"/>
      <w:kern w:val="0"/>
      <w:sz w:val="18"/>
      <w:szCs w:val="18"/>
    </w:rPr>
  </w:style>
  <w:style w:type="character" w:customStyle="1" w:styleId="designclass">
    <w:name w:val="design_class"/>
    <w:basedOn w:val="a0"/>
    <w:qFormat/>
    <w:rsid w:val="00EA1FEF"/>
  </w:style>
  <w:style w:type="character" w:customStyle="1" w:styleId="xdrichtextbox">
    <w:name w:val="xdrichtextbox"/>
    <w:basedOn w:val="a0"/>
    <w:qFormat/>
    <w:rsid w:val="00EA1FEF"/>
    <w:rPr>
      <w:color w:val="auto"/>
      <w:sz w:val="18"/>
      <w:szCs w:val="18"/>
      <w:u w:val="none"/>
      <w:bdr w:val="single" w:sz="8" w:space="0" w:color="DCDCDC"/>
      <w:shd w:val="clear" w:color="auto" w:fill="auto"/>
    </w:rPr>
  </w:style>
  <w:style w:type="character" w:customStyle="1" w:styleId="w32">
    <w:name w:val="w32"/>
    <w:basedOn w:val="a0"/>
    <w:qFormat/>
    <w:rsid w:val="00EA1FEF"/>
  </w:style>
  <w:style w:type="character" w:customStyle="1" w:styleId="ico1651">
    <w:name w:val="ico1651"/>
    <w:basedOn w:val="a0"/>
    <w:qFormat/>
    <w:rsid w:val="00EA1FEF"/>
  </w:style>
  <w:style w:type="character" w:customStyle="1" w:styleId="active6">
    <w:name w:val="active6"/>
    <w:basedOn w:val="a0"/>
    <w:qFormat/>
    <w:rsid w:val="00EA1FEF"/>
    <w:rPr>
      <w:color w:val="00FF00"/>
      <w:shd w:val="clear" w:color="auto" w:fill="111111"/>
    </w:rPr>
  </w:style>
  <w:style w:type="character" w:customStyle="1" w:styleId="hilite6">
    <w:name w:val="hilite6"/>
    <w:basedOn w:val="a0"/>
    <w:qFormat/>
    <w:rsid w:val="00EA1FEF"/>
    <w:rPr>
      <w:color w:val="FFFFFF"/>
      <w:shd w:val="clear" w:color="auto" w:fill="666677"/>
    </w:rPr>
  </w:style>
  <w:style w:type="character" w:customStyle="1" w:styleId="tmpztreemovearrow">
    <w:name w:val="tmpztreemove_arrow"/>
    <w:basedOn w:val="a0"/>
    <w:qFormat/>
    <w:rsid w:val="00EA1FEF"/>
  </w:style>
  <w:style w:type="character" w:customStyle="1" w:styleId="cdropleft">
    <w:name w:val="cdropleft"/>
    <w:basedOn w:val="a0"/>
    <w:qFormat/>
    <w:rsid w:val="00EA1FEF"/>
  </w:style>
  <w:style w:type="character" w:customStyle="1" w:styleId="browseclassspan">
    <w:name w:val="browse_class&gt;span"/>
    <w:basedOn w:val="a0"/>
    <w:rsid w:val="00EA1FEF"/>
    <w:rPr>
      <w:shd w:val="clear" w:color="auto" w:fill="F8F8F8"/>
    </w:rPr>
  </w:style>
  <w:style w:type="character" w:customStyle="1" w:styleId="cdropright">
    <w:name w:val="cdropright"/>
    <w:basedOn w:val="a0"/>
    <w:qFormat/>
    <w:rsid w:val="00EA1FEF"/>
  </w:style>
  <w:style w:type="character" w:customStyle="1" w:styleId="pagechatarealistclosebox">
    <w:name w:val="pagechatarealistclose_box"/>
    <w:basedOn w:val="a0"/>
    <w:rsid w:val="00EA1FEF"/>
  </w:style>
  <w:style w:type="character" w:customStyle="1" w:styleId="pagechatarealistclosebox1">
    <w:name w:val="pagechatarealistclose_box1"/>
    <w:basedOn w:val="a0"/>
    <w:rsid w:val="00EA1FEF"/>
  </w:style>
  <w:style w:type="character" w:customStyle="1" w:styleId="cy">
    <w:name w:val="cy"/>
    <w:basedOn w:val="a0"/>
    <w:rsid w:val="00EA1FEF"/>
  </w:style>
  <w:style w:type="character" w:customStyle="1" w:styleId="button2">
    <w:name w:val="button2"/>
    <w:basedOn w:val="a0"/>
    <w:rsid w:val="00EA1FEF"/>
  </w:style>
  <w:style w:type="character" w:customStyle="1" w:styleId="drapbtn">
    <w:name w:val="drapbtn"/>
    <w:basedOn w:val="a0"/>
    <w:qFormat/>
    <w:rsid w:val="00EA1FEF"/>
  </w:style>
  <w:style w:type="character" w:customStyle="1" w:styleId="token-input-delete-token">
    <w:name w:val="token-input-delete-token"/>
    <w:basedOn w:val="a0"/>
    <w:rsid w:val="00EA1FEF"/>
    <w:rPr>
      <w:color w:val="FFFFFF"/>
    </w:rPr>
  </w:style>
  <w:style w:type="character" w:customStyle="1" w:styleId="editclass">
    <w:name w:val="edit_class"/>
    <w:basedOn w:val="a0"/>
    <w:qFormat/>
    <w:rsid w:val="00EA1FEF"/>
  </w:style>
  <w:style w:type="character" w:customStyle="1" w:styleId="biggerthanmax">
    <w:name w:val="biggerthanmax"/>
    <w:basedOn w:val="a0"/>
    <w:qFormat/>
    <w:rsid w:val="00EA1FEF"/>
    <w:rPr>
      <w:shd w:val="clear" w:color="auto" w:fill="FFFF00"/>
    </w:rPr>
  </w:style>
  <w:style w:type="character" w:customStyle="1" w:styleId="browseclasslabel">
    <w:name w:val="browse_class&gt;label"/>
    <w:basedOn w:val="a0"/>
    <w:rsid w:val="00EA1FEF"/>
    <w:rPr>
      <w:shd w:val="clear" w:color="auto" w:fill="F8F8F8"/>
    </w:rPr>
  </w:style>
  <w:style w:type="character" w:customStyle="1" w:styleId="browseclassinput">
    <w:name w:val="browse_class&gt;input"/>
    <w:basedOn w:val="a0"/>
    <w:qFormat/>
    <w:rsid w:val="00EA1FEF"/>
    <w:rPr>
      <w:shd w:val="clear" w:color="auto" w:fill="F8F8F8"/>
    </w:rPr>
  </w:style>
  <w:style w:type="character" w:customStyle="1" w:styleId="active">
    <w:name w:val="active"/>
    <w:basedOn w:val="a0"/>
    <w:qFormat/>
    <w:rsid w:val="00EA1FEF"/>
    <w:rPr>
      <w:color w:val="00FF00"/>
      <w:shd w:val="clear" w:color="auto" w:fill="111111"/>
    </w:rPr>
  </w:style>
  <w:style w:type="character" w:customStyle="1" w:styleId="ico1654">
    <w:name w:val="ico1654"/>
    <w:basedOn w:val="a0"/>
    <w:qFormat/>
    <w:rsid w:val="00EA1FEF"/>
  </w:style>
  <w:style w:type="character" w:customStyle="1" w:styleId="ico1655">
    <w:name w:val="ico1655"/>
    <w:basedOn w:val="a0"/>
    <w:qFormat/>
    <w:rsid w:val="00EA1FEF"/>
  </w:style>
  <w:style w:type="character" w:customStyle="1" w:styleId="xdrichtextbox2">
    <w:name w:val="xdrichtextbox2"/>
    <w:basedOn w:val="a0"/>
    <w:rsid w:val="00EA1FEF"/>
  </w:style>
  <w:style w:type="character" w:customStyle="1" w:styleId="active12">
    <w:name w:val="active12"/>
    <w:basedOn w:val="a0"/>
    <w:rsid w:val="00EA1FEF"/>
    <w:rPr>
      <w:color w:val="00FF00"/>
      <w:bdr w:val="none" w:sz="0" w:space="0" w:color="FF0000"/>
      <w:shd w:val="clear" w:color="auto" w:fill="111111"/>
    </w:rPr>
  </w:style>
  <w:style w:type="character" w:customStyle="1" w:styleId="button">
    <w:name w:val="button"/>
    <w:basedOn w:val="a0"/>
    <w:rsid w:val="00EA1FEF"/>
  </w:style>
  <w:style w:type="character" w:customStyle="1" w:styleId="ico1653">
    <w:name w:val="ico1653"/>
    <w:basedOn w:val="a0"/>
    <w:rsid w:val="00EA1FEF"/>
  </w:style>
  <w:style w:type="character" w:customStyle="1" w:styleId="ico16">
    <w:name w:val="ico16"/>
    <w:basedOn w:val="a0"/>
    <w:rsid w:val="00EA1FEF"/>
  </w:style>
  <w:style w:type="character" w:customStyle="1" w:styleId="ico161">
    <w:name w:val="ico161"/>
    <w:basedOn w:val="a0"/>
    <w:rsid w:val="00EA1FEF"/>
  </w:style>
  <w:style w:type="character" w:customStyle="1" w:styleId="hilite4">
    <w:name w:val="hilite4"/>
    <w:basedOn w:val="a0"/>
    <w:rsid w:val="00EA1FEF"/>
    <w:rPr>
      <w:color w:val="FFFFFF"/>
      <w:bdr w:val="none" w:sz="0" w:space="0" w:color="111111"/>
      <w:shd w:val="clear" w:color="auto" w:fill="666677"/>
    </w:rPr>
  </w:style>
  <w:style w:type="character" w:customStyle="1" w:styleId="hilite">
    <w:name w:val="hilite"/>
    <w:basedOn w:val="a0"/>
    <w:rsid w:val="00EA1FEF"/>
    <w:rPr>
      <w:color w:val="FFFFFF"/>
      <w:bdr w:val="none" w:sz="0" w:space="0" w:color="111111"/>
      <w:shd w:val="clear" w:color="auto" w:fill="66667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E9E76-6DE3-494D-AD81-F8CEE517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1138</Words>
  <Characters>6491</Characters>
  <Application>Microsoft Office Word</Application>
  <DocSecurity>0</DocSecurity>
  <Lines>54</Lines>
  <Paragraphs>15</Paragraphs>
  <ScaleCrop>false</ScaleCrop>
  <Company>lenovo</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林哲宇</cp:lastModifiedBy>
  <cp:revision>6</cp:revision>
  <cp:lastPrinted>2015-01-08T03:46:00Z</cp:lastPrinted>
  <dcterms:created xsi:type="dcterms:W3CDTF">2016-11-09T08:58:00Z</dcterms:created>
  <dcterms:modified xsi:type="dcterms:W3CDTF">2019-07-01T01:25:00Z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