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Times New Roman"/>
          <w:b/>
          <w:bCs/>
          <w:sz w:val="44"/>
          <w:lang w:val="en-US"/>
        </w:rPr>
      </w:pPr>
      <w:r>
        <w:rPr>
          <w:rFonts w:hint="eastAsia" w:ascii="宋体" w:hAnsi="宋体" w:eastAsia="宋体" w:cs="Times New Roman"/>
          <w:b/>
          <w:bCs/>
          <w:sz w:val="44"/>
          <w:lang w:val="en-US" w:eastAsia="zh-CN"/>
        </w:rPr>
        <w:t>公开比选公告</w:t>
      </w:r>
    </w:p>
    <w:p>
      <w:pPr>
        <w:spacing w:line="440" w:lineRule="exact"/>
        <w:jc w:val="center"/>
        <w:rPr>
          <w:rFonts w:hint="eastAsia" w:ascii="宋体" w:hAnsi="宋体" w:eastAsia="宋体" w:cs="Times New Roman"/>
          <w:lang w:val="en-US"/>
        </w:rPr>
      </w:pPr>
      <w:r>
        <w:rPr>
          <w:rFonts w:hint="eastAsia" w:ascii="宋体" w:hAnsi="宋体" w:eastAsia="宋体" w:cs="Times New Roman"/>
          <w:sz w:val="24"/>
          <w:lang w:eastAsia="zh-CN"/>
        </w:rPr>
        <w:t>比选</w:t>
      </w:r>
      <w:r>
        <w:rPr>
          <w:rFonts w:hint="eastAsia" w:ascii="宋体" w:hAnsi="宋体" w:eastAsia="宋体" w:cs="Times New Roman"/>
          <w:sz w:val="24"/>
        </w:rPr>
        <w:t>编号：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LJ-HSE-2019-0006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 w:val="21"/>
          <w:szCs w:val="21"/>
        </w:rPr>
      </w:pPr>
      <w:r>
        <w:rPr>
          <w:rFonts w:ascii="宋体" w:hAnsi="宋体" w:eastAsia="宋体" w:cs="Times New Roman"/>
          <w:sz w:val="21"/>
          <w:szCs w:val="21"/>
          <w:u w:val="single"/>
        </w:rPr>
        <w:t>福建湄洲湾氯碱工业有限公司</w:t>
      </w:r>
      <w:r>
        <w:rPr>
          <w:rFonts w:ascii="宋体" w:hAnsi="宋体" w:eastAsia="宋体" w:cs="Times New Roman"/>
          <w:sz w:val="21"/>
          <w:szCs w:val="21"/>
        </w:rPr>
        <w:t>的</w:t>
      </w:r>
      <w:r>
        <w:rPr>
          <w:rFonts w:hint="eastAsia" w:ascii="宋体" w:hAnsi="宋体" w:eastAsia="宋体" w:cs="Times New Roman"/>
          <w:sz w:val="21"/>
          <w:szCs w:val="21"/>
          <w:u w:val="single" w:color="auto"/>
          <w:lang w:val="en-US" w:eastAsia="zh-CN"/>
        </w:rPr>
        <w:t>排污许可证申报技术咨询服务</w:t>
      </w:r>
      <w:r>
        <w:rPr>
          <w:rFonts w:ascii="宋体" w:hAnsi="宋体" w:eastAsia="宋体" w:cs="Times New Roman"/>
          <w:sz w:val="21"/>
          <w:szCs w:val="21"/>
        </w:rPr>
        <w:t>进行</w:t>
      </w:r>
      <w:r>
        <w:rPr>
          <w:rFonts w:ascii="宋体" w:hAnsi="宋体" w:eastAsia="宋体" w:cs="Times New Roman"/>
          <w:sz w:val="21"/>
          <w:szCs w:val="21"/>
          <w:u w:val="single"/>
        </w:rPr>
        <w:t>国内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>公开</w:t>
      </w:r>
      <w:r>
        <w:rPr>
          <w:rFonts w:hint="eastAsia" w:ascii="宋体" w:hAnsi="宋体" w:eastAsia="宋体" w:cs="Times New Roman"/>
          <w:sz w:val="21"/>
          <w:szCs w:val="21"/>
          <w:u w:val="single"/>
          <w:lang w:eastAsia="zh-CN"/>
        </w:rPr>
        <w:t>比选</w:t>
      </w:r>
      <w:r>
        <w:rPr>
          <w:rFonts w:ascii="宋体" w:hAnsi="宋体" w:eastAsia="宋体" w:cs="Times New Roman"/>
          <w:sz w:val="21"/>
          <w:szCs w:val="21"/>
        </w:rPr>
        <w:t>，</w:t>
      </w:r>
      <w:r>
        <w:rPr>
          <w:rFonts w:hint="eastAsia" w:ascii="宋体" w:hAnsi="宋体" w:eastAsia="宋体" w:cs="Times New Roman"/>
          <w:spacing w:val="-2"/>
          <w:sz w:val="21"/>
          <w:szCs w:val="21"/>
        </w:rPr>
        <w:t>现欢迎国内合格</w:t>
      </w:r>
      <w:r>
        <w:rPr>
          <w:rFonts w:hint="eastAsia" w:ascii="宋体" w:hAnsi="宋体" w:eastAsia="宋体" w:cs="Times New Roman"/>
          <w:spacing w:val="-2"/>
          <w:sz w:val="21"/>
          <w:szCs w:val="21"/>
          <w:lang w:eastAsia="zh-CN"/>
        </w:rPr>
        <w:t>参选</w:t>
      </w:r>
      <w:r>
        <w:rPr>
          <w:rFonts w:hint="eastAsia" w:ascii="宋体" w:hAnsi="宋体" w:eastAsia="宋体" w:cs="Times New Roman"/>
          <w:spacing w:val="-2"/>
          <w:sz w:val="21"/>
          <w:szCs w:val="21"/>
        </w:rPr>
        <w:t>人对该招</w:t>
      </w:r>
      <w:r>
        <w:rPr>
          <w:rFonts w:hint="eastAsia" w:ascii="宋体" w:hAnsi="宋体" w:eastAsia="宋体" w:cs="Times New Roman"/>
          <w:spacing w:val="-2"/>
          <w:sz w:val="21"/>
          <w:szCs w:val="21"/>
          <w:lang w:eastAsia="zh-CN"/>
        </w:rPr>
        <w:t>比选</w:t>
      </w:r>
      <w:r>
        <w:rPr>
          <w:rFonts w:hint="eastAsia" w:ascii="宋体" w:hAnsi="宋体" w:eastAsia="宋体" w:cs="Times New Roman"/>
          <w:spacing w:val="-2"/>
          <w:sz w:val="21"/>
          <w:szCs w:val="21"/>
        </w:rPr>
        <w:t>货物及服务进行密封</w:t>
      </w:r>
      <w:r>
        <w:rPr>
          <w:rFonts w:hint="eastAsia" w:ascii="宋体" w:hAnsi="宋体" w:eastAsia="宋体" w:cs="Times New Roman"/>
          <w:spacing w:val="-2"/>
          <w:sz w:val="21"/>
          <w:szCs w:val="21"/>
          <w:lang w:eastAsia="zh-CN"/>
        </w:rPr>
        <w:t>报价参选</w:t>
      </w:r>
      <w:r>
        <w:rPr>
          <w:rFonts w:hint="eastAsia" w:ascii="宋体" w:hAnsi="宋体" w:eastAsia="宋体" w:cs="Times New Roman"/>
          <w:spacing w:val="-2"/>
          <w:sz w:val="21"/>
          <w:szCs w:val="21"/>
        </w:rPr>
        <w:t>。</w:t>
      </w:r>
    </w:p>
    <w:p>
      <w:pPr>
        <w:tabs>
          <w:tab w:val="left" w:pos="4197"/>
        </w:tabs>
        <w:spacing w:line="400" w:lineRule="exact"/>
        <w:ind w:firstLine="420" w:firstLineChars="200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1.招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比选</w:t>
      </w:r>
      <w:r>
        <w:rPr>
          <w:rFonts w:hint="eastAsia" w:ascii="宋体" w:hAnsi="宋体" w:eastAsia="宋体" w:cs="Times New Roman"/>
          <w:sz w:val="21"/>
          <w:szCs w:val="21"/>
        </w:rPr>
        <w:t>内容:</w:t>
      </w:r>
      <w:bookmarkStart w:id="0" w:name="_GoBack"/>
      <w:bookmarkEnd w:id="0"/>
    </w:p>
    <w:tbl>
      <w:tblPr>
        <w:tblStyle w:val="3"/>
        <w:tblW w:w="95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505"/>
        <w:gridCol w:w="4170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hint="eastAsia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25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hint="eastAsia" w:eastAsia="宋体" w:cs="宋体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/>
                <w:kern w:val="2"/>
                <w:sz w:val="21"/>
                <w:szCs w:val="21"/>
                <w:lang w:eastAsia="zh-CN"/>
              </w:rPr>
              <w:t>比选内容</w:t>
            </w:r>
          </w:p>
        </w:tc>
        <w:tc>
          <w:tcPr>
            <w:tcW w:w="41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咨询服务内容</w:t>
            </w:r>
          </w:p>
        </w:tc>
        <w:tc>
          <w:tcPr>
            <w:tcW w:w="23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完成日期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5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hint="eastAsia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spacing w:val="-4"/>
                <w:sz w:val="21"/>
                <w:szCs w:val="21"/>
              </w:rPr>
              <w:t>1</w:t>
            </w:r>
          </w:p>
        </w:tc>
        <w:tc>
          <w:tcPr>
            <w:tcW w:w="25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排污许可证申报技术咨询服务</w:t>
            </w:r>
          </w:p>
        </w:tc>
        <w:tc>
          <w:tcPr>
            <w:tcW w:w="41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编制《福建湄洲湾氯碱工业有限公司排污许可证申报材料》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并协助甲方通过申报</w:t>
            </w:r>
          </w:p>
        </w:tc>
        <w:tc>
          <w:tcPr>
            <w:tcW w:w="23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合同签订之日起7日内，进行现场勘查及资料收集；在资料齐全后30个工作日内提交该项目排污许可证申报材料。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59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交货地点：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福建省泉州市泉港区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南山北路1137号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福建湄洲湾氯碱工业有限公司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厂区指定地点</w:t>
            </w:r>
          </w:p>
        </w:tc>
      </w:tr>
    </w:tbl>
    <w:p>
      <w:pPr>
        <w:spacing w:line="380" w:lineRule="exact"/>
        <w:ind w:firstLine="413" w:firstLineChars="196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</w:rPr>
        <w:t>备注：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参选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人必须对同一个合同包中的全部货物与服务进行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参选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，不得仅对合同包中的部分货物或服务进行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参选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，否则其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比选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文件将被拒绝。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 w:hAnsi="宋体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lang w:eastAsia="zh-CN"/>
        </w:rPr>
        <w:t>参选</w:t>
      </w:r>
      <w:r>
        <w:rPr>
          <w:rFonts w:hint="eastAsia" w:ascii="宋体" w:hAnsi="宋体" w:eastAsia="宋体" w:cs="Times New Roman"/>
          <w:sz w:val="21"/>
          <w:szCs w:val="21"/>
        </w:rPr>
        <w:t>人资格要求：具有合法独立法人资格并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至少配备一名注册环保工程师，且在参选截止之日前36个月内无被各级环境保护主管部门通报批评、限期整改等惩罚，以及考核不合格等其他不良记录（以生态环境部数据中心查询记录为准）；网站：http://114.251.10.92:8080/reportsystem/f/enterCreditRecord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 w:hAnsi="宋体" w:eastAsia="宋体" w:cs="Times New Roman"/>
          <w:spacing w:val="-4"/>
          <w:sz w:val="21"/>
          <w:szCs w:val="21"/>
        </w:rPr>
      </w:pPr>
      <w:r>
        <w:rPr>
          <w:rFonts w:hint="eastAsia" w:ascii="宋体" w:hAnsi="Times New Roman" w:eastAsia="宋体" w:cs="Times New Roman"/>
          <w:sz w:val="21"/>
          <w:szCs w:val="21"/>
          <w:lang w:eastAsia="zh-CN"/>
        </w:rPr>
        <w:t>发放招比选</w:t>
      </w:r>
      <w:r>
        <w:rPr>
          <w:rFonts w:hint="eastAsia" w:ascii="宋体" w:hAnsi="Times New Roman" w:eastAsia="宋体" w:cs="Times New Roman"/>
          <w:sz w:val="21"/>
          <w:szCs w:val="21"/>
        </w:rPr>
        <w:t>文件时间、地点：凡愿意参加</w:t>
      </w:r>
      <w:r>
        <w:rPr>
          <w:rFonts w:hint="eastAsia" w:ascii="宋体" w:hAnsi="Times New Roman" w:eastAsia="宋体" w:cs="Times New Roman"/>
          <w:sz w:val="21"/>
          <w:szCs w:val="21"/>
          <w:lang w:eastAsia="zh-CN"/>
        </w:rPr>
        <w:t>公开比选</w:t>
      </w:r>
      <w:r>
        <w:rPr>
          <w:rFonts w:hint="eastAsia" w:ascii="宋体" w:hAnsi="Times New Roman" w:eastAsia="宋体" w:cs="Times New Roman"/>
          <w:sz w:val="21"/>
          <w:szCs w:val="21"/>
        </w:rPr>
        <w:t>的合格</w:t>
      </w:r>
      <w:r>
        <w:rPr>
          <w:rFonts w:hint="eastAsia" w:ascii="宋体" w:hAnsi="Times New Roman" w:eastAsia="宋体" w:cs="Times New Roman"/>
          <w:sz w:val="21"/>
          <w:szCs w:val="21"/>
          <w:lang w:eastAsia="zh-CN"/>
        </w:rPr>
        <w:t>参选</w:t>
      </w:r>
      <w:r>
        <w:rPr>
          <w:rFonts w:hint="eastAsia" w:ascii="宋体" w:hAnsi="Times New Roman" w:eastAsia="宋体" w:cs="Times New Roman"/>
          <w:sz w:val="21"/>
          <w:szCs w:val="21"/>
        </w:rPr>
        <w:t>人请于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>201</w:t>
      </w:r>
      <w:r>
        <w:rPr>
          <w:rFonts w:hint="eastAsia" w:ascii="宋体" w:hAnsi="Times New Roman" w:eastAsia="宋体" w:cs="Times New Roman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Times New Roman" w:eastAsia="宋体" w:cs="Times New Roman"/>
          <w:sz w:val="21"/>
          <w:szCs w:val="21"/>
        </w:rPr>
        <w:t>年</w:t>
      </w:r>
      <w:r>
        <w:rPr>
          <w:rFonts w:hint="eastAsia" w:ascii="宋体" w:hAnsi="Times New Roman" w:eastAsia="宋体" w:cs="Times New Roman"/>
          <w:sz w:val="21"/>
          <w:szCs w:val="21"/>
          <w:lang w:val="en-US" w:eastAsia="zh-CN"/>
        </w:rPr>
        <w:t>7</w:t>
      </w:r>
      <w:r>
        <w:rPr>
          <w:rFonts w:hint="eastAsia" w:ascii="宋体" w:hAnsi="Times New Roman" w:eastAsia="宋体" w:cs="Times New Roman"/>
          <w:sz w:val="21"/>
          <w:szCs w:val="21"/>
        </w:rPr>
        <w:t>月</w:t>
      </w:r>
      <w:r>
        <w:rPr>
          <w:rFonts w:hint="eastAsia" w:ascii="宋体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eastAsia" w:ascii="宋体" w:hAnsi="Times New Roman" w:eastAsia="宋体" w:cs="Times New Roman"/>
          <w:sz w:val="21"/>
          <w:szCs w:val="21"/>
        </w:rPr>
        <w:t>日起（法定公休日、法定节假日除外），每天上午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>9</w:t>
      </w:r>
      <w:r>
        <w:rPr>
          <w:rFonts w:hint="eastAsia" w:ascii="宋体" w:hAnsi="Times New Roman" w:eastAsia="宋体" w:cs="Times New Roman"/>
          <w:sz w:val="21"/>
          <w:szCs w:val="21"/>
        </w:rPr>
        <w:t>时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>00</w:t>
      </w:r>
      <w:r>
        <w:rPr>
          <w:rFonts w:hint="eastAsia" w:ascii="宋体" w:hAnsi="Times New Roman" w:eastAsia="宋体" w:cs="Times New Roman"/>
          <w:sz w:val="21"/>
          <w:szCs w:val="21"/>
        </w:rPr>
        <w:t>分至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>11</w:t>
      </w:r>
      <w:r>
        <w:rPr>
          <w:rFonts w:hint="eastAsia" w:ascii="宋体" w:hAnsi="Times New Roman" w:eastAsia="宋体" w:cs="Times New Roman"/>
          <w:sz w:val="21"/>
          <w:szCs w:val="21"/>
        </w:rPr>
        <w:t>时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>00</w:t>
      </w:r>
      <w:r>
        <w:rPr>
          <w:rFonts w:hint="eastAsia" w:ascii="宋体" w:hAnsi="Times New Roman" w:eastAsia="宋体" w:cs="Times New Roman"/>
          <w:sz w:val="21"/>
          <w:szCs w:val="21"/>
        </w:rPr>
        <w:t>分，下午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 xml:space="preserve"> 15 </w:t>
      </w:r>
      <w:r>
        <w:rPr>
          <w:rFonts w:hint="eastAsia" w:ascii="宋体" w:hAnsi="Times New Roman" w:eastAsia="宋体" w:cs="Times New Roman"/>
          <w:sz w:val="21"/>
          <w:szCs w:val="21"/>
        </w:rPr>
        <w:t>时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 xml:space="preserve"> 00 </w:t>
      </w:r>
      <w:r>
        <w:rPr>
          <w:rFonts w:hint="eastAsia" w:ascii="宋体" w:hAnsi="Times New Roman" w:eastAsia="宋体" w:cs="Times New Roman"/>
          <w:sz w:val="21"/>
          <w:szCs w:val="21"/>
        </w:rPr>
        <w:t>分至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 xml:space="preserve"> 17 </w:t>
      </w:r>
      <w:r>
        <w:rPr>
          <w:rFonts w:hint="eastAsia" w:ascii="宋体" w:hAnsi="Times New Roman" w:eastAsia="宋体" w:cs="Times New Roman"/>
          <w:sz w:val="21"/>
          <w:szCs w:val="21"/>
        </w:rPr>
        <w:t>时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 xml:space="preserve"> 00 </w:t>
      </w:r>
      <w:r>
        <w:rPr>
          <w:rFonts w:hint="eastAsia" w:ascii="宋体" w:hAnsi="Times New Roman" w:eastAsia="宋体" w:cs="Times New Roman"/>
          <w:sz w:val="21"/>
          <w:szCs w:val="21"/>
        </w:rPr>
        <w:t>分（北京时间，下同），到</w:t>
      </w:r>
      <w:r>
        <w:rPr>
          <w:rFonts w:hint="eastAsia" w:ascii="宋体" w:hAnsi="Times New Roman" w:eastAsia="宋体" w:cs="Times New Roman"/>
          <w:sz w:val="21"/>
          <w:szCs w:val="21"/>
          <w:u w:val="single"/>
          <w:lang w:eastAsia="zh-CN"/>
        </w:rPr>
        <w:t>福建湄洲湾氯碱工业有限公司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>（地址：</w:t>
      </w:r>
      <w:r>
        <w:rPr>
          <w:rFonts w:hint="eastAsia" w:ascii="宋体" w:hAnsi="Times New Roman" w:eastAsia="宋体" w:cs="Times New Roman"/>
          <w:sz w:val="21"/>
          <w:szCs w:val="21"/>
          <w:u w:val="single"/>
          <w:lang w:eastAsia="zh-CN"/>
        </w:rPr>
        <w:t>泉州市泉港区南山北路1137号）收取招比选</w:t>
      </w:r>
      <w:r>
        <w:rPr>
          <w:rFonts w:hint="eastAsia" w:ascii="宋体" w:hAnsi="Times New Roman" w:eastAsia="宋体" w:cs="Times New Roman"/>
          <w:sz w:val="21"/>
          <w:szCs w:val="21"/>
        </w:rPr>
        <w:t>文件。</w:t>
      </w:r>
    </w:p>
    <w:p>
      <w:pPr>
        <w:spacing w:line="380" w:lineRule="exact"/>
        <w:ind w:firstLine="420" w:firstLineChars="200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 w:val="21"/>
          <w:szCs w:val="21"/>
        </w:rPr>
        <w:t xml:space="preserve">. 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参选</w:t>
      </w:r>
      <w:r>
        <w:rPr>
          <w:rFonts w:hint="eastAsia" w:ascii="宋体" w:hAnsi="宋体" w:eastAsia="宋体" w:cs="Times New Roman"/>
          <w:sz w:val="21"/>
          <w:szCs w:val="21"/>
        </w:rPr>
        <w:t>截止时间：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比选</w:t>
      </w:r>
      <w:r>
        <w:rPr>
          <w:rFonts w:hint="eastAsia" w:ascii="宋体" w:hAnsi="宋体" w:eastAsia="宋体" w:cs="Times New Roman"/>
          <w:sz w:val="21"/>
          <w:szCs w:val="21"/>
        </w:rPr>
        <w:t>文件应在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201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年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 xml:space="preserve">7 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月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日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 w:eastAsia="宋体" w:cs="Times New Roman"/>
          <w:sz w:val="21"/>
          <w:szCs w:val="21"/>
        </w:rPr>
        <w:t>时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00 </w:t>
      </w:r>
      <w:r>
        <w:rPr>
          <w:rFonts w:hint="eastAsia" w:ascii="宋体" w:hAnsi="宋体" w:eastAsia="宋体" w:cs="Times New Roman"/>
          <w:sz w:val="21"/>
          <w:szCs w:val="21"/>
        </w:rPr>
        <w:t>分（北京时间）前按下述地址送至</w:t>
      </w:r>
      <w:r>
        <w:rPr>
          <w:rFonts w:hint="eastAsia" w:ascii="宋体" w:hAnsi="宋体" w:eastAsia="宋体" w:cs="Times New Roman"/>
          <w:sz w:val="21"/>
          <w:szCs w:val="21"/>
          <w:highlight w:val="yellow"/>
          <w:u w:val="single"/>
        </w:rPr>
        <w:t>福建湄洲湾氯碱工业有限公司费控科（地址：泉州市泉港区南山北路1137号）或邮寄，收件人：欧阳翰，</w:t>
      </w:r>
      <w:r>
        <w:rPr>
          <w:rFonts w:hint="eastAsia" w:ascii="宋体" w:hAnsi="宋体" w:eastAsia="宋体" w:cs="Times New Roman"/>
          <w:sz w:val="21"/>
          <w:szCs w:val="21"/>
        </w:rPr>
        <w:t>逾期收到或不符合规定的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比选</w:t>
      </w:r>
      <w:r>
        <w:rPr>
          <w:rFonts w:hint="eastAsia" w:ascii="宋体" w:hAnsi="宋体" w:eastAsia="宋体" w:cs="Times New Roman"/>
          <w:sz w:val="21"/>
          <w:szCs w:val="21"/>
        </w:rPr>
        <w:t>文件恕不接受。</w:t>
      </w:r>
    </w:p>
    <w:p>
      <w:pPr>
        <w:spacing w:line="380" w:lineRule="exact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z w:val="21"/>
          <w:szCs w:val="21"/>
        </w:rPr>
        <w:t>.</w:t>
      </w:r>
      <w:r>
        <w:rPr>
          <w:rFonts w:ascii="宋体" w:hAnsi="宋体" w:eastAsia="宋体" w:cs="Times New Roman"/>
          <w:sz w:val="21"/>
          <w:szCs w:val="21"/>
        </w:rPr>
        <w:t xml:space="preserve"> </w:t>
      </w:r>
      <w:r>
        <w:rPr>
          <w:rFonts w:hint="eastAsia" w:ascii="宋体" w:hAnsi="宋体" w:eastAsia="宋体" w:cs="Times New Roman"/>
          <w:sz w:val="21"/>
          <w:szCs w:val="21"/>
        </w:rPr>
        <w:t>开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选</w:t>
      </w:r>
      <w:r>
        <w:rPr>
          <w:rFonts w:hint="eastAsia" w:ascii="宋体" w:hAnsi="宋体" w:eastAsia="宋体" w:cs="Times New Roman"/>
          <w:sz w:val="21"/>
          <w:szCs w:val="21"/>
        </w:rPr>
        <w:t>时间、地点：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2019年7月18日或另行通知</w:t>
      </w:r>
      <w:r>
        <w:rPr>
          <w:rFonts w:hint="eastAsia" w:ascii="宋体" w:hAnsi="宋体" w:eastAsia="宋体" w:cs="Times New Roman"/>
          <w:sz w:val="21"/>
          <w:szCs w:val="21"/>
        </w:rPr>
        <w:t>（北京时间）在</w:t>
      </w:r>
      <w:r>
        <w:rPr>
          <w:rFonts w:hint="eastAsia" w:ascii="宋体" w:hAnsi="Times New Roman" w:eastAsia="宋体" w:cs="Times New Roman"/>
          <w:sz w:val="21"/>
          <w:szCs w:val="21"/>
          <w:u w:val="single"/>
          <w:lang w:eastAsia="zh-CN"/>
        </w:rPr>
        <w:t>福建湄洲湾氯碱工业有限公司</w:t>
      </w:r>
      <w:r>
        <w:rPr>
          <w:rFonts w:hint="eastAsia" w:ascii="宋体" w:hAnsi="Times New Roman" w:eastAsia="宋体" w:cs="Times New Roman"/>
          <w:sz w:val="21"/>
          <w:szCs w:val="21"/>
          <w:u w:val="single"/>
        </w:rPr>
        <w:t>（地址：</w:t>
      </w:r>
      <w:r>
        <w:rPr>
          <w:rFonts w:hint="eastAsia" w:ascii="宋体" w:hAnsi="Times New Roman" w:eastAsia="宋体" w:cs="Times New Roman"/>
          <w:sz w:val="21"/>
          <w:szCs w:val="21"/>
          <w:u w:val="single"/>
          <w:lang w:eastAsia="zh-CN"/>
        </w:rPr>
        <w:t>泉州市泉港区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 w:hAnsi="Times New Roman" w:eastAsia="宋体" w:cs="Times New Roman"/>
          <w:sz w:val="21"/>
          <w:szCs w:val="21"/>
          <w:u w:val="single"/>
          <w:lang w:eastAsia="zh-CN"/>
        </w:rPr>
        <w:t>）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开选</w:t>
      </w:r>
      <w:r>
        <w:rPr>
          <w:rFonts w:hint="eastAsia" w:ascii="宋体" w:hAnsi="宋体" w:eastAsia="宋体" w:cs="Times New Roman"/>
          <w:sz w:val="21"/>
          <w:szCs w:val="21"/>
        </w:rPr>
        <w:t>。</w:t>
      </w:r>
    </w:p>
    <w:p>
      <w:pPr>
        <w:spacing w:line="380" w:lineRule="exact"/>
        <w:ind w:firstLine="480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sz w:val="21"/>
          <w:szCs w:val="21"/>
        </w:rPr>
        <w:t>．本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次比选</w:t>
      </w:r>
      <w:r>
        <w:rPr>
          <w:rFonts w:hint="eastAsia" w:ascii="宋体" w:hAnsi="宋体" w:eastAsia="宋体" w:cs="Times New Roman"/>
          <w:sz w:val="21"/>
          <w:szCs w:val="21"/>
        </w:rPr>
        <w:t>采用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综合</w:t>
      </w:r>
      <w:r>
        <w:rPr>
          <w:rFonts w:hint="eastAsia" w:ascii="宋体" w:hAnsi="宋体" w:eastAsia="宋体" w:cs="Times New Roman"/>
          <w:sz w:val="21"/>
          <w:szCs w:val="21"/>
          <w:u w:val="single"/>
          <w:lang w:val="en-US" w:eastAsia="zh-CN"/>
        </w:rPr>
        <w:t>低价中选</w:t>
      </w:r>
      <w:r>
        <w:rPr>
          <w:rFonts w:hint="eastAsia" w:ascii="宋体" w:hAnsi="宋体" w:eastAsia="宋体" w:cs="Times New Roman"/>
          <w:sz w:val="21"/>
          <w:szCs w:val="21"/>
          <w:u w:val="single"/>
        </w:rPr>
        <w:t>法</w:t>
      </w:r>
      <w:r>
        <w:rPr>
          <w:rFonts w:hint="eastAsia" w:ascii="宋体" w:hAnsi="宋体" w:eastAsia="宋体" w:cs="Times New Roman"/>
          <w:sz w:val="21"/>
          <w:szCs w:val="21"/>
        </w:rPr>
        <w:t>的</w:t>
      </w:r>
      <w:r>
        <w:rPr>
          <w:rFonts w:hint="eastAsia" w:ascii="宋体" w:hAnsi="宋体" w:eastAsia="宋体" w:cs="Times New Roman"/>
          <w:sz w:val="21"/>
          <w:szCs w:val="21"/>
          <w:lang w:eastAsia="zh-CN"/>
        </w:rPr>
        <w:t>比选</w:t>
      </w:r>
      <w:r>
        <w:rPr>
          <w:rFonts w:hint="eastAsia" w:ascii="宋体" w:hAnsi="宋体" w:eastAsia="宋体" w:cs="Times New Roman"/>
          <w:sz w:val="21"/>
          <w:szCs w:val="21"/>
        </w:rPr>
        <w:t>办法。</w:t>
      </w:r>
    </w:p>
    <w:p>
      <w:pPr>
        <w:pStyle w:val="2"/>
        <w:snapToGrid w:val="0"/>
        <w:spacing w:line="380" w:lineRule="exact"/>
        <w:ind w:firstLine="422" w:firstLineChars="200"/>
        <w:rPr>
          <w:rFonts w:hint="eastAsia" w:ascii="宋体" w:hAnsi="宋体" w:cs="Times New Roman"/>
          <w:b/>
          <w:sz w:val="21"/>
          <w:szCs w:val="21"/>
        </w:rPr>
      </w:pPr>
      <w:r>
        <w:rPr>
          <w:rFonts w:hint="eastAsia" w:ascii="宋体" w:hAnsi="宋体" w:cs="Times New Roman"/>
          <w:b/>
          <w:sz w:val="21"/>
          <w:szCs w:val="21"/>
          <w:lang w:eastAsia="zh-CN"/>
        </w:rPr>
        <w:t>招比选</w:t>
      </w:r>
      <w:r>
        <w:rPr>
          <w:rFonts w:hint="eastAsia" w:ascii="宋体" w:hAnsi="宋体" w:cs="Times New Roman"/>
          <w:b/>
          <w:sz w:val="21"/>
          <w:szCs w:val="21"/>
        </w:rPr>
        <w:t>人名称：福建湄洲湾氯碱工业有限公司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  <w:lang w:eastAsia="zh-CN"/>
        </w:rPr>
        <w:t>招比选</w:t>
      </w:r>
      <w:r>
        <w:rPr>
          <w:rFonts w:hint="eastAsia" w:ascii="宋体" w:hAnsi="宋体" w:cs="Times New Roman"/>
          <w:sz w:val="21"/>
          <w:szCs w:val="21"/>
        </w:rPr>
        <w:t>人地址：</w:t>
      </w:r>
      <w:r>
        <w:rPr>
          <w:rFonts w:hint="eastAsia" w:ascii="宋体" w:hAnsi="宋体" w:cs="Times New Roman"/>
          <w:sz w:val="21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</w:rPr>
      </w:pPr>
      <w:r>
        <w:rPr>
          <w:rFonts w:ascii="宋体" w:hAnsi="宋体" w:cs="Times New Roman"/>
          <w:sz w:val="21"/>
          <w:szCs w:val="21"/>
        </w:rPr>
        <w:t>电话：0595-</w:t>
      </w:r>
      <w:r>
        <w:rPr>
          <w:rFonts w:hint="eastAsia" w:ascii="宋体" w:hAnsi="宋体" w:cs="Times New Roman"/>
          <w:sz w:val="21"/>
          <w:szCs w:val="21"/>
        </w:rPr>
        <w:t>8702733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7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  <w:lang w:eastAsia="zh-CN"/>
        </w:rPr>
      </w:pPr>
      <w:r>
        <w:rPr>
          <w:rFonts w:ascii="宋体" w:hAnsi="宋体" w:cs="Times New Roman"/>
          <w:sz w:val="21"/>
          <w:szCs w:val="21"/>
        </w:rPr>
        <w:t>联系人：</w:t>
      </w:r>
      <w:r>
        <w:rPr>
          <w:rFonts w:hint="eastAsia" w:ascii="宋体" w:hAnsi="宋体" w:cs="Times New Roman"/>
          <w:sz w:val="21"/>
          <w:szCs w:val="21"/>
          <w:lang w:eastAsia="zh-CN"/>
        </w:rPr>
        <w:t>洪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女士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  <w:lang w:eastAsia="zh-CN"/>
        </w:rPr>
      </w:pPr>
      <w:r>
        <w:rPr>
          <w:rFonts w:hint="eastAsia" w:ascii="宋体" w:hAnsi="宋体" w:cs="Times New Roman"/>
          <w:sz w:val="21"/>
          <w:szCs w:val="21"/>
          <w:lang w:eastAsia="zh-CN"/>
        </w:rPr>
        <w:t>邮箱：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mzwljxmb@163.com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  <w:lang w:eastAsia="zh-CN"/>
        </w:rPr>
      </w:pPr>
      <w:r>
        <w:rPr>
          <w:rFonts w:hint="eastAsia" w:ascii="宋体" w:hAnsi="宋体" w:cs="Times New Roman"/>
          <w:sz w:val="21"/>
          <w:szCs w:val="21"/>
          <w:lang w:eastAsia="zh-CN"/>
        </w:rPr>
        <w:t>公司纪检监察室：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sz w:val="21"/>
          <w:szCs w:val="21"/>
          <w:lang w:val="en-US" w:eastAsia="zh-CN"/>
        </w:rPr>
        <w:t>0595-87027062 联系人：赖主任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sz w:val="21"/>
          <w:szCs w:val="21"/>
          <w:lang w:val="en-US" w:eastAsia="zh-CN"/>
        </w:rPr>
        <w:t>集团纪检监察室：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sz w:val="21"/>
          <w:szCs w:val="21"/>
          <w:lang w:val="en-US" w:eastAsia="zh-CN"/>
        </w:rPr>
        <w:t>0591-87625133 联系人：林主任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sz w:val="21"/>
          <w:szCs w:val="21"/>
          <w:lang w:val="en-US" w:eastAsia="zh-CN"/>
        </w:rPr>
        <w:t xml:space="preserve">                                     福建湄洲湾氯碱工业有限公司企业管理部</w:t>
      </w:r>
    </w:p>
    <w:p>
      <w:pP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                                                     2019年7月 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86176"/>
    <w:multiLevelType w:val="singleLevel"/>
    <w:tmpl w:val="5358617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5ECF"/>
    <w:rsid w:val="29E6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spacing w:line="360" w:lineRule="atLeast"/>
      <w:ind w:firstLine="42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xl27"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2019-07-05T00:49:00Z</dcterms:created>
  <dc:creator>洪晓彬</dc:creator>
  <cp:lastModifiedBy>洪晓彬</cp:lastModifiedBy>
  <dcterms:modified xsi:type="dcterms:W3CDTF">2019-07-05T00:50:29Z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