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Pr="00847A05" w:rsidRDefault="003A4AE6" w:rsidP="00C2322E">
      <w:pPr>
        <w:rPr>
          <w:rFonts w:ascii="宋体" w:hAnsi="宋体" w:cs="宋体"/>
          <w:b/>
          <w:bCs/>
          <w:sz w:val="36"/>
        </w:rPr>
      </w:pPr>
    </w:p>
    <w:p w:rsidR="00204930" w:rsidRPr="006A7C27" w:rsidRDefault="00847A05" w:rsidP="00C2322E">
      <w:pPr>
        <w:jc w:val="center"/>
        <w:rPr>
          <w:rFonts w:ascii="宋体" w:hAnsi="宋体" w:cs="宋体"/>
          <w:b/>
          <w:bCs/>
          <w:sz w:val="36"/>
        </w:rPr>
      </w:pPr>
      <w:r w:rsidRPr="00847A05">
        <w:rPr>
          <w:rFonts w:ascii="宋体" w:hAnsi="宋体" w:cs="宋体" w:hint="eastAsia"/>
          <w:b/>
          <w:bCs/>
          <w:sz w:val="36"/>
        </w:rPr>
        <w:t>福建福海创石油化工有限公司测量管理体系发包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204930" w:rsidRPr="00204930">
        <w:rPr>
          <w:rFonts w:ascii="宋体" w:hAnsi="宋体" w:cs="宋体"/>
          <w:bCs/>
        </w:rPr>
        <w:t>FHC-PTCG20190</w:t>
      </w:r>
      <w:r w:rsidR="006A7C27">
        <w:rPr>
          <w:rFonts w:ascii="宋体" w:hAnsi="宋体" w:cs="宋体" w:hint="eastAsia"/>
          <w:bCs/>
        </w:rPr>
        <w:t>6</w:t>
      </w:r>
      <w:r w:rsidR="00147742">
        <w:rPr>
          <w:rFonts w:ascii="宋体" w:hAnsi="宋体" w:cs="宋体" w:hint="eastAsia"/>
          <w:bCs/>
        </w:rPr>
        <w:t>27003</w:t>
      </w:r>
    </w:p>
    <w:p w:rsidR="00C2322E" w:rsidRDefault="00C2322E" w:rsidP="006A7C27">
      <w:pPr>
        <w:ind w:firstLineChars="200" w:firstLine="480"/>
        <w:jc w:val="left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="00847A05" w:rsidRPr="00847A05">
        <w:rPr>
          <w:rFonts w:ascii="宋体" w:hAnsi="宋体" w:cs="宋体" w:hint="eastAsia"/>
          <w:b/>
          <w:bCs/>
          <w:sz w:val="36"/>
          <w:u w:val="single"/>
        </w:rPr>
        <w:t>福建福海创石油化工有限公司测量管理体系发包</w:t>
      </w:r>
      <w:r w:rsidR="00204930" w:rsidRPr="00AA6427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</w:t>
      </w:r>
      <w:r w:rsidRPr="00AA6427">
        <w:rPr>
          <w:rFonts w:ascii="宋体" w:hAnsi="宋体" w:cs="Arial" w:hint="eastAsia"/>
          <w:kern w:val="0"/>
          <w:sz w:val="24"/>
          <w:szCs w:val="24"/>
        </w:rPr>
        <w:t>采购项目进行国内公开比选，现欢迎国内合格参选人对该比选物资及服务进行密封报价参选。</w:t>
      </w:r>
    </w:p>
    <w:p w:rsidR="006A7C27" w:rsidRPr="00AA6427" w:rsidRDefault="006A7C27" w:rsidP="006A7C27">
      <w:pPr>
        <w:jc w:val="left"/>
        <w:rPr>
          <w:rFonts w:ascii="宋体" w:hAnsi="宋体" w:cs="Arial"/>
          <w:kern w:val="0"/>
          <w:sz w:val="24"/>
          <w:szCs w:val="24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64"/>
        <w:gridCol w:w="709"/>
        <w:gridCol w:w="2406"/>
        <w:gridCol w:w="1560"/>
      </w:tblGrid>
      <w:tr w:rsidR="00C2322E" w:rsidTr="00A000C8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 w:rsidR="00C2322E" w:rsidRDefault="006A7C27" w:rsidP="00CA6F7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相关技术要求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2322E" w:rsidRDefault="00BB1813" w:rsidP="00CA6F7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Tr="00A000C8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Pr="00847A05" w:rsidRDefault="006A7C27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</w:rPr>
            </w:pPr>
            <w:r w:rsidRPr="00847A05">
              <w:rPr>
                <w:rFonts w:cs="宋体" w:hint="eastAsia"/>
                <w:bCs/>
                <w:kern w:val="2"/>
              </w:rPr>
              <w:t>1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Pr="00847A05" w:rsidRDefault="00847A05" w:rsidP="00BB181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847A05">
              <w:rPr>
                <w:rFonts w:ascii="宋体" w:hAnsi="宋体" w:cs="宋体" w:hint="eastAsia"/>
                <w:bCs/>
                <w:sz w:val="24"/>
                <w:szCs w:val="24"/>
              </w:rPr>
              <w:t>福建福海创石油化工有限公司测量管理体系发包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204930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847A05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见附件</w:t>
            </w:r>
            <w:r w:rsidR="00847A05">
              <w:rPr>
                <w:rFonts w:ascii="宋体" w:hAnsi="宋体" w:cs="宋体" w:hint="eastAsia"/>
                <w:bCs/>
                <w:sz w:val="24"/>
                <w:szCs w:val="24"/>
              </w:rPr>
              <w:t>发包文件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2322E" w:rsidRPr="00204930" w:rsidRDefault="006A7C27" w:rsidP="00847A05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本案控制价RMB1</w:t>
            </w:r>
            <w:r w:rsidR="00847A05"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万元。</w:t>
            </w:r>
          </w:p>
        </w:tc>
      </w:tr>
      <w:tr w:rsidR="00C2322E" w:rsidTr="00A000C8">
        <w:trPr>
          <w:cantSplit/>
          <w:trHeight w:val="433"/>
          <w:jc w:val="center"/>
        </w:trPr>
        <w:tc>
          <w:tcPr>
            <w:tcW w:w="8568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C2322E" w:rsidP="006A7C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</w:t>
            </w:r>
            <w:r w:rsidR="00847A05">
              <w:rPr>
                <w:rFonts w:ascii="宋体" w:hAnsi="宋体" w:cs="宋体" w:hint="eastAsia"/>
                <w:bCs/>
                <w:szCs w:val="21"/>
              </w:rPr>
              <w:t>古雷经济开发区</w:t>
            </w:r>
            <w:r w:rsidR="0060133A"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</w:tbl>
    <w:p w:rsidR="00C2322E" w:rsidRPr="00AA6427" w:rsidRDefault="00C2322E" w:rsidP="00AA6427">
      <w:pPr>
        <w:spacing w:line="360" w:lineRule="auto"/>
        <w:ind w:firstLineChars="196" w:firstLine="470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备注：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Pr="00147742" w:rsidRDefault="00C2322E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2、参</w:t>
      </w:r>
      <w:r w:rsidRPr="00147742">
        <w:rPr>
          <w:rFonts w:ascii="宋体" w:hAnsi="宋体" w:hint="eastAsia"/>
          <w:sz w:val="24"/>
          <w:szCs w:val="24"/>
        </w:rPr>
        <w:t xml:space="preserve">选人资格要求： </w:t>
      </w:r>
    </w:p>
    <w:p w:rsidR="00BB1813" w:rsidRPr="00147742" w:rsidRDefault="00BB1813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47742">
        <w:rPr>
          <w:rFonts w:ascii="宋体" w:hAnsi="宋体" w:hint="eastAsia"/>
          <w:sz w:val="24"/>
          <w:szCs w:val="24"/>
        </w:rPr>
        <w:t>（1）资质要求：</w:t>
      </w:r>
    </w:p>
    <w:p w:rsidR="00BB1813" w:rsidRPr="00147742" w:rsidRDefault="00BB1813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47742">
        <w:rPr>
          <w:rFonts w:ascii="宋体" w:hAnsi="宋体" w:hint="eastAsia"/>
          <w:sz w:val="24"/>
          <w:szCs w:val="24"/>
        </w:rPr>
        <w:t>1.具备独立法人资格、具备有效的企业法人营业执照；</w:t>
      </w:r>
      <w:r w:rsidRPr="00147742">
        <w:rPr>
          <w:rFonts w:ascii="宋体" w:hAnsi="宋体"/>
          <w:sz w:val="24"/>
          <w:szCs w:val="24"/>
        </w:rPr>
        <w:t xml:space="preserve"> </w:t>
      </w:r>
    </w:p>
    <w:p w:rsidR="00BB1813" w:rsidRPr="00147742" w:rsidRDefault="00BB1813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47742">
        <w:rPr>
          <w:rFonts w:ascii="宋体" w:hAnsi="宋体" w:hint="eastAsia"/>
          <w:sz w:val="24"/>
          <w:szCs w:val="24"/>
        </w:rPr>
        <w:t>2.参加本次比选活动之前的三年内，在经营活动中无重大违法记录；</w:t>
      </w:r>
    </w:p>
    <w:p w:rsidR="00BB1813" w:rsidRPr="00147742" w:rsidRDefault="00BB1813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47742">
        <w:rPr>
          <w:rFonts w:ascii="宋体" w:hAnsi="宋体" w:hint="eastAsia"/>
          <w:sz w:val="24"/>
          <w:szCs w:val="24"/>
        </w:rPr>
        <w:t>3.本项目不接受联合体参选，不允许分包；本项目坚决杜绝挂靠行为，如发现挂靠行为，取消参选资格(签订合同的，取消合同并处罚金拾万元)，并上报相关主管部门备案。</w:t>
      </w:r>
    </w:p>
    <w:p w:rsidR="00147742" w:rsidRPr="00147742" w:rsidRDefault="00193C50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147742" w:rsidRPr="00147742">
        <w:rPr>
          <w:rFonts w:ascii="宋体" w:hAnsi="宋体" w:hint="eastAsia"/>
          <w:sz w:val="24"/>
          <w:szCs w:val="24"/>
        </w:rPr>
        <w:t>、</w:t>
      </w:r>
      <w:r w:rsidR="00147742" w:rsidRPr="00192D56">
        <w:rPr>
          <w:rFonts w:ascii="宋体" w:hAnsi="宋体"/>
          <w:sz w:val="24"/>
          <w:szCs w:val="24"/>
        </w:rPr>
        <w:t>要求承接单位具备ISO10012-2003（GB/T 19022-2003）测量管理体系认证（3A</w:t>
      </w:r>
      <w:r w:rsidR="00147742">
        <w:rPr>
          <w:rFonts w:ascii="宋体" w:hAnsi="宋体"/>
          <w:sz w:val="24"/>
          <w:szCs w:val="24"/>
        </w:rPr>
        <w:t>）和辅导服务能力</w:t>
      </w:r>
      <w:r w:rsidR="00147742">
        <w:rPr>
          <w:rFonts w:ascii="宋体" w:hAnsi="宋体" w:hint="eastAsia"/>
          <w:sz w:val="24"/>
          <w:szCs w:val="24"/>
        </w:rPr>
        <w:t>；</w:t>
      </w:r>
    </w:p>
    <w:p w:rsidR="00147742" w:rsidRPr="00147742" w:rsidRDefault="00193C50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cs="Arial"/>
        </w:rPr>
      </w:pPr>
      <w:r>
        <w:rPr>
          <w:rFonts w:ascii="宋体" w:hAnsi="宋体" w:hint="eastAsia"/>
          <w:sz w:val="24"/>
          <w:szCs w:val="24"/>
        </w:rPr>
        <w:t>5</w:t>
      </w:r>
      <w:r w:rsidR="00147742">
        <w:rPr>
          <w:rFonts w:ascii="宋体" w:hAnsi="宋体" w:hint="eastAsia"/>
          <w:sz w:val="24"/>
          <w:szCs w:val="24"/>
        </w:rPr>
        <w:t>、</w:t>
      </w:r>
      <w:r w:rsidR="00147742" w:rsidRPr="00192D56">
        <w:rPr>
          <w:rFonts w:ascii="宋体" w:hAnsi="宋体"/>
          <w:sz w:val="24"/>
          <w:szCs w:val="24"/>
        </w:rPr>
        <w:t>具备石油化工行业相关企业认证业绩。</w:t>
      </w: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847A05" w:rsidRPr="00847A05" w:rsidRDefault="00847A05" w:rsidP="00847A05">
      <w:pPr>
        <w:spacing w:after="300"/>
        <w:ind w:firstLine="480"/>
        <w:rPr>
          <w:rFonts w:ascii="宋体" w:hAnsi="宋体" w:cs="Arial"/>
          <w:kern w:val="0"/>
          <w:sz w:val="24"/>
          <w:szCs w:val="24"/>
        </w:rPr>
      </w:pPr>
      <w:r w:rsidRPr="00847A05">
        <w:rPr>
          <w:rFonts w:ascii="宋体" w:hAnsi="宋体" w:cs="Arial" w:hint="eastAsia"/>
          <w:kern w:val="0"/>
          <w:sz w:val="24"/>
          <w:szCs w:val="24"/>
        </w:rPr>
        <w:t>a.法人授权委托书（必须由单位盖章及法人签章）、被授权人身份证明、法定代表人身份证复印件；</w:t>
      </w:r>
    </w:p>
    <w:p w:rsidR="00847A05" w:rsidRDefault="00847A05" w:rsidP="00847A05">
      <w:pPr>
        <w:spacing w:after="300"/>
        <w:ind w:firstLine="480"/>
        <w:rPr>
          <w:rFonts w:ascii="宋体" w:hAnsi="宋体" w:cs="Arial"/>
          <w:kern w:val="0"/>
          <w:sz w:val="24"/>
          <w:szCs w:val="24"/>
        </w:rPr>
      </w:pPr>
      <w:r w:rsidRPr="00847A05">
        <w:rPr>
          <w:rFonts w:ascii="宋体" w:hAnsi="宋体" w:cs="Arial" w:hint="eastAsia"/>
          <w:kern w:val="0"/>
          <w:sz w:val="24"/>
          <w:szCs w:val="24"/>
        </w:rPr>
        <w:lastRenderedPageBreak/>
        <w:t>b.营业执照、</w:t>
      </w:r>
      <w:r w:rsidR="00147742">
        <w:rPr>
          <w:rFonts w:ascii="宋体" w:hAnsi="宋体" w:cs="Arial" w:hint="eastAsia"/>
          <w:kern w:val="0"/>
          <w:sz w:val="24"/>
          <w:szCs w:val="24"/>
        </w:rPr>
        <w:t>相关资质资料及业绩证明</w:t>
      </w:r>
      <w:r w:rsidRPr="00847A05">
        <w:rPr>
          <w:rFonts w:ascii="宋体" w:hAnsi="宋体" w:cs="Arial" w:hint="eastAsia"/>
          <w:kern w:val="0"/>
          <w:sz w:val="24"/>
          <w:szCs w:val="24"/>
        </w:rPr>
        <w:t>（加盖单位公章）；</w:t>
      </w:r>
    </w:p>
    <w:p w:rsidR="006A7C27" w:rsidRPr="00A000C8" w:rsidRDefault="00847A05" w:rsidP="0014774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</w:t>
      </w:r>
      <w:r w:rsidR="00147742">
        <w:rPr>
          <w:rFonts w:ascii="宋体" w:hAnsi="宋体" w:hint="eastAsia"/>
          <w:sz w:val="24"/>
          <w:szCs w:val="24"/>
        </w:rPr>
        <w:t>.</w:t>
      </w:r>
      <w:r w:rsidR="006A7C27">
        <w:rPr>
          <w:rFonts w:ascii="宋体" w:hAnsi="宋体" w:cs="Arial" w:hint="eastAsia"/>
          <w:kern w:val="0"/>
          <w:sz w:val="24"/>
          <w:szCs w:val="24"/>
        </w:rPr>
        <w:t>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（1）报名时间：2019年</w:t>
      </w:r>
      <w:r w:rsidR="00847A05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847A05">
        <w:rPr>
          <w:rFonts w:ascii="宋体" w:hAnsi="宋体" w:cs="Arial" w:hint="eastAsia"/>
          <w:kern w:val="0"/>
          <w:sz w:val="24"/>
          <w:szCs w:val="24"/>
        </w:rPr>
        <w:t>4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6A7C27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147742">
        <w:rPr>
          <w:rFonts w:ascii="宋体" w:hAnsi="宋体" w:cs="Arial" w:hint="eastAsia"/>
          <w:kern w:val="0"/>
          <w:sz w:val="24"/>
          <w:szCs w:val="24"/>
        </w:rPr>
        <w:t>13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1C" w:rsidRDefault="00CE281C" w:rsidP="00204930">
      <w:r>
        <w:separator/>
      </w:r>
    </w:p>
  </w:endnote>
  <w:endnote w:type="continuationSeparator" w:id="0">
    <w:p w:rsidR="00CE281C" w:rsidRDefault="00CE281C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C756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75606">
              <w:rPr>
                <w:b/>
                <w:sz w:val="24"/>
                <w:szCs w:val="24"/>
              </w:rPr>
              <w:fldChar w:fldCharType="separate"/>
            </w:r>
            <w:r w:rsidR="00193C50">
              <w:rPr>
                <w:b/>
                <w:noProof/>
              </w:rPr>
              <w:t>2</w:t>
            </w:r>
            <w:r w:rsidR="00C7560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756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75606">
              <w:rPr>
                <w:b/>
                <w:sz w:val="24"/>
                <w:szCs w:val="24"/>
              </w:rPr>
              <w:fldChar w:fldCharType="separate"/>
            </w:r>
            <w:r w:rsidR="00193C50">
              <w:rPr>
                <w:b/>
                <w:noProof/>
              </w:rPr>
              <w:t>2</w:t>
            </w:r>
            <w:r w:rsidR="00C756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1C" w:rsidRDefault="00CE281C" w:rsidP="00204930">
      <w:r>
        <w:separator/>
      </w:r>
    </w:p>
  </w:footnote>
  <w:footnote w:type="continuationSeparator" w:id="0">
    <w:p w:rsidR="00CE281C" w:rsidRDefault="00CE281C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">
    <w:nsid w:val="6CF83B4D"/>
    <w:multiLevelType w:val="hybridMultilevel"/>
    <w:tmpl w:val="850C8DCA"/>
    <w:lvl w:ilvl="0" w:tplc="F886CDD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1" w:hanging="420"/>
      </w:pPr>
    </w:lvl>
    <w:lvl w:ilvl="2" w:tplc="0409001B" w:tentative="1">
      <w:start w:val="1"/>
      <w:numFmt w:val="lowerRoman"/>
      <w:lvlText w:val="%3."/>
      <w:lvlJc w:val="righ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9" w:tentative="1">
      <w:start w:val="1"/>
      <w:numFmt w:val="lowerLetter"/>
      <w:lvlText w:val="%5)"/>
      <w:lvlJc w:val="left"/>
      <w:pPr>
        <w:ind w:left="2591" w:hanging="420"/>
      </w:pPr>
    </w:lvl>
    <w:lvl w:ilvl="5" w:tplc="0409001B" w:tentative="1">
      <w:start w:val="1"/>
      <w:numFmt w:val="lowerRoman"/>
      <w:lvlText w:val="%6."/>
      <w:lvlJc w:val="righ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9" w:tentative="1">
      <w:start w:val="1"/>
      <w:numFmt w:val="lowerLetter"/>
      <w:lvlText w:val="%8)"/>
      <w:lvlJc w:val="left"/>
      <w:pPr>
        <w:ind w:left="3851" w:hanging="420"/>
      </w:pPr>
    </w:lvl>
    <w:lvl w:ilvl="8" w:tplc="0409001B" w:tentative="1">
      <w:start w:val="1"/>
      <w:numFmt w:val="lowerRoman"/>
      <w:lvlText w:val="%9."/>
      <w:lvlJc w:val="right"/>
      <w:pPr>
        <w:ind w:left="427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147742"/>
    <w:rsid w:val="00193C50"/>
    <w:rsid w:val="001D0094"/>
    <w:rsid w:val="00203BC9"/>
    <w:rsid w:val="00204930"/>
    <w:rsid w:val="003A4AE6"/>
    <w:rsid w:val="00417002"/>
    <w:rsid w:val="00486AB7"/>
    <w:rsid w:val="00487C4B"/>
    <w:rsid w:val="005505AE"/>
    <w:rsid w:val="0055399A"/>
    <w:rsid w:val="005A7C4A"/>
    <w:rsid w:val="0060133A"/>
    <w:rsid w:val="006A7C27"/>
    <w:rsid w:val="00763EFE"/>
    <w:rsid w:val="0078520D"/>
    <w:rsid w:val="00847A05"/>
    <w:rsid w:val="008F429B"/>
    <w:rsid w:val="0093334F"/>
    <w:rsid w:val="009B2A9F"/>
    <w:rsid w:val="00A000C8"/>
    <w:rsid w:val="00AA6427"/>
    <w:rsid w:val="00AC496E"/>
    <w:rsid w:val="00BB1813"/>
    <w:rsid w:val="00C2322E"/>
    <w:rsid w:val="00C43F4B"/>
    <w:rsid w:val="00C75606"/>
    <w:rsid w:val="00CA6F78"/>
    <w:rsid w:val="00CE281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2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14</cp:revision>
  <cp:lastPrinted>2019-05-20T01:48:00Z</cp:lastPrinted>
  <dcterms:created xsi:type="dcterms:W3CDTF">2019-05-15T01:56:00Z</dcterms:created>
  <dcterms:modified xsi:type="dcterms:W3CDTF">2019-07-03T08:20:00Z</dcterms:modified>
</cp:coreProperties>
</file>