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11FFDD" w14:textId="77777777" w:rsidR="008532AE" w:rsidRDefault="008532AE">
      <w:pPr>
        <w:tabs>
          <w:tab w:val="left" w:pos="420"/>
          <w:tab w:val="left" w:pos="6660"/>
        </w:tabs>
        <w:spacing w:line="324" w:lineRule="auto"/>
        <w:jc w:val="right"/>
        <w:rPr>
          <w:rFonts w:ascii="宋体" w:hAnsi="宋体"/>
          <w:b/>
          <w:sz w:val="28"/>
          <w:szCs w:val="28"/>
        </w:rPr>
      </w:pPr>
    </w:p>
    <w:p w14:paraId="1E9178BC" w14:textId="77777777" w:rsidR="008532AE" w:rsidRDefault="008532AE">
      <w:pPr>
        <w:tabs>
          <w:tab w:val="left" w:pos="420"/>
          <w:tab w:val="left" w:pos="6660"/>
        </w:tabs>
        <w:spacing w:line="324" w:lineRule="auto"/>
        <w:jc w:val="center"/>
        <w:rPr>
          <w:rFonts w:ascii="宋体" w:hAnsi="宋体"/>
          <w:b/>
          <w:sz w:val="52"/>
          <w:szCs w:val="52"/>
        </w:rPr>
      </w:pPr>
    </w:p>
    <w:p w14:paraId="4DD187A8" w14:textId="77777777" w:rsidR="008532AE" w:rsidRDefault="00194ABB">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福建省福二化有限公司</w:t>
      </w:r>
    </w:p>
    <w:p w14:paraId="7A4E1D2E" w14:textId="77777777" w:rsidR="008532AE" w:rsidRDefault="00194ABB">
      <w:pPr>
        <w:tabs>
          <w:tab w:val="left" w:pos="420"/>
          <w:tab w:val="left" w:pos="6660"/>
        </w:tabs>
        <w:spacing w:line="324" w:lineRule="auto"/>
        <w:jc w:val="center"/>
        <w:rPr>
          <w:rFonts w:ascii="宋体" w:hAnsi="宋体"/>
          <w:b/>
          <w:sz w:val="36"/>
          <w:szCs w:val="36"/>
        </w:rPr>
      </w:pPr>
      <w:r>
        <w:rPr>
          <w:rFonts w:ascii="宋体" w:hAnsi="宋体" w:hint="eastAsia"/>
          <w:b/>
          <w:bCs/>
          <w:sz w:val="50"/>
          <w:szCs w:val="50"/>
          <w:u w:val="single"/>
        </w:rPr>
        <w:t xml:space="preserve"> </w:t>
      </w:r>
      <w:r>
        <w:rPr>
          <w:rFonts w:ascii="宋体" w:hAnsi="宋体" w:hint="eastAsia"/>
          <w:b/>
          <w:bCs/>
          <w:sz w:val="50"/>
          <w:szCs w:val="50"/>
          <w:u w:val="single"/>
        </w:rPr>
        <w:t>福二化生活区电表后改造</w:t>
      </w:r>
      <w:r>
        <w:rPr>
          <w:rFonts w:ascii="宋体" w:hAnsi="宋体" w:hint="eastAsia"/>
          <w:b/>
          <w:bCs/>
          <w:sz w:val="50"/>
          <w:szCs w:val="50"/>
        </w:rPr>
        <w:t>项目</w:t>
      </w:r>
    </w:p>
    <w:p w14:paraId="21C27628" w14:textId="77777777" w:rsidR="008532AE" w:rsidRDefault="008532AE">
      <w:pPr>
        <w:tabs>
          <w:tab w:val="left" w:pos="420"/>
          <w:tab w:val="left" w:pos="6660"/>
        </w:tabs>
        <w:spacing w:line="324" w:lineRule="auto"/>
        <w:jc w:val="center"/>
        <w:rPr>
          <w:rFonts w:ascii="宋体" w:hAnsi="宋体"/>
          <w:b/>
          <w:sz w:val="72"/>
          <w:szCs w:val="72"/>
        </w:rPr>
      </w:pPr>
    </w:p>
    <w:p w14:paraId="3C3BAD87" w14:textId="77777777" w:rsidR="008532AE" w:rsidRDefault="008532AE">
      <w:pPr>
        <w:tabs>
          <w:tab w:val="left" w:pos="420"/>
          <w:tab w:val="left" w:pos="6660"/>
        </w:tabs>
        <w:spacing w:line="324" w:lineRule="auto"/>
        <w:jc w:val="center"/>
        <w:rPr>
          <w:rFonts w:ascii="宋体" w:hAnsi="宋体"/>
          <w:b/>
          <w:sz w:val="72"/>
          <w:szCs w:val="72"/>
        </w:rPr>
      </w:pPr>
    </w:p>
    <w:p w14:paraId="587CFB71" w14:textId="77777777" w:rsidR="008532AE" w:rsidRDefault="00194ABB">
      <w:pPr>
        <w:spacing w:line="324" w:lineRule="auto"/>
        <w:jc w:val="center"/>
        <w:rPr>
          <w:rFonts w:ascii="宋体" w:hAnsi="宋体"/>
          <w:bCs/>
          <w:sz w:val="24"/>
        </w:rPr>
      </w:pPr>
      <w:r>
        <w:rPr>
          <w:rFonts w:ascii="宋体" w:hAnsi="宋体" w:hint="eastAsia"/>
          <w:b/>
          <w:sz w:val="72"/>
          <w:szCs w:val="72"/>
        </w:rPr>
        <w:t>自主比选文件</w:t>
      </w:r>
    </w:p>
    <w:p w14:paraId="4DC7115D" w14:textId="77777777" w:rsidR="008532AE" w:rsidRDefault="008532AE">
      <w:pPr>
        <w:spacing w:line="324" w:lineRule="auto"/>
        <w:jc w:val="center"/>
        <w:rPr>
          <w:rFonts w:ascii="宋体" w:hAnsi="宋体"/>
          <w:bCs/>
          <w:sz w:val="24"/>
        </w:rPr>
      </w:pPr>
    </w:p>
    <w:p w14:paraId="68F20B87" w14:textId="77777777" w:rsidR="008532AE" w:rsidRDefault="008532AE">
      <w:pPr>
        <w:spacing w:line="324" w:lineRule="auto"/>
        <w:jc w:val="center"/>
        <w:rPr>
          <w:rFonts w:ascii="宋体" w:hAnsi="宋体"/>
          <w:b/>
          <w:bCs/>
          <w:sz w:val="44"/>
          <w:szCs w:val="44"/>
        </w:rPr>
      </w:pPr>
    </w:p>
    <w:p w14:paraId="28B125B7" w14:textId="77777777" w:rsidR="008532AE" w:rsidRDefault="008532AE">
      <w:pPr>
        <w:spacing w:line="324" w:lineRule="auto"/>
        <w:jc w:val="center"/>
        <w:rPr>
          <w:rFonts w:ascii="宋体" w:hAnsi="宋体"/>
          <w:b/>
          <w:bCs/>
          <w:sz w:val="36"/>
          <w:szCs w:val="44"/>
        </w:rPr>
      </w:pPr>
    </w:p>
    <w:p w14:paraId="2F00B7FF" w14:textId="77777777" w:rsidR="008532AE" w:rsidRDefault="008532AE">
      <w:pPr>
        <w:spacing w:line="324" w:lineRule="auto"/>
        <w:jc w:val="center"/>
        <w:rPr>
          <w:rFonts w:ascii="宋体" w:hAnsi="宋体"/>
          <w:b/>
          <w:bCs/>
          <w:sz w:val="36"/>
          <w:szCs w:val="44"/>
        </w:rPr>
      </w:pPr>
    </w:p>
    <w:p w14:paraId="499F754C" w14:textId="77777777" w:rsidR="008532AE" w:rsidRDefault="008532AE">
      <w:pPr>
        <w:spacing w:line="324" w:lineRule="auto"/>
        <w:jc w:val="center"/>
        <w:rPr>
          <w:rFonts w:ascii="宋体" w:hAnsi="宋体"/>
          <w:b/>
          <w:bCs/>
          <w:sz w:val="36"/>
          <w:szCs w:val="44"/>
        </w:rPr>
      </w:pPr>
    </w:p>
    <w:p w14:paraId="0563BF47" w14:textId="77777777" w:rsidR="008532AE" w:rsidRDefault="008532AE">
      <w:pPr>
        <w:spacing w:line="324" w:lineRule="auto"/>
        <w:jc w:val="center"/>
        <w:rPr>
          <w:rFonts w:ascii="宋体" w:hAnsi="宋体"/>
          <w:b/>
          <w:bCs/>
          <w:sz w:val="36"/>
          <w:szCs w:val="44"/>
        </w:rPr>
      </w:pPr>
    </w:p>
    <w:p w14:paraId="5EADB206" w14:textId="77777777" w:rsidR="008532AE" w:rsidRDefault="008532AE">
      <w:pPr>
        <w:spacing w:line="324" w:lineRule="auto"/>
        <w:jc w:val="center"/>
        <w:rPr>
          <w:rFonts w:ascii="宋体" w:hAnsi="宋体"/>
          <w:b/>
          <w:bCs/>
          <w:sz w:val="36"/>
          <w:szCs w:val="44"/>
        </w:rPr>
      </w:pPr>
    </w:p>
    <w:p w14:paraId="489388F7" w14:textId="77777777" w:rsidR="008532AE" w:rsidRDefault="008532AE">
      <w:pPr>
        <w:spacing w:line="324" w:lineRule="auto"/>
        <w:jc w:val="center"/>
        <w:rPr>
          <w:rFonts w:ascii="宋体" w:hAnsi="宋体"/>
          <w:b/>
          <w:bCs/>
          <w:sz w:val="36"/>
          <w:szCs w:val="44"/>
        </w:rPr>
      </w:pPr>
    </w:p>
    <w:p w14:paraId="5EFA3E13" w14:textId="77777777" w:rsidR="008532AE" w:rsidRDefault="008532AE">
      <w:pPr>
        <w:spacing w:line="324" w:lineRule="auto"/>
        <w:jc w:val="center"/>
        <w:rPr>
          <w:rFonts w:ascii="宋体" w:hAnsi="宋体"/>
          <w:b/>
          <w:bCs/>
          <w:sz w:val="36"/>
          <w:szCs w:val="44"/>
        </w:rPr>
      </w:pPr>
    </w:p>
    <w:p w14:paraId="412C50A5" w14:textId="77777777" w:rsidR="008532AE" w:rsidRDefault="008532AE">
      <w:pPr>
        <w:spacing w:line="324" w:lineRule="auto"/>
        <w:jc w:val="center"/>
        <w:rPr>
          <w:rFonts w:ascii="宋体" w:hAnsi="宋体"/>
          <w:b/>
          <w:bCs/>
          <w:sz w:val="36"/>
          <w:szCs w:val="44"/>
        </w:rPr>
      </w:pPr>
    </w:p>
    <w:p w14:paraId="5C1E9970" w14:textId="77777777" w:rsidR="008532AE" w:rsidRDefault="00194ABB">
      <w:pPr>
        <w:spacing w:line="324" w:lineRule="auto"/>
        <w:jc w:val="center"/>
        <w:rPr>
          <w:rFonts w:ascii="宋体" w:hAnsi="宋体"/>
          <w:b/>
          <w:bCs/>
          <w:sz w:val="36"/>
          <w:szCs w:val="44"/>
        </w:rPr>
      </w:pPr>
      <w:r>
        <w:rPr>
          <w:rFonts w:ascii="宋体" w:hAnsi="宋体" w:hint="eastAsia"/>
          <w:b/>
          <w:bCs/>
          <w:sz w:val="36"/>
          <w:szCs w:val="44"/>
        </w:rPr>
        <w:t xml:space="preserve">    </w:t>
      </w:r>
    </w:p>
    <w:p w14:paraId="1CF1532D" w14:textId="77777777" w:rsidR="008532AE" w:rsidRDefault="00194ABB">
      <w:pPr>
        <w:spacing w:line="324" w:lineRule="auto"/>
        <w:jc w:val="center"/>
        <w:rPr>
          <w:rFonts w:ascii="宋体" w:hAnsi="宋体"/>
          <w:b/>
          <w:bCs/>
          <w:sz w:val="32"/>
          <w:szCs w:val="32"/>
        </w:rPr>
      </w:pPr>
      <w:r>
        <w:rPr>
          <w:rFonts w:ascii="宋体" w:hAnsi="宋体" w:hint="eastAsia"/>
          <w:b/>
          <w:bCs/>
          <w:sz w:val="32"/>
          <w:szCs w:val="32"/>
        </w:rPr>
        <w:t>福建省福二化有限公司编制</w:t>
      </w:r>
    </w:p>
    <w:p w14:paraId="7110B7FE" w14:textId="77777777" w:rsidR="008532AE" w:rsidRDefault="00194ABB">
      <w:pPr>
        <w:spacing w:line="324" w:lineRule="auto"/>
        <w:jc w:val="center"/>
        <w:rPr>
          <w:rFonts w:ascii="宋体" w:hAnsi="宋体"/>
          <w:b/>
          <w:bCs/>
          <w:sz w:val="32"/>
          <w:szCs w:val="32"/>
          <w:u w:val="single"/>
        </w:rPr>
      </w:pPr>
      <w:r>
        <w:rPr>
          <w:rFonts w:ascii="宋体" w:hAnsi="宋体" w:hint="eastAsia"/>
          <w:b/>
          <w:bCs/>
          <w:sz w:val="32"/>
          <w:szCs w:val="32"/>
          <w:u w:val="single"/>
        </w:rPr>
        <w:t>2019</w:t>
      </w:r>
      <w:r>
        <w:rPr>
          <w:rFonts w:ascii="宋体" w:hAnsi="宋体" w:hint="eastAsia"/>
          <w:b/>
          <w:bCs/>
          <w:sz w:val="32"/>
          <w:szCs w:val="32"/>
          <w:u w:val="single"/>
        </w:rPr>
        <w:t>年</w:t>
      </w:r>
      <w:r>
        <w:rPr>
          <w:rFonts w:ascii="宋体" w:hAnsi="宋体" w:hint="eastAsia"/>
          <w:b/>
          <w:bCs/>
          <w:sz w:val="32"/>
          <w:szCs w:val="32"/>
          <w:u w:val="single"/>
        </w:rPr>
        <w:t>6</w:t>
      </w:r>
      <w:r>
        <w:rPr>
          <w:rFonts w:ascii="宋体" w:hAnsi="宋体" w:hint="eastAsia"/>
          <w:b/>
          <w:bCs/>
          <w:sz w:val="32"/>
          <w:szCs w:val="32"/>
          <w:u w:val="single"/>
        </w:rPr>
        <w:t>月</w:t>
      </w:r>
      <w:r>
        <w:rPr>
          <w:rFonts w:ascii="宋体" w:hAnsi="宋体" w:hint="eastAsia"/>
          <w:b/>
          <w:bCs/>
          <w:sz w:val="32"/>
          <w:szCs w:val="32"/>
          <w:u w:val="single"/>
        </w:rPr>
        <w:t xml:space="preserve"> </w:t>
      </w:r>
    </w:p>
    <w:p w14:paraId="296F7287" w14:textId="77777777" w:rsidR="008532AE" w:rsidRDefault="008532AE">
      <w:pPr>
        <w:spacing w:line="324" w:lineRule="auto"/>
        <w:jc w:val="center"/>
        <w:rPr>
          <w:rFonts w:ascii="宋体" w:hAnsi="宋体"/>
          <w:b/>
          <w:bCs/>
          <w:sz w:val="32"/>
          <w:szCs w:val="32"/>
        </w:rPr>
      </w:pPr>
    </w:p>
    <w:p w14:paraId="33896435" w14:textId="77777777" w:rsidR="008532AE" w:rsidRDefault="00194ABB">
      <w:pPr>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14:paraId="38D623D0" w14:textId="77777777" w:rsidR="008532AE" w:rsidRDefault="008532AE">
      <w:pPr>
        <w:jc w:val="left"/>
        <w:rPr>
          <w:rFonts w:ascii="宋体" w:hAnsi="宋体" w:cs="宋体"/>
          <w:sz w:val="28"/>
          <w:szCs w:val="28"/>
        </w:rPr>
      </w:pPr>
    </w:p>
    <w:p w14:paraId="0A28C53F"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14:paraId="5923BDD4"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14:paraId="4B3653D8"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14:paraId="7E3B5989"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14:paraId="45E6D554"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14:paraId="4392DB65"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14:paraId="73F79066"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14:paraId="7B6B89AB"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14:paraId="678D659F" w14:textId="77777777" w:rsidR="008532AE" w:rsidRDefault="008532AE">
      <w:pPr>
        <w:adjustRightInd w:val="0"/>
        <w:spacing w:line="360" w:lineRule="auto"/>
        <w:ind w:firstLineChars="225" w:firstLine="630"/>
        <w:jc w:val="left"/>
        <w:textAlignment w:val="baseline"/>
        <w:rPr>
          <w:rFonts w:ascii="宋体" w:hAnsi="宋体" w:cs="宋体"/>
          <w:kern w:val="0"/>
          <w:sz w:val="28"/>
          <w:szCs w:val="28"/>
        </w:rPr>
      </w:pPr>
    </w:p>
    <w:p w14:paraId="36807262" w14:textId="77777777" w:rsidR="008532AE" w:rsidRDefault="008532AE">
      <w:pPr>
        <w:adjustRightInd w:val="0"/>
        <w:spacing w:line="360" w:lineRule="auto"/>
        <w:ind w:firstLineChars="225" w:firstLine="630"/>
        <w:jc w:val="left"/>
        <w:textAlignment w:val="baseline"/>
        <w:rPr>
          <w:rFonts w:ascii="宋体" w:hAnsi="宋体" w:cs="宋体"/>
          <w:kern w:val="0"/>
          <w:sz w:val="28"/>
          <w:szCs w:val="28"/>
        </w:rPr>
      </w:pPr>
    </w:p>
    <w:p w14:paraId="78B0E979"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r>
        <w:rPr>
          <w:rFonts w:ascii="宋体" w:hAnsi="宋体" w:cs="宋体" w:hint="eastAsia"/>
          <w:kern w:val="0"/>
          <w:sz w:val="28"/>
          <w:szCs w:val="28"/>
        </w:rPr>
        <w:t>(</w:t>
      </w:r>
      <w:r>
        <w:rPr>
          <w:rFonts w:ascii="宋体" w:hAnsi="宋体" w:cs="宋体" w:hint="eastAsia"/>
          <w:kern w:val="0"/>
          <w:sz w:val="28"/>
          <w:szCs w:val="28"/>
        </w:rPr>
        <w:t>附件《技术规格书》</w:t>
      </w:r>
      <w:r>
        <w:rPr>
          <w:rFonts w:ascii="宋体" w:hAnsi="宋体" w:cs="宋体" w:hint="eastAsia"/>
          <w:kern w:val="0"/>
          <w:sz w:val="28"/>
          <w:szCs w:val="28"/>
        </w:rPr>
        <w:t>)</w:t>
      </w:r>
    </w:p>
    <w:p w14:paraId="35F9B8ED"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附件二：参选报价单</w:t>
      </w:r>
    </w:p>
    <w:p w14:paraId="48381A37"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附件三：法定代表人授权委托书</w:t>
      </w:r>
    </w:p>
    <w:p w14:paraId="2B5279B6" w14:textId="77777777" w:rsidR="008532AE" w:rsidRDefault="00194ABB">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附件四：承诺函</w:t>
      </w:r>
    </w:p>
    <w:p w14:paraId="16140AC5" w14:textId="77777777" w:rsidR="008532AE" w:rsidRDefault="008532AE">
      <w:pPr>
        <w:spacing w:line="324" w:lineRule="auto"/>
        <w:jc w:val="center"/>
        <w:rPr>
          <w:rFonts w:ascii="宋体" w:hAnsi="宋体"/>
          <w:b/>
          <w:bCs/>
          <w:sz w:val="32"/>
          <w:szCs w:val="32"/>
        </w:rPr>
      </w:pPr>
    </w:p>
    <w:p w14:paraId="19EDDE44" w14:textId="77777777" w:rsidR="008532AE" w:rsidRDefault="008532AE">
      <w:pPr>
        <w:spacing w:line="324" w:lineRule="auto"/>
        <w:jc w:val="center"/>
        <w:rPr>
          <w:rFonts w:ascii="宋体" w:hAnsi="宋体"/>
          <w:sz w:val="24"/>
        </w:rPr>
      </w:pPr>
    </w:p>
    <w:p w14:paraId="5574A11B" w14:textId="77777777" w:rsidR="008532AE" w:rsidRDefault="008532AE">
      <w:pPr>
        <w:spacing w:line="324" w:lineRule="auto"/>
        <w:jc w:val="center"/>
        <w:rPr>
          <w:rFonts w:ascii="宋体" w:hAnsi="宋体"/>
          <w:sz w:val="24"/>
        </w:rPr>
      </w:pPr>
    </w:p>
    <w:p w14:paraId="765570CE" w14:textId="77777777" w:rsidR="008532AE" w:rsidRDefault="008532AE">
      <w:pPr>
        <w:spacing w:line="324" w:lineRule="auto"/>
        <w:jc w:val="center"/>
        <w:rPr>
          <w:rFonts w:ascii="宋体" w:hAnsi="宋体"/>
          <w:sz w:val="24"/>
        </w:rPr>
      </w:pPr>
    </w:p>
    <w:p w14:paraId="46D59389" w14:textId="77777777" w:rsidR="008532AE" w:rsidRDefault="008532AE">
      <w:pPr>
        <w:spacing w:line="324" w:lineRule="auto"/>
        <w:jc w:val="center"/>
        <w:rPr>
          <w:rFonts w:ascii="宋体" w:hAnsi="宋体"/>
          <w:sz w:val="24"/>
        </w:rPr>
      </w:pPr>
    </w:p>
    <w:p w14:paraId="0A89BCA0" w14:textId="77777777" w:rsidR="008532AE" w:rsidRDefault="008532AE">
      <w:pPr>
        <w:spacing w:line="324" w:lineRule="auto"/>
        <w:jc w:val="center"/>
        <w:rPr>
          <w:rFonts w:ascii="宋体" w:hAnsi="宋体"/>
          <w:sz w:val="24"/>
        </w:rPr>
      </w:pPr>
    </w:p>
    <w:p w14:paraId="6115EF09" w14:textId="77777777" w:rsidR="008532AE" w:rsidRDefault="008532AE">
      <w:pPr>
        <w:spacing w:line="324" w:lineRule="auto"/>
        <w:jc w:val="center"/>
        <w:rPr>
          <w:rFonts w:ascii="宋体" w:hAnsi="宋体"/>
          <w:sz w:val="24"/>
        </w:rPr>
      </w:pPr>
    </w:p>
    <w:p w14:paraId="21800CDB" w14:textId="77777777" w:rsidR="008532AE" w:rsidRDefault="008532AE">
      <w:pPr>
        <w:spacing w:line="324" w:lineRule="auto"/>
        <w:jc w:val="center"/>
        <w:rPr>
          <w:rFonts w:ascii="宋体" w:hAnsi="宋体"/>
          <w:sz w:val="24"/>
        </w:rPr>
      </w:pPr>
    </w:p>
    <w:p w14:paraId="4879E634" w14:textId="77777777" w:rsidR="008532AE" w:rsidRDefault="008532AE">
      <w:pPr>
        <w:spacing w:line="324" w:lineRule="auto"/>
        <w:jc w:val="center"/>
        <w:rPr>
          <w:rFonts w:ascii="宋体" w:hAnsi="宋体"/>
          <w:sz w:val="24"/>
        </w:rPr>
      </w:pPr>
    </w:p>
    <w:p w14:paraId="07813F06" w14:textId="77777777" w:rsidR="008532AE" w:rsidRDefault="00194ABB">
      <w:pPr>
        <w:jc w:val="center"/>
        <w:rPr>
          <w:rFonts w:ascii="宋体" w:hAnsi="宋体" w:cs="宋体"/>
          <w:b/>
          <w:sz w:val="28"/>
          <w:szCs w:val="28"/>
        </w:rPr>
      </w:pPr>
      <w:r>
        <w:rPr>
          <w:rFonts w:ascii="宋体" w:hAnsi="宋体" w:cs="宋体" w:hint="eastAsia"/>
          <w:b/>
          <w:sz w:val="28"/>
          <w:szCs w:val="28"/>
        </w:rPr>
        <w:lastRenderedPageBreak/>
        <w:t>第一章</w:t>
      </w:r>
      <w:r>
        <w:rPr>
          <w:rFonts w:ascii="宋体" w:hAnsi="宋体" w:cs="宋体" w:hint="eastAsia"/>
          <w:b/>
          <w:sz w:val="28"/>
          <w:szCs w:val="28"/>
        </w:rPr>
        <w:t xml:space="preserve">   </w:t>
      </w:r>
      <w:r>
        <w:rPr>
          <w:rFonts w:ascii="宋体" w:hAnsi="宋体" w:cs="宋体" w:hint="eastAsia"/>
          <w:b/>
          <w:sz w:val="28"/>
          <w:szCs w:val="28"/>
        </w:rPr>
        <w:t>比选公告</w:t>
      </w:r>
    </w:p>
    <w:p w14:paraId="045B6C66"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福建省福二化有限公司拟对本公司</w:t>
      </w:r>
      <w:r>
        <w:rPr>
          <w:rFonts w:ascii="宋体" w:hAnsi="宋体" w:hint="eastAsia"/>
          <w:snapToGrid w:val="0"/>
          <w:spacing w:val="8"/>
          <w:sz w:val="24"/>
          <w:u w:val="single"/>
        </w:rPr>
        <w:t>福二化生活区电表后改造项目</w:t>
      </w:r>
      <w:r>
        <w:rPr>
          <w:rFonts w:ascii="宋体" w:hAnsi="宋体" w:hint="eastAsia"/>
          <w:snapToGrid w:val="0"/>
          <w:spacing w:val="8"/>
          <w:sz w:val="24"/>
        </w:rPr>
        <w:t>进行公开比选。本项目最高限价</w:t>
      </w:r>
      <w:r>
        <w:rPr>
          <w:rFonts w:ascii="宋体" w:hAnsi="宋体" w:hint="eastAsia"/>
          <w:snapToGrid w:val="0"/>
          <w:spacing w:val="8"/>
          <w:sz w:val="24"/>
        </w:rPr>
        <w:t>15</w:t>
      </w:r>
      <w:r>
        <w:rPr>
          <w:rFonts w:ascii="宋体" w:hAnsi="宋体" w:hint="eastAsia"/>
          <w:snapToGrid w:val="0"/>
          <w:spacing w:val="8"/>
          <w:sz w:val="24"/>
        </w:rPr>
        <w:t>万元。</w:t>
      </w:r>
    </w:p>
    <w:p w14:paraId="425A46C4"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一、参选人资格要求：</w:t>
      </w:r>
    </w:p>
    <w:p w14:paraId="1C59B282"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1.</w:t>
      </w:r>
      <w:r>
        <w:rPr>
          <w:rFonts w:ascii="宋体" w:hAnsi="宋体" w:hint="eastAsia"/>
          <w:snapToGrid w:val="0"/>
          <w:spacing w:val="8"/>
          <w:sz w:val="24"/>
        </w:rPr>
        <w:t>具备独立法人资格、具备有效的企业法人营业执照；</w:t>
      </w:r>
    </w:p>
    <w:p w14:paraId="3821EEE2"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2.</w:t>
      </w:r>
      <w:r>
        <w:rPr>
          <w:rFonts w:ascii="宋体" w:hAnsi="宋体" w:hint="eastAsia"/>
          <w:snapToGrid w:val="0"/>
          <w:spacing w:val="8"/>
          <w:sz w:val="24"/>
        </w:rPr>
        <w:t>同时</w:t>
      </w:r>
      <w:r>
        <w:rPr>
          <w:rFonts w:ascii="宋体" w:hAnsi="宋体" w:hint="eastAsia"/>
          <w:snapToGrid w:val="0"/>
          <w:spacing w:val="8"/>
          <w:sz w:val="24"/>
        </w:rPr>
        <w:t>具备建设行政主管部门核发的有效</w:t>
      </w:r>
      <w:r>
        <w:rPr>
          <w:rFonts w:ascii="宋体" w:hAnsi="宋体" w:hint="eastAsia"/>
          <w:snapToGrid w:val="0"/>
          <w:spacing w:val="8"/>
          <w:sz w:val="24"/>
        </w:rPr>
        <w:t>的电力工程施工总承包叁级和</w:t>
      </w:r>
      <w:r>
        <w:rPr>
          <w:rFonts w:ascii="宋体" w:hAnsi="宋体" w:hint="eastAsia"/>
          <w:snapToGrid w:val="0"/>
          <w:spacing w:val="8"/>
          <w:sz w:val="24"/>
        </w:rPr>
        <w:t>建筑机电安装工程</w:t>
      </w:r>
      <w:r>
        <w:rPr>
          <w:rFonts w:ascii="宋体" w:hAnsi="宋体" w:hint="eastAsia"/>
          <w:snapToGrid w:val="0"/>
          <w:spacing w:val="8"/>
          <w:sz w:val="24"/>
        </w:rPr>
        <w:t>(</w:t>
      </w:r>
      <w:r>
        <w:rPr>
          <w:rFonts w:ascii="宋体" w:hAnsi="宋体" w:hint="eastAsia"/>
          <w:snapToGrid w:val="0"/>
          <w:spacing w:val="8"/>
          <w:sz w:val="24"/>
        </w:rPr>
        <w:t>或机电安装工程</w:t>
      </w:r>
      <w:r>
        <w:rPr>
          <w:rFonts w:ascii="宋体" w:hAnsi="宋体" w:hint="eastAsia"/>
          <w:snapToGrid w:val="0"/>
          <w:spacing w:val="8"/>
          <w:sz w:val="24"/>
        </w:rPr>
        <w:t>)</w:t>
      </w:r>
      <w:r>
        <w:rPr>
          <w:rFonts w:ascii="宋体" w:hAnsi="宋体" w:hint="eastAsia"/>
          <w:snapToGrid w:val="0"/>
          <w:spacing w:val="8"/>
          <w:sz w:val="24"/>
          <w:u w:val="single"/>
        </w:rPr>
        <w:t xml:space="preserve"> </w:t>
      </w:r>
      <w:r>
        <w:rPr>
          <w:rFonts w:ascii="宋体" w:hAnsi="宋体" w:hint="eastAsia"/>
          <w:snapToGrid w:val="0"/>
          <w:spacing w:val="8"/>
          <w:sz w:val="24"/>
          <w:u w:val="single"/>
        </w:rPr>
        <w:t>叁</w:t>
      </w:r>
      <w:r>
        <w:rPr>
          <w:rFonts w:ascii="宋体" w:hAnsi="宋体" w:hint="eastAsia"/>
          <w:snapToGrid w:val="0"/>
          <w:spacing w:val="8"/>
          <w:sz w:val="24"/>
        </w:rPr>
        <w:t>级及以上企业资质证书；</w:t>
      </w:r>
    </w:p>
    <w:p w14:paraId="08D61CC9"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3.</w:t>
      </w:r>
      <w:r>
        <w:rPr>
          <w:rFonts w:ascii="宋体" w:hAnsi="宋体" w:hint="eastAsia"/>
          <w:snapToGrid w:val="0"/>
          <w:spacing w:val="8"/>
          <w:sz w:val="24"/>
        </w:rPr>
        <w:t>具备建设行政主管部门颁发的有效《施工企业安全生产许可证》；</w:t>
      </w:r>
    </w:p>
    <w:p w14:paraId="191B05D7"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4.</w:t>
      </w:r>
      <w:r>
        <w:rPr>
          <w:rFonts w:ascii="宋体" w:hAnsi="宋体" w:hint="eastAsia"/>
          <w:snapToGrid w:val="0"/>
          <w:spacing w:val="8"/>
          <w:sz w:val="24"/>
        </w:rPr>
        <w:t>参加本次比选活动之前的三年内，在经营活动中无重大违法记录；</w:t>
      </w:r>
    </w:p>
    <w:p w14:paraId="3CBBD323"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5.</w:t>
      </w:r>
      <w:r>
        <w:rPr>
          <w:rFonts w:ascii="宋体" w:hAnsi="宋体" w:hint="eastAsia"/>
          <w:snapToGrid w:val="0"/>
          <w:spacing w:val="8"/>
          <w:sz w:val="24"/>
        </w:rPr>
        <w:t>本项目不接受联合体参选，不允许分包；</w:t>
      </w:r>
      <w:r>
        <w:rPr>
          <w:rFonts w:ascii="宋体" w:hAnsi="宋体" w:hint="eastAsia"/>
          <w:b/>
          <w:snapToGrid w:val="0"/>
          <w:spacing w:val="8"/>
          <w:sz w:val="24"/>
        </w:rPr>
        <w:t>本项目坚决杜绝挂靠行为，如发现挂靠行为，取消参选资格</w:t>
      </w:r>
      <w:r>
        <w:rPr>
          <w:rFonts w:ascii="宋体" w:hAnsi="宋体" w:hint="eastAsia"/>
          <w:b/>
          <w:snapToGrid w:val="0"/>
          <w:spacing w:val="8"/>
          <w:sz w:val="24"/>
        </w:rPr>
        <w:t>(</w:t>
      </w:r>
      <w:r>
        <w:rPr>
          <w:rFonts w:ascii="宋体" w:hAnsi="宋体" w:hint="eastAsia"/>
          <w:b/>
          <w:snapToGrid w:val="0"/>
          <w:spacing w:val="8"/>
          <w:sz w:val="24"/>
        </w:rPr>
        <w:t>签订合同的，取消合同并处罚金拾万元</w:t>
      </w:r>
      <w:r>
        <w:rPr>
          <w:rFonts w:ascii="宋体" w:hAnsi="宋体" w:hint="eastAsia"/>
          <w:b/>
          <w:snapToGrid w:val="0"/>
          <w:spacing w:val="8"/>
          <w:sz w:val="24"/>
        </w:rPr>
        <w:t>)</w:t>
      </w:r>
      <w:r>
        <w:rPr>
          <w:rFonts w:ascii="宋体" w:hAnsi="宋体" w:hint="eastAsia"/>
          <w:b/>
          <w:snapToGrid w:val="0"/>
          <w:spacing w:val="8"/>
          <w:sz w:val="24"/>
        </w:rPr>
        <w:t>，并上报建设主管部门备案。</w:t>
      </w:r>
    </w:p>
    <w:p w14:paraId="0C9FAAE1" w14:textId="77777777" w:rsidR="008532AE" w:rsidRDefault="00194ABB">
      <w:pPr>
        <w:spacing w:line="324" w:lineRule="auto"/>
        <w:ind w:firstLineChars="200" w:firstLine="512"/>
        <w:rPr>
          <w:rFonts w:ascii="宋体" w:hAnsi="宋体"/>
          <w:snapToGrid w:val="0"/>
          <w:spacing w:val="8"/>
          <w:sz w:val="24"/>
        </w:rPr>
      </w:pPr>
      <w:r>
        <w:rPr>
          <w:rFonts w:ascii="宋体" w:hAnsi="宋体" w:hint="eastAsia"/>
          <w:snapToGrid w:val="0"/>
          <w:spacing w:val="8"/>
          <w:sz w:val="24"/>
        </w:rPr>
        <w:t>6.</w:t>
      </w:r>
      <w:r>
        <w:rPr>
          <w:rFonts w:ascii="宋体" w:hAnsi="宋体" w:hint="eastAsia"/>
          <w:snapToGrid w:val="0"/>
          <w:spacing w:val="8"/>
          <w:sz w:val="24"/>
        </w:rPr>
        <w:t>其他资格要求详见比选文件，本项目采用资格后审方式对参选人进行资格审查，经资格审查合格的参选人才可能有资格成为中选候选人。</w:t>
      </w:r>
    </w:p>
    <w:p w14:paraId="44D499C0" w14:textId="77777777" w:rsidR="00A91AAE" w:rsidRDefault="00A91AAE" w:rsidP="00A91AAE">
      <w:pPr>
        <w:spacing w:line="324" w:lineRule="auto"/>
        <w:ind w:firstLineChars="200" w:firstLine="512"/>
        <w:rPr>
          <w:rFonts w:ascii="宋体" w:hAnsi="宋体" w:hint="eastAsia"/>
          <w:snapToGrid w:val="0"/>
          <w:spacing w:val="8"/>
          <w:sz w:val="24"/>
        </w:rPr>
      </w:pPr>
      <w:r>
        <w:rPr>
          <w:rFonts w:ascii="宋体" w:hAnsi="宋体" w:hint="eastAsia"/>
          <w:snapToGrid w:val="0"/>
          <w:spacing w:val="8"/>
          <w:sz w:val="24"/>
        </w:rPr>
        <w:t>二、参选报名时间：凡愿意参加比选的合格参选人请于</w:t>
      </w:r>
      <w:r>
        <w:rPr>
          <w:rFonts w:ascii="宋体" w:hAnsi="宋体"/>
          <w:snapToGrid w:val="0"/>
          <w:spacing w:val="8"/>
          <w:sz w:val="24"/>
          <w:u w:val="single"/>
        </w:rPr>
        <w:t>2019</w:t>
      </w:r>
      <w:r>
        <w:rPr>
          <w:rFonts w:ascii="宋体" w:hAnsi="宋体" w:hint="eastAsia"/>
          <w:snapToGrid w:val="0"/>
          <w:spacing w:val="8"/>
          <w:sz w:val="24"/>
        </w:rPr>
        <w:t>年</w:t>
      </w:r>
      <w:r>
        <w:rPr>
          <w:rFonts w:ascii="宋体" w:hAnsi="宋体"/>
          <w:snapToGrid w:val="0"/>
          <w:spacing w:val="8"/>
          <w:sz w:val="24"/>
          <w:u w:val="single"/>
        </w:rPr>
        <w:t>6</w:t>
      </w:r>
      <w:r>
        <w:rPr>
          <w:rFonts w:ascii="宋体" w:hAnsi="宋体" w:hint="eastAsia"/>
          <w:snapToGrid w:val="0"/>
          <w:spacing w:val="8"/>
          <w:sz w:val="24"/>
        </w:rPr>
        <w:t>月</w:t>
      </w:r>
      <w:r>
        <w:rPr>
          <w:rFonts w:ascii="宋体" w:hAnsi="宋体"/>
          <w:snapToGrid w:val="0"/>
          <w:spacing w:val="8"/>
          <w:sz w:val="24"/>
          <w:u w:val="single"/>
        </w:rPr>
        <w:t>27</w:t>
      </w:r>
      <w:r>
        <w:rPr>
          <w:rFonts w:ascii="宋体" w:hAnsi="宋体" w:hint="eastAsia"/>
          <w:snapToGrid w:val="0"/>
          <w:spacing w:val="8"/>
          <w:sz w:val="24"/>
        </w:rPr>
        <w:t>日</w:t>
      </w:r>
      <w:r>
        <w:rPr>
          <w:rFonts w:ascii="宋体" w:hAnsi="宋体" w:hint="eastAsia"/>
          <w:sz w:val="24"/>
        </w:rPr>
        <w:t>至</w:t>
      </w:r>
      <w:r>
        <w:rPr>
          <w:rFonts w:ascii="宋体" w:hAnsi="宋体"/>
          <w:sz w:val="24"/>
          <w:u w:val="single"/>
        </w:rPr>
        <w:t>2019</w:t>
      </w:r>
      <w:r>
        <w:rPr>
          <w:rFonts w:ascii="宋体" w:hAnsi="宋体" w:hint="eastAsia"/>
          <w:sz w:val="24"/>
        </w:rPr>
        <w:t>年</w:t>
      </w:r>
      <w:r>
        <w:rPr>
          <w:rFonts w:ascii="宋体" w:hAnsi="宋体"/>
          <w:sz w:val="24"/>
          <w:u w:val="single"/>
        </w:rPr>
        <w:t>7</w:t>
      </w:r>
      <w:r>
        <w:rPr>
          <w:rFonts w:ascii="宋体" w:hAnsi="宋体" w:hint="eastAsia"/>
          <w:sz w:val="24"/>
        </w:rPr>
        <w:t>月</w:t>
      </w:r>
      <w:r>
        <w:rPr>
          <w:rFonts w:ascii="宋体" w:hAnsi="宋体"/>
          <w:sz w:val="24"/>
          <w:u w:val="single"/>
        </w:rPr>
        <w:t>1</w:t>
      </w:r>
      <w:r>
        <w:rPr>
          <w:rFonts w:ascii="宋体" w:hAnsi="宋体" w:hint="eastAsia"/>
          <w:sz w:val="24"/>
        </w:rPr>
        <w:t>日</w:t>
      </w:r>
      <w:r>
        <w:rPr>
          <w:rFonts w:ascii="宋体" w:hAnsi="宋体" w:hint="eastAsia"/>
          <w:snapToGrid w:val="0"/>
          <w:spacing w:val="8"/>
          <w:sz w:val="24"/>
        </w:rPr>
        <w:t>，每天上午9:00至12:00，下午14:00至17:00，与我司指定联系人联系参选报名事宜，并领取比选文件，逾期不予受理。</w:t>
      </w:r>
    </w:p>
    <w:p w14:paraId="2B1B2DEC" w14:textId="77777777" w:rsidR="00A91AAE" w:rsidRDefault="00A91AAE" w:rsidP="00A91AAE">
      <w:pPr>
        <w:spacing w:line="324" w:lineRule="auto"/>
        <w:ind w:firstLineChars="200" w:firstLine="512"/>
        <w:rPr>
          <w:rFonts w:ascii="宋体" w:hAnsi="宋体" w:hint="eastAsia"/>
          <w:snapToGrid w:val="0"/>
          <w:spacing w:val="8"/>
          <w:sz w:val="24"/>
        </w:rPr>
      </w:pPr>
      <w:r>
        <w:rPr>
          <w:rFonts w:ascii="宋体" w:hAnsi="宋体" w:hint="eastAsia"/>
          <w:snapToGrid w:val="0"/>
          <w:spacing w:val="8"/>
          <w:sz w:val="24"/>
        </w:rPr>
        <w:t>三、参选文件递交的截止时间</w:t>
      </w:r>
      <w:r w:rsidRPr="00152B39">
        <w:rPr>
          <w:rFonts w:ascii="宋体" w:hAnsi="宋体" w:hint="eastAsia"/>
          <w:snapToGrid w:val="0"/>
          <w:spacing w:val="8"/>
          <w:sz w:val="24"/>
        </w:rPr>
        <w:t>(以比选人收到参选文件的时间为准)</w:t>
      </w:r>
      <w:r>
        <w:rPr>
          <w:rFonts w:ascii="宋体" w:hAnsi="宋体" w:hint="eastAsia"/>
          <w:snapToGrid w:val="0"/>
          <w:spacing w:val="8"/>
          <w:sz w:val="24"/>
        </w:rPr>
        <w:t>：</w:t>
      </w:r>
    </w:p>
    <w:p w14:paraId="4CBD8209" w14:textId="77777777" w:rsidR="00A91AAE" w:rsidRDefault="00A91AAE" w:rsidP="00A91AAE">
      <w:pPr>
        <w:spacing w:line="324" w:lineRule="auto"/>
        <w:ind w:firstLineChars="200" w:firstLine="480"/>
        <w:rPr>
          <w:rFonts w:ascii="宋体" w:hAnsi="宋体" w:hint="eastAsia"/>
          <w:snapToGrid w:val="0"/>
          <w:spacing w:val="8"/>
          <w:sz w:val="24"/>
        </w:rPr>
      </w:pPr>
      <w:r>
        <w:rPr>
          <w:rFonts w:ascii="宋体" w:hAnsi="宋体"/>
          <w:sz w:val="24"/>
          <w:szCs w:val="28"/>
          <w:u w:val="single"/>
        </w:rPr>
        <w:t>2019</w:t>
      </w:r>
      <w:r w:rsidRPr="00A43739">
        <w:rPr>
          <w:rFonts w:ascii="宋体" w:hAnsi="宋体" w:hint="eastAsia"/>
          <w:sz w:val="24"/>
          <w:szCs w:val="28"/>
        </w:rPr>
        <w:t>年</w:t>
      </w:r>
      <w:r>
        <w:rPr>
          <w:rFonts w:ascii="宋体" w:hAnsi="宋体"/>
          <w:sz w:val="24"/>
          <w:szCs w:val="28"/>
          <w:u w:val="single"/>
        </w:rPr>
        <w:t>7</w:t>
      </w:r>
      <w:r w:rsidRPr="00A43739">
        <w:rPr>
          <w:rFonts w:ascii="宋体" w:hAnsi="宋体" w:hint="eastAsia"/>
          <w:sz w:val="24"/>
          <w:szCs w:val="28"/>
        </w:rPr>
        <w:t>月</w:t>
      </w:r>
      <w:r>
        <w:rPr>
          <w:rFonts w:ascii="宋体" w:hAnsi="宋体"/>
          <w:sz w:val="24"/>
          <w:szCs w:val="28"/>
          <w:u w:val="single"/>
        </w:rPr>
        <w:t>8</w:t>
      </w:r>
      <w:r w:rsidRPr="00A43739">
        <w:rPr>
          <w:rFonts w:ascii="宋体" w:hAnsi="宋体" w:hint="eastAsia"/>
          <w:sz w:val="24"/>
          <w:szCs w:val="28"/>
        </w:rPr>
        <w:t>日下午16时00分</w:t>
      </w:r>
      <w:r w:rsidRPr="00A43739">
        <w:rPr>
          <w:rFonts w:ascii="宋体" w:hAnsi="宋体" w:hint="eastAsia"/>
          <w:snapToGrid w:val="0"/>
          <w:spacing w:val="8"/>
          <w:sz w:val="24"/>
        </w:rPr>
        <w:t>。</w:t>
      </w:r>
    </w:p>
    <w:p w14:paraId="1D32822A" w14:textId="77777777" w:rsidR="00A91AAE" w:rsidRDefault="00A91AAE" w:rsidP="00A91AAE">
      <w:pPr>
        <w:spacing w:line="324" w:lineRule="auto"/>
        <w:ind w:firstLineChars="200" w:firstLine="512"/>
        <w:rPr>
          <w:rFonts w:ascii="宋体" w:hAnsi="宋体" w:hint="eastAsia"/>
          <w:snapToGrid w:val="0"/>
          <w:spacing w:val="8"/>
          <w:sz w:val="24"/>
        </w:rPr>
      </w:pPr>
      <w:r>
        <w:rPr>
          <w:rFonts w:ascii="宋体" w:hAnsi="宋体" w:hint="eastAsia"/>
          <w:snapToGrid w:val="0"/>
          <w:spacing w:val="8"/>
          <w:sz w:val="24"/>
        </w:rPr>
        <w:t>四、本自主比选采用</w:t>
      </w:r>
      <w:r w:rsidRPr="00057C7E">
        <w:rPr>
          <w:rFonts w:ascii="宋体" w:hAnsi="宋体" w:hint="eastAsia"/>
          <w:snapToGrid w:val="0"/>
          <w:color w:val="000000"/>
          <w:spacing w:val="8"/>
          <w:sz w:val="24"/>
        </w:rPr>
        <w:t>合理最低价评选办法。</w:t>
      </w:r>
    </w:p>
    <w:p w14:paraId="35B85881" w14:textId="77777777" w:rsidR="00A91AAE" w:rsidRDefault="00A91AAE" w:rsidP="00A91AAE">
      <w:pPr>
        <w:spacing w:line="324" w:lineRule="auto"/>
        <w:ind w:firstLineChars="200" w:firstLine="512"/>
        <w:rPr>
          <w:rFonts w:ascii="宋体" w:hAnsi="宋体" w:hint="eastAsia"/>
          <w:snapToGrid w:val="0"/>
          <w:spacing w:val="8"/>
          <w:sz w:val="24"/>
        </w:rPr>
      </w:pPr>
      <w:r>
        <w:rPr>
          <w:rFonts w:ascii="宋体" w:hAnsi="宋体" w:hint="eastAsia"/>
          <w:snapToGrid w:val="0"/>
          <w:spacing w:val="8"/>
          <w:sz w:val="24"/>
        </w:rPr>
        <w:t>福建省福二化有限公司承诺本次自主比选不存在任何障碍，保证本公告的内容不存在任何重大遗漏、虚假陈述或严重误导，并对其内容的真实性、完整性和有效性负责。</w:t>
      </w:r>
    </w:p>
    <w:p w14:paraId="7C281F22" w14:textId="77777777" w:rsidR="00A91AAE" w:rsidRDefault="00A91AAE" w:rsidP="00A91AAE">
      <w:pPr>
        <w:spacing w:line="324" w:lineRule="auto"/>
        <w:ind w:firstLine="360"/>
        <w:rPr>
          <w:rFonts w:ascii="宋体" w:hAnsi="宋体" w:hint="eastAsia"/>
          <w:sz w:val="24"/>
        </w:rPr>
      </w:pPr>
      <w:r>
        <w:rPr>
          <w:rFonts w:ascii="宋体" w:hAnsi="宋体" w:hint="eastAsia"/>
          <w:sz w:val="24"/>
        </w:rPr>
        <w:t xml:space="preserve"> 联 系 人：潘先生       </w:t>
      </w:r>
      <w:r w:rsidRPr="006700D1">
        <w:rPr>
          <w:rFonts w:ascii="宋体" w:hAnsi="宋体" w:hint="eastAsia"/>
          <w:sz w:val="24"/>
        </w:rPr>
        <w:t xml:space="preserve"> </w:t>
      </w:r>
      <w:r>
        <w:rPr>
          <w:rFonts w:ascii="宋体" w:hAnsi="宋体" w:hint="eastAsia"/>
          <w:sz w:val="24"/>
        </w:rPr>
        <w:t xml:space="preserve">  电    话:</w:t>
      </w:r>
      <w:r>
        <w:rPr>
          <w:rFonts w:ascii="宋体" w:hAnsi="宋体"/>
          <w:sz w:val="24"/>
        </w:rPr>
        <w:t>13600891335</w:t>
      </w:r>
    </w:p>
    <w:p w14:paraId="2A3F4620" w14:textId="77777777" w:rsidR="00A91AAE" w:rsidRDefault="00A91AAE" w:rsidP="00A91AAE">
      <w:pPr>
        <w:spacing w:line="324" w:lineRule="auto"/>
        <w:ind w:firstLineChars="200" w:firstLine="480"/>
        <w:rPr>
          <w:rFonts w:ascii="宋体" w:hAnsi="宋体" w:hint="eastAsia"/>
          <w:sz w:val="24"/>
        </w:rPr>
      </w:pPr>
      <w:r>
        <w:rPr>
          <w:rFonts w:ascii="宋体" w:hAnsi="宋体" w:hint="eastAsia"/>
          <w:sz w:val="24"/>
        </w:rPr>
        <w:t>传    真:</w:t>
      </w:r>
      <w:r w:rsidRPr="00A02C2B">
        <w:rPr>
          <w:rFonts w:ascii="宋体" w:hAnsi="宋体" w:hint="eastAsia"/>
          <w:sz w:val="24"/>
        </w:rPr>
        <w:t xml:space="preserve"> </w:t>
      </w:r>
      <w:r>
        <w:rPr>
          <w:rFonts w:ascii="宋体" w:hAnsi="宋体" w:hint="eastAsia"/>
          <w:sz w:val="24"/>
        </w:rPr>
        <w:t>0591-86552003</w:t>
      </w:r>
    </w:p>
    <w:p w14:paraId="58720D52" w14:textId="77777777" w:rsidR="00A91AAE" w:rsidRDefault="00A91AAE" w:rsidP="00A91AAE">
      <w:pPr>
        <w:spacing w:line="324" w:lineRule="auto"/>
        <w:ind w:firstLineChars="200" w:firstLine="480"/>
        <w:rPr>
          <w:rFonts w:ascii="宋体" w:hAnsi="宋体"/>
          <w:sz w:val="24"/>
        </w:rPr>
      </w:pPr>
      <w:r>
        <w:rPr>
          <w:rFonts w:ascii="宋体" w:hAnsi="宋体" w:hint="eastAsia"/>
          <w:sz w:val="24"/>
        </w:rPr>
        <w:t>联系地址：福建省福清市江阴工业集中区</w:t>
      </w:r>
    </w:p>
    <w:p w14:paraId="2A75D882" w14:textId="77777777" w:rsidR="00A91AAE" w:rsidRDefault="00A91AAE" w:rsidP="00A91AAE">
      <w:pPr>
        <w:spacing w:line="324" w:lineRule="auto"/>
        <w:ind w:firstLineChars="200" w:firstLine="480"/>
        <w:rPr>
          <w:rFonts w:ascii="宋体" w:hAnsi="宋体" w:hint="eastAsia"/>
          <w:sz w:val="24"/>
        </w:rPr>
      </w:pPr>
      <w:r>
        <w:rPr>
          <w:rFonts w:ascii="宋体" w:hAnsi="宋体" w:hint="eastAsia"/>
          <w:sz w:val="24"/>
        </w:rPr>
        <w:t>邮    编：350309</w:t>
      </w:r>
    </w:p>
    <w:p w14:paraId="05FFC547" w14:textId="77777777" w:rsidR="00A91AAE" w:rsidRDefault="00A91AAE" w:rsidP="00A91AAE">
      <w:pPr>
        <w:spacing w:line="324" w:lineRule="auto"/>
        <w:rPr>
          <w:rFonts w:ascii="宋体" w:hAnsi="宋体" w:hint="eastAsia"/>
          <w:sz w:val="24"/>
        </w:rPr>
      </w:pPr>
    </w:p>
    <w:p w14:paraId="403FE44C" w14:textId="77777777" w:rsidR="00A91AAE" w:rsidRDefault="00A91AAE" w:rsidP="00A91AAE">
      <w:pPr>
        <w:spacing w:line="324" w:lineRule="auto"/>
        <w:ind w:firstLineChars="1550" w:firstLine="3720"/>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napToGrid w:val="0"/>
          <w:spacing w:val="8"/>
          <w:sz w:val="24"/>
        </w:rPr>
        <w:t>福建省福二化有限公司</w:t>
      </w:r>
    </w:p>
    <w:p w14:paraId="6E261797" w14:textId="77777777" w:rsidR="00A91AAE" w:rsidRDefault="00A91AAE" w:rsidP="00A91AAE">
      <w:pPr>
        <w:spacing w:line="324" w:lineRule="auto"/>
        <w:jc w:val="center"/>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2019年</w:t>
      </w:r>
      <w:r>
        <w:rPr>
          <w:rFonts w:ascii="宋体" w:hAnsi="宋体"/>
          <w:sz w:val="24"/>
        </w:rPr>
        <w:t>6</w:t>
      </w:r>
      <w:r>
        <w:rPr>
          <w:rFonts w:ascii="宋体" w:hAnsi="宋体" w:hint="eastAsia"/>
          <w:sz w:val="24"/>
        </w:rPr>
        <w:t>月</w:t>
      </w:r>
      <w:r>
        <w:rPr>
          <w:rFonts w:ascii="宋体" w:hAnsi="宋体"/>
          <w:sz w:val="24"/>
        </w:rPr>
        <w:t>27</w:t>
      </w:r>
      <w:r>
        <w:rPr>
          <w:rFonts w:ascii="宋体" w:hAnsi="宋体" w:hint="eastAsia"/>
          <w:sz w:val="24"/>
        </w:rPr>
        <w:t>日</w:t>
      </w:r>
    </w:p>
    <w:p w14:paraId="41D6C819" w14:textId="77777777" w:rsidR="008532AE" w:rsidRDefault="00194ABB">
      <w:pPr>
        <w:spacing w:line="360" w:lineRule="auto"/>
        <w:jc w:val="center"/>
        <w:rPr>
          <w:rFonts w:ascii="宋体" w:hAnsi="宋体" w:cs="宋体"/>
          <w:b/>
          <w:sz w:val="28"/>
          <w:szCs w:val="28"/>
        </w:rPr>
      </w:pPr>
      <w:r>
        <w:rPr>
          <w:rFonts w:ascii="宋体" w:hAnsi="宋体"/>
          <w:sz w:val="24"/>
        </w:rPr>
        <w:br w:type="page"/>
      </w:r>
      <w:r>
        <w:rPr>
          <w:rFonts w:ascii="宋体" w:hAnsi="宋体" w:cs="宋体" w:hint="eastAsia"/>
          <w:b/>
          <w:sz w:val="28"/>
          <w:szCs w:val="28"/>
        </w:rPr>
        <w:lastRenderedPageBreak/>
        <w:t>第二章</w:t>
      </w:r>
      <w:r>
        <w:rPr>
          <w:rFonts w:ascii="宋体" w:hAnsi="宋体" w:cs="宋体" w:hint="eastAsia"/>
          <w:b/>
          <w:sz w:val="28"/>
          <w:szCs w:val="28"/>
        </w:rPr>
        <w:t xml:space="preserve">   </w:t>
      </w:r>
      <w:r>
        <w:rPr>
          <w:rFonts w:ascii="宋体" w:hAnsi="宋体" w:cs="宋体" w:hint="eastAsia"/>
          <w:b/>
          <w:sz w:val="28"/>
          <w:szCs w:val="28"/>
        </w:rPr>
        <w:t>比选须知</w:t>
      </w:r>
    </w:p>
    <w:p w14:paraId="67C740B2"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一、比选内容</w:t>
      </w:r>
    </w:p>
    <w:p w14:paraId="6209CFCB"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一</w:t>
      </w:r>
      <w:r>
        <w:rPr>
          <w:rFonts w:ascii="宋体" w:hAnsi="宋体" w:hint="eastAsia"/>
          <w:sz w:val="24"/>
          <w:szCs w:val="28"/>
        </w:rPr>
        <w:t>)</w:t>
      </w:r>
      <w:r>
        <w:rPr>
          <w:rFonts w:ascii="宋体" w:hAnsi="宋体" w:hint="eastAsia"/>
          <w:sz w:val="24"/>
          <w:szCs w:val="28"/>
        </w:rPr>
        <w:t>工程名称：福建省福二化有限公司</w:t>
      </w:r>
      <w:r>
        <w:rPr>
          <w:rFonts w:ascii="宋体" w:hAnsi="宋体" w:hint="eastAsia"/>
          <w:sz w:val="24"/>
          <w:szCs w:val="28"/>
          <w:u w:val="single"/>
        </w:rPr>
        <w:t>福二化生活区电表后改造</w:t>
      </w:r>
      <w:r>
        <w:rPr>
          <w:rFonts w:ascii="宋体" w:hAnsi="宋体" w:hint="eastAsia"/>
          <w:sz w:val="24"/>
          <w:szCs w:val="28"/>
        </w:rPr>
        <w:t>项目。</w:t>
      </w:r>
    </w:p>
    <w:p w14:paraId="2D758480"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二</w:t>
      </w:r>
      <w:r>
        <w:rPr>
          <w:rFonts w:ascii="宋体" w:hAnsi="宋体" w:hint="eastAsia"/>
          <w:sz w:val="24"/>
          <w:szCs w:val="28"/>
        </w:rPr>
        <w:t>)</w:t>
      </w:r>
      <w:r>
        <w:rPr>
          <w:rFonts w:ascii="宋体" w:hAnsi="宋体" w:hint="eastAsia"/>
          <w:sz w:val="24"/>
          <w:szCs w:val="28"/>
        </w:rPr>
        <w:t>建设地点：福州二化联福花园</w:t>
      </w:r>
      <w:r>
        <w:rPr>
          <w:rFonts w:ascii="宋体" w:hAnsi="宋体" w:hint="eastAsia"/>
          <w:sz w:val="24"/>
          <w:szCs w:val="28"/>
        </w:rPr>
        <w:t>1#</w:t>
      </w:r>
      <w:r>
        <w:rPr>
          <w:rFonts w:ascii="宋体" w:hAnsi="宋体" w:hint="eastAsia"/>
          <w:sz w:val="24"/>
          <w:szCs w:val="28"/>
        </w:rPr>
        <w:t>、</w:t>
      </w:r>
      <w:r>
        <w:rPr>
          <w:rFonts w:ascii="宋体" w:hAnsi="宋体" w:hint="eastAsia"/>
          <w:sz w:val="24"/>
          <w:szCs w:val="28"/>
        </w:rPr>
        <w:t>2#</w:t>
      </w:r>
      <w:r>
        <w:rPr>
          <w:rFonts w:ascii="宋体" w:hAnsi="宋体" w:hint="eastAsia"/>
          <w:sz w:val="24"/>
          <w:szCs w:val="28"/>
        </w:rPr>
        <w:t>、</w:t>
      </w:r>
      <w:r>
        <w:rPr>
          <w:rFonts w:ascii="宋体" w:hAnsi="宋体" w:hint="eastAsia"/>
          <w:sz w:val="24"/>
          <w:szCs w:val="28"/>
        </w:rPr>
        <w:t>3#</w:t>
      </w:r>
      <w:r>
        <w:rPr>
          <w:rFonts w:ascii="宋体" w:hAnsi="宋体" w:hint="eastAsia"/>
          <w:sz w:val="24"/>
          <w:szCs w:val="28"/>
        </w:rPr>
        <w:t>楼及生活一区</w:t>
      </w:r>
      <w:r>
        <w:rPr>
          <w:rFonts w:ascii="宋体" w:hAnsi="宋体" w:hint="eastAsia"/>
          <w:sz w:val="24"/>
          <w:szCs w:val="28"/>
        </w:rPr>
        <w:t>25#</w:t>
      </w:r>
      <w:r>
        <w:rPr>
          <w:rFonts w:ascii="宋体" w:hAnsi="宋体" w:hint="eastAsia"/>
          <w:sz w:val="24"/>
          <w:szCs w:val="28"/>
        </w:rPr>
        <w:t>、</w:t>
      </w:r>
      <w:r>
        <w:rPr>
          <w:rFonts w:ascii="宋体" w:hAnsi="宋体" w:hint="eastAsia"/>
          <w:sz w:val="24"/>
          <w:szCs w:val="28"/>
        </w:rPr>
        <w:t>26#</w:t>
      </w:r>
      <w:r>
        <w:rPr>
          <w:rFonts w:ascii="宋体" w:hAnsi="宋体" w:hint="eastAsia"/>
          <w:sz w:val="24"/>
          <w:szCs w:val="28"/>
        </w:rPr>
        <w:t>、</w:t>
      </w:r>
      <w:r>
        <w:rPr>
          <w:rFonts w:ascii="宋体" w:hAnsi="宋体" w:hint="eastAsia"/>
          <w:sz w:val="24"/>
          <w:szCs w:val="28"/>
        </w:rPr>
        <w:t>27#</w:t>
      </w:r>
      <w:r>
        <w:rPr>
          <w:rFonts w:ascii="宋体" w:hAnsi="宋体" w:hint="eastAsia"/>
          <w:sz w:val="24"/>
          <w:szCs w:val="28"/>
        </w:rPr>
        <w:t>楼。</w:t>
      </w:r>
    </w:p>
    <w:p w14:paraId="1068EF9B" w14:textId="77777777" w:rsidR="008532AE" w:rsidRDefault="00194ABB">
      <w:pPr>
        <w:spacing w:line="324" w:lineRule="auto"/>
        <w:ind w:firstLineChars="200" w:firstLine="480"/>
        <w:rPr>
          <w:rFonts w:ascii="宋体" w:hAnsi="宋体"/>
          <w:color w:val="FF0000"/>
          <w:sz w:val="24"/>
          <w:szCs w:val="28"/>
        </w:rPr>
      </w:pPr>
      <w:r>
        <w:rPr>
          <w:rFonts w:ascii="宋体" w:hAnsi="宋体" w:hint="eastAsia"/>
          <w:sz w:val="24"/>
          <w:szCs w:val="28"/>
        </w:rPr>
        <w:t>(</w:t>
      </w:r>
      <w:r>
        <w:rPr>
          <w:rFonts w:ascii="宋体" w:hAnsi="宋体" w:hint="eastAsia"/>
          <w:sz w:val="24"/>
          <w:szCs w:val="28"/>
        </w:rPr>
        <w:t>三</w:t>
      </w:r>
      <w:r>
        <w:rPr>
          <w:rFonts w:ascii="宋体" w:hAnsi="宋体" w:hint="eastAsia"/>
          <w:sz w:val="24"/>
          <w:szCs w:val="28"/>
        </w:rPr>
        <w:t>)</w:t>
      </w:r>
      <w:r>
        <w:rPr>
          <w:rFonts w:ascii="宋体" w:hAnsi="宋体" w:hint="eastAsia"/>
          <w:sz w:val="24"/>
          <w:szCs w:val="28"/>
        </w:rPr>
        <w:t>建设规模：总投资人民币约</w:t>
      </w:r>
      <w:r>
        <w:rPr>
          <w:rFonts w:ascii="宋体" w:hAnsi="宋体" w:hint="eastAsia"/>
          <w:sz w:val="24"/>
          <w:szCs w:val="28"/>
          <w:u w:val="single"/>
        </w:rPr>
        <w:t>15</w:t>
      </w:r>
      <w:r>
        <w:rPr>
          <w:rFonts w:ascii="宋体" w:hAnsi="宋体" w:hint="eastAsia"/>
          <w:sz w:val="24"/>
          <w:szCs w:val="28"/>
        </w:rPr>
        <w:t>万元。</w:t>
      </w:r>
    </w:p>
    <w:p w14:paraId="24BCBD44"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四</w:t>
      </w:r>
      <w:r>
        <w:rPr>
          <w:rFonts w:ascii="宋体" w:hAnsi="宋体" w:hint="eastAsia"/>
          <w:sz w:val="24"/>
          <w:szCs w:val="28"/>
        </w:rPr>
        <w:t>)</w:t>
      </w:r>
      <w:r>
        <w:rPr>
          <w:rFonts w:ascii="宋体" w:hAnsi="宋体" w:hint="eastAsia"/>
          <w:sz w:val="24"/>
          <w:szCs w:val="28"/>
        </w:rPr>
        <w:t>承包方式：</w:t>
      </w:r>
      <w:r>
        <w:rPr>
          <w:rFonts w:ascii="宋体" w:hAnsi="宋体" w:hint="eastAsia"/>
          <w:sz w:val="24"/>
          <w:szCs w:val="28"/>
          <w:u w:val="single"/>
        </w:rPr>
        <w:t>包工包料</w:t>
      </w:r>
      <w:r>
        <w:rPr>
          <w:rFonts w:ascii="宋体" w:hAnsi="宋体" w:hint="eastAsia"/>
          <w:sz w:val="24"/>
          <w:szCs w:val="28"/>
        </w:rPr>
        <w:t>。</w:t>
      </w:r>
    </w:p>
    <w:p w14:paraId="77B596C4"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五</w:t>
      </w:r>
      <w:r>
        <w:rPr>
          <w:rFonts w:ascii="宋体" w:hAnsi="宋体" w:hint="eastAsia"/>
          <w:sz w:val="24"/>
          <w:szCs w:val="28"/>
        </w:rPr>
        <w:t>)</w:t>
      </w:r>
      <w:r>
        <w:rPr>
          <w:rFonts w:ascii="宋体" w:hAnsi="宋体" w:hint="eastAsia"/>
          <w:sz w:val="24"/>
          <w:szCs w:val="28"/>
        </w:rPr>
        <w:t>比选范围：</w:t>
      </w:r>
    </w:p>
    <w:p w14:paraId="0C65DED5"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工程概况：本项目适用于福建省福二化有限公司福州生活区电表后改造，福州生活区新装一台</w:t>
      </w:r>
      <w:r>
        <w:rPr>
          <w:rFonts w:ascii="宋体" w:hAnsi="宋体" w:hint="eastAsia"/>
          <w:sz w:val="24"/>
          <w:szCs w:val="28"/>
        </w:rPr>
        <w:t>800kVA</w:t>
      </w:r>
      <w:r>
        <w:rPr>
          <w:rFonts w:ascii="宋体" w:hAnsi="宋体" w:hint="eastAsia"/>
          <w:sz w:val="24"/>
          <w:szCs w:val="28"/>
        </w:rPr>
        <w:t>箱变为联福</w:t>
      </w:r>
      <w:r>
        <w:rPr>
          <w:rFonts w:ascii="宋体" w:hAnsi="宋体" w:hint="eastAsia"/>
          <w:sz w:val="24"/>
          <w:szCs w:val="28"/>
        </w:rPr>
        <w:t>1#</w:t>
      </w:r>
      <w:r>
        <w:rPr>
          <w:rFonts w:ascii="宋体" w:hAnsi="宋体" w:hint="eastAsia"/>
          <w:sz w:val="24"/>
          <w:szCs w:val="28"/>
        </w:rPr>
        <w:t>、</w:t>
      </w:r>
      <w:r>
        <w:rPr>
          <w:rFonts w:ascii="宋体" w:hAnsi="宋体" w:hint="eastAsia"/>
          <w:sz w:val="24"/>
          <w:szCs w:val="28"/>
        </w:rPr>
        <w:t>2#</w:t>
      </w:r>
      <w:r>
        <w:rPr>
          <w:rFonts w:ascii="宋体" w:hAnsi="宋体" w:hint="eastAsia"/>
          <w:sz w:val="24"/>
          <w:szCs w:val="28"/>
        </w:rPr>
        <w:t>、</w:t>
      </w:r>
      <w:r>
        <w:rPr>
          <w:rFonts w:ascii="宋体" w:hAnsi="宋体" w:hint="eastAsia"/>
          <w:sz w:val="24"/>
          <w:szCs w:val="28"/>
        </w:rPr>
        <w:t>3#</w:t>
      </w:r>
      <w:r>
        <w:rPr>
          <w:rFonts w:ascii="宋体" w:hAnsi="宋体" w:hint="eastAsia"/>
          <w:sz w:val="24"/>
          <w:szCs w:val="28"/>
        </w:rPr>
        <w:t>楼及一区</w:t>
      </w:r>
      <w:r>
        <w:rPr>
          <w:rFonts w:ascii="宋体" w:hAnsi="宋体" w:hint="eastAsia"/>
          <w:sz w:val="24"/>
          <w:szCs w:val="28"/>
        </w:rPr>
        <w:t>25#</w:t>
      </w:r>
      <w:r>
        <w:rPr>
          <w:rFonts w:ascii="宋体" w:hAnsi="宋体" w:hint="eastAsia"/>
          <w:sz w:val="24"/>
          <w:szCs w:val="28"/>
        </w:rPr>
        <w:t>、</w:t>
      </w:r>
      <w:r>
        <w:rPr>
          <w:rFonts w:ascii="宋体" w:hAnsi="宋体" w:hint="eastAsia"/>
          <w:sz w:val="24"/>
          <w:szCs w:val="28"/>
        </w:rPr>
        <w:t>26#</w:t>
      </w:r>
      <w:r>
        <w:rPr>
          <w:rFonts w:ascii="宋体" w:hAnsi="宋体" w:hint="eastAsia"/>
          <w:sz w:val="24"/>
          <w:szCs w:val="28"/>
        </w:rPr>
        <w:t>、</w:t>
      </w:r>
      <w:r>
        <w:rPr>
          <w:rFonts w:ascii="宋体" w:hAnsi="宋体" w:hint="eastAsia"/>
          <w:sz w:val="24"/>
          <w:szCs w:val="28"/>
        </w:rPr>
        <w:t>27#</w:t>
      </w:r>
      <w:r>
        <w:rPr>
          <w:rFonts w:ascii="宋体" w:hAnsi="宋体" w:hint="eastAsia"/>
          <w:sz w:val="24"/>
          <w:szCs w:val="28"/>
        </w:rPr>
        <w:t>楼供电，电表前由供电局负责施工，本项目完成电表后的改造。</w:t>
      </w:r>
    </w:p>
    <w:p w14:paraId="3B224E25"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施工范围：具体详见比选人提供的《技术规格书》</w:t>
      </w:r>
    </w:p>
    <w:p w14:paraId="2E1CC732"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工作内容：具体以</w:t>
      </w:r>
      <w:r>
        <w:rPr>
          <w:rFonts w:ascii="宋体" w:hAnsi="宋体" w:hint="eastAsia"/>
          <w:sz w:val="24"/>
          <w:szCs w:val="28"/>
        </w:rPr>
        <w:t>现场现状</w:t>
      </w:r>
      <w:r>
        <w:rPr>
          <w:rFonts w:ascii="宋体" w:hAnsi="宋体" w:hint="eastAsia"/>
          <w:sz w:val="24"/>
          <w:szCs w:val="28"/>
        </w:rPr>
        <w:t>和施工技术要求为最终依据。</w:t>
      </w:r>
    </w:p>
    <w:p w14:paraId="21129644"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相关要求：见《技术规格书》。</w:t>
      </w:r>
    </w:p>
    <w:p w14:paraId="611B8505"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标准、规范及规定：见《技术规格书》。</w:t>
      </w:r>
    </w:p>
    <w:p w14:paraId="77CAF43E"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六</w:t>
      </w:r>
      <w:r>
        <w:rPr>
          <w:rFonts w:ascii="宋体" w:hAnsi="宋体" w:hint="eastAsia"/>
          <w:sz w:val="24"/>
          <w:szCs w:val="28"/>
        </w:rPr>
        <w:t>)</w:t>
      </w:r>
      <w:r>
        <w:rPr>
          <w:rFonts w:ascii="宋体" w:hAnsi="宋体" w:hint="eastAsia"/>
          <w:sz w:val="24"/>
          <w:szCs w:val="28"/>
        </w:rPr>
        <w:t>工程质量：符合设计和国家现行建设工程有关标准、规范的合格标准，具体见《技术规格书》。</w:t>
      </w:r>
    </w:p>
    <w:p w14:paraId="4008F026" w14:textId="77777777" w:rsidR="008532AE" w:rsidRDefault="00194ABB">
      <w:pPr>
        <w:spacing w:line="324" w:lineRule="auto"/>
        <w:ind w:firstLineChars="200" w:firstLine="480"/>
        <w:rPr>
          <w:rFonts w:ascii="宋体" w:hAnsi="宋体"/>
          <w:sz w:val="24"/>
          <w:szCs w:val="28"/>
        </w:rPr>
      </w:pPr>
      <w:commentRangeStart w:id="0"/>
      <w:r>
        <w:rPr>
          <w:rFonts w:ascii="宋体" w:hAnsi="宋体" w:hint="eastAsia"/>
          <w:sz w:val="24"/>
          <w:szCs w:val="28"/>
          <w:highlight w:val="yellow"/>
        </w:rPr>
        <w:t>(</w:t>
      </w:r>
      <w:r>
        <w:rPr>
          <w:rFonts w:ascii="宋体" w:hAnsi="宋体" w:hint="eastAsia"/>
          <w:sz w:val="24"/>
          <w:szCs w:val="28"/>
          <w:highlight w:val="yellow"/>
        </w:rPr>
        <w:t>七</w:t>
      </w:r>
      <w:r>
        <w:rPr>
          <w:rFonts w:ascii="宋体" w:hAnsi="宋体" w:hint="eastAsia"/>
          <w:sz w:val="24"/>
          <w:szCs w:val="28"/>
          <w:highlight w:val="yellow"/>
        </w:rPr>
        <w:t>)</w:t>
      </w:r>
      <w:r>
        <w:rPr>
          <w:rFonts w:ascii="宋体" w:hAnsi="宋体" w:hint="eastAsia"/>
          <w:sz w:val="24"/>
          <w:szCs w:val="28"/>
          <w:highlight w:val="yellow"/>
        </w:rPr>
        <w:t>工期要求：</w:t>
      </w:r>
      <w:r>
        <w:rPr>
          <w:rFonts w:ascii="宋体" w:hAnsi="宋体" w:hint="eastAsia"/>
          <w:sz w:val="24"/>
          <w:szCs w:val="28"/>
          <w:highlight w:val="yellow"/>
          <w:u w:val="single"/>
        </w:rPr>
        <w:t>30</w:t>
      </w:r>
      <w:r>
        <w:rPr>
          <w:rFonts w:ascii="宋体" w:hAnsi="宋体" w:hint="eastAsia"/>
          <w:sz w:val="24"/>
          <w:szCs w:val="28"/>
          <w:highlight w:val="yellow"/>
        </w:rPr>
        <w:t>个日历</w:t>
      </w:r>
      <w:r>
        <w:rPr>
          <w:rFonts w:ascii="宋体" w:hAnsi="宋体" w:hint="eastAsia"/>
          <w:sz w:val="24"/>
          <w:szCs w:val="28"/>
          <w:highlight w:val="yellow"/>
        </w:rPr>
        <w:t>日。</w:t>
      </w:r>
      <w:commentRangeEnd w:id="0"/>
      <w:r>
        <w:rPr>
          <w:rStyle w:val="af9"/>
        </w:rPr>
        <w:commentReference w:id="0"/>
      </w:r>
    </w:p>
    <w:p w14:paraId="275FFCDE"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二、定义和解释</w:t>
      </w:r>
    </w:p>
    <w:p w14:paraId="2874A6F8"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“比选人”系福建省福二化有限公司，即业主方。</w:t>
      </w:r>
    </w:p>
    <w:p w14:paraId="1E36352A"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“参选人”系指向比选人报名并接受邀请，领取比选文件，且已经提交或准备提交本次参选文件的法人。</w:t>
      </w:r>
    </w:p>
    <w:p w14:paraId="20A24129"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“参选人代表”系指全权代表参选人参加本次比选活动并签署参选文件的人，如果参选人代表不是参选人的法定代表人，须持有《法定代表人授权委托书》详见附件。</w:t>
      </w:r>
    </w:p>
    <w:p w14:paraId="0BAA7E84"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三、比选文件组成</w:t>
      </w:r>
    </w:p>
    <w:p w14:paraId="26C43F68"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比选文件包括下列内容：</w:t>
      </w:r>
      <w:r>
        <w:rPr>
          <w:rFonts w:ascii="宋体" w:hAnsi="宋体" w:hint="eastAsia"/>
          <w:sz w:val="24"/>
          <w:szCs w:val="28"/>
        </w:rPr>
        <w:t xml:space="preserve">    </w:t>
      </w:r>
    </w:p>
    <w:p w14:paraId="51C14E20"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比选公告、比选须知、项目内容、合同书格式、报价单、承诺函等。</w:t>
      </w:r>
    </w:p>
    <w:p w14:paraId="7FDEF731"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比选文件除</w:t>
      </w:r>
      <w:r>
        <w:rPr>
          <w:rFonts w:ascii="宋体" w:hAnsi="宋体" w:hint="eastAsia"/>
          <w:sz w:val="24"/>
          <w:szCs w:val="28"/>
        </w:rPr>
        <w:t>1</w:t>
      </w:r>
      <w:r>
        <w:rPr>
          <w:rFonts w:ascii="宋体" w:hAnsi="宋体" w:hint="eastAsia"/>
          <w:sz w:val="24"/>
          <w:szCs w:val="28"/>
        </w:rPr>
        <w:t>中内容外，比选人在比选期间发出的书面文件和其他修改或补充函件，均是比选文件不可分割的组成部分。</w:t>
      </w:r>
    </w:p>
    <w:p w14:paraId="27BDFD47"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3EAA449D"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lastRenderedPageBreak/>
        <w:t>四、比选文件的澄清</w:t>
      </w:r>
    </w:p>
    <w:p w14:paraId="2517213D"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参选人获取比选文件后，应仔细检查比选文件的所有内容，如有残缺等问题应在获得比选文件</w:t>
      </w:r>
      <w:r>
        <w:rPr>
          <w:rFonts w:ascii="宋体" w:hAnsi="宋体" w:hint="eastAsia"/>
          <w:sz w:val="24"/>
          <w:szCs w:val="28"/>
        </w:rPr>
        <w:t>3</w:t>
      </w:r>
      <w:r>
        <w:rPr>
          <w:rFonts w:ascii="宋体" w:hAnsi="宋体" w:hint="eastAsia"/>
          <w:sz w:val="24"/>
          <w:szCs w:val="28"/>
        </w:rPr>
        <w:t>日内向比</w:t>
      </w:r>
      <w:r>
        <w:rPr>
          <w:rFonts w:ascii="宋体" w:hAnsi="宋体" w:hint="eastAsia"/>
          <w:sz w:val="24"/>
          <w:szCs w:val="28"/>
        </w:rPr>
        <w:t>选人提出。参选人若对比选文件有任何疑问，应在参选截止时间前</w:t>
      </w:r>
      <w:r>
        <w:rPr>
          <w:rFonts w:ascii="宋体" w:hAnsi="宋体" w:hint="eastAsia"/>
          <w:sz w:val="24"/>
          <w:szCs w:val="28"/>
        </w:rPr>
        <w:t>5</w:t>
      </w:r>
      <w:r>
        <w:rPr>
          <w:rFonts w:ascii="宋体" w:hAnsi="宋体" w:hint="eastAsia"/>
          <w:sz w:val="24"/>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14:paraId="0362F1B6"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五、比选文件的修改、补充</w:t>
      </w:r>
    </w:p>
    <w:p w14:paraId="05DF90B6"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6CBF556E"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为使参选人在准备参选文件时有合理的时间考虑比选文件的修改，比选人可酌情推迟参选截止时间和开选时间，并以书面形式通知已获得比选文件的每一参选人。</w:t>
      </w:r>
    </w:p>
    <w:p w14:paraId="033D4976"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比选文件的修改书将构成比选文件的一部分，对参选人具有约束作用。</w:t>
      </w:r>
    </w:p>
    <w:p w14:paraId="6137E7F1"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六、参选人资格</w:t>
      </w:r>
    </w:p>
    <w:p w14:paraId="38C9EB9C"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1.</w:t>
      </w:r>
      <w:r>
        <w:rPr>
          <w:rFonts w:ascii="宋体" w:hAnsi="宋体" w:hint="eastAsia"/>
          <w:snapToGrid w:val="0"/>
          <w:spacing w:val="8"/>
          <w:sz w:val="24"/>
        </w:rPr>
        <w:t>具备独立法人资格、具备有</w:t>
      </w:r>
      <w:r>
        <w:rPr>
          <w:rFonts w:ascii="宋体" w:hAnsi="宋体" w:hint="eastAsia"/>
          <w:snapToGrid w:val="0"/>
          <w:spacing w:val="8"/>
          <w:sz w:val="24"/>
        </w:rPr>
        <w:t>效的企业法人营业执照；</w:t>
      </w:r>
    </w:p>
    <w:p w14:paraId="35608F19"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2.</w:t>
      </w:r>
      <w:r>
        <w:rPr>
          <w:rFonts w:ascii="宋体" w:hAnsi="宋体" w:hint="eastAsia"/>
          <w:snapToGrid w:val="0"/>
          <w:spacing w:val="8"/>
          <w:sz w:val="24"/>
        </w:rPr>
        <w:t>具备建设行政主管部门核发的有效的建筑机电安装工程</w:t>
      </w:r>
      <w:r>
        <w:rPr>
          <w:rFonts w:ascii="宋体" w:hAnsi="宋体" w:hint="eastAsia"/>
          <w:snapToGrid w:val="0"/>
          <w:spacing w:val="8"/>
          <w:sz w:val="24"/>
        </w:rPr>
        <w:t>(</w:t>
      </w:r>
      <w:r>
        <w:rPr>
          <w:rFonts w:ascii="宋体" w:hAnsi="宋体" w:hint="eastAsia"/>
          <w:snapToGrid w:val="0"/>
          <w:spacing w:val="8"/>
          <w:sz w:val="24"/>
        </w:rPr>
        <w:t>或机电安装工程</w:t>
      </w:r>
      <w:r>
        <w:rPr>
          <w:rFonts w:ascii="宋体" w:hAnsi="宋体" w:hint="eastAsia"/>
          <w:snapToGrid w:val="0"/>
          <w:spacing w:val="8"/>
          <w:sz w:val="24"/>
        </w:rPr>
        <w:t xml:space="preserve">)          </w:t>
      </w:r>
      <w:r>
        <w:rPr>
          <w:rFonts w:ascii="宋体" w:hAnsi="宋体" w:hint="eastAsia"/>
          <w:snapToGrid w:val="0"/>
          <w:spacing w:val="8"/>
          <w:sz w:val="24"/>
        </w:rPr>
        <w:t>三级及以上企业资质证书；</w:t>
      </w:r>
    </w:p>
    <w:p w14:paraId="545E7A3D"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3.</w:t>
      </w:r>
      <w:r>
        <w:rPr>
          <w:rFonts w:ascii="宋体" w:hAnsi="宋体" w:hint="eastAsia"/>
          <w:snapToGrid w:val="0"/>
          <w:spacing w:val="8"/>
          <w:sz w:val="24"/>
        </w:rPr>
        <w:t>具备建设行政主管部门颁发的有效《施工企业安全生产许可证》；</w:t>
      </w:r>
    </w:p>
    <w:p w14:paraId="47844CED"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4.</w:t>
      </w:r>
      <w:r>
        <w:rPr>
          <w:rFonts w:ascii="宋体" w:hAnsi="宋体" w:hint="eastAsia"/>
          <w:snapToGrid w:val="0"/>
          <w:spacing w:val="8"/>
          <w:sz w:val="24"/>
        </w:rPr>
        <w:t>参加本次比选活动之前的三年内，在经营活动中无重大违法记录；</w:t>
      </w:r>
    </w:p>
    <w:p w14:paraId="398806FA"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5.</w:t>
      </w:r>
      <w:r>
        <w:rPr>
          <w:rFonts w:ascii="宋体" w:hAnsi="宋体" w:hint="eastAsia"/>
          <w:snapToGrid w:val="0"/>
          <w:spacing w:val="8"/>
          <w:sz w:val="24"/>
        </w:rPr>
        <w:t>本项目不接受联合体参选，不允许分包；本项目坚决杜绝挂靠行为，如发现挂靠行为，取消参选资格</w:t>
      </w:r>
      <w:r>
        <w:rPr>
          <w:rFonts w:ascii="宋体" w:hAnsi="宋体" w:hint="eastAsia"/>
          <w:snapToGrid w:val="0"/>
          <w:spacing w:val="8"/>
          <w:sz w:val="24"/>
        </w:rPr>
        <w:t>(</w:t>
      </w:r>
      <w:r>
        <w:rPr>
          <w:rFonts w:ascii="宋体" w:hAnsi="宋体" w:hint="eastAsia"/>
          <w:snapToGrid w:val="0"/>
          <w:spacing w:val="8"/>
          <w:sz w:val="24"/>
        </w:rPr>
        <w:t>签订合同的，取消合同并处罚金拾万元</w:t>
      </w:r>
      <w:r>
        <w:rPr>
          <w:rFonts w:ascii="宋体" w:hAnsi="宋体" w:hint="eastAsia"/>
          <w:snapToGrid w:val="0"/>
          <w:spacing w:val="8"/>
          <w:sz w:val="24"/>
        </w:rPr>
        <w:t>)</w:t>
      </w:r>
      <w:r>
        <w:rPr>
          <w:rFonts w:ascii="宋体" w:hAnsi="宋体" w:hint="eastAsia"/>
          <w:snapToGrid w:val="0"/>
          <w:spacing w:val="8"/>
          <w:sz w:val="24"/>
        </w:rPr>
        <w:t>，并上报建设主管部门备案。</w:t>
      </w:r>
    </w:p>
    <w:p w14:paraId="3280675C" w14:textId="77777777" w:rsidR="008532AE" w:rsidRDefault="00194ABB">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6.</w:t>
      </w:r>
      <w:r>
        <w:rPr>
          <w:rFonts w:ascii="宋体" w:hAnsi="宋体" w:hint="eastAsia"/>
          <w:snapToGrid w:val="0"/>
          <w:spacing w:val="8"/>
          <w:sz w:val="24"/>
        </w:rPr>
        <w:t>其他资格要求详见比选文件，本项目采用资格后审方式对参选人进行资格审查，经资格审查合</w:t>
      </w:r>
      <w:r>
        <w:rPr>
          <w:rFonts w:ascii="宋体" w:hAnsi="宋体" w:hint="eastAsia"/>
          <w:snapToGrid w:val="0"/>
          <w:spacing w:val="8"/>
          <w:sz w:val="24"/>
        </w:rPr>
        <w:t>格的参选人才可能有资格成为中选候选人。</w:t>
      </w:r>
    </w:p>
    <w:p w14:paraId="0309F34A"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七、参选保证金</w:t>
      </w:r>
    </w:p>
    <w:p w14:paraId="2FC72092" w14:textId="77777777" w:rsidR="008532AE" w:rsidRDefault="00194ABB">
      <w:pPr>
        <w:autoSpaceDE w:val="0"/>
        <w:autoSpaceDN w:val="0"/>
        <w:spacing w:line="324" w:lineRule="auto"/>
        <w:rPr>
          <w:rFonts w:ascii="宋体" w:hAnsi="宋体"/>
          <w:sz w:val="28"/>
          <w:szCs w:val="28"/>
        </w:rPr>
      </w:pPr>
      <w:r>
        <w:rPr>
          <w:rFonts w:ascii="宋体" w:hAnsi="宋体" w:hint="eastAsia"/>
          <w:sz w:val="24"/>
        </w:rPr>
        <w:t>本</w:t>
      </w:r>
      <w:r>
        <w:rPr>
          <w:rFonts w:ascii="宋体" w:hAnsi="宋体" w:hint="eastAsia"/>
          <w:snapToGrid w:val="0"/>
          <w:spacing w:val="8"/>
          <w:sz w:val="24"/>
        </w:rPr>
        <w:t>项目无参选保证金。</w:t>
      </w:r>
    </w:p>
    <w:p w14:paraId="05394DD9"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八、参选文件的递交</w:t>
      </w:r>
    </w:p>
    <w:p w14:paraId="026C28EB" w14:textId="2DD2CED9" w:rsidR="008532AE" w:rsidRPr="00A91AAE" w:rsidRDefault="00A91AAE" w:rsidP="00A91AAE">
      <w:pPr>
        <w:spacing w:line="324" w:lineRule="auto"/>
        <w:ind w:firstLineChars="200" w:firstLine="482"/>
        <w:rPr>
          <w:rFonts w:ascii="黑体" w:eastAsia="黑体" w:hAnsi="黑体"/>
          <w:b/>
          <w:sz w:val="24"/>
          <w:szCs w:val="28"/>
        </w:rPr>
      </w:pPr>
      <w:r>
        <w:rPr>
          <w:rFonts w:ascii="黑体" w:eastAsia="黑体" w:hAnsi="黑体" w:hint="eastAsia"/>
          <w:b/>
          <w:sz w:val="24"/>
          <w:szCs w:val="28"/>
        </w:rPr>
        <w:t>1.参选文件递交的截止时间：</w:t>
      </w:r>
      <w:r>
        <w:rPr>
          <w:rFonts w:ascii="黑体" w:eastAsia="黑体" w:hAnsi="黑体"/>
          <w:b/>
          <w:sz w:val="24"/>
          <w:szCs w:val="28"/>
          <w:u w:val="single"/>
        </w:rPr>
        <w:t>2019</w:t>
      </w:r>
      <w:r>
        <w:rPr>
          <w:rFonts w:ascii="黑体" w:eastAsia="黑体" w:hAnsi="黑体" w:hint="eastAsia"/>
          <w:b/>
          <w:sz w:val="24"/>
          <w:szCs w:val="28"/>
        </w:rPr>
        <w:t>年</w:t>
      </w:r>
      <w:r>
        <w:rPr>
          <w:rFonts w:ascii="黑体" w:eastAsia="黑体" w:hAnsi="黑体"/>
          <w:b/>
          <w:sz w:val="24"/>
          <w:szCs w:val="28"/>
          <w:u w:val="single"/>
        </w:rPr>
        <w:t>7</w:t>
      </w:r>
      <w:r>
        <w:rPr>
          <w:rFonts w:ascii="黑体" w:eastAsia="黑体" w:hAnsi="黑体" w:hint="eastAsia"/>
          <w:b/>
          <w:sz w:val="24"/>
          <w:szCs w:val="28"/>
        </w:rPr>
        <w:t>月</w:t>
      </w:r>
      <w:r>
        <w:rPr>
          <w:rFonts w:ascii="黑体" w:eastAsia="黑体" w:hAnsi="黑体"/>
          <w:b/>
          <w:sz w:val="24"/>
          <w:szCs w:val="28"/>
          <w:u w:val="single"/>
        </w:rPr>
        <w:t>8</w:t>
      </w:r>
      <w:r>
        <w:rPr>
          <w:rFonts w:ascii="黑体" w:eastAsia="黑体" w:hAnsi="黑体" w:hint="eastAsia"/>
          <w:b/>
          <w:sz w:val="24"/>
          <w:szCs w:val="28"/>
        </w:rPr>
        <w:t>日下午16时00分</w:t>
      </w:r>
      <w:r w:rsidRPr="00152B39">
        <w:rPr>
          <w:rFonts w:ascii="宋体" w:hAnsi="宋体" w:hint="eastAsia"/>
          <w:snapToGrid w:val="0"/>
          <w:spacing w:val="8"/>
          <w:sz w:val="24"/>
        </w:rPr>
        <w:t>(以比选人收到参选文件的时间为准)</w:t>
      </w:r>
      <w:r>
        <w:rPr>
          <w:rFonts w:ascii="黑体" w:eastAsia="黑体" w:hAnsi="黑体" w:hint="eastAsia"/>
          <w:b/>
          <w:sz w:val="24"/>
          <w:szCs w:val="28"/>
        </w:rPr>
        <w:t>。</w:t>
      </w:r>
    </w:p>
    <w:p w14:paraId="0A6A83DC" w14:textId="106878F9" w:rsidR="008532AE" w:rsidRDefault="00A91AAE">
      <w:pPr>
        <w:spacing w:line="324" w:lineRule="auto"/>
        <w:ind w:firstLineChars="200" w:firstLine="482"/>
        <w:rPr>
          <w:rFonts w:ascii="黑体" w:eastAsia="黑体" w:hAnsi="黑体"/>
          <w:b/>
          <w:sz w:val="24"/>
          <w:szCs w:val="28"/>
        </w:rPr>
      </w:pPr>
      <w:r>
        <w:rPr>
          <w:rFonts w:ascii="黑体" w:eastAsia="黑体" w:hAnsi="黑体" w:hint="eastAsia"/>
          <w:b/>
          <w:sz w:val="24"/>
          <w:szCs w:val="28"/>
        </w:rPr>
        <w:t>2.递交参选文件的地点为：福建省东南电化公司</w:t>
      </w:r>
      <w:bookmarkStart w:id="1" w:name="_GoBack"/>
      <w:bookmarkEnd w:id="1"/>
      <w:r>
        <w:rPr>
          <w:rFonts w:ascii="黑体" w:eastAsia="黑体" w:hAnsi="黑体" w:hint="eastAsia"/>
          <w:b/>
          <w:sz w:val="24"/>
          <w:szCs w:val="28"/>
        </w:rPr>
        <w:t>办公楼四楼商务室（福建省福清市江阴工业集中区），联系人：陈智敏，联系电话：86552258。</w:t>
      </w:r>
      <w:r w:rsidR="00194ABB">
        <w:rPr>
          <w:rFonts w:ascii="黑体" w:eastAsia="黑体" w:hAnsi="黑体" w:hint="eastAsia"/>
          <w:b/>
          <w:sz w:val="32"/>
          <w:szCs w:val="32"/>
        </w:rPr>
        <w:t>参选文件邮件包装物</w:t>
      </w:r>
      <w:r w:rsidR="00194ABB">
        <w:rPr>
          <w:rFonts w:ascii="黑体" w:eastAsia="黑体" w:hAnsi="黑体" w:hint="eastAsia"/>
          <w:b/>
          <w:sz w:val="32"/>
          <w:szCs w:val="32"/>
        </w:rPr>
        <w:lastRenderedPageBreak/>
        <w:t>上应用油性笔注明参选项目名称</w:t>
      </w:r>
      <w:r w:rsidR="00194ABB">
        <w:rPr>
          <w:rFonts w:ascii="黑体" w:eastAsia="黑体" w:hAnsi="黑体" w:hint="eastAsia"/>
          <w:b/>
          <w:sz w:val="24"/>
          <w:szCs w:val="28"/>
        </w:rPr>
        <w:t>、</w:t>
      </w:r>
      <w:r w:rsidR="00194ABB">
        <w:rPr>
          <w:rFonts w:ascii="黑体" w:eastAsia="黑体" w:hAnsi="黑体" w:hint="eastAsia"/>
          <w:b/>
          <w:sz w:val="32"/>
          <w:szCs w:val="32"/>
        </w:rPr>
        <w:t>联系人及电话，</w:t>
      </w:r>
      <w:r w:rsidR="00194ABB">
        <w:rPr>
          <w:rFonts w:ascii="黑体" w:eastAsia="黑体" w:hAnsi="黑体" w:hint="eastAsia"/>
          <w:b/>
          <w:sz w:val="24"/>
          <w:szCs w:val="28"/>
        </w:rPr>
        <w:t>请使用顺丰或</w:t>
      </w:r>
      <w:r w:rsidR="00194ABB">
        <w:rPr>
          <w:rFonts w:ascii="黑体" w:eastAsia="黑体" w:hAnsi="黑体" w:hint="eastAsia"/>
          <w:b/>
          <w:sz w:val="24"/>
          <w:szCs w:val="28"/>
        </w:rPr>
        <w:t>EMS</w:t>
      </w:r>
      <w:r w:rsidR="00194ABB">
        <w:rPr>
          <w:rFonts w:ascii="黑体" w:eastAsia="黑体" w:hAnsi="黑体" w:hint="eastAsia"/>
          <w:b/>
          <w:sz w:val="24"/>
          <w:szCs w:val="28"/>
        </w:rPr>
        <w:t>进行邮寄，其他邮寄方式可能无法到达我司。</w:t>
      </w:r>
    </w:p>
    <w:p w14:paraId="33514326"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只允许参选人有一个参选方案，否则将被视为无效参选。</w:t>
      </w:r>
    </w:p>
    <w:p w14:paraId="4F89EA6D"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逾期送达的或未送达指定地点或参选文件密封不符合规定要求的参选文件，比选人不予受理。参选人所提交的比选文件在评选结束后，无论中选与否都不退还。</w:t>
      </w:r>
    </w:p>
    <w:p w14:paraId="78F33C30"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参选人收到比选文件后，如有疑问需要澄清，请以书面形式在规定时间内报比选人汇总。</w:t>
      </w:r>
    </w:p>
    <w:p w14:paraId="2658E4D7"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参选人对比选人提供的比选文件所做出的推论、解释和结论，比选人概不负责。参选人由于对比选文件的任何推论和误解以及比选对有关问题的口头解释所造成的后果，均由参选人负责。</w:t>
      </w:r>
    </w:p>
    <w:p w14:paraId="3B4FD90F" w14:textId="77777777" w:rsidR="008532AE" w:rsidRDefault="008532AE">
      <w:pPr>
        <w:spacing w:line="324" w:lineRule="auto"/>
        <w:ind w:firstLineChars="171" w:firstLine="410"/>
        <w:jc w:val="center"/>
        <w:rPr>
          <w:rFonts w:ascii="宋体" w:hAnsi="宋体"/>
          <w:sz w:val="24"/>
        </w:rPr>
      </w:pPr>
    </w:p>
    <w:p w14:paraId="0146DCD6" w14:textId="77777777" w:rsidR="008532AE" w:rsidRDefault="00194ABB">
      <w:pPr>
        <w:spacing w:line="324" w:lineRule="auto"/>
        <w:ind w:firstLineChars="171" w:firstLine="481"/>
        <w:jc w:val="center"/>
        <w:rPr>
          <w:rFonts w:ascii="宋体" w:hAnsi="宋体" w:cs="宋体"/>
          <w:b/>
          <w:sz w:val="28"/>
          <w:szCs w:val="28"/>
        </w:rPr>
      </w:pPr>
      <w:r>
        <w:rPr>
          <w:rFonts w:ascii="宋体" w:hAnsi="宋体" w:cs="宋体" w:hint="eastAsia"/>
          <w:b/>
          <w:sz w:val="28"/>
          <w:szCs w:val="28"/>
        </w:rPr>
        <w:t>第三章</w:t>
      </w:r>
      <w:r>
        <w:rPr>
          <w:rFonts w:ascii="宋体" w:hAnsi="宋体" w:cs="宋体" w:hint="eastAsia"/>
          <w:b/>
          <w:sz w:val="28"/>
          <w:szCs w:val="28"/>
        </w:rPr>
        <w:t xml:space="preserve">   </w:t>
      </w:r>
      <w:r>
        <w:rPr>
          <w:rFonts w:ascii="宋体" w:hAnsi="宋体" w:cs="宋体" w:hint="eastAsia"/>
          <w:b/>
          <w:sz w:val="28"/>
          <w:szCs w:val="28"/>
        </w:rPr>
        <w:t>参选文件的编制</w:t>
      </w:r>
    </w:p>
    <w:p w14:paraId="16929CB1"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一、参选文件的组成：</w:t>
      </w:r>
    </w:p>
    <w:p w14:paraId="1191E675"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①参选单位企业概况（企业简介、经营状况、近三年业绩、财务及企业资信情况）、营业执照、资质证书等。</w:t>
      </w:r>
    </w:p>
    <w:p w14:paraId="2542BF4E"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②有良好工程业绩的证明。其中包括</w:t>
      </w:r>
      <w:r>
        <w:rPr>
          <w:rFonts w:ascii="宋体" w:hAnsi="宋体" w:hint="eastAsia"/>
          <w:sz w:val="24"/>
          <w:szCs w:val="28"/>
        </w:rPr>
        <w:t>2016</w:t>
      </w:r>
      <w:r>
        <w:rPr>
          <w:rFonts w:ascii="宋体" w:hAnsi="宋体" w:hint="eastAsia"/>
          <w:sz w:val="24"/>
          <w:szCs w:val="28"/>
        </w:rPr>
        <w:t>年—</w:t>
      </w:r>
      <w:r>
        <w:rPr>
          <w:rFonts w:ascii="宋体" w:hAnsi="宋体" w:hint="eastAsia"/>
          <w:sz w:val="24"/>
          <w:szCs w:val="28"/>
        </w:rPr>
        <w:t>2018</w:t>
      </w:r>
      <w:r>
        <w:rPr>
          <w:rFonts w:ascii="宋体" w:hAnsi="宋体" w:hint="eastAsia"/>
          <w:sz w:val="24"/>
          <w:szCs w:val="28"/>
        </w:rPr>
        <w:t>年类似工程业绩证明（如合同）等，其他可以证明参选单位具有类似工程良好业绩的相关材料；凡弄虚作假的，一经查实，比选人有权取消其中选资格。</w:t>
      </w:r>
    </w:p>
    <w:p w14:paraId="0CB1D64A"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③参选单位出具业务联系人的授权代表证明，业务联系人或被授权代表变更时应取得相应的具有法律效力的证明材料。授权代表的社会保险参保缴费证明复印件</w:t>
      </w:r>
      <w:r>
        <w:rPr>
          <w:rFonts w:ascii="宋体" w:hAnsi="宋体" w:hint="eastAsia"/>
          <w:sz w:val="24"/>
          <w:szCs w:val="28"/>
        </w:rPr>
        <w:t>(</w:t>
      </w:r>
      <w:r>
        <w:rPr>
          <w:rFonts w:ascii="宋体" w:hAnsi="宋体" w:hint="eastAsia"/>
          <w:sz w:val="24"/>
          <w:szCs w:val="28"/>
        </w:rPr>
        <w:t>社保管理部门出具的在比选公告之日前连续缴费六个月及以上的社保缴费证明复印件，社保由上</w:t>
      </w:r>
      <w:r>
        <w:rPr>
          <w:rFonts w:ascii="宋体" w:hAnsi="宋体" w:hint="eastAsia"/>
          <w:sz w:val="24"/>
          <w:szCs w:val="28"/>
        </w:rPr>
        <w:t>级单位统筹缴纳的，还应提供上级单位出具的统筹缴纳证明</w:t>
      </w:r>
      <w:r>
        <w:rPr>
          <w:rFonts w:ascii="宋体" w:hAnsi="宋体" w:hint="eastAsia"/>
          <w:sz w:val="24"/>
          <w:szCs w:val="28"/>
        </w:rPr>
        <w:t>)</w:t>
      </w:r>
      <w:r>
        <w:rPr>
          <w:rFonts w:ascii="宋体" w:hAnsi="宋体" w:hint="eastAsia"/>
          <w:sz w:val="24"/>
          <w:szCs w:val="28"/>
        </w:rPr>
        <w:t>。</w:t>
      </w:r>
    </w:p>
    <w:p w14:paraId="1D768088"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④参选单位缴纳比选保证金的交款单据复印件或银行电子回单，基本账户的开户许可证复印件。</w:t>
      </w:r>
      <w:r>
        <w:rPr>
          <w:rFonts w:ascii="宋体" w:hAnsi="宋体" w:hint="eastAsia"/>
          <w:sz w:val="24"/>
          <w:szCs w:val="28"/>
        </w:rPr>
        <w:t>(</w:t>
      </w:r>
      <w:r>
        <w:rPr>
          <w:rFonts w:ascii="宋体" w:hAnsi="宋体" w:hint="eastAsia"/>
          <w:sz w:val="24"/>
          <w:szCs w:val="28"/>
        </w:rPr>
        <w:t>本项目不适用</w:t>
      </w:r>
      <w:r>
        <w:rPr>
          <w:rFonts w:ascii="宋体" w:hAnsi="宋体" w:hint="eastAsia"/>
          <w:sz w:val="24"/>
          <w:szCs w:val="28"/>
        </w:rPr>
        <w:t>)</w:t>
      </w:r>
    </w:p>
    <w:p w14:paraId="662DA09B"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⑤提供参选报价表</w:t>
      </w:r>
      <w:r>
        <w:rPr>
          <w:rFonts w:ascii="宋体" w:hAnsi="宋体" w:hint="eastAsia"/>
          <w:sz w:val="24"/>
          <w:szCs w:val="28"/>
        </w:rPr>
        <w:t>(</w:t>
      </w:r>
      <w:r>
        <w:rPr>
          <w:rFonts w:ascii="宋体" w:hAnsi="宋体" w:hint="eastAsia"/>
          <w:sz w:val="24"/>
          <w:szCs w:val="28"/>
        </w:rPr>
        <w:t>见附件</w:t>
      </w:r>
      <w:r>
        <w:rPr>
          <w:rFonts w:ascii="宋体" w:hAnsi="宋体" w:hint="eastAsia"/>
          <w:sz w:val="24"/>
          <w:szCs w:val="28"/>
        </w:rPr>
        <w:t>)</w:t>
      </w:r>
      <w:r>
        <w:rPr>
          <w:rFonts w:ascii="宋体" w:hAnsi="宋体" w:hint="eastAsia"/>
          <w:sz w:val="24"/>
          <w:szCs w:val="28"/>
        </w:rPr>
        <w:t>。</w:t>
      </w:r>
    </w:p>
    <w:p w14:paraId="7F774F88" w14:textId="77777777" w:rsidR="008532AE" w:rsidRDefault="00194ABB">
      <w:pPr>
        <w:autoSpaceDE w:val="0"/>
        <w:autoSpaceDN w:val="0"/>
        <w:spacing w:line="324" w:lineRule="auto"/>
        <w:ind w:firstLineChars="200" w:firstLine="480"/>
        <w:rPr>
          <w:rFonts w:ascii="宋体" w:hAnsi="宋体"/>
          <w:sz w:val="24"/>
          <w:szCs w:val="28"/>
        </w:rPr>
      </w:pPr>
      <w:r>
        <w:rPr>
          <w:rFonts w:ascii="宋体" w:hAnsi="宋体" w:hint="eastAsia"/>
          <w:sz w:val="24"/>
          <w:szCs w:val="28"/>
        </w:rPr>
        <w:t>⑥以上①至④项内容合并密封并加盖公章；⑤项内容单独密封并加盖公章；在密封封面上要有明确的注明表示密封内的项号。</w:t>
      </w:r>
    </w:p>
    <w:p w14:paraId="1F33083F"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二、参选书格式</w:t>
      </w:r>
    </w:p>
    <w:p w14:paraId="03D02BD6"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参选人应按规定制作参选文件并需加盖公司章，按规定填写报价表并需加盖公司章，法定代表人或委托代表人签字。</w:t>
      </w:r>
    </w:p>
    <w:p w14:paraId="642E6723"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三、参选文件的式样和签署</w:t>
      </w:r>
    </w:p>
    <w:p w14:paraId="6337A4F8"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参选人应准备参选文件正本一套和副本一套，每套参选文件须清楚地</w:t>
      </w:r>
      <w:r>
        <w:rPr>
          <w:rFonts w:ascii="宋体" w:hAnsi="宋体" w:hint="eastAsia"/>
          <w:sz w:val="24"/>
          <w:szCs w:val="28"/>
        </w:rPr>
        <w:t>标明“正本”</w:t>
      </w:r>
      <w:r>
        <w:rPr>
          <w:rFonts w:ascii="宋体" w:hAnsi="宋体" w:hint="eastAsia"/>
          <w:sz w:val="24"/>
          <w:szCs w:val="28"/>
        </w:rPr>
        <w:lastRenderedPageBreak/>
        <w:t>或“副本”。若正本和副本不符，以正本为准。</w:t>
      </w:r>
    </w:p>
    <w:p w14:paraId="68C0B694"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信封或外包装上应当注明比选项目名称，封口处应加盖参选人印章。</w:t>
      </w:r>
    </w:p>
    <w:p w14:paraId="4429289A"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参选文件的正本需打印</w:t>
      </w:r>
      <w:r>
        <w:rPr>
          <w:rFonts w:ascii="宋体" w:hAnsi="宋体" w:hint="eastAsia"/>
          <w:sz w:val="24"/>
          <w:szCs w:val="28"/>
        </w:rPr>
        <w:t xml:space="preserve"> </w:t>
      </w:r>
      <w:r>
        <w:rPr>
          <w:rFonts w:ascii="宋体" w:hAnsi="宋体" w:hint="eastAsia"/>
          <w:sz w:val="24"/>
          <w:szCs w:val="28"/>
        </w:rPr>
        <w:t>，并由参选人或经正式授权并对参选人有约束力的代表在参选文件上签字。授权代表须将以书面形式出具的“授权证书”附在参选文件中。参选文件的副本可采用正本的复印件。</w:t>
      </w:r>
    </w:p>
    <w:p w14:paraId="7A0777CE"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任何行间插字、涂改和增删，必须由参选文件签字人用姓或首字母在旁边签字才有效。</w:t>
      </w:r>
    </w:p>
    <w:p w14:paraId="0B8C0E34"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四、参选报价</w:t>
      </w:r>
    </w:p>
    <w:p w14:paraId="170997D1" w14:textId="77777777" w:rsidR="008532AE" w:rsidRDefault="00194ABB">
      <w:pPr>
        <w:snapToGrid w:val="0"/>
        <w:spacing w:line="360" w:lineRule="auto"/>
        <w:ind w:firstLineChars="199" w:firstLine="478"/>
        <w:rPr>
          <w:rFonts w:ascii="宋体" w:hAnsi="宋体"/>
          <w:sz w:val="24"/>
        </w:rPr>
      </w:pPr>
      <w:r>
        <w:rPr>
          <w:rFonts w:ascii="宋体" w:hAnsi="宋体" w:hint="eastAsia"/>
          <w:sz w:val="24"/>
        </w:rPr>
        <w:t>参选人须按要求进行报价，对参选报价负责。参选报价应加盖参选人印章，字迹清晰，否则视为无效。</w:t>
      </w:r>
    </w:p>
    <w:p w14:paraId="6611E5DF" w14:textId="77777777" w:rsidR="008532AE" w:rsidRDefault="00194ABB">
      <w:pPr>
        <w:snapToGrid w:val="0"/>
        <w:spacing w:line="360" w:lineRule="auto"/>
        <w:rPr>
          <w:rFonts w:ascii="宋体" w:hAnsi="宋体"/>
          <w:b/>
          <w:sz w:val="28"/>
          <w:szCs w:val="28"/>
        </w:rPr>
      </w:pPr>
      <w:r>
        <w:rPr>
          <w:rFonts w:ascii="宋体" w:hAnsi="宋体" w:hint="eastAsia"/>
          <w:b/>
          <w:sz w:val="28"/>
          <w:szCs w:val="28"/>
        </w:rPr>
        <w:t>五、特别说明</w:t>
      </w:r>
    </w:p>
    <w:p w14:paraId="57AC77A6" w14:textId="77777777" w:rsidR="008532AE" w:rsidRDefault="00194ABB">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14:paraId="0E76FAC4" w14:textId="77777777" w:rsidR="008532AE" w:rsidRDefault="00194ABB">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参选收到比选文件后，如有疑问需要澄清，请以书面形式在规定时间内报比选人汇总。</w:t>
      </w:r>
    </w:p>
    <w:p w14:paraId="057EF46B" w14:textId="77777777" w:rsidR="008532AE" w:rsidRDefault="00194ABB">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参选人对比选人提供的比选文件所做出的推论、解释和结论，比选人概不负责。参选人由于对比选文件的任何推论和误解以及比选对有关问题的口头解释所造成的后果，均由参选人负责。</w:t>
      </w:r>
    </w:p>
    <w:p w14:paraId="72735DB9" w14:textId="77777777" w:rsidR="008532AE" w:rsidRDefault="008532AE">
      <w:pPr>
        <w:spacing w:line="324" w:lineRule="auto"/>
        <w:ind w:firstLineChars="171" w:firstLine="410"/>
        <w:jc w:val="center"/>
        <w:rPr>
          <w:rFonts w:ascii="宋体" w:hAnsi="宋体"/>
          <w:sz w:val="24"/>
        </w:rPr>
      </w:pPr>
    </w:p>
    <w:p w14:paraId="4EDF6C88" w14:textId="77777777" w:rsidR="008532AE" w:rsidRDefault="00194ABB">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评选规则</w:t>
      </w:r>
    </w:p>
    <w:p w14:paraId="6C536DA7" w14:textId="77777777" w:rsidR="008532AE" w:rsidRDefault="00194ABB">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14:paraId="57A28E1C"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由比选人组建的评选委员会按以下规则执行：</w:t>
      </w:r>
    </w:p>
    <w:p w14:paraId="1232BE7D"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（一）按照比选文件的评选程序、标准和方法对参选文件进行评审和比较；</w:t>
      </w:r>
    </w:p>
    <w:p w14:paraId="3FC26D9E"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（二）</w:t>
      </w:r>
      <w:r>
        <w:rPr>
          <w:rFonts w:ascii="宋体" w:hAnsi="宋体" w:hint="eastAsia"/>
          <w:snapToGrid w:val="0"/>
          <w:kern w:val="0"/>
          <w:sz w:val="24"/>
        </w:rPr>
        <w:t>对参选文件中含义不明确的内容，要求参选人作出澄清或者说明。澄清或者说明必须符合原参选文件的范围，并不得改变其实质性内容；</w:t>
      </w:r>
    </w:p>
    <w:p w14:paraId="20F426AF"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517CCAB6"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（四）对符合比选文件实质性要求，但在个别地方存在遗漏或者技术信息和数据不全等细微偏差的参选文件，要求该参选人在评选结束前予</w:t>
      </w:r>
      <w:r>
        <w:rPr>
          <w:rFonts w:ascii="宋体" w:hAnsi="宋体" w:hint="eastAsia"/>
          <w:snapToGrid w:val="0"/>
          <w:kern w:val="0"/>
          <w:sz w:val="24"/>
        </w:rPr>
        <w:t>以补正；</w:t>
      </w:r>
    </w:p>
    <w:p w14:paraId="3B79785E"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lastRenderedPageBreak/>
        <w:t>（五）对评选过程中需要以表决方式决定的事项，实行一人一票，并经评选委员会成员过半数通过。</w:t>
      </w:r>
    </w:p>
    <w:p w14:paraId="3E0B763B" w14:textId="77777777" w:rsidR="008532AE" w:rsidRDefault="00194ABB">
      <w:pPr>
        <w:autoSpaceDE w:val="0"/>
        <w:autoSpaceDN w:val="0"/>
        <w:spacing w:line="360" w:lineRule="auto"/>
        <w:ind w:left="1"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六</w:t>
      </w:r>
      <w:r>
        <w:rPr>
          <w:rFonts w:ascii="宋体" w:hAnsi="宋体" w:hint="eastAsia"/>
          <w:snapToGrid w:val="0"/>
          <w:kern w:val="0"/>
          <w:sz w:val="24"/>
        </w:rPr>
        <w:t>)</w:t>
      </w:r>
      <w:r>
        <w:rPr>
          <w:rFonts w:ascii="宋体" w:hAnsi="宋体" w:hint="eastAsia"/>
          <w:snapToGrid w:val="0"/>
          <w:kern w:val="0"/>
          <w:sz w:val="24"/>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58C3853B" w14:textId="77777777" w:rsidR="008532AE" w:rsidRDefault="00194ABB">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14:paraId="5FDB136E" w14:textId="77777777" w:rsidR="008532AE" w:rsidRDefault="00194ABB">
      <w:pPr>
        <w:autoSpaceDE w:val="0"/>
        <w:autoSpaceDN w:val="0"/>
        <w:spacing w:line="360" w:lineRule="auto"/>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14:paraId="72854B7C"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由比选人依法组建的评选委员会将按照第二章比选须知第六点“参选人资格”的要求</w:t>
      </w:r>
      <w:r>
        <w:rPr>
          <w:rFonts w:ascii="宋体" w:hAnsi="宋体" w:hint="eastAsia"/>
          <w:snapToGrid w:val="0"/>
          <w:kern w:val="0"/>
          <w:sz w:val="24"/>
        </w:rPr>
        <w:t>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EADBCCB" w14:textId="77777777" w:rsidR="008532AE" w:rsidRDefault="00194ABB">
      <w:pPr>
        <w:autoSpaceDE w:val="0"/>
        <w:autoSpaceDN w:val="0"/>
        <w:spacing w:line="360" w:lineRule="auto"/>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rPr>
        <w:t xml:space="preserve"> </w:t>
      </w:r>
      <w:r>
        <w:rPr>
          <w:rFonts w:ascii="宋体" w:hAnsi="宋体" w:hint="eastAsia"/>
          <w:b/>
          <w:sz w:val="28"/>
          <w:szCs w:val="28"/>
        </w:rPr>
        <w:t>比选文件的符合性检查和响应性确定：</w:t>
      </w:r>
    </w:p>
    <w:p w14:paraId="6A30B58C"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在详细评选之前，评选委员会将确定每一参选是否对参选文件的要求作出了实质性响应，而没有重大偏离。实质性响应的参选是指参选符合参选文件的所有条款、条件和规定且没有重大偏离或保</w:t>
      </w:r>
      <w:r>
        <w:rPr>
          <w:rFonts w:ascii="宋体" w:hAnsi="宋体" w:hint="eastAsia"/>
          <w:snapToGrid w:val="0"/>
          <w:kern w:val="0"/>
          <w:sz w:val="24"/>
        </w:rPr>
        <w:t>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69B1BB29"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62660509"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凡有下列情况之一者，参选文件视为未实质性响应比选文件要求，其参选将被否决，不得进入下一步的详细评审：</w:t>
      </w:r>
    </w:p>
    <w:p w14:paraId="7EDC0EBF"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1</w:t>
      </w:r>
      <w:r>
        <w:rPr>
          <w:rFonts w:ascii="宋体" w:hAnsi="宋体" w:hint="eastAsia"/>
          <w:snapToGrid w:val="0"/>
          <w:kern w:val="0"/>
          <w:sz w:val="24"/>
        </w:rPr>
        <w:t>）参选有效期不满足参选文件要求；</w:t>
      </w:r>
    </w:p>
    <w:p w14:paraId="5B2EA57A"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2</w:t>
      </w:r>
      <w:r>
        <w:rPr>
          <w:rFonts w:ascii="宋体" w:hAnsi="宋体" w:hint="eastAsia"/>
          <w:snapToGrid w:val="0"/>
          <w:kern w:val="0"/>
          <w:sz w:val="24"/>
        </w:rPr>
        <w:t>）参选文件无法人代表（或正式授权的参选人代表）签字或未盖法人单位公章的；或签字人未经法定代表人有效委托的；</w:t>
      </w:r>
    </w:p>
    <w:p w14:paraId="278F2F56"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3</w:t>
      </w:r>
      <w:r>
        <w:rPr>
          <w:rFonts w:ascii="宋体" w:hAnsi="宋体" w:hint="eastAsia"/>
          <w:snapToGrid w:val="0"/>
          <w:kern w:val="0"/>
          <w:sz w:val="24"/>
        </w:rPr>
        <w:t>）未按规定提交参选保证金的</w:t>
      </w:r>
      <w:r>
        <w:rPr>
          <w:rFonts w:ascii="宋体" w:hAnsi="宋体" w:hint="eastAsia"/>
          <w:snapToGrid w:val="0"/>
          <w:kern w:val="0"/>
          <w:sz w:val="24"/>
        </w:rPr>
        <w:t>(</w:t>
      </w:r>
      <w:r>
        <w:rPr>
          <w:rFonts w:ascii="宋体" w:hAnsi="宋体" w:hint="eastAsia"/>
          <w:snapToGrid w:val="0"/>
          <w:kern w:val="0"/>
          <w:sz w:val="24"/>
        </w:rPr>
        <w:t>本项目不适用</w:t>
      </w:r>
      <w:r>
        <w:rPr>
          <w:rFonts w:ascii="宋体" w:hAnsi="宋体" w:hint="eastAsia"/>
          <w:snapToGrid w:val="0"/>
          <w:kern w:val="0"/>
          <w:sz w:val="24"/>
        </w:rPr>
        <w:t>)</w:t>
      </w:r>
      <w:r>
        <w:rPr>
          <w:rFonts w:ascii="宋体" w:hAnsi="宋体" w:hint="eastAsia"/>
          <w:snapToGrid w:val="0"/>
          <w:kern w:val="0"/>
          <w:sz w:val="24"/>
        </w:rPr>
        <w:t>；</w:t>
      </w:r>
    </w:p>
    <w:p w14:paraId="3B17ACF1"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4</w:t>
      </w:r>
      <w:r>
        <w:rPr>
          <w:rFonts w:ascii="宋体" w:hAnsi="宋体" w:hint="eastAsia"/>
          <w:snapToGrid w:val="0"/>
          <w:kern w:val="0"/>
          <w:sz w:val="24"/>
        </w:rPr>
        <w:t>）不满足参选文件所规定的合格性标准；</w:t>
      </w:r>
    </w:p>
    <w:p w14:paraId="165263F5"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5</w:t>
      </w:r>
      <w:r>
        <w:rPr>
          <w:rFonts w:ascii="宋体" w:hAnsi="宋体" w:hint="eastAsia"/>
          <w:snapToGrid w:val="0"/>
          <w:kern w:val="0"/>
          <w:sz w:val="24"/>
        </w:rPr>
        <w:t>）同一参选人提交两个及以上不同的参选文件或者参选报价的，但比选文件要求</w:t>
      </w:r>
      <w:r>
        <w:rPr>
          <w:rFonts w:ascii="宋体" w:hAnsi="宋体" w:hint="eastAsia"/>
          <w:snapToGrid w:val="0"/>
          <w:kern w:val="0"/>
          <w:sz w:val="24"/>
        </w:rPr>
        <w:lastRenderedPageBreak/>
        <w:t>提交备选参选的除外；</w:t>
      </w:r>
    </w:p>
    <w:p w14:paraId="71D16FA3"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6</w:t>
      </w:r>
      <w:r>
        <w:rPr>
          <w:rFonts w:ascii="宋体" w:hAnsi="宋体" w:hint="eastAsia"/>
          <w:snapToGrid w:val="0"/>
          <w:kern w:val="0"/>
          <w:sz w:val="24"/>
        </w:rPr>
        <w:t>）参选内容与比选内容及要求有重大偏离或保留的；</w:t>
      </w:r>
    </w:p>
    <w:p w14:paraId="0AB4C4EB"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7</w:t>
      </w:r>
      <w:r>
        <w:rPr>
          <w:rFonts w:ascii="宋体" w:hAnsi="宋体" w:hint="eastAsia"/>
          <w:snapToGrid w:val="0"/>
          <w:kern w:val="0"/>
          <w:sz w:val="24"/>
        </w:rPr>
        <w:t>）参选人有串通参选、弄虚作假、行贿等违法行为的。</w:t>
      </w:r>
    </w:p>
    <w:p w14:paraId="53F312DB" w14:textId="77777777" w:rsidR="008532AE" w:rsidRDefault="00194ABB">
      <w:pPr>
        <w:autoSpaceDE w:val="0"/>
        <w:autoSpaceDN w:val="0"/>
        <w:spacing w:line="360" w:lineRule="auto"/>
        <w:ind w:firstLineChars="200" w:firstLine="482"/>
        <w:rPr>
          <w:rFonts w:ascii="宋体" w:hAnsi="宋体"/>
          <w:b/>
          <w:snapToGrid w:val="0"/>
          <w:kern w:val="0"/>
          <w:sz w:val="24"/>
        </w:rPr>
      </w:pPr>
      <w:r>
        <w:rPr>
          <w:rFonts w:ascii="宋体" w:hAnsi="宋体" w:hint="eastAsia"/>
          <w:b/>
          <w:snapToGrid w:val="0"/>
          <w:kern w:val="0"/>
          <w:sz w:val="24"/>
          <w:highlight w:val="yellow"/>
        </w:rPr>
        <w:t>（</w:t>
      </w:r>
      <w:r>
        <w:rPr>
          <w:rFonts w:ascii="宋体" w:hAnsi="宋体" w:hint="eastAsia"/>
          <w:b/>
          <w:snapToGrid w:val="0"/>
          <w:kern w:val="0"/>
          <w:sz w:val="24"/>
          <w:highlight w:val="yellow"/>
        </w:rPr>
        <w:t>8</w:t>
      </w:r>
      <w:r>
        <w:rPr>
          <w:rFonts w:ascii="宋体" w:hAnsi="宋体" w:hint="eastAsia"/>
          <w:b/>
          <w:snapToGrid w:val="0"/>
          <w:kern w:val="0"/>
          <w:sz w:val="24"/>
          <w:highlight w:val="yellow"/>
        </w:rPr>
        <w:t>）参选人所报参选总价高于最高限价的；</w:t>
      </w:r>
    </w:p>
    <w:p w14:paraId="2F275133"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9</w:t>
      </w:r>
      <w:r>
        <w:rPr>
          <w:rFonts w:ascii="宋体" w:hAnsi="宋体" w:hint="eastAsia"/>
          <w:snapToGrid w:val="0"/>
          <w:kern w:val="0"/>
          <w:sz w:val="24"/>
        </w:rPr>
        <w:t>）合同付款方式不符合比选文件规定的；</w:t>
      </w:r>
    </w:p>
    <w:p w14:paraId="1262CBC0" w14:textId="77777777" w:rsidR="008532AE" w:rsidRDefault="00194ABB">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10</w:t>
      </w:r>
      <w:r>
        <w:rPr>
          <w:rFonts w:ascii="宋体" w:hAnsi="宋体" w:hint="eastAsia"/>
          <w:snapToGrid w:val="0"/>
          <w:kern w:val="0"/>
          <w:sz w:val="24"/>
        </w:rPr>
        <w:t>）比选文件中有规定的其它否决参选条款。</w:t>
      </w:r>
    </w:p>
    <w:p w14:paraId="732F3D65" w14:textId="77777777" w:rsidR="008532AE" w:rsidRDefault="00194ABB">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三、详细评审：</w:t>
      </w:r>
    </w:p>
    <w:p w14:paraId="765331D1" w14:textId="77777777" w:rsidR="008532AE" w:rsidRDefault="00194ABB">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评选委员会将对通过资格及实质响应性审查的各合格参选人，根据以下标准和方法进行评分。</w:t>
      </w:r>
    </w:p>
    <w:p w14:paraId="70AB0EF1" w14:textId="77777777" w:rsidR="008532AE" w:rsidRDefault="00194ABB">
      <w:pPr>
        <w:autoSpaceDE w:val="0"/>
        <w:autoSpaceDN w:val="0"/>
        <w:spacing w:line="360" w:lineRule="auto"/>
        <w:ind w:firstLineChars="196" w:firstLine="470"/>
        <w:rPr>
          <w:rFonts w:ascii="宋体" w:hAnsi="宋体"/>
          <w:snapToGrid w:val="0"/>
          <w:kern w:val="0"/>
          <w:sz w:val="24"/>
          <w:highlight w:val="yellow"/>
        </w:rPr>
      </w:pPr>
      <w:r>
        <w:rPr>
          <w:rFonts w:ascii="宋体" w:hAnsi="宋体" w:hint="eastAsia"/>
          <w:snapToGrid w:val="0"/>
          <w:kern w:val="0"/>
          <w:sz w:val="24"/>
          <w:highlight w:val="yellow"/>
        </w:rPr>
        <w:t>本项目评审采用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14:paraId="6D6922AB" w14:textId="77777777" w:rsidR="008532AE" w:rsidRDefault="00194ABB">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highlight w:val="yellow"/>
        </w:rPr>
        <w:t>若以上评选价格方法排序相同，则由评选委员会全体</w:t>
      </w:r>
      <w:r>
        <w:rPr>
          <w:rFonts w:ascii="宋体" w:hAnsi="宋体" w:hint="eastAsia"/>
          <w:snapToGrid w:val="0"/>
          <w:kern w:val="0"/>
          <w:sz w:val="24"/>
          <w:highlight w:val="yellow"/>
        </w:rPr>
        <w:t>成员记名投票表决，得票超过半数的将被排序在前。</w:t>
      </w:r>
    </w:p>
    <w:p w14:paraId="7563E258" w14:textId="77777777" w:rsidR="008532AE" w:rsidRDefault="00194ABB">
      <w:pPr>
        <w:autoSpaceDE w:val="0"/>
        <w:autoSpaceDN w:val="0"/>
        <w:spacing w:line="360" w:lineRule="auto"/>
        <w:ind w:leftChars="57" w:left="401" w:hangingChars="100" w:hanging="281"/>
        <w:rPr>
          <w:rFonts w:ascii="宋体" w:hAnsi="宋体"/>
          <w:b/>
          <w:snapToGrid w:val="0"/>
          <w:kern w:val="0"/>
          <w:sz w:val="28"/>
          <w:szCs w:val="28"/>
        </w:rPr>
      </w:pPr>
      <w:r>
        <w:rPr>
          <w:rFonts w:ascii="宋体" w:hAnsi="宋体" w:hint="eastAsia"/>
          <w:b/>
          <w:snapToGrid w:val="0"/>
          <w:kern w:val="0"/>
          <w:sz w:val="28"/>
          <w:szCs w:val="28"/>
        </w:rPr>
        <w:t>四、以下情况作废标处理：</w:t>
      </w:r>
    </w:p>
    <w:p w14:paraId="13EF3D49" w14:textId="77777777" w:rsidR="008532AE" w:rsidRDefault="00194ABB">
      <w:pPr>
        <w:autoSpaceDE w:val="0"/>
        <w:autoSpaceDN w:val="0"/>
        <w:spacing w:line="360" w:lineRule="auto"/>
        <w:ind w:firstLineChars="250" w:firstLine="60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对比选文件提出的实质性要求和条件，参选文件未能在实质上响应的。</w:t>
      </w:r>
    </w:p>
    <w:p w14:paraId="5C0EE1F9"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参选文件存在重大偏差的</w:t>
      </w:r>
      <w:r>
        <w:rPr>
          <w:rFonts w:ascii="宋体" w:hAnsi="宋体" w:hint="eastAsia"/>
          <w:snapToGrid w:val="0"/>
          <w:kern w:val="0"/>
          <w:sz w:val="24"/>
        </w:rPr>
        <w:t>(</w:t>
      </w:r>
      <w:r>
        <w:rPr>
          <w:rFonts w:ascii="宋体" w:hAnsi="宋体" w:hint="eastAsia"/>
          <w:snapToGrid w:val="0"/>
          <w:kern w:val="0"/>
          <w:sz w:val="24"/>
        </w:rPr>
        <w:t>如参选报价超过最高限价</w:t>
      </w:r>
      <w:r>
        <w:rPr>
          <w:rFonts w:ascii="宋体" w:hAnsi="宋体" w:hint="eastAsia"/>
          <w:snapToGrid w:val="0"/>
          <w:kern w:val="0"/>
          <w:sz w:val="24"/>
        </w:rPr>
        <w:t>)</w:t>
      </w:r>
      <w:r>
        <w:rPr>
          <w:rFonts w:ascii="宋体" w:hAnsi="宋体" w:hint="eastAsia"/>
          <w:snapToGrid w:val="0"/>
          <w:kern w:val="0"/>
          <w:sz w:val="24"/>
        </w:rPr>
        <w:t>。</w:t>
      </w:r>
    </w:p>
    <w:p w14:paraId="42000019"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合同付款方式不符合比选文件规定的。</w:t>
      </w:r>
    </w:p>
    <w:p w14:paraId="1510957A"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未按规定格式要求编制参选文件的。</w:t>
      </w:r>
    </w:p>
    <w:p w14:paraId="38432D5B"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5.</w:t>
      </w:r>
      <w:r>
        <w:rPr>
          <w:rFonts w:ascii="宋体" w:hAnsi="宋体" w:hint="eastAsia"/>
          <w:snapToGrid w:val="0"/>
          <w:kern w:val="0"/>
          <w:sz w:val="24"/>
        </w:rPr>
        <w:t>违反规定影响开选评选工作或采取其他方式对比选人施加影响的。</w:t>
      </w:r>
    </w:p>
    <w:p w14:paraId="042FD334"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6.</w:t>
      </w:r>
      <w:r>
        <w:rPr>
          <w:rFonts w:ascii="宋体" w:hAnsi="宋体" w:hint="eastAsia"/>
          <w:snapToGrid w:val="0"/>
          <w:kern w:val="0"/>
          <w:sz w:val="24"/>
        </w:rPr>
        <w:t>参选人串标、相互勾结故意压低标价以排挤竞争对手的公平竞争的，其参选无效。</w:t>
      </w:r>
    </w:p>
    <w:p w14:paraId="39C62EE2" w14:textId="77777777" w:rsidR="008532AE" w:rsidRDefault="00194ABB">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7.</w:t>
      </w:r>
      <w:r>
        <w:rPr>
          <w:rFonts w:ascii="宋体" w:hAnsi="宋体" w:hint="eastAsia"/>
          <w:snapToGrid w:val="0"/>
          <w:kern w:val="0"/>
          <w:sz w:val="24"/>
        </w:rPr>
        <w:t>参选人有挂靠行为，其参选无效。</w:t>
      </w:r>
    </w:p>
    <w:p w14:paraId="03016866" w14:textId="77777777" w:rsidR="008532AE" w:rsidRDefault="00194ABB">
      <w:pPr>
        <w:autoSpaceDE w:val="0"/>
        <w:autoSpaceDN w:val="0"/>
        <w:spacing w:line="324" w:lineRule="auto"/>
        <w:rPr>
          <w:rFonts w:ascii="宋体" w:hAnsi="宋体"/>
          <w:b/>
          <w:sz w:val="28"/>
          <w:szCs w:val="28"/>
        </w:rPr>
      </w:pPr>
      <w:r>
        <w:rPr>
          <w:rFonts w:ascii="宋体" w:hAnsi="宋体" w:hint="eastAsia"/>
          <w:b/>
          <w:sz w:val="28"/>
          <w:szCs w:val="28"/>
        </w:rPr>
        <w:t>五、评选</w:t>
      </w:r>
    </w:p>
    <w:p w14:paraId="680ED1CA"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比选人将在参选文件截止日期后另行择日组织比选会，参选人选定工作在比选人有关部门监督下，由比选人组建的评选委员会负责。</w:t>
      </w:r>
    </w:p>
    <w:p w14:paraId="1B933031" w14:textId="77777777" w:rsidR="008532AE" w:rsidRDefault="00194ABB">
      <w:pPr>
        <w:spacing w:line="324" w:lineRule="auto"/>
        <w:ind w:firstLineChars="171" w:firstLine="410"/>
        <w:rPr>
          <w:rFonts w:ascii="宋体" w:hAnsi="宋体"/>
          <w:sz w:val="24"/>
          <w:szCs w:val="28"/>
        </w:rPr>
      </w:pPr>
      <w:r>
        <w:rPr>
          <w:rFonts w:ascii="宋体" w:hAnsi="宋体" w:hint="eastAsia"/>
          <w:sz w:val="24"/>
          <w:szCs w:val="28"/>
        </w:rPr>
        <w:t>2.</w:t>
      </w:r>
      <w:r>
        <w:rPr>
          <w:rFonts w:ascii="宋体" w:hAnsi="宋体" w:hint="eastAsia"/>
          <w:sz w:val="24"/>
          <w:szCs w:val="28"/>
        </w:rPr>
        <w:t>比选人将做比选会议记录。</w:t>
      </w:r>
    </w:p>
    <w:p w14:paraId="78AC914D" w14:textId="77777777" w:rsidR="008532AE" w:rsidRDefault="008532AE">
      <w:pPr>
        <w:spacing w:line="324" w:lineRule="auto"/>
        <w:ind w:firstLineChars="171" w:firstLine="410"/>
        <w:rPr>
          <w:rFonts w:ascii="宋体" w:hAnsi="宋体"/>
          <w:sz w:val="24"/>
        </w:rPr>
      </w:pPr>
    </w:p>
    <w:p w14:paraId="0F4F3E72" w14:textId="77777777" w:rsidR="008532AE" w:rsidRDefault="008532AE">
      <w:pPr>
        <w:spacing w:line="324" w:lineRule="auto"/>
        <w:ind w:firstLineChars="171" w:firstLine="410"/>
        <w:rPr>
          <w:rFonts w:ascii="宋体" w:hAnsi="宋体"/>
          <w:sz w:val="24"/>
        </w:rPr>
      </w:pPr>
    </w:p>
    <w:p w14:paraId="6E1B5E79" w14:textId="77777777" w:rsidR="008532AE" w:rsidRDefault="008532AE">
      <w:pPr>
        <w:spacing w:line="324" w:lineRule="auto"/>
        <w:ind w:firstLineChars="171" w:firstLine="410"/>
        <w:jc w:val="center"/>
        <w:rPr>
          <w:rFonts w:ascii="宋体" w:hAnsi="宋体"/>
          <w:sz w:val="24"/>
        </w:rPr>
      </w:pPr>
    </w:p>
    <w:p w14:paraId="2B04379A" w14:textId="77777777" w:rsidR="008532AE" w:rsidRDefault="008532AE">
      <w:pPr>
        <w:spacing w:line="324" w:lineRule="auto"/>
        <w:ind w:firstLineChars="171" w:firstLine="410"/>
        <w:jc w:val="center"/>
        <w:rPr>
          <w:rFonts w:ascii="宋体" w:hAnsi="宋体"/>
          <w:sz w:val="24"/>
        </w:rPr>
      </w:pPr>
    </w:p>
    <w:p w14:paraId="5BD5DB4C" w14:textId="77777777" w:rsidR="008532AE" w:rsidRDefault="00194ABB">
      <w:pPr>
        <w:jc w:val="center"/>
        <w:rPr>
          <w:rFonts w:ascii="宋体" w:hAnsi="宋体" w:cs="宋体"/>
          <w:b/>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14:paraId="364ACFF9" w14:textId="77777777" w:rsidR="008532AE" w:rsidRDefault="008532AE">
      <w:pPr>
        <w:spacing w:line="324" w:lineRule="auto"/>
        <w:rPr>
          <w:rFonts w:ascii="宋体" w:hAnsi="宋体"/>
          <w:sz w:val="24"/>
          <w:szCs w:val="28"/>
        </w:rPr>
      </w:pPr>
    </w:p>
    <w:p w14:paraId="6F19435E"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比选人将把合同授予中选人；在授予前，仍需进行资格审查。</w:t>
      </w:r>
    </w:p>
    <w:p w14:paraId="373A6B07"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中选人确定后，比选将通知中选人，并将中选结果公示在比选人公司官网。</w:t>
      </w:r>
    </w:p>
    <w:p w14:paraId="5728CB60"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中选通知对比选人和参选人具有法律效力。中选单位需在比选人通知中选后</w:t>
      </w:r>
      <w:r>
        <w:rPr>
          <w:rFonts w:ascii="宋体" w:hAnsi="宋体" w:hint="eastAsia"/>
          <w:sz w:val="24"/>
          <w:szCs w:val="28"/>
        </w:rPr>
        <w:t>10</w:t>
      </w:r>
      <w:r>
        <w:rPr>
          <w:rFonts w:ascii="宋体" w:hAnsi="宋体" w:hint="eastAsia"/>
          <w:sz w:val="24"/>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14:paraId="530F07ED"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02AFF814"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如第一中选候选人无法履行</w:t>
      </w:r>
      <w:r>
        <w:rPr>
          <w:rFonts w:ascii="宋体" w:hAnsi="宋体" w:hint="eastAsia"/>
          <w:sz w:val="24"/>
          <w:szCs w:val="28"/>
        </w:rPr>
        <w:t>合同，比选人可以按照评选委员会提出的中选候选人名单排序依次确定其他中选候选人为中选人</w:t>
      </w:r>
    </w:p>
    <w:p w14:paraId="33CCB6BD"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比选文件与合同附件作为签订合同的条款，比选文件合同条款中没有规定的内容，比选人、参选人认为有必要进行补充，可另行商定解决。</w:t>
      </w:r>
    </w:p>
    <w:p w14:paraId="4F8B2F3A"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接受和拒绝任何或所有参选的权利：比选机构和比选人保留在授标之前任何时候接受或拒绝任何比选，以及宣布比选程序无效或拒绝所有参选的权利，对受影响的参选人不承担任何责任。</w:t>
      </w:r>
    </w:p>
    <w:p w14:paraId="299FA840" w14:textId="77777777" w:rsidR="008532AE" w:rsidRDefault="008532AE">
      <w:pPr>
        <w:spacing w:line="360" w:lineRule="auto"/>
        <w:ind w:left="700" w:hangingChars="250" w:hanging="700"/>
        <w:rPr>
          <w:rFonts w:ascii="宋体" w:hAnsi="宋体"/>
          <w:sz w:val="28"/>
          <w:szCs w:val="28"/>
        </w:rPr>
      </w:pPr>
    </w:p>
    <w:p w14:paraId="6D067378" w14:textId="77777777" w:rsidR="008532AE" w:rsidRDefault="00194ABB">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14:paraId="2B88A2BA"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中选单位的比选保证金将自动转为合同履约保证金</w:t>
      </w:r>
      <w:r>
        <w:rPr>
          <w:rFonts w:ascii="宋体" w:hAnsi="宋体" w:hint="eastAsia"/>
          <w:sz w:val="24"/>
          <w:szCs w:val="28"/>
        </w:rPr>
        <w:t>(</w:t>
      </w:r>
      <w:r>
        <w:rPr>
          <w:rFonts w:ascii="宋体" w:hAnsi="宋体" w:hint="eastAsia"/>
          <w:sz w:val="24"/>
          <w:szCs w:val="28"/>
        </w:rPr>
        <w:t>如有比选保证金</w:t>
      </w:r>
      <w:r>
        <w:rPr>
          <w:rFonts w:ascii="宋体" w:hAnsi="宋体" w:hint="eastAsia"/>
          <w:sz w:val="24"/>
          <w:szCs w:val="28"/>
        </w:rPr>
        <w:t>)</w:t>
      </w:r>
      <w:r>
        <w:rPr>
          <w:rFonts w:ascii="宋体" w:hAnsi="宋体" w:hint="eastAsia"/>
          <w:sz w:val="24"/>
          <w:szCs w:val="28"/>
        </w:rPr>
        <w:t>。中选单位要服从比选人的管理规定，不得影响比选人的生产运行，如有违反，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14:paraId="33D79535"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中选单位必须严格执行《合同协议书》（详见附件）、《承诺函》（详见附件）的规定。</w:t>
      </w:r>
    </w:p>
    <w:p w14:paraId="7083F1B6"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中选单位需遵守比选人的各项管理规章制度。如违反相关条例者则按福建省福二化有限公司相应条款进行处罚。</w:t>
      </w:r>
    </w:p>
    <w:p w14:paraId="10DCBCB2" w14:textId="77777777" w:rsidR="008532AE" w:rsidRDefault="00194ABB">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14:paraId="7F3FA997"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参选人的参选文件无论其是否中选，均不退回。</w:t>
      </w:r>
    </w:p>
    <w:p w14:paraId="4859F726" w14:textId="77777777" w:rsidR="008532AE" w:rsidRDefault="00194ABB">
      <w:pPr>
        <w:spacing w:line="324"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w:t>
      </w:r>
      <w:r>
        <w:rPr>
          <w:rFonts w:ascii="宋体" w:hAnsi="宋体" w:hint="eastAsia"/>
          <w:sz w:val="24"/>
          <w:szCs w:val="28"/>
        </w:rPr>
        <w:t>比选人郑重承诺：参</w:t>
      </w:r>
      <w:r>
        <w:rPr>
          <w:rFonts w:ascii="宋体" w:hAnsi="宋体" w:hint="eastAsia"/>
          <w:sz w:val="24"/>
          <w:szCs w:val="28"/>
        </w:rPr>
        <w:t>选人所提交的参选文件及相关资料不向第三方泄露。</w:t>
      </w:r>
    </w:p>
    <w:p w14:paraId="3E6B38DB" w14:textId="77777777" w:rsidR="008532AE" w:rsidRDefault="00194ABB">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本比选文件的解释权归福建省福二化有限公司。</w:t>
      </w:r>
    </w:p>
    <w:p w14:paraId="32711169" w14:textId="77777777" w:rsidR="008532AE" w:rsidRDefault="008532AE">
      <w:pPr>
        <w:tabs>
          <w:tab w:val="left" w:pos="720"/>
        </w:tabs>
        <w:spacing w:line="324" w:lineRule="auto"/>
        <w:rPr>
          <w:rFonts w:ascii="宋体" w:hAnsi="宋体"/>
          <w:bCs/>
          <w:sz w:val="28"/>
          <w:szCs w:val="28"/>
        </w:rPr>
      </w:pPr>
      <w:bookmarkStart w:id="2" w:name="_Toc251742852"/>
    </w:p>
    <w:p w14:paraId="36B5B98B" w14:textId="77777777" w:rsidR="008532AE" w:rsidRDefault="008532AE">
      <w:pPr>
        <w:tabs>
          <w:tab w:val="left" w:pos="720"/>
        </w:tabs>
        <w:spacing w:line="324" w:lineRule="auto"/>
        <w:rPr>
          <w:rFonts w:ascii="宋体" w:hAnsi="宋体"/>
          <w:bCs/>
          <w:sz w:val="28"/>
          <w:szCs w:val="28"/>
        </w:rPr>
      </w:pPr>
    </w:p>
    <w:p w14:paraId="749BDF83" w14:textId="77777777" w:rsidR="008532AE" w:rsidRDefault="008532AE">
      <w:pPr>
        <w:tabs>
          <w:tab w:val="left" w:pos="720"/>
        </w:tabs>
        <w:spacing w:line="324" w:lineRule="auto"/>
        <w:rPr>
          <w:rFonts w:ascii="宋体" w:hAnsi="宋体"/>
          <w:bCs/>
          <w:sz w:val="28"/>
          <w:szCs w:val="28"/>
        </w:rPr>
      </w:pPr>
    </w:p>
    <w:p w14:paraId="1ADA9283" w14:textId="77777777" w:rsidR="008532AE" w:rsidRDefault="00194ABB">
      <w:pPr>
        <w:jc w:val="center"/>
        <w:rPr>
          <w:rFonts w:ascii="黑体" w:eastAsia="黑体" w:hAnsi="Courier New"/>
          <w:b/>
          <w:sz w:val="48"/>
          <w:szCs w:val="48"/>
        </w:rPr>
      </w:pPr>
      <w:r>
        <w:rPr>
          <w:rFonts w:ascii="黑体" w:eastAsia="黑体" w:hAnsi="Courier New" w:hint="eastAsia"/>
          <w:b/>
          <w:sz w:val="48"/>
          <w:szCs w:val="48"/>
        </w:rPr>
        <w:t>福建省福二化有限公司</w:t>
      </w:r>
    </w:p>
    <w:p w14:paraId="4E33710C" w14:textId="77777777" w:rsidR="008532AE" w:rsidRDefault="00194ABB">
      <w:pPr>
        <w:jc w:val="center"/>
        <w:rPr>
          <w:rFonts w:ascii="黑体" w:eastAsia="黑体" w:hAnsi="Courier New"/>
          <w:b/>
          <w:sz w:val="48"/>
          <w:szCs w:val="48"/>
        </w:rPr>
      </w:pPr>
      <w:r>
        <w:rPr>
          <w:rFonts w:ascii="黑体" w:eastAsia="黑体" w:hAnsi="Courier New" w:hint="eastAsia"/>
          <w:b/>
          <w:sz w:val="48"/>
          <w:szCs w:val="48"/>
        </w:rPr>
        <w:t>福二化生活区电表后改造</w:t>
      </w:r>
      <w:r>
        <w:rPr>
          <w:rFonts w:ascii="黑体" w:eastAsia="黑体" w:hAnsi="Courier New" w:hint="eastAsia"/>
          <w:b/>
          <w:sz w:val="48"/>
          <w:szCs w:val="48"/>
        </w:rPr>
        <w:t>工程</w:t>
      </w:r>
    </w:p>
    <w:p w14:paraId="2684C1D0" w14:textId="77777777" w:rsidR="008532AE" w:rsidRDefault="008532AE">
      <w:pPr>
        <w:jc w:val="center"/>
        <w:rPr>
          <w:rFonts w:ascii="宋体" w:hAnsi="宋体"/>
          <w:b/>
          <w:bCs/>
          <w:color w:val="000000"/>
          <w:sz w:val="36"/>
        </w:rPr>
      </w:pPr>
    </w:p>
    <w:p w14:paraId="4E0C03FB" w14:textId="77777777" w:rsidR="008532AE" w:rsidRDefault="008532AE">
      <w:pPr>
        <w:jc w:val="center"/>
        <w:rPr>
          <w:rFonts w:ascii="宋体" w:hAnsi="宋体"/>
          <w:b/>
          <w:bCs/>
          <w:color w:val="000000"/>
          <w:sz w:val="36"/>
        </w:rPr>
      </w:pPr>
    </w:p>
    <w:p w14:paraId="3E018F99" w14:textId="77777777" w:rsidR="008532AE" w:rsidRDefault="008532AE">
      <w:pPr>
        <w:jc w:val="center"/>
        <w:rPr>
          <w:rFonts w:ascii="宋体" w:hAnsi="宋体"/>
          <w:b/>
          <w:bCs/>
          <w:color w:val="000000"/>
          <w:sz w:val="36"/>
        </w:rPr>
      </w:pPr>
    </w:p>
    <w:p w14:paraId="5CEEAB22" w14:textId="77777777" w:rsidR="008532AE" w:rsidRDefault="00194ABB">
      <w:pPr>
        <w:jc w:val="center"/>
        <w:rPr>
          <w:rFonts w:ascii="宋体" w:hAnsi="宋体"/>
          <w:b/>
          <w:bCs/>
          <w:color w:val="000000"/>
          <w:sz w:val="72"/>
          <w:szCs w:val="72"/>
        </w:rPr>
      </w:pPr>
      <w:r>
        <w:rPr>
          <w:rFonts w:ascii="宋体" w:hAnsi="宋体" w:hint="eastAsia"/>
          <w:b/>
          <w:bCs/>
          <w:color w:val="000000"/>
          <w:sz w:val="72"/>
          <w:szCs w:val="72"/>
        </w:rPr>
        <w:t>施</w:t>
      </w:r>
    </w:p>
    <w:p w14:paraId="4B282D4A" w14:textId="77777777" w:rsidR="008532AE" w:rsidRDefault="00194ABB">
      <w:pPr>
        <w:jc w:val="center"/>
        <w:rPr>
          <w:rFonts w:ascii="宋体" w:hAnsi="宋体"/>
          <w:b/>
          <w:bCs/>
          <w:color w:val="000000"/>
          <w:sz w:val="72"/>
          <w:szCs w:val="72"/>
        </w:rPr>
      </w:pPr>
      <w:r>
        <w:rPr>
          <w:rFonts w:ascii="宋体" w:hAnsi="宋体" w:hint="eastAsia"/>
          <w:b/>
          <w:bCs/>
          <w:color w:val="000000"/>
          <w:sz w:val="72"/>
          <w:szCs w:val="72"/>
        </w:rPr>
        <w:t>工</w:t>
      </w:r>
    </w:p>
    <w:p w14:paraId="5F5E45F9" w14:textId="77777777" w:rsidR="008532AE" w:rsidRDefault="00194ABB">
      <w:pPr>
        <w:jc w:val="center"/>
        <w:rPr>
          <w:rFonts w:ascii="宋体" w:hAnsi="宋体"/>
          <w:b/>
          <w:bCs/>
          <w:color w:val="000000"/>
          <w:sz w:val="72"/>
          <w:szCs w:val="72"/>
        </w:rPr>
      </w:pPr>
      <w:r>
        <w:rPr>
          <w:rFonts w:ascii="宋体" w:hAnsi="宋体" w:hint="eastAsia"/>
          <w:b/>
          <w:bCs/>
          <w:color w:val="000000"/>
          <w:sz w:val="72"/>
          <w:szCs w:val="72"/>
        </w:rPr>
        <w:t>合</w:t>
      </w:r>
    </w:p>
    <w:p w14:paraId="3EAF5658" w14:textId="77777777" w:rsidR="008532AE" w:rsidRDefault="00194ABB">
      <w:pPr>
        <w:jc w:val="center"/>
        <w:rPr>
          <w:rFonts w:ascii="宋体" w:hAnsi="宋体"/>
          <w:b/>
          <w:bCs/>
          <w:color w:val="000000"/>
          <w:sz w:val="72"/>
          <w:szCs w:val="72"/>
        </w:rPr>
      </w:pPr>
      <w:r>
        <w:rPr>
          <w:rFonts w:ascii="宋体" w:hAnsi="宋体" w:hint="eastAsia"/>
          <w:b/>
          <w:bCs/>
          <w:color w:val="000000"/>
          <w:sz w:val="72"/>
          <w:szCs w:val="72"/>
        </w:rPr>
        <w:t>同</w:t>
      </w:r>
    </w:p>
    <w:p w14:paraId="67905598" w14:textId="77777777" w:rsidR="008532AE" w:rsidRDefault="00194ABB">
      <w:pPr>
        <w:jc w:val="center"/>
        <w:rPr>
          <w:rFonts w:ascii="宋体" w:hAnsi="宋体"/>
          <w:b/>
          <w:bCs/>
          <w:color w:val="000000"/>
          <w:sz w:val="72"/>
          <w:szCs w:val="72"/>
        </w:rPr>
      </w:pPr>
      <w:r>
        <w:rPr>
          <w:rFonts w:ascii="宋体" w:hAnsi="宋体" w:hint="eastAsia"/>
          <w:b/>
          <w:bCs/>
          <w:color w:val="000000"/>
          <w:sz w:val="72"/>
          <w:szCs w:val="72"/>
        </w:rPr>
        <w:t>书</w:t>
      </w:r>
    </w:p>
    <w:p w14:paraId="27308A14" w14:textId="77777777" w:rsidR="008532AE" w:rsidRDefault="008532AE">
      <w:pPr>
        <w:rPr>
          <w:rFonts w:ascii="宋体" w:hAnsi="宋体"/>
          <w:b/>
          <w:color w:val="000000"/>
          <w:sz w:val="28"/>
        </w:rPr>
      </w:pPr>
    </w:p>
    <w:p w14:paraId="0C2DDD49" w14:textId="77777777" w:rsidR="008532AE" w:rsidRDefault="008532AE">
      <w:pPr>
        <w:rPr>
          <w:rFonts w:ascii="宋体" w:hAnsi="宋体"/>
          <w:b/>
          <w:color w:val="000000"/>
          <w:sz w:val="28"/>
        </w:rPr>
      </w:pPr>
    </w:p>
    <w:p w14:paraId="568EFFF3" w14:textId="77777777" w:rsidR="008532AE" w:rsidRDefault="008532AE">
      <w:pPr>
        <w:rPr>
          <w:rFonts w:ascii="宋体" w:hAnsi="宋体"/>
          <w:b/>
          <w:color w:val="000000"/>
          <w:sz w:val="28"/>
        </w:rPr>
      </w:pPr>
    </w:p>
    <w:p w14:paraId="46FE0397" w14:textId="77777777" w:rsidR="008532AE" w:rsidRDefault="008532AE">
      <w:pPr>
        <w:rPr>
          <w:rFonts w:ascii="宋体" w:hAnsi="宋体"/>
          <w:b/>
          <w:color w:val="000000"/>
          <w:sz w:val="28"/>
        </w:rPr>
      </w:pPr>
    </w:p>
    <w:p w14:paraId="19DC8A6E" w14:textId="77777777" w:rsidR="008532AE" w:rsidRDefault="008532AE">
      <w:pPr>
        <w:rPr>
          <w:rFonts w:ascii="宋体" w:hAnsi="宋体"/>
          <w:b/>
          <w:color w:val="000000"/>
          <w:sz w:val="28"/>
        </w:rPr>
      </w:pPr>
    </w:p>
    <w:p w14:paraId="3CB757E2" w14:textId="77777777" w:rsidR="008532AE" w:rsidRDefault="00194ABB">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发</w:t>
      </w:r>
      <w:r>
        <w:rPr>
          <w:rFonts w:ascii="黑体" w:eastAsia="黑体" w:hAnsi="宋体" w:hint="eastAsia"/>
          <w:color w:val="000000"/>
          <w:sz w:val="30"/>
        </w:rPr>
        <w:t xml:space="preserve"> </w:t>
      </w:r>
      <w:r>
        <w:rPr>
          <w:rFonts w:ascii="黑体" w:eastAsia="黑体" w:hAnsi="宋体" w:hint="eastAsia"/>
          <w:color w:val="000000"/>
          <w:sz w:val="30"/>
        </w:rPr>
        <w:t>包</w:t>
      </w:r>
      <w:r>
        <w:rPr>
          <w:rFonts w:ascii="黑体" w:eastAsia="黑体" w:hAnsi="宋体" w:hint="eastAsia"/>
          <w:color w:val="000000"/>
          <w:sz w:val="30"/>
        </w:rPr>
        <w:t xml:space="preserve"> </w:t>
      </w:r>
      <w:r>
        <w:rPr>
          <w:rFonts w:ascii="黑体" w:eastAsia="黑体" w:hAnsi="宋体" w:hint="eastAsia"/>
          <w:color w:val="000000"/>
          <w:sz w:val="30"/>
        </w:rPr>
        <w:t>人</w:t>
      </w:r>
      <w:r>
        <w:rPr>
          <w:rFonts w:ascii="黑体" w:eastAsia="黑体" w:hAnsi="宋体" w:hint="eastAsia"/>
          <w:b/>
          <w:color w:val="000000"/>
          <w:sz w:val="30"/>
        </w:rPr>
        <w:t>：</w:t>
      </w:r>
      <w:r>
        <w:rPr>
          <w:rFonts w:ascii="黑体" w:eastAsia="黑体" w:hAnsi="宋体" w:hint="eastAsia"/>
          <w:bCs/>
          <w:color w:val="000000"/>
          <w:sz w:val="30"/>
          <w:szCs w:val="30"/>
        </w:rPr>
        <w:t>福建省福二化有限公司</w:t>
      </w:r>
    </w:p>
    <w:p w14:paraId="60B33C3C" w14:textId="77777777" w:rsidR="008532AE" w:rsidRDefault="00194ABB">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bCs/>
          <w:color w:val="000000"/>
          <w:sz w:val="30"/>
          <w:szCs w:val="30"/>
        </w:rPr>
        <w:t>承</w:t>
      </w:r>
      <w:r>
        <w:rPr>
          <w:rFonts w:ascii="黑体" w:eastAsia="黑体" w:hAnsi="宋体" w:hint="eastAsia"/>
          <w:bCs/>
          <w:color w:val="000000"/>
          <w:sz w:val="30"/>
          <w:szCs w:val="30"/>
        </w:rPr>
        <w:t xml:space="preserve"> </w:t>
      </w:r>
      <w:r>
        <w:rPr>
          <w:rFonts w:ascii="黑体" w:eastAsia="黑体" w:hAnsi="宋体" w:hint="eastAsia"/>
          <w:bCs/>
          <w:color w:val="000000"/>
          <w:sz w:val="30"/>
          <w:szCs w:val="30"/>
        </w:rPr>
        <w:t>包</w:t>
      </w:r>
      <w:r>
        <w:rPr>
          <w:rFonts w:ascii="黑体" w:eastAsia="黑体" w:hAnsi="宋体" w:hint="eastAsia"/>
          <w:bCs/>
          <w:color w:val="000000"/>
          <w:sz w:val="30"/>
          <w:szCs w:val="30"/>
        </w:rPr>
        <w:t xml:space="preserve"> </w:t>
      </w:r>
      <w:r>
        <w:rPr>
          <w:rFonts w:ascii="黑体" w:eastAsia="黑体" w:hAnsi="宋体" w:hint="eastAsia"/>
          <w:bCs/>
          <w:color w:val="000000"/>
          <w:sz w:val="30"/>
          <w:szCs w:val="30"/>
        </w:rPr>
        <w:t>人：</w:t>
      </w:r>
      <w:r>
        <w:rPr>
          <w:rFonts w:ascii="黑体" w:eastAsia="黑体" w:hAnsi="宋体" w:hint="eastAsia"/>
          <w:bCs/>
          <w:color w:val="000000"/>
          <w:sz w:val="30"/>
          <w:szCs w:val="30"/>
        </w:rPr>
        <w:t xml:space="preserve"> </w:t>
      </w:r>
    </w:p>
    <w:p w14:paraId="571AC068" w14:textId="77777777" w:rsidR="008532AE" w:rsidRDefault="00194ABB">
      <w:pPr>
        <w:spacing w:afterLines="50" w:after="156" w:line="440" w:lineRule="exact"/>
        <w:ind w:firstLineChars="500" w:firstLine="1500"/>
        <w:rPr>
          <w:rFonts w:ascii="黑体" w:eastAsia="黑体" w:hAnsi="宋体"/>
          <w:color w:val="000000"/>
          <w:sz w:val="30"/>
        </w:rPr>
      </w:pPr>
      <w:r>
        <w:rPr>
          <w:rFonts w:ascii="黑体" w:eastAsia="黑体" w:hAnsi="宋体" w:hint="eastAsia"/>
          <w:color w:val="000000"/>
          <w:sz w:val="30"/>
        </w:rPr>
        <w:t>合同编号：</w:t>
      </w:r>
      <w:r>
        <w:rPr>
          <w:rFonts w:ascii="黑体" w:eastAsia="黑体" w:hAnsi="宋体" w:hint="eastAsia"/>
          <w:color w:val="000000"/>
          <w:sz w:val="30"/>
        </w:rPr>
        <w:t xml:space="preserve"> </w:t>
      </w:r>
    </w:p>
    <w:p w14:paraId="3854443A" w14:textId="77777777" w:rsidR="008532AE" w:rsidRDefault="00194ABB">
      <w:pPr>
        <w:widowControl/>
        <w:spacing w:afterLines="50" w:after="156" w:line="440" w:lineRule="exact"/>
        <w:ind w:firstLineChars="500" w:firstLine="1500"/>
        <w:jc w:val="left"/>
        <w:rPr>
          <w:rFonts w:ascii="黑体" w:eastAsia="黑体" w:hAnsi="Arial" w:cs="Arial"/>
          <w:color w:val="000000"/>
          <w:sz w:val="24"/>
        </w:rPr>
      </w:pPr>
      <w:r>
        <w:rPr>
          <w:rFonts w:ascii="黑体" w:eastAsia="黑体" w:hAnsi="宋体" w:hint="eastAsia"/>
          <w:color w:val="000000"/>
          <w:sz w:val="30"/>
        </w:rPr>
        <w:t>签订地点：福建省福州市</w:t>
      </w:r>
    </w:p>
    <w:p w14:paraId="13CA34DF" w14:textId="77777777" w:rsidR="008532AE" w:rsidRDefault="00194ABB">
      <w:pPr>
        <w:spacing w:afterLines="50" w:after="156" w:line="440" w:lineRule="exact"/>
        <w:ind w:firstLineChars="500" w:firstLine="1500"/>
        <w:rPr>
          <w:rFonts w:ascii="黑体" w:eastAsia="黑体" w:hAnsi="宋体"/>
          <w:color w:val="000000"/>
          <w:sz w:val="30"/>
        </w:rPr>
      </w:pPr>
      <w:r>
        <w:rPr>
          <w:rFonts w:ascii="黑体" w:eastAsia="黑体" w:hAnsi="宋体" w:hint="eastAsia"/>
          <w:color w:val="000000"/>
          <w:sz w:val="30"/>
        </w:rPr>
        <w:lastRenderedPageBreak/>
        <w:t>签订时间：二○一</w:t>
      </w:r>
      <w:r>
        <w:rPr>
          <w:rFonts w:ascii="黑体" w:eastAsia="黑体" w:hAnsi="宋体" w:hint="eastAsia"/>
          <w:color w:val="000000"/>
          <w:sz w:val="30"/>
          <w:u w:val="single"/>
        </w:rPr>
        <w:t xml:space="preserve">    </w:t>
      </w:r>
      <w:r>
        <w:rPr>
          <w:rFonts w:ascii="黑体" w:eastAsia="黑体" w:hAnsi="宋体" w:hint="eastAsia"/>
          <w:color w:val="000000"/>
          <w:sz w:val="30"/>
        </w:rPr>
        <w:t>年</w:t>
      </w:r>
      <w:r>
        <w:rPr>
          <w:rFonts w:ascii="黑体" w:eastAsia="黑体" w:hAnsi="宋体" w:hint="eastAsia"/>
          <w:color w:val="000000"/>
          <w:sz w:val="30"/>
          <w:u w:val="single"/>
        </w:rPr>
        <w:t xml:space="preserve">   </w:t>
      </w:r>
      <w:r>
        <w:rPr>
          <w:rFonts w:ascii="黑体" w:eastAsia="黑体" w:hAnsi="宋体" w:hint="eastAsia"/>
          <w:color w:val="000000"/>
          <w:sz w:val="30"/>
        </w:rPr>
        <w:t>月</w:t>
      </w:r>
    </w:p>
    <w:p w14:paraId="4F5B13A5" w14:textId="77777777" w:rsidR="008532AE" w:rsidRDefault="008532AE">
      <w:pPr>
        <w:snapToGrid w:val="0"/>
        <w:spacing w:line="440" w:lineRule="exact"/>
        <w:rPr>
          <w:rFonts w:ascii="宋体" w:hAnsi="宋体"/>
          <w:sz w:val="24"/>
        </w:rPr>
      </w:pPr>
    </w:p>
    <w:p w14:paraId="740D8977" w14:textId="77777777" w:rsidR="008532AE" w:rsidRDefault="00194ABB">
      <w:pPr>
        <w:snapToGrid w:val="0"/>
        <w:spacing w:line="440" w:lineRule="exact"/>
        <w:rPr>
          <w:rFonts w:ascii="宋体" w:hAnsi="宋体"/>
          <w:sz w:val="24"/>
        </w:rPr>
      </w:pPr>
      <w:r>
        <w:rPr>
          <w:rFonts w:ascii="宋体" w:hAnsi="宋体" w:hint="eastAsia"/>
          <w:sz w:val="24"/>
        </w:rPr>
        <w:t>发包人（全称）福建省福二化有限公司（简称甲方）</w:t>
      </w:r>
    </w:p>
    <w:p w14:paraId="465F82FB" w14:textId="77777777" w:rsidR="008532AE" w:rsidRDefault="00194ABB">
      <w:pPr>
        <w:tabs>
          <w:tab w:val="left" w:pos="630"/>
        </w:tabs>
        <w:snapToGrid w:val="0"/>
        <w:spacing w:line="440" w:lineRule="exact"/>
        <w:rPr>
          <w:rFonts w:ascii="宋体" w:hAnsi="宋体"/>
          <w:sz w:val="24"/>
        </w:rPr>
      </w:pPr>
      <w:r>
        <w:rPr>
          <w:rFonts w:ascii="宋体" w:hAnsi="宋体" w:hint="eastAsia"/>
          <w:sz w:val="24"/>
        </w:rPr>
        <w:t>承包人（全称）</w:t>
      </w:r>
      <w:r>
        <w:rPr>
          <w:rFonts w:ascii="宋体" w:hAnsi="宋体" w:hint="eastAsia"/>
          <w:sz w:val="24"/>
          <w:u w:val="single"/>
        </w:rPr>
        <w:t xml:space="preserve">                          </w:t>
      </w:r>
      <w:r>
        <w:rPr>
          <w:rFonts w:ascii="宋体" w:hAnsi="宋体" w:hint="eastAsia"/>
          <w:sz w:val="24"/>
        </w:rPr>
        <w:t>（简称乙方）</w:t>
      </w:r>
    </w:p>
    <w:p w14:paraId="5930AEA0" w14:textId="77777777" w:rsidR="008532AE" w:rsidRDefault="00194ABB">
      <w:pPr>
        <w:widowControl/>
        <w:tabs>
          <w:tab w:val="left" w:pos="0"/>
          <w:tab w:val="left" w:pos="1134"/>
        </w:tabs>
        <w:snapToGrid w:val="0"/>
        <w:spacing w:line="440" w:lineRule="exact"/>
        <w:ind w:firstLineChars="200" w:firstLine="480"/>
        <w:jc w:val="left"/>
        <w:rPr>
          <w:rFonts w:ascii="宋体" w:hAnsi="宋体"/>
          <w:sz w:val="24"/>
        </w:rPr>
      </w:pPr>
      <w:r>
        <w:rPr>
          <w:rFonts w:ascii="宋体" w:hAnsi="宋体" w:hint="eastAsia"/>
          <w:sz w:val="24"/>
        </w:rPr>
        <w:t>依照《中华人民共和国合同法》、《中华人民共和国建筑法》及其他有关法律、行政法规，遵循平等、自愿、公平和诚实信用的原则，双方就本建设工程施工事项协商一致，订立本合同。</w:t>
      </w:r>
    </w:p>
    <w:p w14:paraId="3BA808FE"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一、工程概况</w:t>
      </w:r>
    </w:p>
    <w:p w14:paraId="386DBC16"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工程名称：</w:t>
      </w:r>
      <w:r>
        <w:rPr>
          <w:rFonts w:ascii="宋体" w:hAnsi="宋体" w:hint="eastAsia"/>
          <w:spacing w:val="-8"/>
          <w:sz w:val="24"/>
          <w:u w:val="single"/>
        </w:rPr>
        <w:t>福建省福二化有限公司</w:t>
      </w:r>
      <w:r>
        <w:rPr>
          <w:rFonts w:ascii="宋体" w:hAnsi="宋体" w:hint="eastAsia"/>
          <w:snapToGrid w:val="0"/>
          <w:spacing w:val="8"/>
          <w:sz w:val="24"/>
          <w:u w:val="single"/>
        </w:rPr>
        <w:t>福二化生活区电表后改造</w:t>
      </w:r>
      <w:r>
        <w:rPr>
          <w:rFonts w:ascii="宋体" w:hAnsi="宋体" w:hint="eastAsia"/>
          <w:spacing w:val="-8"/>
          <w:sz w:val="24"/>
          <w:u w:val="single"/>
        </w:rPr>
        <w:t>工程。</w:t>
      </w:r>
    </w:p>
    <w:p w14:paraId="64D55A3A" w14:textId="77777777" w:rsidR="008532AE" w:rsidRDefault="00194ABB">
      <w:pPr>
        <w:snapToGrid w:val="0"/>
        <w:spacing w:line="440" w:lineRule="exact"/>
        <w:ind w:firstLineChars="200" w:firstLine="480"/>
        <w:rPr>
          <w:rFonts w:ascii="宋体" w:hAnsi="宋体"/>
          <w:sz w:val="24"/>
          <w:u w:val="single"/>
        </w:rPr>
      </w:pPr>
      <w:r>
        <w:rPr>
          <w:rFonts w:ascii="宋体" w:hAnsi="宋体" w:hint="eastAsia"/>
          <w:sz w:val="24"/>
        </w:rPr>
        <w:t>工程地点：</w:t>
      </w:r>
      <w:r>
        <w:rPr>
          <w:rFonts w:ascii="宋体" w:hAnsi="宋体" w:hint="eastAsia"/>
          <w:sz w:val="24"/>
          <w:u w:val="single"/>
        </w:rPr>
        <w:t xml:space="preserve"> </w:t>
      </w:r>
      <w:r>
        <w:rPr>
          <w:rFonts w:ascii="宋体" w:hAnsi="宋体" w:hint="eastAsia"/>
          <w:sz w:val="24"/>
          <w:szCs w:val="28"/>
        </w:rPr>
        <w:t>福州二化联福花园</w:t>
      </w:r>
      <w:r>
        <w:rPr>
          <w:rFonts w:ascii="宋体" w:hAnsi="宋体" w:hint="eastAsia"/>
          <w:sz w:val="24"/>
          <w:szCs w:val="28"/>
        </w:rPr>
        <w:t>1#</w:t>
      </w:r>
      <w:r>
        <w:rPr>
          <w:rFonts w:ascii="宋体" w:hAnsi="宋体" w:hint="eastAsia"/>
          <w:sz w:val="24"/>
          <w:szCs w:val="28"/>
        </w:rPr>
        <w:t>、</w:t>
      </w:r>
      <w:r>
        <w:rPr>
          <w:rFonts w:ascii="宋体" w:hAnsi="宋体" w:hint="eastAsia"/>
          <w:sz w:val="24"/>
          <w:szCs w:val="28"/>
        </w:rPr>
        <w:t>2#</w:t>
      </w:r>
      <w:r>
        <w:rPr>
          <w:rFonts w:ascii="宋体" w:hAnsi="宋体" w:hint="eastAsia"/>
          <w:sz w:val="24"/>
          <w:szCs w:val="28"/>
        </w:rPr>
        <w:t>、</w:t>
      </w:r>
      <w:r>
        <w:rPr>
          <w:rFonts w:ascii="宋体" w:hAnsi="宋体" w:hint="eastAsia"/>
          <w:sz w:val="24"/>
          <w:szCs w:val="28"/>
        </w:rPr>
        <w:t>3#</w:t>
      </w:r>
      <w:r>
        <w:rPr>
          <w:rFonts w:ascii="宋体" w:hAnsi="宋体" w:hint="eastAsia"/>
          <w:sz w:val="24"/>
          <w:szCs w:val="28"/>
        </w:rPr>
        <w:t>楼及生活一区</w:t>
      </w:r>
      <w:r>
        <w:rPr>
          <w:rFonts w:ascii="宋体" w:hAnsi="宋体" w:hint="eastAsia"/>
          <w:sz w:val="24"/>
          <w:szCs w:val="28"/>
        </w:rPr>
        <w:t>25#</w:t>
      </w:r>
      <w:r>
        <w:rPr>
          <w:rFonts w:ascii="宋体" w:hAnsi="宋体" w:hint="eastAsia"/>
          <w:sz w:val="24"/>
          <w:szCs w:val="28"/>
        </w:rPr>
        <w:t>、</w:t>
      </w:r>
      <w:r>
        <w:rPr>
          <w:rFonts w:ascii="宋体" w:hAnsi="宋体" w:hint="eastAsia"/>
          <w:sz w:val="24"/>
          <w:szCs w:val="28"/>
        </w:rPr>
        <w:t>26#</w:t>
      </w:r>
      <w:r>
        <w:rPr>
          <w:rFonts w:ascii="宋体" w:hAnsi="宋体" w:hint="eastAsia"/>
          <w:sz w:val="24"/>
          <w:szCs w:val="28"/>
        </w:rPr>
        <w:t>、</w:t>
      </w:r>
      <w:r>
        <w:rPr>
          <w:rFonts w:ascii="宋体" w:hAnsi="宋体" w:hint="eastAsia"/>
          <w:sz w:val="24"/>
          <w:szCs w:val="28"/>
        </w:rPr>
        <w:t>27#</w:t>
      </w:r>
      <w:r>
        <w:rPr>
          <w:rFonts w:ascii="宋体" w:hAnsi="宋体" w:hint="eastAsia"/>
          <w:sz w:val="24"/>
          <w:szCs w:val="28"/>
        </w:rPr>
        <w:t>楼</w:t>
      </w:r>
      <w:r>
        <w:rPr>
          <w:rFonts w:ascii="宋体" w:hAnsi="宋体" w:hint="eastAsia"/>
          <w:sz w:val="24"/>
          <w:u w:val="single"/>
        </w:rPr>
        <w:t>。</w:t>
      </w:r>
    </w:p>
    <w:p w14:paraId="67F352C9" w14:textId="77777777" w:rsidR="008532AE" w:rsidRDefault="00194ABB">
      <w:pPr>
        <w:snapToGrid w:val="0"/>
        <w:spacing w:line="440" w:lineRule="exact"/>
        <w:ind w:firstLineChars="200" w:firstLine="480"/>
        <w:rPr>
          <w:sz w:val="24"/>
          <w:u w:val="single"/>
        </w:rPr>
      </w:pPr>
      <w:r>
        <w:rPr>
          <w:rFonts w:ascii="宋体" w:hAnsi="宋体" w:hint="eastAsia"/>
          <w:sz w:val="24"/>
        </w:rPr>
        <w:t>工程内容：</w:t>
      </w:r>
      <w:r>
        <w:rPr>
          <w:rFonts w:ascii="宋体" w:hAnsi="宋体" w:hint="eastAsia"/>
          <w:spacing w:val="-8"/>
          <w:sz w:val="24"/>
          <w:u w:val="single"/>
        </w:rPr>
        <w:t xml:space="preserve">  </w:t>
      </w:r>
      <w:r>
        <w:rPr>
          <w:rFonts w:ascii="宋体" w:hAnsi="宋体" w:hint="eastAsia"/>
          <w:sz w:val="24"/>
          <w:szCs w:val="28"/>
        </w:rPr>
        <w:t>本项目完成</w:t>
      </w:r>
      <w:r>
        <w:rPr>
          <w:rFonts w:ascii="宋体" w:hAnsi="宋体" w:hint="eastAsia"/>
          <w:sz w:val="24"/>
          <w:szCs w:val="28"/>
        </w:rPr>
        <w:t>电业局实施“一户一表”电改之后，</w:t>
      </w:r>
      <w:r>
        <w:rPr>
          <w:rFonts w:ascii="宋体" w:hAnsi="宋体" w:hint="eastAsia"/>
          <w:sz w:val="24"/>
          <w:szCs w:val="28"/>
        </w:rPr>
        <w:t>电表后</w:t>
      </w:r>
      <w:r>
        <w:rPr>
          <w:rFonts w:ascii="宋体" w:hAnsi="宋体" w:hint="eastAsia"/>
          <w:sz w:val="24"/>
          <w:szCs w:val="28"/>
        </w:rPr>
        <w:t>到户</w:t>
      </w:r>
      <w:r>
        <w:rPr>
          <w:rFonts w:ascii="宋体" w:hAnsi="宋体" w:hint="eastAsia"/>
          <w:sz w:val="24"/>
          <w:szCs w:val="28"/>
        </w:rPr>
        <w:t>的改造</w:t>
      </w:r>
      <w:r>
        <w:rPr>
          <w:rFonts w:hint="eastAsia"/>
          <w:sz w:val="24"/>
          <w:u w:val="single"/>
        </w:rPr>
        <w:t>。</w:t>
      </w:r>
    </w:p>
    <w:p w14:paraId="7CBBE28D"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具体详见合同附件</w:t>
      </w:r>
      <w:r>
        <w:rPr>
          <w:rFonts w:ascii="宋体" w:hAnsi="宋体" w:hint="eastAsia"/>
          <w:sz w:val="24"/>
        </w:rPr>
        <w:t>1</w:t>
      </w:r>
      <w:r>
        <w:rPr>
          <w:rFonts w:ascii="宋体" w:hAnsi="宋体" w:hint="eastAsia"/>
          <w:sz w:val="24"/>
        </w:rPr>
        <w:t>：《技术规格书》</w:t>
      </w:r>
    </w:p>
    <w:p w14:paraId="4EEF2CE3" w14:textId="77777777" w:rsidR="008532AE" w:rsidRDefault="00194ABB">
      <w:pPr>
        <w:snapToGrid w:val="0"/>
        <w:spacing w:line="440" w:lineRule="exact"/>
        <w:ind w:firstLineChars="200" w:firstLine="480"/>
        <w:jc w:val="left"/>
        <w:rPr>
          <w:rFonts w:ascii="宋体" w:hAnsi="宋体"/>
          <w:sz w:val="24"/>
        </w:rPr>
      </w:pPr>
      <w:r>
        <w:rPr>
          <w:rFonts w:ascii="宋体" w:hAnsi="宋体" w:hint="eastAsia"/>
          <w:sz w:val="24"/>
        </w:rPr>
        <w:t>资金来源：</w:t>
      </w:r>
      <w:r>
        <w:rPr>
          <w:rFonts w:ascii="宋体" w:hAnsi="宋体" w:hint="eastAsia"/>
          <w:sz w:val="24"/>
          <w:u w:val="single"/>
        </w:rPr>
        <w:t>企业自筹</w:t>
      </w:r>
    </w:p>
    <w:p w14:paraId="4899EF6F"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二、工程承包范围及技术要求</w:t>
      </w:r>
    </w:p>
    <w:p w14:paraId="54834F89" w14:textId="77777777" w:rsidR="008532AE" w:rsidRDefault="00194ABB">
      <w:pPr>
        <w:snapToGrid w:val="0"/>
        <w:spacing w:line="440" w:lineRule="exact"/>
        <w:ind w:firstLineChars="200" w:firstLine="480"/>
        <w:rPr>
          <w:rFonts w:ascii="宋体" w:hAnsi="宋体"/>
          <w:sz w:val="24"/>
          <w:u w:val="single"/>
        </w:rPr>
      </w:pPr>
      <w:r>
        <w:rPr>
          <w:rFonts w:ascii="宋体" w:hAnsi="宋体" w:hint="eastAsia"/>
          <w:sz w:val="24"/>
        </w:rPr>
        <w:t>承包范围：</w:t>
      </w:r>
      <w:r>
        <w:rPr>
          <w:rFonts w:ascii="宋体" w:hAnsi="宋体" w:hint="eastAsia"/>
          <w:sz w:val="24"/>
          <w:u w:val="single"/>
        </w:rPr>
        <w:t>包工包料总承包。</w:t>
      </w:r>
    </w:p>
    <w:p w14:paraId="4C8F2F48" w14:textId="77777777" w:rsidR="008532AE" w:rsidRDefault="00194ABB">
      <w:pPr>
        <w:snapToGrid w:val="0"/>
        <w:spacing w:line="400" w:lineRule="exact"/>
        <w:ind w:firstLineChars="200" w:firstLine="480"/>
        <w:rPr>
          <w:rFonts w:ascii="宋体" w:hAnsi="宋体"/>
          <w:sz w:val="24"/>
        </w:rPr>
      </w:pPr>
      <w:r>
        <w:rPr>
          <w:rFonts w:ascii="宋体" w:hAnsi="宋体" w:hint="eastAsia"/>
          <w:bCs/>
          <w:sz w:val="24"/>
        </w:rPr>
        <w:t>施工内容：</w:t>
      </w:r>
      <w:r>
        <w:rPr>
          <w:rFonts w:hint="eastAsia"/>
          <w:color w:val="000000"/>
          <w:sz w:val="24"/>
        </w:rPr>
        <w:t>包括但不限于</w:t>
      </w:r>
      <w:r>
        <w:rPr>
          <w:rFonts w:ascii="宋体" w:hAnsi="宋体" w:hint="eastAsia"/>
          <w:sz w:val="24"/>
          <w:szCs w:val="28"/>
        </w:rPr>
        <w:t>电业局实施“一户一表”电改之后，</w:t>
      </w:r>
      <w:r>
        <w:rPr>
          <w:rFonts w:ascii="宋体" w:hAnsi="宋体" w:hint="eastAsia"/>
          <w:sz w:val="24"/>
          <w:szCs w:val="28"/>
        </w:rPr>
        <w:t>电表后</w:t>
      </w:r>
      <w:r>
        <w:rPr>
          <w:rFonts w:ascii="宋体" w:hAnsi="宋体" w:hint="eastAsia"/>
          <w:sz w:val="24"/>
          <w:szCs w:val="28"/>
        </w:rPr>
        <w:t>到户</w:t>
      </w:r>
      <w:r>
        <w:rPr>
          <w:rFonts w:ascii="宋体" w:hAnsi="宋体" w:hint="eastAsia"/>
          <w:sz w:val="24"/>
          <w:szCs w:val="28"/>
        </w:rPr>
        <w:t>的改造</w:t>
      </w:r>
      <w:r>
        <w:rPr>
          <w:rFonts w:ascii="宋体" w:hAnsi="宋体" w:hint="eastAsia"/>
          <w:bCs/>
          <w:sz w:val="24"/>
        </w:rPr>
        <w:t>；</w:t>
      </w:r>
      <w:r>
        <w:rPr>
          <w:rFonts w:ascii="宋体" w:hAnsi="宋体" w:hint="eastAsia"/>
          <w:sz w:val="24"/>
        </w:rPr>
        <w:t>具体详见发包人提供的《技术规格书》</w:t>
      </w:r>
      <w:r>
        <w:rPr>
          <w:rFonts w:ascii="宋体" w:hint="eastAsia"/>
          <w:sz w:val="24"/>
        </w:rPr>
        <w:t>。</w:t>
      </w:r>
    </w:p>
    <w:p w14:paraId="2C15C84E"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技术要求：</w:t>
      </w:r>
      <w:r>
        <w:rPr>
          <w:rFonts w:ascii="宋体" w:hAnsi="宋体" w:hint="eastAsia"/>
          <w:sz w:val="24"/>
          <w:u w:val="single"/>
        </w:rPr>
        <w:t>详见《技术规格书》</w:t>
      </w:r>
    </w:p>
    <w:p w14:paraId="5AB2286F"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三、合同工期</w:t>
      </w:r>
    </w:p>
    <w:p w14:paraId="7FC60AD4" w14:textId="77777777" w:rsidR="008532AE" w:rsidRDefault="00194ABB">
      <w:pPr>
        <w:snapToGrid w:val="0"/>
        <w:spacing w:line="440" w:lineRule="exact"/>
        <w:ind w:firstLineChars="200" w:firstLine="480"/>
        <w:jc w:val="left"/>
        <w:rPr>
          <w:rFonts w:ascii="宋体" w:hAnsi="宋体"/>
          <w:sz w:val="24"/>
        </w:rPr>
      </w:pPr>
      <w:r>
        <w:rPr>
          <w:rFonts w:ascii="宋体" w:hAnsi="宋体" w:hint="eastAsia"/>
          <w:sz w:val="24"/>
        </w:rPr>
        <w:t>开工日期：</w:t>
      </w:r>
      <w:r>
        <w:rPr>
          <w:rFonts w:ascii="宋体" w:hAnsi="宋体" w:hint="eastAsia"/>
          <w:sz w:val="24"/>
          <w:u w:val="single"/>
        </w:rPr>
        <w:t xml:space="preserve">201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（以监理、发包人下达的开工令为准）</w:t>
      </w:r>
    </w:p>
    <w:p w14:paraId="6B9A656B"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竣工日期：</w:t>
      </w:r>
      <w:r>
        <w:rPr>
          <w:rFonts w:ascii="宋体" w:hAnsi="宋体" w:hint="eastAsia"/>
          <w:sz w:val="24"/>
          <w:u w:val="single"/>
        </w:rPr>
        <w:t xml:space="preserve">201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D31A432"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合同总工期日为</w:t>
      </w:r>
      <w:r>
        <w:rPr>
          <w:rFonts w:ascii="宋体" w:hAnsi="宋体" w:hint="eastAsia"/>
          <w:sz w:val="24"/>
          <w:u w:val="single"/>
        </w:rPr>
        <w:t xml:space="preserve">   </w:t>
      </w:r>
      <w:r>
        <w:rPr>
          <w:rFonts w:ascii="宋体" w:hAnsi="宋体" w:hint="eastAsia"/>
          <w:sz w:val="24"/>
        </w:rPr>
        <w:t>日历天，</w:t>
      </w:r>
      <w:r>
        <w:rPr>
          <w:rFonts w:ascii="宋体" w:hAnsi="宋体"/>
          <w:sz w:val="24"/>
        </w:rPr>
        <w:t>其中各关键节点的工期要求为：</w:t>
      </w:r>
      <w:r>
        <w:rPr>
          <w:rFonts w:ascii="宋体" w:hAnsi="宋体" w:hint="eastAsia"/>
          <w:sz w:val="24"/>
          <w:u w:val="single"/>
        </w:rPr>
        <w:t xml:space="preserve">  </w:t>
      </w:r>
      <w:r>
        <w:rPr>
          <w:rFonts w:ascii="宋体" w:hAnsi="宋体" w:hint="eastAsia"/>
          <w:sz w:val="24"/>
          <w:u w:val="single"/>
        </w:rPr>
        <w:t>无</w:t>
      </w:r>
      <w:r>
        <w:rPr>
          <w:rFonts w:ascii="宋体" w:hAnsi="宋体" w:hint="eastAsia"/>
          <w:sz w:val="24"/>
          <w:u w:val="single"/>
        </w:rPr>
        <w:t xml:space="preserve">  </w:t>
      </w:r>
      <w:r>
        <w:rPr>
          <w:rFonts w:ascii="宋体" w:hAnsi="宋体" w:hint="eastAsia"/>
          <w:sz w:val="24"/>
        </w:rPr>
        <w:t>。</w:t>
      </w:r>
    </w:p>
    <w:p w14:paraId="1474E26A"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四、质量标准</w:t>
      </w:r>
    </w:p>
    <w:p w14:paraId="631EC496" w14:textId="77777777" w:rsidR="008532AE" w:rsidRDefault="00194ABB">
      <w:pPr>
        <w:snapToGrid w:val="0"/>
        <w:spacing w:line="440" w:lineRule="exact"/>
        <w:ind w:firstLineChars="200" w:firstLine="480"/>
        <w:rPr>
          <w:rFonts w:ascii="宋体" w:hAnsi="宋体"/>
          <w:b/>
          <w:sz w:val="24"/>
          <w:u w:val="single"/>
        </w:rPr>
      </w:pPr>
      <w:r>
        <w:rPr>
          <w:rFonts w:ascii="宋体" w:hAnsi="宋体" w:hint="eastAsia"/>
          <w:sz w:val="24"/>
        </w:rPr>
        <w:t>工程质量标准：</w:t>
      </w:r>
      <w:r>
        <w:rPr>
          <w:rFonts w:ascii="宋体" w:hAnsi="宋体" w:hint="eastAsia"/>
          <w:sz w:val="24"/>
          <w:u w:val="single"/>
        </w:rPr>
        <w:t>符合《工程施工质量验收规范》合格标准</w:t>
      </w:r>
      <w:r>
        <w:rPr>
          <w:rFonts w:ascii="宋体" w:hAnsi="宋体" w:hint="eastAsia"/>
          <w:sz w:val="24"/>
        </w:rPr>
        <w:t>，工程质量责任期为</w:t>
      </w:r>
      <w:r>
        <w:rPr>
          <w:rFonts w:ascii="宋体" w:hAnsi="宋体" w:hint="eastAsia"/>
          <w:sz w:val="24"/>
          <w:u w:val="single"/>
        </w:rPr>
        <w:t>国家规定的期限</w:t>
      </w:r>
      <w:r>
        <w:rPr>
          <w:rFonts w:ascii="宋体" w:hAnsi="宋体" w:hint="eastAsia"/>
          <w:sz w:val="24"/>
        </w:rPr>
        <w:t>。</w:t>
      </w:r>
    </w:p>
    <w:p w14:paraId="2E68A4A8"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五、合同价款</w:t>
      </w:r>
    </w:p>
    <w:p w14:paraId="7F8185A9"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金额（大写）</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元整</w:t>
      </w:r>
      <w:r>
        <w:rPr>
          <w:rFonts w:ascii="宋体" w:hAnsi="宋体"/>
          <w:sz w:val="24"/>
        </w:rPr>
        <w:t xml:space="preserve"> (</w:t>
      </w:r>
      <w:r>
        <w:rPr>
          <w:rFonts w:ascii="宋体" w:hAnsi="宋体" w:hint="eastAsia"/>
          <w:sz w:val="24"/>
        </w:rPr>
        <w:t>人民币</w:t>
      </w:r>
      <w:r>
        <w:rPr>
          <w:rFonts w:ascii="宋体" w:hAnsi="宋体" w:hint="eastAsia"/>
          <w:sz w:val="24"/>
        </w:rPr>
        <w:t>)</w:t>
      </w:r>
    </w:p>
    <w:p w14:paraId="26F1B349" w14:textId="77777777" w:rsidR="008532AE" w:rsidRDefault="00194ABB">
      <w:pPr>
        <w:snapToGrid w:val="0"/>
        <w:spacing w:line="440" w:lineRule="exact"/>
        <w:ind w:firstLine="482"/>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元</w:t>
      </w:r>
    </w:p>
    <w:p w14:paraId="2177B9FC" w14:textId="77777777" w:rsidR="008532AE" w:rsidRDefault="00194ABB">
      <w:pPr>
        <w:snapToGrid w:val="0"/>
        <w:spacing w:line="440" w:lineRule="exact"/>
        <w:ind w:firstLine="482"/>
        <w:rPr>
          <w:rFonts w:ascii="宋体" w:hAnsi="宋体"/>
          <w:sz w:val="24"/>
        </w:rPr>
      </w:pPr>
      <w:r>
        <w:rPr>
          <w:rFonts w:ascii="宋体" w:hAnsi="宋体" w:hint="eastAsia"/>
          <w:sz w:val="24"/>
        </w:rPr>
        <w:t>(</w:t>
      </w:r>
      <w:r>
        <w:rPr>
          <w:rFonts w:ascii="宋体" w:hAnsi="宋体" w:hint="eastAsia"/>
          <w:sz w:val="24"/>
        </w:rPr>
        <w:t>如因国家政策导致税率调整，则发包人相应对合同价进行调整</w:t>
      </w:r>
      <w:r>
        <w:rPr>
          <w:rFonts w:ascii="宋体" w:hAnsi="宋体" w:hint="eastAsia"/>
          <w:sz w:val="24"/>
        </w:rPr>
        <w:t>)</w:t>
      </w:r>
    </w:p>
    <w:p w14:paraId="0926B072"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六、组成合同的文件</w:t>
      </w:r>
    </w:p>
    <w:p w14:paraId="2C4BCC39"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组成本合同的文件包括：</w:t>
      </w:r>
    </w:p>
    <w:p w14:paraId="72E67322"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、本合同协议书</w:t>
      </w:r>
      <w:r>
        <w:rPr>
          <w:rFonts w:ascii="宋体" w:hAnsi="宋体" w:hint="eastAsia"/>
          <w:sz w:val="24"/>
        </w:rPr>
        <w:t xml:space="preserve"> </w:t>
      </w:r>
    </w:p>
    <w:p w14:paraId="0DDBC3AF"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、本合同专用条款</w:t>
      </w:r>
    </w:p>
    <w:p w14:paraId="42EECC71"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lastRenderedPageBreak/>
        <w:t>3</w:t>
      </w:r>
      <w:r>
        <w:rPr>
          <w:rFonts w:ascii="宋体" w:hAnsi="宋体" w:hint="eastAsia"/>
          <w:sz w:val="24"/>
        </w:rPr>
        <w:t>、本合同通用条款</w:t>
      </w:r>
    </w:p>
    <w:p w14:paraId="5E25E9E9"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、明确双方权利、义务的纪要、协议</w:t>
      </w:r>
    </w:p>
    <w:p w14:paraId="6F8B67D5"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5</w:t>
      </w:r>
      <w:r>
        <w:rPr>
          <w:rFonts w:ascii="宋体" w:hAnsi="宋体" w:hint="eastAsia"/>
          <w:sz w:val="24"/>
        </w:rPr>
        <w:t>、参选书、比选文件、答疑纪要和中选通知书</w:t>
      </w:r>
    </w:p>
    <w:p w14:paraId="521B4E90"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6</w:t>
      </w:r>
      <w:r>
        <w:rPr>
          <w:rFonts w:ascii="宋体" w:hAnsi="宋体" w:hint="eastAsia"/>
          <w:sz w:val="24"/>
        </w:rPr>
        <w:t>、施工图纸</w:t>
      </w:r>
    </w:p>
    <w:p w14:paraId="7CA1D1A3"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7</w:t>
      </w:r>
      <w:r>
        <w:rPr>
          <w:rFonts w:ascii="宋体" w:hAnsi="宋体" w:hint="eastAsia"/>
          <w:sz w:val="24"/>
        </w:rPr>
        <w:t>、标准、规范及有关技术文件、技术要求</w:t>
      </w:r>
      <w:r>
        <w:rPr>
          <w:rFonts w:ascii="宋体" w:hAnsi="宋体" w:hint="eastAsia"/>
          <w:sz w:val="24"/>
        </w:rPr>
        <w:t xml:space="preserve"> </w:t>
      </w:r>
    </w:p>
    <w:p w14:paraId="66F4468F"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8</w:t>
      </w:r>
      <w:r>
        <w:rPr>
          <w:rFonts w:ascii="宋体" w:hAnsi="宋体" w:hint="eastAsia"/>
          <w:sz w:val="24"/>
        </w:rPr>
        <w:t>、工程量清单</w:t>
      </w:r>
    </w:p>
    <w:p w14:paraId="4443CEF7" w14:textId="77777777" w:rsidR="008532AE" w:rsidRDefault="00194ABB">
      <w:pPr>
        <w:snapToGrid w:val="0"/>
        <w:spacing w:line="440" w:lineRule="exact"/>
        <w:ind w:firstLineChars="200" w:firstLine="480"/>
        <w:rPr>
          <w:rFonts w:ascii="宋体" w:hAnsi="宋体"/>
          <w:b/>
          <w:sz w:val="24"/>
        </w:rPr>
      </w:pPr>
      <w:r>
        <w:rPr>
          <w:rFonts w:ascii="宋体" w:hAnsi="宋体" w:hint="eastAsia"/>
          <w:sz w:val="24"/>
        </w:rPr>
        <w:t>双方有关工程的洽商、变更等书面协议或文件视为本合同的组成部分。</w:t>
      </w:r>
    </w:p>
    <w:p w14:paraId="7867AC99"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七、本协议书中有关词语含义与本合同第二部分《通用条款》中分别赋予它们的定义相同。</w:t>
      </w:r>
    </w:p>
    <w:p w14:paraId="3C5565BD"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八、承包人向发包人承诺按照合同约定进行施工、竣工并在质量保修期内承担工程质量保修责任。</w:t>
      </w:r>
    </w:p>
    <w:p w14:paraId="332CDCC0"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九、发包人向承包人承诺按照合同约定的期限和方式支付合同价款及其他应当支付的款项。</w:t>
      </w:r>
    </w:p>
    <w:p w14:paraId="5B1D8A77"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十、合同生效</w:t>
      </w:r>
    </w:p>
    <w:p w14:paraId="1755D378" w14:textId="77777777" w:rsidR="008532AE" w:rsidRDefault="00194ABB">
      <w:pPr>
        <w:snapToGrid w:val="0"/>
        <w:spacing w:line="400" w:lineRule="exact"/>
        <w:ind w:firstLineChars="200" w:firstLine="480"/>
        <w:rPr>
          <w:rFonts w:ascii="宋体" w:hAnsi="宋体"/>
          <w:sz w:val="24"/>
        </w:rPr>
      </w:pPr>
      <w:r>
        <w:rPr>
          <w:rFonts w:ascii="宋体" w:hAnsi="宋体" w:hint="eastAsia"/>
          <w:sz w:val="24"/>
        </w:rPr>
        <w:t>合同订立时间：</w:t>
      </w:r>
      <w:r>
        <w:rPr>
          <w:rFonts w:ascii="宋体" w:hAnsi="宋体" w:hint="eastAsia"/>
          <w:sz w:val="24"/>
        </w:rPr>
        <w:t xml:space="preserve"> 2019</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529E6D12" w14:textId="77777777" w:rsidR="008532AE" w:rsidRDefault="00194ABB">
      <w:pPr>
        <w:snapToGrid w:val="0"/>
        <w:spacing w:line="400" w:lineRule="exact"/>
        <w:ind w:firstLineChars="200" w:firstLine="480"/>
        <w:rPr>
          <w:rFonts w:ascii="宋体" w:hAnsi="宋体"/>
          <w:sz w:val="24"/>
          <w:u w:val="single"/>
        </w:rPr>
      </w:pPr>
      <w:r>
        <w:rPr>
          <w:rFonts w:ascii="宋体" w:hAnsi="宋体" w:hint="eastAsia"/>
          <w:sz w:val="24"/>
        </w:rPr>
        <w:t>合同订立地点：</w:t>
      </w:r>
      <w:r>
        <w:rPr>
          <w:rFonts w:ascii="宋体" w:hAnsi="宋体" w:hint="eastAsia"/>
          <w:sz w:val="24"/>
        </w:rPr>
        <w:t xml:space="preserve"> </w:t>
      </w:r>
      <w:r>
        <w:rPr>
          <w:rFonts w:ascii="宋体" w:hAnsi="宋体" w:hint="eastAsia"/>
          <w:sz w:val="24"/>
          <w:u w:val="single"/>
        </w:rPr>
        <w:t xml:space="preserve">                   </w:t>
      </w:r>
    </w:p>
    <w:p w14:paraId="22CB3A83" w14:textId="77777777" w:rsidR="008532AE" w:rsidRDefault="00194ABB">
      <w:pPr>
        <w:snapToGrid w:val="0"/>
        <w:spacing w:line="440" w:lineRule="exact"/>
        <w:ind w:firstLineChars="200" w:firstLine="480"/>
        <w:rPr>
          <w:rFonts w:ascii="宋体" w:hAnsi="宋体"/>
          <w:sz w:val="24"/>
        </w:rPr>
      </w:pPr>
      <w:r>
        <w:rPr>
          <w:rFonts w:ascii="宋体" w:hAnsi="宋体" w:hint="eastAsia"/>
          <w:sz w:val="24"/>
        </w:rPr>
        <w:t>本合同双方约定签字盖章后生效。</w:t>
      </w:r>
    </w:p>
    <w:p w14:paraId="69906770" w14:textId="77777777" w:rsidR="008532AE" w:rsidRDefault="00194ABB">
      <w:pPr>
        <w:snapToGrid w:val="0"/>
        <w:spacing w:line="440" w:lineRule="exact"/>
        <w:jc w:val="left"/>
        <w:rPr>
          <w:rFonts w:ascii="宋体" w:hAnsi="宋体"/>
          <w:sz w:val="24"/>
        </w:rPr>
      </w:pPr>
      <w:r>
        <w:rPr>
          <w:rFonts w:ascii="宋体" w:hAnsi="宋体" w:hint="eastAsia"/>
          <w:sz w:val="24"/>
        </w:rPr>
        <w:t>发包人：福建省福二化有限公司</w:t>
      </w:r>
      <w:r>
        <w:rPr>
          <w:rFonts w:ascii="宋体" w:hAnsi="宋体" w:hint="eastAsia"/>
          <w:sz w:val="24"/>
        </w:rPr>
        <w:t xml:space="preserve">         </w:t>
      </w:r>
      <w:r>
        <w:rPr>
          <w:rFonts w:ascii="宋体" w:hAnsi="宋体" w:hint="eastAsia"/>
          <w:sz w:val="24"/>
        </w:rPr>
        <w:t>承包人：</w:t>
      </w:r>
      <w:r>
        <w:rPr>
          <w:rFonts w:ascii="宋体" w:hAnsi="宋体" w:hint="eastAsia"/>
          <w:sz w:val="24"/>
        </w:rPr>
        <w:t xml:space="preserve"> </w:t>
      </w:r>
    </w:p>
    <w:p w14:paraId="63DD2833" w14:textId="77777777" w:rsidR="008532AE" w:rsidRDefault="00194ABB">
      <w:pPr>
        <w:snapToGrid w:val="0"/>
        <w:spacing w:line="440" w:lineRule="exact"/>
        <w:jc w:val="left"/>
        <w:rPr>
          <w:rFonts w:ascii="宋体" w:hAnsi="宋体"/>
          <w:sz w:val="24"/>
        </w:rPr>
      </w:pPr>
      <w:r>
        <w:rPr>
          <w:rFonts w:ascii="宋体" w:hAnsi="宋体" w:hint="eastAsia"/>
          <w:sz w:val="24"/>
        </w:rPr>
        <w:t>（公章）</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p>
    <w:p w14:paraId="365C17AD" w14:textId="77777777" w:rsidR="008532AE" w:rsidRDefault="00194ABB">
      <w:pPr>
        <w:snapToGrid w:val="0"/>
        <w:spacing w:line="440" w:lineRule="exact"/>
        <w:ind w:firstLineChars="650" w:firstLine="1560"/>
        <w:jc w:val="left"/>
        <w:rPr>
          <w:rFonts w:ascii="宋体" w:hAnsi="宋体"/>
          <w:sz w:val="24"/>
        </w:rPr>
      </w:pPr>
      <w:r>
        <w:rPr>
          <w:rFonts w:ascii="宋体" w:hAnsi="宋体" w:hint="eastAsia"/>
          <w:sz w:val="24"/>
        </w:rPr>
        <w:t xml:space="preserve">                               </w:t>
      </w:r>
    </w:p>
    <w:p w14:paraId="060517F3" w14:textId="77777777" w:rsidR="008532AE" w:rsidRDefault="00194ABB">
      <w:pPr>
        <w:snapToGrid w:val="0"/>
        <w:spacing w:line="440" w:lineRule="exact"/>
        <w:jc w:val="left"/>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所：</w:t>
      </w:r>
      <w:r>
        <w:rPr>
          <w:rFonts w:ascii="宋体" w:hAnsi="宋体" w:hint="eastAsia"/>
          <w:sz w:val="24"/>
        </w:rPr>
        <w:t xml:space="preserve">                        </w:t>
      </w:r>
      <w:r>
        <w:rPr>
          <w:rFonts w:ascii="宋体" w:hAnsi="宋体" w:hint="eastAsia"/>
          <w:sz w:val="24"/>
        </w:rPr>
        <w:t>住</w:t>
      </w:r>
      <w:r>
        <w:rPr>
          <w:rFonts w:ascii="宋体" w:hAnsi="宋体" w:hint="eastAsia"/>
          <w:sz w:val="24"/>
        </w:rPr>
        <w:t xml:space="preserve">      </w:t>
      </w:r>
      <w:r>
        <w:rPr>
          <w:rFonts w:ascii="宋体" w:hAnsi="宋体" w:hint="eastAsia"/>
          <w:sz w:val="24"/>
        </w:rPr>
        <w:t>所：</w:t>
      </w:r>
    </w:p>
    <w:p w14:paraId="0C747F6D" w14:textId="77777777" w:rsidR="008532AE" w:rsidRDefault="00194ABB">
      <w:pPr>
        <w:snapToGrid w:val="0"/>
        <w:spacing w:line="440" w:lineRule="exact"/>
        <w:ind w:firstLineChars="600" w:firstLine="1440"/>
        <w:jc w:val="left"/>
        <w:rPr>
          <w:rFonts w:ascii="宋体" w:hAnsi="宋体"/>
          <w:sz w:val="24"/>
        </w:rPr>
      </w:pPr>
      <w:r>
        <w:rPr>
          <w:rFonts w:ascii="宋体" w:hAnsi="宋体"/>
          <w:sz w:val="24"/>
        </w:rPr>
        <w:t xml:space="preserve">   </w:t>
      </w:r>
    </w:p>
    <w:p w14:paraId="6C492A46" w14:textId="77777777" w:rsidR="008532AE" w:rsidRDefault="00194ABB">
      <w:pPr>
        <w:snapToGrid w:val="0"/>
        <w:spacing w:line="440" w:lineRule="exact"/>
        <w:jc w:val="left"/>
        <w:rPr>
          <w:rFonts w:ascii="宋体" w:hAnsi="宋体"/>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r>
        <w:rPr>
          <w:rFonts w:ascii="宋体" w:hAnsi="宋体" w:hint="eastAsia"/>
          <w:sz w:val="24"/>
        </w:rPr>
        <w:t xml:space="preserve">          </w:t>
      </w:r>
    </w:p>
    <w:p w14:paraId="4DE7A9AD" w14:textId="77777777" w:rsidR="008532AE" w:rsidRDefault="008532AE">
      <w:pPr>
        <w:snapToGrid w:val="0"/>
        <w:spacing w:line="440" w:lineRule="exact"/>
        <w:jc w:val="left"/>
        <w:rPr>
          <w:rFonts w:ascii="宋体" w:hAnsi="宋体"/>
          <w:sz w:val="24"/>
        </w:rPr>
      </w:pPr>
    </w:p>
    <w:p w14:paraId="4B654191" w14:textId="77777777" w:rsidR="008532AE" w:rsidRDefault="00194ABB">
      <w:pPr>
        <w:snapToGrid w:val="0"/>
        <w:spacing w:line="440" w:lineRule="exact"/>
        <w:jc w:val="left"/>
        <w:rPr>
          <w:rFonts w:ascii="宋体" w:hAnsi="宋体"/>
          <w:sz w:val="24"/>
        </w:rPr>
      </w:pPr>
      <w:r>
        <w:rPr>
          <w:rFonts w:ascii="宋体" w:hAnsi="宋体" w:hint="eastAsia"/>
          <w:sz w:val="24"/>
        </w:rPr>
        <w:t>委托代表人：</w:t>
      </w:r>
      <w:r>
        <w:rPr>
          <w:rFonts w:ascii="宋体" w:hAnsi="宋体" w:hint="eastAsia"/>
          <w:sz w:val="24"/>
        </w:rPr>
        <w:t xml:space="preserve">                        </w:t>
      </w:r>
      <w:r>
        <w:rPr>
          <w:rFonts w:ascii="宋体" w:hAnsi="宋体" w:hint="eastAsia"/>
          <w:sz w:val="24"/>
        </w:rPr>
        <w:t>委托代表人：</w:t>
      </w:r>
      <w:r>
        <w:rPr>
          <w:rFonts w:ascii="宋体" w:hAnsi="宋体" w:hint="eastAsia"/>
          <w:sz w:val="24"/>
        </w:rPr>
        <w:t xml:space="preserve">          </w:t>
      </w:r>
    </w:p>
    <w:p w14:paraId="06912ADA" w14:textId="77777777" w:rsidR="008532AE" w:rsidRDefault="008532AE">
      <w:pPr>
        <w:snapToGrid w:val="0"/>
        <w:spacing w:line="440" w:lineRule="exact"/>
        <w:rPr>
          <w:rFonts w:ascii="宋体" w:hAnsi="宋体"/>
          <w:sz w:val="24"/>
        </w:rPr>
      </w:pPr>
    </w:p>
    <w:p w14:paraId="0A259223" w14:textId="77777777" w:rsidR="008532AE" w:rsidRDefault="00194ABB">
      <w:pPr>
        <w:snapToGrid w:val="0"/>
        <w:spacing w:line="440" w:lineRule="exac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14:paraId="5E64113E" w14:textId="77777777" w:rsidR="008532AE" w:rsidRDefault="00194ABB">
      <w:pPr>
        <w:snapToGrid w:val="0"/>
        <w:spacing w:line="440" w:lineRule="exac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 xml:space="preserve">                      </w:t>
      </w:r>
      <w:r>
        <w:rPr>
          <w:rFonts w:ascii="宋体" w:hAnsi="宋体" w:hint="eastAsia"/>
          <w:sz w:val="24"/>
        </w:rPr>
        <w:t xml:space="preserve">  </w:t>
      </w:r>
      <w:r>
        <w:rPr>
          <w:rFonts w:ascii="宋体" w:hAnsi="宋体" w:hint="eastAsia"/>
          <w:sz w:val="24"/>
        </w:rPr>
        <w:t>传</w:t>
      </w:r>
      <w:r>
        <w:rPr>
          <w:rFonts w:ascii="宋体" w:hAnsi="宋体" w:hint="eastAsia"/>
          <w:sz w:val="24"/>
        </w:rPr>
        <w:t xml:space="preserve">      </w:t>
      </w:r>
      <w:r>
        <w:rPr>
          <w:rFonts w:ascii="宋体" w:hAnsi="宋体" w:hint="eastAsia"/>
          <w:sz w:val="24"/>
        </w:rPr>
        <w:t>真：</w:t>
      </w:r>
    </w:p>
    <w:p w14:paraId="3FF67122" w14:textId="77777777" w:rsidR="008532AE" w:rsidRDefault="00194ABB">
      <w:pPr>
        <w:snapToGrid w:val="0"/>
        <w:spacing w:line="440" w:lineRule="exact"/>
        <w:rPr>
          <w:rFonts w:ascii="宋体" w:hAnsi="宋体"/>
          <w:sz w:val="24"/>
        </w:rPr>
      </w:pPr>
      <w:r>
        <w:rPr>
          <w:rFonts w:ascii="宋体" w:hAnsi="宋体" w:hint="eastAsia"/>
          <w:sz w:val="24"/>
        </w:rPr>
        <w:t>邮政编码：</w:t>
      </w:r>
      <w:r>
        <w:rPr>
          <w:rFonts w:ascii="宋体" w:hAnsi="宋体" w:hint="eastAsia"/>
          <w:sz w:val="24"/>
        </w:rPr>
        <w:t xml:space="preserve">                         </w:t>
      </w:r>
      <w:r>
        <w:rPr>
          <w:rFonts w:ascii="宋体" w:hAnsi="宋体" w:hint="eastAsia"/>
          <w:sz w:val="24"/>
        </w:rPr>
        <w:t>开户银行：</w:t>
      </w:r>
    </w:p>
    <w:p w14:paraId="6C5EF79F" w14:textId="77777777" w:rsidR="008532AE" w:rsidRDefault="00194ABB">
      <w:pPr>
        <w:tabs>
          <w:tab w:val="left" w:pos="900"/>
        </w:tabs>
        <w:snapToGrid w:val="0"/>
        <w:spacing w:line="440" w:lineRule="exact"/>
        <w:ind w:firstLineChars="1800" w:firstLine="4320"/>
        <w:rPr>
          <w:rFonts w:ascii="宋体" w:hAnsi="宋体"/>
          <w:b/>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p>
    <w:p w14:paraId="124E798A" w14:textId="77777777" w:rsidR="008532AE" w:rsidRDefault="00194ABB">
      <w:pPr>
        <w:tabs>
          <w:tab w:val="left" w:pos="900"/>
        </w:tabs>
        <w:snapToGrid w:val="0"/>
        <w:spacing w:line="440" w:lineRule="exact"/>
        <w:ind w:firstLineChars="1800" w:firstLine="4320"/>
        <w:rPr>
          <w:rFonts w:ascii="宋体" w:hAnsi="宋体"/>
          <w:b/>
          <w:sz w:val="24"/>
        </w:rPr>
      </w:pPr>
      <w:r>
        <w:rPr>
          <w:rFonts w:ascii="宋体" w:hAnsi="宋体" w:hint="eastAsia"/>
          <w:sz w:val="24"/>
        </w:rPr>
        <w:t>邮政编码：</w:t>
      </w:r>
    </w:p>
    <w:p w14:paraId="67995076" w14:textId="77777777" w:rsidR="008532AE" w:rsidRDefault="008532AE">
      <w:pPr>
        <w:tabs>
          <w:tab w:val="left" w:pos="900"/>
        </w:tabs>
        <w:snapToGrid w:val="0"/>
        <w:spacing w:line="440" w:lineRule="exact"/>
        <w:rPr>
          <w:rFonts w:ascii="宋体" w:hAnsi="宋体"/>
          <w:b/>
          <w:sz w:val="24"/>
        </w:rPr>
      </w:pPr>
    </w:p>
    <w:p w14:paraId="7FB0BAF2" w14:textId="77777777" w:rsidR="008532AE" w:rsidRDefault="00194ABB">
      <w:pPr>
        <w:tabs>
          <w:tab w:val="left" w:pos="900"/>
        </w:tabs>
        <w:snapToGrid w:val="0"/>
        <w:spacing w:line="440" w:lineRule="exact"/>
        <w:rPr>
          <w:rFonts w:ascii="宋体" w:hAnsi="宋体"/>
          <w:sz w:val="24"/>
        </w:rPr>
      </w:pPr>
      <w:r>
        <w:rPr>
          <w:rFonts w:ascii="宋体" w:hAnsi="宋体" w:hint="eastAsia"/>
          <w:b/>
          <w:sz w:val="24"/>
        </w:rPr>
        <w:t>履约保证金汇入银行</w:t>
      </w:r>
      <w:r>
        <w:rPr>
          <w:rFonts w:ascii="宋体" w:hAnsi="宋体" w:hint="eastAsia"/>
          <w:sz w:val="24"/>
        </w:rPr>
        <w:t>：</w:t>
      </w:r>
      <w:r>
        <w:rPr>
          <w:rFonts w:ascii="宋体" w:hAnsi="宋体" w:hint="eastAsia"/>
          <w:sz w:val="24"/>
        </w:rPr>
        <w:t xml:space="preserve">              </w:t>
      </w:r>
    </w:p>
    <w:p w14:paraId="3A00CE53" w14:textId="77777777" w:rsidR="008532AE" w:rsidRDefault="00194ABB">
      <w:pPr>
        <w:snapToGrid w:val="0"/>
        <w:spacing w:line="400" w:lineRule="exact"/>
        <w:rPr>
          <w:rFonts w:ascii="宋体" w:hAnsi="宋体"/>
          <w:sz w:val="24"/>
        </w:rPr>
      </w:pPr>
      <w:r>
        <w:rPr>
          <w:rFonts w:ascii="宋体" w:hAnsi="宋体" w:hint="eastAsia"/>
          <w:b/>
          <w:sz w:val="24"/>
        </w:rPr>
        <w:lastRenderedPageBreak/>
        <w:t>履约保证金汇入银行账号</w:t>
      </w:r>
      <w:r>
        <w:rPr>
          <w:rFonts w:ascii="宋体" w:hAnsi="宋体" w:hint="eastAsia"/>
          <w:sz w:val="24"/>
        </w:rPr>
        <w:t>：</w:t>
      </w:r>
      <w:r>
        <w:rPr>
          <w:rFonts w:ascii="宋体" w:hAnsi="宋体" w:hint="eastAsia"/>
          <w:sz w:val="24"/>
        </w:rPr>
        <w:t xml:space="preserve">            </w:t>
      </w:r>
    </w:p>
    <w:p w14:paraId="4BF81C18" w14:textId="77777777" w:rsidR="008532AE" w:rsidRDefault="00194ABB">
      <w:pPr>
        <w:snapToGrid w:val="0"/>
        <w:spacing w:line="300" w:lineRule="auto"/>
        <w:rPr>
          <w:rFonts w:ascii="宋体" w:hAnsi="宋体"/>
          <w:sz w:val="24"/>
        </w:rPr>
      </w:pPr>
      <w:r>
        <w:rPr>
          <w:rFonts w:ascii="宋体" w:hAnsi="宋体" w:hint="eastAsia"/>
          <w:sz w:val="24"/>
        </w:rPr>
        <w:t>开票信息：</w:t>
      </w:r>
    </w:p>
    <w:p w14:paraId="085AABAD" w14:textId="77777777" w:rsidR="008532AE" w:rsidRDefault="00194ABB">
      <w:pPr>
        <w:snapToGrid w:val="0"/>
        <w:spacing w:line="300" w:lineRule="auto"/>
        <w:rPr>
          <w:rFonts w:ascii="宋体" w:hAnsi="宋体"/>
          <w:sz w:val="24"/>
        </w:rPr>
      </w:pPr>
      <w:r>
        <w:rPr>
          <w:rFonts w:ascii="宋体" w:hAnsi="宋体" w:hint="eastAsia"/>
          <w:sz w:val="24"/>
        </w:rPr>
        <w:t>名称：福建省福二化有限公司</w:t>
      </w:r>
    </w:p>
    <w:p w14:paraId="1978AEFE" w14:textId="77777777" w:rsidR="008532AE" w:rsidRDefault="00194ABB">
      <w:pPr>
        <w:snapToGrid w:val="0"/>
        <w:spacing w:line="300" w:lineRule="auto"/>
        <w:rPr>
          <w:rFonts w:ascii="宋体" w:hAnsi="宋体"/>
          <w:sz w:val="24"/>
        </w:rPr>
      </w:pPr>
      <w:r>
        <w:rPr>
          <w:rFonts w:ascii="宋体" w:hAnsi="宋体" w:hint="eastAsia"/>
          <w:sz w:val="24"/>
        </w:rPr>
        <w:t>纳税人识别号：</w:t>
      </w:r>
      <w:r>
        <w:rPr>
          <w:rFonts w:ascii="宋体" w:hAnsi="宋体" w:hint="eastAsia"/>
          <w:sz w:val="24"/>
        </w:rPr>
        <w:t xml:space="preserve"> </w:t>
      </w:r>
    </w:p>
    <w:p w14:paraId="45DE0104" w14:textId="77777777" w:rsidR="008532AE" w:rsidRDefault="00194ABB">
      <w:pPr>
        <w:snapToGrid w:val="0"/>
        <w:spacing w:line="300" w:lineRule="auto"/>
        <w:rPr>
          <w:rFonts w:ascii="宋体" w:hAnsi="宋体"/>
          <w:sz w:val="24"/>
        </w:rPr>
      </w:pPr>
      <w:r>
        <w:rPr>
          <w:rFonts w:ascii="宋体" w:hAnsi="宋体" w:hint="eastAsia"/>
          <w:sz w:val="24"/>
        </w:rPr>
        <w:t>地址、电话：</w:t>
      </w:r>
      <w:r>
        <w:rPr>
          <w:rFonts w:ascii="宋体" w:hAnsi="宋体" w:hint="eastAsia"/>
          <w:sz w:val="24"/>
        </w:rPr>
        <w:t xml:space="preserve"> </w:t>
      </w:r>
    </w:p>
    <w:p w14:paraId="70D9DFE0" w14:textId="77777777" w:rsidR="008532AE" w:rsidRDefault="00194ABB">
      <w:pPr>
        <w:snapToGrid w:val="0"/>
        <w:spacing w:line="300" w:lineRule="auto"/>
        <w:rPr>
          <w:rFonts w:ascii="宋体" w:hAnsi="宋体"/>
          <w:sz w:val="24"/>
        </w:rPr>
      </w:pPr>
      <w:r>
        <w:rPr>
          <w:rFonts w:ascii="宋体" w:hAnsi="宋体" w:hint="eastAsia"/>
          <w:sz w:val="24"/>
        </w:rPr>
        <w:t>开户行及账号：</w:t>
      </w:r>
      <w:r>
        <w:rPr>
          <w:rFonts w:ascii="宋体" w:hAnsi="宋体" w:hint="eastAsia"/>
          <w:sz w:val="24"/>
        </w:rPr>
        <w:t xml:space="preserve">     </w:t>
      </w:r>
    </w:p>
    <w:p w14:paraId="716E8404" w14:textId="77777777" w:rsidR="008532AE" w:rsidRDefault="00194ABB">
      <w:pPr>
        <w:snapToGrid w:val="0"/>
        <w:spacing w:line="300" w:lineRule="auto"/>
        <w:rPr>
          <w:rFonts w:ascii="宋体" w:hAnsi="宋体"/>
          <w:b/>
          <w:sz w:val="32"/>
          <w:szCs w:val="32"/>
        </w:rPr>
      </w:pPr>
      <w:r>
        <w:rPr>
          <w:rFonts w:ascii="宋体" w:hAnsi="宋体" w:hint="eastAsia"/>
          <w:sz w:val="24"/>
        </w:rPr>
        <w:t xml:space="preserve">                                      </w:t>
      </w:r>
    </w:p>
    <w:p w14:paraId="37CB802B" w14:textId="77777777" w:rsidR="008532AE" w:rsidRDefault="00194ABB">
      <w:pPr>
        <w:keepNext/>
        <w:keepLines/>
        <w:spacing w:line="360" w:lineRule="auto"/>
        <w:jc w:val="center"/>
        <w:outlineLvl w:val="0"/>
        <w:rPr>
          <w:rFonts w:ascii="宋体" w:hAnsi="宋体"/>
          <w:b/>
          <w:kern w:val="44"/>
          <w:sz w:val="30"/>
          <w:szCs w:val="30"/>
        </w:rPr>
      </w:pPr>
      <w:r>
        <w:rPr>
          <w:rFonts w:ascii="宋体" w:hAnsi="宋体" w:hint="eastAsia"/>
          <w:b/>
          <w:kern w:val="44"/>
          <w:sz w:val="30"/>
          <w:szCs w:val="30"/>
        </w:rPr>
        <w:t>第二部分</w:t>
      </w:r>
      <w:r>
        <w:rPr>
          <w:rFonts w:ascii="宋体" w:hAnsi="宋体" w:hint="eastAsia"/>
          <w:b/>
          <w:kern w:val="44"/>
          <w:sz w:val="30"/>
          <w:szCs w:val="30"/>
        </w:rPr>
        <w:t xml:space="preserve">  </w:t>
      </w:r>
      <w:r>
        <w:rPr>
          <w:rFonts w:ascii="宋体" w:hAnsi="宋体" w:hint="eastAsia"/>
          <w:b/>
          <w:kern w:val="44"/>
          <w:sz w:val="30"/>
          <w:szCs w:val="30"/>
        </w:rPr>
        <w:t>通用条款</w:t>
      </w:r>
      <w:r>
        <w:rPr>
          <w:rFonts w:ascii="宋体" w:hAnsi="宋体"/>
          <w:b/>
          <w:kern w:val="44"/>
          <w:sz w:val="30"/>
          <w:szCs w:val="30"/>
        </w:rPr>
        <w:br/>
      </w:r>
    </w:p>
    <w:p w14:paraId="1500CF0F" w14:textId="77777777" w:rsidR="008532AE" w:rsidRDefault="00194ABB">
      <w:pPr>
        <w:keepNext/>
        <w:keepLines/>
        <w:spacing w:line="360" w:lineRule="auto"/>
        <w:ind w:firstLineChars="200" w:firstLine="480"/>
        <w:outlineLvl w:val="0"/>
        <w:rPr>
          <w:rFonts w:ascii="宋体" w:hAnsi="宋体"/>
          <w:kern w:val="44"/>
          <w:sz w:val="32"/>
          <w:szCs w:val="32"/>
        </w:rPr>
      </w:pPr>
      <w:r>
        <w:rPr>
          <w:rFonts w:ascii="宋体" w:hAnsi="宋体" w:hint="eastAsia"/>
          <w:kern w:val="44"/>
          <w:sz w:val="24"/>
        </w:rPr>
        <w:t>〔此部分采用国家工商行政管理局和建设部颁布的《建设工程施工合同》范本（</w:t>
      </w:r>
      <w:r>
        <w:rPr>
          <w:rFonts w:ascii="宋体" w:hAnsi="宋体"/>
          <w:kern w:val="44"/>
          <w:sz w:val="24"/>
        </w:rPr>
        <w:t>GF</w:t>
      </w:r>
      <w:r>
        <w:rPr>
          <w:rFonts w:ascii="宋体" w:hAnsi="宋体" w:hint="eastAsia"/>
          <w:kern w:val="44"/>
          <w:sz w:val="24"/>
        </w:rPr>
        <w:t>-1999-0201</w:t>
      </w:r>
      <w:r>
        <w:rPr>
          <w:rFonts w:ascii="宋体" w:hAnsi="宋体" w:hint="eastAsia"/>
          <w:kern w:val="44"/>
          <w:sz w:val="24"/>
        </w:rPr>
        <w:t>）中《第二部分</w:t>
      </w:r>
      <w:r>
        <w:rPr>
          <w:rFonts w:ascii="宋体" w:hAnsi="宋体" w:hint="eastAsia"/>
          <w:kern w:val="44"/>
          <w:sz w:val="24"/>
        </w:rPr>
        <w:t xml:space="preserve">  </w:t>
      </w:r>
      <w:r>
        <w:rPr>
          <w:rFonts w:ascii="宋体" w:hAnsi="宋体" w:hint="eastAsia"/>
          <w:kern w:val="44"/>
          <w:sz w:val="24"/>
        </w:rPr>
        <w:t>通用条款》。</w:t>
      </w:r>
    </w:p>
    <w:p w14:paraId="5B143954" w14:textId="77777777" w:rsidR="008532AE" w:rsidRDefault="008532AE">
      <w:pPr>
        <w:widowControl/>
        <w:spacing w:line="300" w:lineRule="auto"/>
        <w:ind w:firstLineChars="200" w:firstLine="480"/>
        <w:rPr>
          <w:rFonts w:ascii="宋体" w:hAnsi="宋体" w:cs="宋体"/>
          <w:sz w:val="24"/>
        </w:rPr>
      </w:pPr>
    </w:p>
    <w:p w14:paraId="31E84546" w14:textId="77777777" w:rsidR="008532AE" w:rsidRDefault="008532AE">
      <w:pPr>
        <w:widowControl/>
        <w:spacing w:line="300" w:lineRule="auto"/>
        <w:ind w:firstLineChars="200" w:firstLine="480"/>
        <w:rPr>
          <w:rFonts w:ascii="宋体" w:hAnsi="宋体" w:cs="宋体"/>
          <w:sz w:val="24"/>
        </w:rPr>
      </w:pPr>
    </w:p>
    <w:p w14:paraId="36B66EA3" w14:textId="77777777" w:rsidR="008532AE" w:rsidRDefault="00194ABB">
      <w:pPr>
        <w:spacing w:line="440" w:lineRule="exact"/>
        <w:jc w:val="center"/>
        <w:rPr>
          <w:rFonts w:ascii="宋体" w:hAnsi="宋体"/>
          <w:b/>
          <w:sz w:val="30"/>
          <w:szCs w:val="30"/>
        </w:rPr>
      </w:pPr>
      <w:r>
        <w:rPr>
          <w:rFonts w:ascii="宋体" w:hAnsi="宋体" w:cs="宋体"/>
          <w:b/>
          <w:sz w:val="32"/>
          <w:szCs w:val="32"/>
        </w:rPr>
        <w:br w:type="page"/>
      </w:r>
      <w:r>
        <w:rPr>
          <w:rFonts w:ascii="宋体" w:hAnsi="宋体" w:hint="eastAsia"/>
          <w:b/>
          <w:bCs/>
          <w:sz w:val="30"/>
          <w:szCs w:val="30"/>
        </w:rPr>
        <w:lastRenderedPageBreak/>
        <w:t>第三部分</w:t>
      </w:r>
      <w:r>
        <w:rPr>
          <w:rFonts w:ascii="宋体" w:hAnsi="宋体" w:hint="eastAsia"/>
          <w:b/>
          <w:bCs/>
          <w:sz w:val="30"/>
          <w:szCs w:val="30"/>
        </w:rPr>
        <w:t xml:space="preserve">  </w:t>
      </w:r>
      <w:r>
        <w:rPr>
          <w:rFonts w:ascii="宋体" w:hAnsi="宋体" w:hint="eastAsia"/>
          <w:b/>
          <w:bCs/>
          <w:sz w:val="30"/>
          <w:szCs w:val="30"/>
        </w:rPr>
        <w:t>合同专用条款</w:t>
      </w:r>
    </w:p>
    <w:p w14:paraId="0FBF45C0" w14:textId="77777777" w:rsidR="008532AE" w:rsidRDefault="00194ABB">
      <w:pPr>
        <w:spacing w:line="460" w:lineRule="exact"/>
        <w:ind w:firstLineChars="200" w:firstLine="480"/>
        <w:jc w:val="left"/>
        <w:rPr>
          <w:rFonts w:ascii="宋体" w:hAnsi="宋体"/>
          <w:b/>
          <w:sz w:val="24"/>
        </w:rPr>
      </w:pPr>
      <w:r>
        <w:rPr>
          <w:rFonts w:ascii="宋体" w:hAnsi="宋体" w:hint="eastAsia"/>
          <w:sz w:val="24"/>
        </w:rPr>
        <w:t>合同专用条款参照国家工商行政管理局和建设部颁布的《建设工程合同示范文本》（</w:t>
      </w:r>
      <w:r>
        <w:rPr>
          <w:rFonts w:ascii="宋体" w:hAnsi="宋体" w:hint="eastAsia"/>
          <w:sz w:val="24"/>
        </w:rPr>
        <w:t>GF-1999-0201</w:t>
      </w:r>
      <w:r>
        <w:rPr>
          <w:rFonts w:ascii="宋体" w:hAnsi="宋体" w:hint="eastAsia"/>
          <w:sz w:val="24"/>
        </w:rPr>
        <w:t>）的合同专用条款内容，结合本工程实际情况制订，是对合同通用条款细目的补充和修改，二者若有矛盾，以专用条款为准。</w:t>
      </w:r>
      <w:r>
        <w:rPr>
          <w:rFonts w:ascii="宋体" w:hAnsi="宋体"/>
          <w:sz w:val="24"/>
        </w:rPr>
        <w:br/>
      </w:r>
    </w:p>
    <w:p w14:paraId="37E384C2" w14:textId="77777777" w:rsidR="008532AE" w:rsidRDefault="00194ABB">
      <w:pPr>
        <w:widowControl/>
        <w:spacing w:line="460" w:lineRule="exact"/>
        <w:ind w:firstLineChars="200" w:firstLine="480"/>
        <w:jc w:val="left"/>
        <w:rPr>
          <w:rFonts w:ascii="宋体" w:hAnsi="宋体"/>
          <w:sz w:val="24"/>
        </w:rPr>
      </w:pPr>
      <w:r>
        <w:rPr>
          <w:rFonts w:ascii="宋体" w:hAnsi="宋体" w:hint="eastAsia"/>
          <w:sz w:val="24"/>
        </w:rPr>
        <w:t>一、词语定义及合同文件</w:t>
      </w:r>
    </w:p>
    <w:p w14:paraId="2E68CE2F" w14:textId="77777777" w:rsidR="008532AE" w:rsidRDefault="00194ABB">
      <w:pPr>
        <w:snapToGrid w:val="0"/>
        <w:spacing w:line="460" w:lineRule="exact"/>
        <w:ind w:firstLine="560"/>
        <w:rPr>
          <w:rFonts w:ascii="宋体" w:hAnsi="宋体"/>
          <w:sz w:val="24"/>
        </w:rPr>
      </w:pPr>
      <w:r>
        <w:rPr>
          <w:rFonts w:ascii="宋体" w:hAnsi="宋体" w:hint="eastAsia"/>
          <w:sz w:val="24"/>
        </w:rPr>
        <w:t>2.</w:t>
      </w:r>
      <w:r>
        <w:rPr>
          <w:rFonts w:ascii="宋体" w:hAnsi="宋体" w:hint="eastAsia"/>
          <w:sz w:val="24"/>
        </w:rPr>
        <w:t>合同文件及解释顺序</w:t>
      </w:r>
    </w:p>
    <w:p w14:paraId="05BAB466" w14:textId="77777777" w:rsidR="008532AE" w:rsidRDefault="00194ABB">
      <w:pPr>
        <w:snapToGrid w:val="0"/>
        <w:spacing w:line="460" w:lineRule="exact"/>
        <w:ind w:firstLine="560"/>
        <w:jc w:val="left"/>
        <w:rPr>
          <w:rFonts w:ascii="宋体" w:hAnsi="宋体"/>
          <w:sz w:val="24"/>
        </w:rPr>
      </w:pPr>
      <w:r>
        <w:rPr>
          <w:rFonts w:ascii="宋体" w:hAnsi="宋体" w:hint="eastAsia"/>
          <w:sz w:val="24"/>
        </w:rPr>
        <w:t>合同文件组成及解释顺序：按照协议书第六条的顺序。</w:t>
      </w:r>
    </w:p>
    <w:p w14:paraId="66A75FEE" w14:textId="77777777" w:rsidR="008532AE" w:rsidRDefault="00194ABB">
      <w:pPr>
        <w:snapToGrid w:val="0"/>
        <w:spacing w:line="460" w:lineRule="exact"/>
        <w:ind w:firstLine="560"/>
        <w:rPr>
          <w:rFonts w:ascii="宋体" w:hAnsi="宋体"/>
          <w:sz w:val="24"/>
        </w:rPr>
      </w:pPr>
      <w:r>
        <w:rPr>
          <w:rFonts w:ascii="宋体" w:hAnsi="宋体" w:hint="eastAsia"/>
          <w:sz w:val="24"/>
        </w:rPr>
        <w:t>3.</w:t>
      </w:r>
      <w:r>
        <w:rPr>
          <w:rFonts w:ascii="宋体" w:hAnsi="宋体" w:hint="eastAsia"/>
          <w:sz w:val="24"/>
        </w:rPr>
        <w:t>语言文字和适用法律、标准及规范</w:t>
      </w:r>
    </w:p>
    <w:p w14:paraId="3E18141D" w14:textId="77777777" w:rsidR="008532AE" w:rsidRDefault="00194ABB">
      <w:pPr>
        <w:snapToGrid w:val="0"/>
        <w:spacing w:line="460" w:lineRule="exact"/>
        <w:ind w:firstLine="560"/>
        <w:rPr>
          <w:rFonts w:ascii="宋体" w:hAnsi="宋体"/>
          <w:sz w:val="24"/>
        </w:rPr>
      </w:pPr>
      <w:r>
        <w:rPr>
          <w:rFonts w:ascii="宋体" w:hAnsi="宋体"/>
          <w:sz w:val="24"/>
        </w:rPr>
        <w:t>3.1</w:t>
      </w:r>
      <w:r>
        <w:rPr>
          <w:rFonts w:ascii="宋体" w:hAnsi="宋体" w:hint="eastAsia"/>
          <w:sz w:val="24"/>
        </w:rPr>
        <w:t xml:space="preserve"> </w:t>
      </w:r>
      <w:r>
        <w:rPr>
          <w:rFonts w:ascii="宋体" w:hAnsi="宋体" w:hint="eastAsia"/>
          <w:sz w:val="24"/>
        </w:rPr>
        <w:t>本合同除使用汉语外，还使用</w:t>
      </w:r>
      <w:r>
        <w:rPr>
          <w:rFonts w:ascii="宋体" w:hAnsi="宋体" w:hint="eastAsia"/>
          <w:sz w:val="24"/>
          <w:u w:val="single"/>
        </w:rPr>
        <w:t xml:space="preserve">   /    </w:t>
      </w:r>
      <w:r>
        <w:rPr>
          <w:rFonts w:ascii="宋体" w:hAnsi="宋体" w:hint="eastAsia"/>
          <w:sz w:val="24"/>
        </w:rPr>
        <w:t>语言文字</w:t>
      </w:r>
    </w:p>
    <w:p w14:paraId="3CC87088" w14:textId="77777777" w:rsidR="008532AE" w:rsidRDefault="00194ABB">
      <w:pPr>
        <w:snapToGrid w:val="0"/>
        <w:spacing w:line="460" w:lineRule="exact"/>
        <w:ind w:firstLine="560"/>
        <w:rPr>
          <w:rFonts w:ascii="宋体" w:hAnsi="宋体"/>
          <w:sz w:val="24"/>
        </w:rPr>
      </w:pPr>
      <w:r>
        <w:rPr>
          <w:rFonts w:ascii="宋体" w:hAnsi="宋体" w:hint="eastAsia"/>
          <w:sz w:val="24"/>
        </w:rPr>
        <w:t>3.2</w:t>
      </w:r>
      <w:r>
        <w:rPr>
          <w:rFonts w:ascii="宋体" w:hAnsi="宋体" w:hint="eastAsia"/>
          <w:sz w:val="24"/>
        </w:rPr>
        <w:t>适用法律和法规</w:t>
      </w:r>
    </w:p>
    <w:p w14:paraId="7091DCA2" w14:textId="77777777" w:rsidR="008532AE" w:rsidRDefault="00194ABB">
      <w:pPr>
        <w:snapToGrid w:val="0"/>
        <w:spacing w:line="460" w:lineRule="exact"/>
        <w:ind w:firstLine="560"/>
        <w:rPr>
          <w:rFonts w:ascii="宋体" w:hAnsi="宋体"/>
          <w:sz w:val="24"/>
        </w:rPr>
      </w:pPr>
      <w:r>
        <w:rPr>
          <w:rFonts w:ascii="宋体" w:hAnsi="宋体" w:hint="eastAsia"/>
          <w:sz w:val="24"/>
        </w:rPr>
        <w:t>需要明示的法律、行政法规：《中华人民共和国合同法》、《中华人民共和国建筑法》、《建筑安装工程承包合同条例》、《建设工程质量管理条例》及国家、行业、福建省、福州市现行的有关法律、法规及建设行政主管部门的有关基本建设的规定。</w:t>
      </w:r>
    </w:p>
    <w:p w14:paraId="26CA1AC7" w14:textId="77777777" w:rsidR="008532AE" w:rsidRDefault="00194ABB">
      <w:pPr>
        <w:snapToGrid w:val="0"/>
        <w:spacing w:line="460" w:lineRule="exact"/>
        <w:ind w:firstLine="560"/>
        <w:rPr>
          <w:rFonts w:ascii="宋体" w:hAnsi="宋体"/>
          <w:sz w:val="24"/>
        </w:rPr>
      </w:pPr>
      <w:r>
        <w:rPr>
          <w:rFonts w:ascii="宋体" w:hAnsi="宋体" w:hint="eastAsia"/>
          <w:sz w:val="24"/>
        </w:rPr>
        <w:t>3.3</w:t>
      </w:r>
      <w:r>
        <w:rPr>
          <w:rFonts w:ascii="宋体" w:hAnsi="宋体" w:hint="eastAsia"/>
          <w:sz w:val="24"/>
        </w:rPr>
        <w:t>适用标准、规范</w:t>
      </w:r>
    </w:p>
    <w:p w14:paraId="32721BBC" w14:textId="77777777" w:rsidR="008532AE" w:rsidRDefault="00194ABB">
      <w:pPr>
        <w:snapToGrid w:val="0"/>
        <w:spacing w:line="460" w:lineRule="exact"/>
        <w:ind w:firstLine="560"/>
        <w:rPr>
          <w:rFonts w:ascii="宋体" w:hAnsi="宋体"/>
          <w:sz w:val="24"/>
        </w:rPr>
      </w:pPr>
      <w:r>
        <w:rPr>
          <w:rFonts w:ascii="宋体" w:hAnsi="宋体" w:hint="eastAsia"/>
          <w:sz w:val="24"/>
        </w:rPr>
        <w:t>适用标准、规范的名称：</w:t>
      </w:r>
      <w:r>
        <w:rPr>
          <w:rFonts w:ascii="宋体" w:hAnsi="宋体"/>
          <w:sz w:val="24"/>
        </w:rPr>
        <w:t>执行</w:t>
      </w:r>
      <w:r>
        <w:rPr>
          <w:rFonts w:ascii="宋体" w:hAnsi="宋体" w:hint="eastAsia"/>
          <w:sz w:val="24"/>
        </w:rPr>
        <w:t>国家、行业和本省</w:t>
      </w:r>
      <w:r>
        <w:rPr>
          <w:rFonts w:ascii="宋体" w:hAnsi="宋体"/>
          <w:sz w:val="24"/>
        </w:rPr>
        <w:t>颁布的所有现行规范和标准，若</w:t>
      </w:r>
      <w:r>
        <w:rPr>
          <w:rFonts w:ascii="宋体" w:hAnsi="宋体" w:hint="eastAsia"/>
          <w:sz w:val="24"/>
        </w:rPr>
        <w:t>上述</w:t>
      </w:r>
      <w:r>
        <w:rPr>
          <w:rFonts w:ascii="宋体" w:hAnsi="宋体"/>
          <w:sz w:val="24"/>
        </w:rPr>
        <w:t>标准和规范</w:t>
      </w:r>
      <w:r>
        <w:rPr>
          <w:rFonts w:ascii="宋体" w:hAnsi="宋体" w:hint="eastAsia"/>
          <w:sz w:val="24"/>
        </w:rPr>
        <w:t>做出</w:t>
      </w:r>
      <w:r>
        <w:rPr>
          <w:rFonts w:ascii="宋体" w:hAnsi="宋体"/>
          <w:sz w:val="24"/>
        </w:rPr>
        <w:t>修改时，则以修订后的新标准和规范为准</w:t>
      </w:r>
      <w:r>
        <w:rPr>
          <w:rFonts w:ascii="宋体" w:hAnsi="宋体" w:hint="eastAsia"/>
          <w:sz w:val="24"/>
        </w:rPr>
        <w:t>，有出入的则以较严格的为准</w:t>
      </w:r>
      <w:r>
        <w:rPr>
          <w:rFonts w:ascii="宋体" w:hAnsi="宋体"/>
          <w:sz w:val="24"/>
        </w:rPr>
        <w:t>。</w:t>
      </w:r>
    </w:p>
    <w:p w14:paraId="5E9ED429" w14:textId="77777777" w:rsidR="008532AE" w:rsidRDefault="00194ABB">
      <w:pPr>
        <w:snapToGrid w:val="0"/>
        <w:spacing w:line="460" w:lineRule="exact"/>
        <w:ind w:left="501" w:hanging="1"/>
        <w:rPr>
          <w:rFonts w:ascii="宋体" w:hAnsi="宋体"/>
          <w:sz w:val="24"/>
        </w:rPr>
      </w:pPr>
      <w:r>
        <w:rPr>
          <w:rFonts w:ascii="宋体" w:hAnsi="宋体" w:hint="eastAsia"/>
          <w:sz w:val="24"/>
        </w:rPr>
        <w:t>发包人提供标准、规范的时间：</w:t>
      </w:r>
      <w:r>
        <w:rPr>
          <w:rFonts w:ascii="宋体" w:hAnsi="宋体" w:hint="eastAsia"/>
          <w:sz w:val="24"/>
          <w:u w:val="single"/>
        </w:rPr>
        <w:t xml:space="preserve"> </w:t>
      </w:r>
      <w:r>
        <w:rPr>
          <w:rFonts w:ascii="宋体" w:hAnsi="宋体" w:hint="eastAsia"/>
          <w:sz w:val="24"/>
          <w:u w:val="single"/>
        </w:rPr>
        <w:t>无</w:t>
      </w:r>
      <w:r>
        <w:rPr>
          <w:rFonts w:ascii="宋体" w:hAnsi="宋体" w:hint="eastAsia"/>
          <w:sz w:val="24"/>
          <w:u w:val="single"/>
        </w:rPr>
        <w:t xml:space="preserve">   </w:t>
      </w:r>
    </w:p>
    <w:p w14:paraId="0E3E1312" w14:textId="77777777" w:rsidR="008532AE" w:rsidRDefault="00194ABB">
      <w:pPr>
        <w:snapToGrid w:val="0"/>
        <w:spacing w:line="460" w:lineRule="exact"/>
        <w:ind w:firstLine="560"/>
        <w:rPr>
          <w:rFonts w:ascii="宋体" w:hAnsi="宋体"/>
          <w:sz w:val="24"/>
        </w:rPr>
      </w:pPr>
      <w:r>
        <w:rPr>
          <w:rFonts w:ascii="宋体" w:hAnsi="宋体" w:hint="eastAsia"/>
          <w:sz w:val="24"/>
        </w:rPr>
        <w:t>国内没有相应标准、规范时的约定：</w:t>
      </w:r>
      <w:r>
        <w:rPr>
          <w:rFonts w:ascii="宋体" w:hAnsi="宋体" w:hint="eastAsia"/>
          <w:sz w:val="24"/>
          <w:u w:val="single"/>
        </w:rPr>
        <w:t xml:space="preserve"> </w:t>
      </w:r>
      <w:r>
        <w:rPr>
          <w:rFonts w:ascii="宋体" w:hAnsi="宋体" w:hint="eastAsia"/>
          <w:sz w:val="24"/>
          <w:u w:val="single"/>
        </w:rPr>
        <w:t>无</w:t>
      </w:r>
      <w:r>
        <w:rPr>
          <w:rFonts w:ascii="宋体" w:hAnsi="宋体" w:hint="eastAsia"/>
          <w:sz w:val="24"/>
          <w:u w:val="single"/>
        </w:rPr>
        <w:t xml:space="preserve">  </w:t>
      </w:r>
    </w:p>
    <w:p w14:paraId="7E6E5BC6" w14:textId="77777777" w:rsidR="008532AE" w:rsidRDefault="00194ABB">
      <w:pPr>
        <w:snapToGrid w:val="0"/>
        <w:spacing w:line="460" w:lineRule="exact"/>
        <w:ind w:firstLine="560"/>
        <w:rPr>
          <w:rFonts w:ascii="宋体" w:hAnsi="宋体"/>
          <w:sz w:val="24"/>
        </w:rPr>
      </w:pPr>
      <w:r>
        <w:rPr>
          <w:rFonts w:ascii="宋体" w:hAnsi="宋体" w:hint="eastAsia"/>
          <w:sz w:val="24"/>
        </w:rPr>
        <w:t xml:space="preserve"> 4</w:t>
      </w:r>
      <w:r>
        <w:rPr>
          <w:rFonts w:ascii="宋体" w:hAnsi="宋体"/>
          <w:sz w:val="24"/>
        </w:rPr>
        <w:t>.</w:t>
      </w:r>
      <w:r>
        <w:rPr>
          <w:rFonts w:ascii="宋体" w:hAnsi="宋体" w:hint="eastAsia"/>
          <w:sz w:val="24"/>
        </w:rPr>
        <w:t>图纸</w:t>
      </w:r>
    </w:p>
    <w:p w14:paraId="6AC3AAA5" w14:textId="77777777" w:rsidR="008532AE" w:rsidRDefault="00194ABB">
      <w:pPr>
        <w:snapToGrid w:val="0"/>
        <w:spacing w:line="460" w:lineRule="exact"/>
        <w:ind w:firstLine="560"/>
        <w:rPr>
          <w:rFonts w:ascii="宋体" w:hAnsi="宋体"/>
          <w:b/>
          <w:sz w:val="24"/>
        </w:rPr>
      </w:pPr>
      <w:r>
        <w:rPr>
          <w:rFonts w:ascii="宋体" w:hAnsi="宋体" w:hint="eastAsia"/>
          <w:sz w:val="24"/>
        </w:rPr>
        <w:t xml:space="preserve">4.1 </w:t>
      </w:r>
      <w:r>
        <w:rPr>
          <w:rFonts w:ascii="宋体" w:hAnsi="宋体" w:hint="eastAsia"/>
          <w:sz w:val="24"/>
        </w:rPr>
        <w:t>发包人向承包</w:t>
      </w:r>
      <w:r>
        <w:rPr>
          <w:rFonts w:ascii="宋体" w:hAnsi="宋体" w:hint="eastAsia"/>
          <w:sz w:val="24"/>
        </w:rPr>
        <w:t>人提供图纸日期和套数：</w:t>
      </w:r>
      <w:r>
        <w:rPr>
          <w:rFonts w:ascii="宋体" w:hAnsi="宋体" w:hint="eastAsia"/>
          <w:sz w:val="24"/>
          <w:u w:val="single"/>
        </w:rPr>
        <w:t>合同签订后</w:t>
      </w:r>
      <w:r>
        <w:rPr>
          <w:rFonts w:ascii="宋体" w:hAnsi="宋体" w:hint="eastAsia"/>
          <w:sz w:val="24"/>
          <w:u w:val="single"/>
        </w:rPr>
        <w:t>3</w:t>
      </w:r>
      <w:r>
        <w:rPr>
          <w:rFonts w:ascii="宋体" w:hAnsi="宋体" w:hint="eastAsia"/>
          <w:sz w:val="24"/>
          <w:u w:val="single"/>
        </w:rPr>
        <w:t>天内提供</w:t>
      </w:r>
      <w:r>
        <w:rPr>
          <w:rFonts w:ascii="宋体" w:hAnsi="宋体" w:hint="eastAsia"/>
          <w:sz w:val="24"/>
          <w:u w:val="single"/>
        </w:rPr>
        <w:t>3</w:t>
      </w:r>
      <w:r>
        <w:rPr>
          <w:rFonts w:ascii="宋体" w:hAnsi="宋体" w:hint="eastAsia"/>
          <w:sz w:val="24"/>
          <w:u w:val="single"/>
        </w:rPr>
        <w:t>套施工图</w:t>
      </w:r>
      <w:r>
        <w:rPr>
          <w:rFonts w:ascii="宋体" w:hAnsi="宋体" w:hint="eastAsia"/>
          <w:sz w:val="24"/>
        </w:rPr>
        <w:t>。</w:t>
      </w:r>
    </w:p>
    <w:p w14:paraId="6F76758C" w14:textId="77777777" w:rsidR="008532AE" w:rsidRDefault="00194ABB">
      <w:pPr>
        <w:snapToGrid w:val="0"/>
        <w:spacing w:line="460" w:lineRule="exact"/>
        <w:ind w:firstLine="560"/>
        <w:rPr>
          <w:rFonts w:ascii="宋体" w:hAnsi="宋体"/>
          <w:sz w:val="24"/>
        </w:rPr>
      </w:pPr>
      <w:r>
        <w:rPr>
          <w:rFonts w:ascii="宋体" w:hAnsi="宋体" w:hint="eastAsia"/>
          <w:sz w:val="24"/>
        </w:rPr>
        <w:t>发包人对图纸的保密要求：承包人应对发包人</w:t>
      </w:r>
      <w:r>
        <w:rPr>
          <w:rFonts w:ascii="宋体" w:hAnsi="宋体"/>
          <w:sz w:val="24"/>
        </w:rPr>
        <w:t>提供的图纸、数据和技术保密，不得泄密，未经</w:t>
      </w:r>
      <w:r>
        <w:rPr>
          <w:rFonts w:ascii="宋体" w:hAnsi="宋体" w:hint="eastAsia"/>
          <w:sz w:val="24"/>
        </w:rPr>
        <w:t>发包人</w:t>
      </w:r>
      <w:r>
        <w:rPr>
          <w:rFonts w:ascii="宋体" w:hAnsi="宋体"/>
          <w:sz w:val="24"/>
        </w:rPr>
        <w:t>许可不得</w:t>
      </w:r>
      <w:r>
        <w:rPr>
          <w:rFonts w:ascii="宋体" w:hAnsi="宋体" w:hint="eastAsia"/>
          <w:sz w:val="24"/>
        </w:rPr>
        <w:t>提供</w:t>
      </w:r>
      <w:r>
        <w:rPr>
          <w:rFonts w:ascii="宋体" w:hAnsi="宋体"/>
          <w:sz w:val="24"/>
        </w:rPr>
        <w:t>给第三者或复制</w:t>
      </w:r>
      <w:r>
        <w:rPr>
          <w:rFonts w:hAnsi="宋体" w:hint="eastAsia"/>
          <w:sz w:val="24"/>
        </w:rPr>
        <w:t>或用于本合同之外的目的</w:t>
      </w:r>
      <w:r>
        <w:rPr>
          <w:rFonts w:ascii="宋体" w:hAnsi="宋体"/>
          <w:sz w:val="24"/>
        </w:rPr>
        <w:t>，否则应承担泄密所造成的一切后果。</w:t>
      </w:r>
      <w:r>
        <w:rPr>
          <w:rFonts w:ascii="宋体" w:hAnsi="宋体" w:hint="eastAsia"/>
          <w:sz w:val="24"/>
        </w:rPr>
        <w:t xml:space="preserve"> </w:t>
      </w:r>
    </w:p>
    <w:p w14:paraId="2E88747F" w14:textId="77777777" w:rsidR="008532AE" w:rsidRDefault="00194ABB">
      <w:pPr>
        <w:snapToGrid w:val="0"/>
        <w:spacing w:line="460" w:lineRule="exact"/>
        <w:ind w:firstLine="560"/>
        <w:rPr>
          <w:rFonts w:ascii="宋体" w:hAnsi="宋体"/>
          <w:sz w:val="24"/>
        </w:rPr>
      </w:pPr>
      <w:r>
        <w:rPr>
          <w:rFonts w:ascii="宋体" w:hAnsi="宋体" w:hint="eastAsia"/>
          <w:sz w:val="24"/>
        </w:rPr>
        <w:t>4.2</w:t>
      </w:r>
      <w:r>
        <w:rPr>
          <w:rFonts w:ascii="宋体" w:hAnsi="宋体" w:hint="eastAsia"/>
          <w:sz w:val="24"/>
        </w:rPr>
        <w:t>承包人</w:t>
      </w:r>
      <w:r>
        <w:rPr>
          <w:rFonts w:ascii="宋体" w:hAnsi="宋体"/>
          <w:sz w:val="24"/>
        </w:rPr>
        <w:t>采用的施工技术或施工方法如果侵犯了其它单位或个人的合法权益，其责任由施</w:t>
      </w:r>
      <w:r>
        <w:rPr>
          <w:rFonts w:ascii="宋体" w:hAnsi="宋体" w:hint="eastAsia"/>
          <w:sz w:val="24"/>
        </w:rPr>
        <w:t>承包人</w:t>
      </w:r>
      <w:r>
        <w:rPr>
          <w:rFonts w:ascii="宋体" w:hAnsi="宋体"/>
          <w:sz w:val="24"/>
        </w:rPr>
        <w:t>承担，</w:t>
      </w:r>
      <w:r>
        <w:rPr>
          <w:rFonts w:ascii="宋体" w:hAnsi="宋体" w:hint="eastAsia"/>
          <w:sz w:val="24"/>
        </w:rPr>
        <w:t>发包人</w:t>
      </w:r>
      <w:r>
        <w:rPr>
          <w:rFonts w:ascii="宋体" w:hAnsi="宋体"/>
          <w:sz w:val="24"/>
        </w:rPr>
        <w:t>对此不承担任何责任和义务。</w:t>
      </w:r>
    </w:p>
    <w:p w14:paraId="43E9F0B2" w14:textId="77777777" w:rsidR="008532AE" w:rsidRDefault="00194ABB">
      <w:pPr>
        <w:snapToGrid w:val="0"/>
        <w:spacing w:line="460" w:lineRule="exact"/>
        <w:ind w:firstLine="640"/>
        <w:rPr>
          <w:rFonts w:ascii="宋体" w:hAnsi="宋体"/>
          <w:sz w:val="24"/>
        </w:rPr>
      </w:pPr>
      <w:r>
        <w:rPr>
          <w:rFonts w:ascii="宋体" w:hAnsi="宋体" w:hint="eastAsia"/>
          <w:sz w:val="24"/>
        </w:rPr>
        <w:t>二、双方一般权利和义务</w:t>
      </w:r>
    </w:p>
    <w:p w14:paraId="00C3BE3A" w14:textId="77777777" w:rsidR="008532AE" w:rsidRDefault="00194ABB">
      <w:pPr>
        <w:snapToGrid w:val="0"/>
        <w:spacing w:line="460" w:lineRule="exact"/>
        <w:ind w:firstLine="56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工程师</w:t>
      </w:r>
    </w:p>
    <w:p w14:paraId="70655736" w14:textId="77777777" w:rsidR="008532AE" w:rsidRDefault="00194ABB">
      <w:pPr>
        <w:snapToGrid w:val="0"/>
        <w:spacing w:line="460" w:lineRule="exact"/>
        <w:ind w:firstLine="560"/>
        <w:rPr>
          <w:rFonts w:ascii="宋体" w:hAnsi="宋体"/>
          <w:sz w:val="24"/>
        </w:rPr>
      </w:pPr>
      <w:r>
        <w:rPr>
          <w:rFonts w:ascii="宋体" w:hAnsi="宋体" w:hint="eastAsia"/>
          <w:sz w:val="24"/>
        </w:rPr>
        <w:t xml:space="preserve">5.2 </w:t>
      </w:r>
      <w:r>
        <w:rPr>
          <w:rFonts w:ascii="宋体" w:hAnsi="宋体" w:hint="eastAsia"/>
          <w:sz w:val="24"/>
        </w:rPr>
        <w:t>监理单位委派的工程师</w:t>
      </w:r>
      <w:r>
        <w:rPr>
          <w:rFonts w:ascii="宋体" w:hAnsi="宋体" w:hint="eastAsia"/>
          <w:sz w:val="24"/>
          <w:highlight w:val="yellow"/>
        </w:rPr>
        <w:t>(</w:t>
      </w:r>
      <w:r>
        <w:rPr>
          <w:rFonts w:ascii="宋体" w:hAnsi="宋体" w:hint="eastAsia"/>
          <w:sz w:val="24"/>
          <w:highlight w:val="yellow"/>
        </w:rPr>
        <w:t>本项目无监理</w:t>
      </w:r>
      <w:r>
        <w:rPr>
          <w:rFonts w:ascii="宋体" w:hAnsi="宋体" w:hint="eastAsia"/>
          <w:sz w:val="24"/>
          <w:highlight w:val="yellow"/>
        </w:rPr>
        <w:t>)</w:t>
      </w:r>
    </w:p>
    <w:p w14:paraId="7ACFAFE5" w14:textId="77777777" w:rsidR="008532AE" w:rsidRDefault="00194ABB">
      <w:pPr>
        <w:snapToGrid w:val="0"/>
        <w:spacing w:line="460" w:lineRule="exact"/>
        <w:ind w:firstLine="560"/>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hint="eastAsia"/>
          <w:sz w:val="24"/>
        </w:rPr>
        <w:t>职务：总监理工程师</w:t>
      </w:r>
      <w:r>
        <w:rPr>
          <w:rFonts w:ascii="宋体" w:hAnsi="宋体" w:hint="eastAsia"/>
          <w:sz w:val="24"/>
        </w:rPr>
        <w:t xml:space="preserve"> </w:t>
      </w:r>
    </w:p>
    <w:p w14:paraId="0C9BE48C" w14:textId="77777777" w:rsidR="008532AE" w:rsidRDefault="00194ABB">
      <w:pPr>
        <w:snapToGrid w:val="0"/>
        <w:spacing w:line="460" w:lineRule="exact"/>
        <w:ind w:firstLine="561"/>
        <w:rPr>
          <w:rFonts w:ascii="宋体" w:hAnsi="宋体"/>
          <w:sz w:val="24"/>
        </w:rPr>
      </w:pPr>
      <w:r>
        <w:rPr>
          <w:rFonts w:ascii="宋体" w:hAnsi="宋体" w:hint="eastAsia"/>
          <w:sz w:val="24"/>
        </w:rPr>
        <w:t>发包人委托的职权：监理单位除按规定和本合同内容以及参选文件确认的材料产品</w:t>
      </w:r>
      <w:r>
        <w:rPr>
          <w:rFonts w:ascii="宋体" w:hAnsi="宋体" w:hint="eastAsia"/>
          <w:sz w:val="24"/>
        </w:rPr>
        <w:lastRenderedPageBreak/>
        <w:t>项目，进行监理工程质量、施工进度和工程投资的控制管理外，还对承包人通过本施工合同及参选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的书面许可。</w:t>
      </w:r>
      <w:r>
        <w:rPr>
          <w:rFonts w:ascii="宋体" w:hAnsi="宋体"/>
          <w:sz w:val="24"/>
        </w:rPr>
        <w:t>发包人在工程开工前将监理工程师的职责和权限以书面的形式通知承包人</w:t>
      </w:r>
      <w:r>
        <w:rPr>
          <w:rFonts w:ascii="宋体" w:hAnsi="宋体" w:hint="eastAsia"/>
          <w:sz w:val="24"/>
        </w:rPr>
        <w:t>。</w:t>
      </w:r>
    </w:p>
    <w:p w14:paraId="539B882E" w14:textId="77777777" w:rsidR="008532AE" w:rsidRDefault="00194ABB">
      <w:pPr>
        <w:snapToGrid w:val="0"/>
        <w:spacing w:line="460" w:lineRule="exact"/>
        <w:ind w:firstLine="561"/>
        <w:rPr>
          <w:rFonts w:ascii="宋体" w:hAnsi="宋体"/>
          <w:sz w:val="24"/>
        </w:rPr>
      </w:pPr>
      <w:r>
        <w:rPr>
          <w:rFonts w:ascii="宋体" w:hAnsi="宋体" w:hint="eastAsia"/>
          <w:sz w:val="24"/>
        </w:rPr>
        <w:t>需要取得发包人批准才能行使的职权：</w:t>
      </w:r>
      <w:r>
        <w:rPr>
          <w:rFonts w:ascii="宋体" w:hAnsi="宋体"/>
          <w:sz w:val="24"/>
        </w:rPr>
        <w:t>_</w:t>
      </w:r>
      <w:r>
        <w:rPr>
          <w:rFonts w:ascii="宋体" w:hAnsi="宋体" w:hint="eastAsia"/>
          <w:sz w:val="24"/>
        </w:rPr>
        <w:t>以发包人书面通知为准</w:t>
      </w:r>
      <w:r>
        <w:rPr>
          <w:rFonts w:ascii="宋体" w:hAnsi="宋体"/>
          <w:sz w:val="24"/>
        </w:rPr>
        <w:t>_</w:t>
      </w:r>
      <w:r>
        <w:rPr>
          <w:rFonts w:ascii="宋体" w:hAnsi="宋体" w:hint="eastAsia"/>
          <w:sz w:val="24"/>
        </w:rPr>
        <w:t>。</w:t>
      </w:r>
    </w:p>
    <w:p w14:paraId="10C424D4" w14:textId="77777777" w:rsidR="008532AE" w:rsidRDefault="00194ABB">
      <w:pPr>
        <w:snapToGrid w:val="0"/>
        <w:spacing w:line="460" w:lineRule="exact"/>
        <w:ind w:firstLine="561"/>
        <w:rPr>
          <w:rFonts w:ascii="宋体" w:hAnsi="宋体"/>
          <w:sz w:val="24"/>
        </w:rPr>
      </w:pPr>
      <w:r>
        <w:rPr>
          <w:rFonts w:ascii="宋体" w:hAnsi="宋体" w:hint="eastAsia"/>
          <w:sz w:val="24"/>
        </w:rPr>
        <w:t>5.3</w:t>
      </w:r>
      <w:r>
        <w:rPr>
          <w:rFonts w:ascii="宋体" w:hAnsi="宋体" w:hint="eastAsia"/>
          <w:sz w:val="24"/>
        </w:rPr>
        <w:t>发包人派驻的工程师</w:t>
      </w:r>
    </w:p>
    <w:p w14:paraId="4FC5A3DE" w14:textId="77777777" w:rsidR="008532AE" w:rsidRDefault="00194ABB">
      <w:pPr>
        <w:snapToGrid w:val="0"/>
        <w:spacing w:line="460" w:lineRule="exact"/>
        <w:ind w:firstLine="561"/>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hint="eastAsia"/>
          <w:b/>
          <w:sz w:val="24"/>
        </w:rPr>
        <w:t xml:space="preserve"> </w:t>
      </w:r>
      <w:r>
        <w:rPr>
          <w:rFonts w:ascii="宋体" w:hAnsi="宋体" w:hint="eastAsia"/>
          <w:sz w:val="24"/>
        </w:rPr>
        <w:t>职务：</w:t>
      </w:r>
      <w:r>
        <w:rPr>
          <w:rFonts w:ascii="宋体" w:hAnsi="宋体"/>
          <w:sz w:val="24"/>
        </w:rPr>
        <w:t>______________________</w:t>
      </w:r>
      <w:r>
        <w:rPr>
          <w:rFonts w:ascii="宋体" w:hAnsi="宋体" w:hint="eastAsia"/>
          <w:sz w:val="24"/>
        </w:rPr>
        <w:t xml:space="preserve"> </w:t>
      </w:r>
    </w:p>
    <w:p w14:paraId="6C2C6718" w14:textId="77777777" w:rsidR="008532AE" w:rsidRDefault="00194ABB">
      <w:pPr>
        <w:snapToGrid w:val="0"/>
        <w:spacing w:line="460" w:lineRule="exact"/>
        <w:ind w:firstLine="561"/>
        <w:rPr>
          <w:rFonts w:ascii="宋体" w:hAnsi="宋体"/>
          <w:sz w:val="24"/>
          <w:u w:val="single"/>
        </w:rPr>
      </w:pPr>
      <w:r>
        <w:rPr>
          <w:rFonts w:ascii="宋体" w:hAnsi="宋体"/>
          <w:sz w:val="24"/>
        </w:rPr>
        <w:t>5.</w:t>
      </w:r>
      <w:r>
        <w:rPr>
          <w:rFonts w:ascii="宋体" w:hAnsi="宋体" w:hint="eastAsia"/>
          <w:sz w:val="24"/>
        </w:rPr>
        <w:t xml:space="preserve">4 </w:t>
      </w:r>
      <w:r>
        <w:rPr>
          <w:rFonts w:ascii="宋体" w:hAnsi="宋体" w:hint="eastAsia"/>
          <w:sz w:val="24"/>
        </w:rPr>
        <w:t>不实行监理的，工程师职权：</w:t>
      </w:r>
      <w:r>
        <w:rPr>
          <w:rFonts w:ascii="宋体" w:hAnsi="宋体" w:hint="eastAsia"/>
          <w:sz w:val="24"/>
          <w:u w:val="single"/>
        </w:rPr>
        <w:t xml:space="preserve">           </w:t>
      </w:r>
    </w:p>
    <w:p w14:paraId="7E7BEFB0" w14:textId="77777777" w:rsidR="008532AE" w:rsidRDefault="00194ABB">
      <w:pPr>
        <w:snapToGrid w:val="0"/>
        <w:spacing w:line="460" w:lineRule="exact"/>
        <w:ind w:firstLine="561"/>
        <w:rPr>
          <w:rFonts w:ascii="宋体" w:hAnsi="宋体"/>
          <w:sz w:val="24"/>
        </w:rPr>
      </w:pPr>
      <w:r>
        <w:rPr>
          <w:rFonts w:ascii="宋体" w:hAnsi="宋体" w:hint="eastAsia"/>
          <w:sz w:val="24"/>
        </w:rPr>
        <w:t>7.</w:t>
      </w:r>
      <w:r>
        <w:rPr>
          <w:rFonts w:ascii="宋体" w:hAnsi="宋体" w:hint="eastAsia"/>
          <w:sz w:val="24"/>
        </w:rPr>
        <w:t>项目经理和技术管理骨干</w:t>
      </w:r>
    </w:p>
    <w:p w14:paraId="73A72965" w14:textId="77777777" w:rsidR="008532AE" w:rsidRDefault="00194ABB">
      <w:pPr>
        <w:snapToGrid w:val="0"/>
        <w:spacing w:line="460" w:lineRule="exact"/>
        <w:ind w:firstLine="561"/>
        <w:jc w:val="left"/>
        <w:rPr>
          <w:rFonts w:ascii="宋体" w:hAnsi="宋体"/>
          <w:sz w:val="24"/>
        </w:rPr>
      </w:pPr>
      <w:r>
        <w:rPr>
          <w:rFonts w:ascii="宋体" w:hAnsi="宋体" w:hint="eastAsia"/>
          <w:sz w:val="24"/>
        </w:rPr>
        <w:t>项目经理</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职务：</w:t>
      </w:r>
      <w:r>
        <w:rPr>
          <w:rFonts w:ascii="宋体" w:hAnsi="宋体" w:hint="eastAsia"/>
          <w:sz w:val="24"/>
          <w:u w:val="single"/>
        </w:rPr>
        <w:t xml:space="preserve">          </w:t>
      </w:r>
    </w:p>
    <w:p w14:paraId="6EEC0EA2" w14:textId="77777777" w:rsidR="008532AE" w:rsidRDefault="00194ABB">
      <w:pPr>
        <w:snapToGrid w:val="0"/>
        <w:spacing w:line="460" w:lineRule="exact"/>
        <w:ind w:firstLine="561"/>
        <w:jc w:val="left"/>
        <w:rPr>
          <w:rFonts w:ascii="宋体" w:hAnsi="宋体"/>
          <w:sz w:val="24"/>
        </w:rPr>
      </w:pPr>
      <w:r>
        <w:rPr>
          <w:rFonts w:ascii="宋体" w:hAnsi="宋体" w:hint="eastAsia"/>
          <w:sz w:val="24"/>
        </w:rPr>
        <w:t>项目技术负责人</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职务：</w:t>
      </w:r>
      <w:r>
        <w:rPr>
          <w:rFonts w:ascii="宋体" w:hAnsi="宋体" w:hint="eastAsia"/>
          <w:sz w:val="24"/>
          <w:u w:val="single"/>
        </w:rPr>
        <w:t xml:space="preserve">       </w:t>
      </w:r>
    </w:p>
    <w:p w14:paraId="70FA624C" w14:textId="77777777" w:rsidR="008532AE" w:rsidRDefault="00194ABB">
      <w:pPr>
        <w:snapToGrid w:val="0"/>
        <w:spacing w:line="460" w:lineRule="exact"/>
        <w:ind w:firstLine="561"/>
        <w:jc w:val="left"/>
        <w:rPr>
          <w:rFonts w:ascii="宋体" w:hAnsi="宋体"/>
          <w:sz w:val="24"/>
        </w:rPr>
      </w:pPr>
      <w:r>
        <w:rPr>
          <w:rFonts w:ascii="宋体" w:hAnsi="宋体" w:hint="eastAsia"/>
          <w:sz w:val="24"/>
        </w:rPr>
        <w:t>施工员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r>
        <w:rPr>
          <w:rFonts w:ascii="宋体" w:hAnsi="宋体" w:hint="eastAsia"/>
          <w:sz w:val="24"/>
        </w:rPr>
        <w:t xml:space="preserve">   </w:t>
      </w:r>
    </w:p>
    <w:p w14:paraId="5099EAC7" w14:textId="77777777" w:rsidR="008532AE" w:rsidRDefault="00194ABB">
      <w:pPr>
        <w:snapToGrid w:val="0"/>
        <w:spacing w:line="460" w:lineRule="exact"/>
        <w:ind w:firstLine="561"/>
        <w:jc w:val="left"/>
        <w:rPr>
          <w:rFonts w:ascii="宋体" w:hAnsi="宋体"/>
          <w:sz w:val="24"/>
        </w:rPr>
      </w:pPr>
      <w:r>
        <w:rPr>
          <w:rFonts w:ascii="宋体" w:hAnsi="宋体" w:hint="eastAsia"/>
          <w:sz w:val="24"/>
        </w:rPr>
        <w:t>机械员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r>
        <w:rPr>
          <w:rFonts w:ascii="宋体" w:hAnsi="宋体" w:hint="eastAsia"/>
          <w:sz w:val="24"/>
        </w:rPr>
        <w:t xml:space="preserve"> </w:t>
      </w:r>
    </w:p>
    <w:p w14:paraId="3BD0C729" w14:textId="77777777" w:rsidR="008532AE" w:rsidRDefault="00194ABB">
      <w:pPr>
        <w:snapToGrid w:val="0"/>
        <w:spacing w:line="460" w:lineRule="exact"/>
        <w:ind w:firstLine="561"/>
        <w:jc w:val="left"/>
        <w:rPr>
          <w:rFonts w:ascii="宋体" w:hAnsi="宋体"/>
          <w:sz w:val="24"/>
          <w:u w:val="single"/>
        </w:rPr>
      </w:pPr>
      <w:r>
        <w:rPr>
          <w:rFonts w:ascii="宋体" w:hAnsi="宋体" w:hint="eastAsia"/>
          <w:sz w:val="24"/>
        </w:rPr>
        <w:t>试验员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p>
    <w:p w14:paraId="537534D4" w14:textId="77777777" w:rsidR="008532AE" w:rsidRDefault="00194ABB">
      <w:pPr>
        <w:snapToGrid w:val="0"/>
        <w:spacing w:line="460" w:lineRule="exact"/>
        <w:ind w:firstLine="561"/>
        <w:jc w:val="left"/>
        <w:rPr>
          <w:rFonts w:ascii="宋体" w:hAnsi="宋体"/>
          <w:sz w:val="24"/>
        </w:rPr>
      </w:pPr>
      <w:r>
        <w:rPr>
          <w:rFonts w:ascii="宋体" w:hAnsi="宋体" w:hint="eastAsia"/>
          <w:sz w:val="24"/>
        </w:rPr>
        <w:t>预算员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p>
    <w:p w14:paraId="5278870D" w14:textId="77777777" w:rsidR="008532AE" w:rsidRDefault="00194ABB">
      <w:pPr>
        <w:snapToGrid w:val="0"/>
        <w:spacing w:line="460" w:lineRule="exact"/>
        <w:ind w:firstLine="561"/>
        <w:jc w:val="left"/>
        <w:rPr>
          <w:rFonts w:ascii="宋体" w:hAnsi="宋体"/>
          <w:sz w:val="24"/>
        </w:rPr>
      </w:pPr>
      <w:r>
        <w:rPr>
          <w:rFonts w:ascii="宋体" w:hAnsi="宋体" w:hint="eastAsia"/>
          <w:sz w:val="24"/>
        </w:rPr>
        <w:t>质量员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r>
        <w:rPr>
          <w:rFonts w:ascii="宋体" w:hAnsi="宋体" w:hint="eastAsia"/>
          <w:sz w:val="24"/>
        </w:rPr>
        <w:t xml:space="preserve">   </w:t>
      </w:r>
    </w:p>
    <w:p w14:paraId="74E1D5FC" w14:textId="77777777" w:rsidR="008532AE" w:rsidRDefault="00194ABB">
      <w:pPr>
        <w:snapToGrid w:val="0"/>
        <w:spacing w:line="460" w:lineRule="exact"/>
        <w:ind w:firstLine="561"/>
        <w:jc w:val="left"/>
        <w:rPr>
          <w:rFonts w:ascii="宋体" w:hAnsi="宋体"/>
          <w:sz w:val="24"/>
        </w:rPr>
      </w:pPr>
      <w:r>
        <w:rPr>
          <w:rFonts w:ascii="宋体" w:hAnsi="宋体" w:hint="eastAsia"/>
          <w:sz w:val="24"/>
        </w:rPr>
        <w:t>安全员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p>
    <w:p w14:paraId="16DB23B4" w14:textId="77777777" w:rsidR="008532AE" w:rsidRDefault="00194ABB">
      <w:pPr>
        <w:snapToGrid w:val="0"/>
        <w:spacing w:line="460" w:lineRule="exact"/>
        <w:ind w:firstLine="561"/>
        <w:jc w:val="left"/>
        <w:rPr>
          <w:rFonts w:ascii="宋体" w:hAnsi="宋体"/>
          <w:sz w:val="24"/>
        </w:rPr>
      </w:pPr>
      <w:r>
        <w:rPr>
          <w:rFonts w:ascii="宋体" w:hAnsi="宋体" w:hint="eastAsia"/>
          <w:sz w:val="24"/>
        </w:rPr>
        <w:t>材料员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职称：</w:t>
      </w:r>
      <w:r>
        <w:rPr>
          <w:rFonts w:ascii="宋体" w:hAnsi="宋体" w:hint="eastAsia"/>
          <w:sz w:val="24"/>
          <w:u w:val="single"/>
        </w:rPr>
        <w:t xml:space="preserve">         </w:t>
      </w:r>
    </w:p>
    <w:p w14:paraId="6FF56D4E" w14:textId="77777777" w:rsidR="008532AE" w:rsidRDefault="00194ABB">
      <w:pPr>
        <w:spacing w:line="460" w:lineRule="exact"/>
        <w:ind w:firstLineChars="200" w:firstLine="482"/>
        <w:rPr>
          <w:rFonts w:ascii="宋体" w:hAnsi="宋体"/>
          <w:b/>
          <w:sz w:val="24"/>
        </w:rPr>
      </w:pPr>
      <w:r>
        <w:rPr>
          <w:rFonts w:ascii="宋体" w:hAnsi="宋体" w:hint="eastAsia"/>
          <w:b/>
          <w:sz w:val="24"/>
        </w:rPr>
        <w:t>承包人应按照施工现场管理需要配备相应管理人员，且相应管理人员的人数不得低于我省关于项目施工管理人员配备的要求。</w:t>
      </w:r>
    </w:p>
    <w:p w14:paraId="356F3D07" w14:textId="77777777" w:rsidR="008532AE" w:rsidRDefault="00194ABB">
      <w:pPr>
        <w:spacing w:line="460" w:lineRule="exact"/>
        <w:ind w:firstLineChars="200" w:firstLine="480"/>
        <w:rPr>
          <w:rFonts w:ascii="宋体" w:hAnsi="宋体"/>
          <w:sz w:val="24"/>
        </w:rPr>
      </w:pPr>
      <w:r>
        <w:rPr>
          <w:rFonts w:ascii="宋体" w:hAnsi="宋体" w:hint="eastAsia"/>
          <w:sz w:val="24"/>
        </w:rPr>
        <w:t>项目主要管理人员除发生了下列特殊情况并报发包人批准同意外，不得更换：</w:t>
      </w:r>
    </w:p>
    <w:p w14:paraId="0784FA68" w14:textId="77777777" w:rsidR="008532AE" w:rsidRDefault="00194AB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因重病或重伤</w:t>
      </w:r>
      <w:r>
        <w:rPr>
          <w:rFonts w:ascii="宋体" w:hAnsi="宋体" w:hint="eastAsia"/>
          <w:sz w:val="24"/>
        </w:rPr>
        <w:t>(</w:t>
      </w:r>
      <w:r>
        <w:rPr>
          <w:rFonts w:ascii="宋体" w:hAnsi="宋体" w:hint="eastAsia"/>
          <w:sz w:val="24"/>
        </w:rPr>
        <w:t>持有县、区以上医院证明</w:t>
      </w:r>
      <w:r>
        <w:rPr>
          <w:rFonts w:ascii="宋体" w:hAnsi="宋体" w:hint="eastAsia"/>
          <w:sz w:val="24"/>
        </w:rPr>
        <w:t>)</w:t>
      </w:r>
      <w:r>
        <w:rPr>
          <w:rFonts w:ascii="宋体" w:hAnsi="宋体" w:hint="eastAsia"/>
          <w:sz w:val="24"/>
        </w:rPr>
        <w:t>两个月以上不能履行职责的；</w:t>
      </w:r>
      <w:r>
        <w:rPr>
          <w:rFonts w:ascii="宋体" w:hAnsi="宋体" w:hint="eastAsia"/>
          <w:sz w:val="24"/>
        </w:rPr>
        <w:t xml:space="preserve"> </w:t>
      </w:r>
    </w:p>
    <w:p w14:paraId="1387187D" w14:textId="77777777" w:rsidR="008532AE" w:rsidRDefault="00194AB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因管理原因发生重大工程质量、安全事故，不适合再担任项目经理的；</w:t>
      </w:r>
    </w:p>
    <w:p w14:paraId="40C3296F" w14:textId="77777777" w:rsidR="008532AE" w:rsidRDefault="00194ABB">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无能力</w:t>
      </w:r>
      <w:r>
        <w:rPr>
          <w:rFonts w:ascii="宋体" w:hAnsi="宋体" w:hint="eastAsia"/>
          <w:sz w:val="24"/>
        </w:rPr>
        <w:t>履行合同的责任和义务，造成严重后果，建设单位要求更换的；</w:t>
      </w:r>
    </w:p>
    <w:p w14:paraId="1A195FBE" w14:textId="77777777" w:rsidR="008532AE" w:rsidRDefault="00194ABB">
      <w:pPr>
        <w:spacing w:line="460" w:lineRule="exact"/>
        <w:ind w:firstLineChars="200" w:firstLine="480"/>
        <w:rPr>
          <w:rFonts w:ascii="宋体" w:hAnsi="宋体"/>
          <w:sz w:val="24"/>
        </w:rPr>
      </w:pPr>
      <w:r>
        <w:rPr>
          <w:rFonts w:ascii="宋体" w:hAnsi="宋体" w:hint="eastAsia"/>
          <w:sz w:val="24"/>
        </w:rPr>
        <w:t>(4)</w:t>
      </w:r>
      <w:r>
        <w:rPr>
          <w:rFonts w:ascii="宋体" w:hAnsi="宋体" w:hint="eastAsia"/>
          <w:sz w:val="24"/>
        </w:rPr>
        <w:t>因违法、违规被责令停止执业的；</w:t>
      </w:r>
    </w:p>
    <w:p w14:paraId="5A7ABC63" w14:textId="77777777" w:rsidR="008532AE" w:rsidRDefault="00194ABB">
      <w:pPr>
        <w:spacing w:line="460" w:lineRule="exact"/>
        <w:ind w:firstLineChars="200" w:firstLine="480"/>
        <w:rPr>
          <w:rFonts w:ascii="宋体" w:hAnsi="宋体"/>
          <w:sz w:val="24"/>
        </w:rPr>
      </w:pPr>
      <w:r>
        <w:rPr>
          <w:rFonts w:ascii="宋体" w:hAnsi="宋体" w:hint="eastAsia"/>
          <w:sz w:val="24"/>
        </w:rPr>
        <w:t>(5)</w:t>
      </w:r>
      <w:r>
        <w:rPr>
          <w:rFonts w:ascii="宋体" w:hAnsi="宋体" w:hint="eastAsia"/>
          <w:sz w:val="24"/>
        </w:rPr>
        <w:t>因犯罪被羁押或判刑的；</w:t>
      </w:r>
    </w:p>
    <w:p w14:paraId="3199FCEE" w14:textId="77777777" w:rsidR="008532AE" w:rsidRDefault="00194ABB">
      <w:pPr>
        <w:spacing w:line="460" w:lineRule="exact"/>
        <w:ind w:firstLineChars="200" w:firstLine="480"/>
        <w:rPr>
          <w:rFonts w:ascii="宋体" w:hAnsi="宋体"/>
          <w:sz w:val="24"/>
        </w:rPr>
      </w:pPr>
      <w:r>
        <w:rPr>
          <w:rFonts w:ascii="宋体" w:hAnsi="宋体" w:hint="eastAsia"/>
          <w:sz w:val="24"/>
        </w:rPr>
        <w:t>(6)</w:t>
      </w:r>
      <w:r>
        <w:rPr>
          <w:rFonts w:ascii="宋体" w:hAnsi="宋体" w:hint="eastAsia"/>
          <w:sz w:val="24"/>
        </w:rPr>
        <w:t>死亡的；</w:t>
      </w:r>
    </w:p>
    <w:p w14:paraId="7B88FD91"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(7)</w:t>
      </w:r>
      <w:r>
        <w:rPr>
          <w:rFonts w:ascii="宋体" w:hAnsi="宋体" w:hint="eastAsia"/>
          <w:sz w:val="24"/>
        </w:rPr>
        <w:t>因其他不可抗力而无法履职的。</w:t>
      </w:r>
    </w:p>
    <w:p w14:paraId="51748BFA" w14:textId="77777777" w:rsidR="008532AE" w:rsidRDefault="00194ABB">
      <w:pPr>
        <w:snapToGrid w:val="0"/>
        <w:spacing w:line="460" w:lineRule="exact"/>
        <w:ind w:firstLine="561"/>
        <w:jc w:val="left"/>
        <w:rPr>
          <w:rFonts w:ascii="宋体" w:hAnsi="宋体"/>
          <w:sz w:val="24"/>
        </w:rPr>
      </w:pPr>
      <w:r>
        <w:rPr>
          <w:rFonts w:ascii="宋体" w:hAnsi="宋体" w:hint="eastAsia"/>
          <w:sz w:val="24"/>
        </w:rPr>
        <w:t>承包人若需更换项目经理和其他技术管理骨干，须事先得到监理和发包人书面批准，变更的项目主要管理人员资格条件不得低于原条件，如未经批准的按</w:t>
      </w:r>
      <w:r>
        <w:rPr>
          <w:rFonts w:ascii="宋体" w:hAnsi="宋体" w:hint="eastAsia"/>
          <w:sz w:val="24"/>
        </w:rPr>
        <w:t>9.1</w:t>
      </w:r>
      <w:r>
        <w:rPr>
          <w:rFonts w:ascii="宋体" w:hAnsi="宋体" w:hint="eastAsia"/>
          <w:sz w:val="24"/>
        </w:rPr>
        <w:t>（</w:t>
      </w:r>
      <w:r>
        <w:rPr>
          <w:rFonts w:ascii="宋体" w:hAnsi="宋体" w:hint="eastAsia"/>
          <w:sz w:val="24"/>
        </w:rPr>
        <w:t>14</w:t>
      </w:r>
      <w:r>
        <w:rPr>
          <w:rFonts w:ascii="宋体" w:hAnsi="宋体" w:hint="eastAsia"/>
          <w:sz w:val="24"/>
        </w:rPr>
        <w:t>）</w:t>
      </w:r>
      <w:r>
        <w:rPr>
          <w:rFonts w:ascii="宋体" w:hAnsi="宋体"/>
          <w:sz w:val="24"/>
        </w:rPr>
        <w:t>②</w:t>
      </w:r>
      <w:r>
        <w:rPr>
          <w:rFonts w:ascii="宋体" w:hAnsi="宋体" w:hint="eastAsia"/>
          <w:sz w:val="24"/>
        </w:rPr>
        <w:t>规定的</w:t>
      </w:r>
      <w:r>
        <w:rPr>
          <w:rFonts w:ascii="宋体" w:hAnsi="宋体" w:hint="eastAsia"/>
          <w:sz w:val="24"/>
        </w:rPr>
        <w:lastRenderedPageBreak/>
        <w:t>标准向发包人支付违约金。</w:t>
      </w:r>
    </w:p>
    <w:p w14:paraId="7F2AC9A9" w14:textId="77777777" w:rsidR="008532AE" w:rsidRDefault="00194ABB">
      <w:pPr>
        <w:snapToGrid w:val="0"/>
        <w:spacing w:line="460" w:lineRule="exact"/>
        <w:ind w:firstLine="561"/>
        <w:rPr>
          <w:rFonts w:ascii="宋体" w:hAnsi="宋体"/>
          <w:sz w:val="24"/>
        </w:rPr>
      </w:pPr>
      <w:r>
        <w:rPr>
          <w:rFonts w:ascii="宋体" w:hAnsi="宋体" w:hint="eastAsia"/>
          <w:sz w:val="24"/>
        </w:rPr>
        <w:t>8.</w:t>
      </w:r>
      <w:r>
        <w:rPr>
          <w:rFonts w:ascii="宋体" w:hAnsi="宋体" w:hint="eastAsia"/>
          <w:sz w:val="24"/>
        </w:rPr>
        <w:t>发包人工作</w:t>
      </w:r>
    </w:p>
    <w:p w14:paraId="2787626A" w14:textId="77777777" w:rsidR="008532AE" w:rsidRDefault="00194ABB">
      <w:pPr>
        <w:snapToGrid w:val="0"/>
        <w:spacing w:line="460" w:lineRule="exact"/>
        <w:ind w:firstLine="561"/>
        <w:rPr>
          <w:rFonts w:ascii="宋体" w:hAnsi="宋体"/>
          <w:sz w:val="24"/>
        </w:rPr>
      </w:pPr>
      <w:r>
        <w:rPr>
          <w:rFonts w:ascii="宋体" w:hAnsi="宋体"/>
          <w:sz w:val="24"/>
        </w:rPr>
        <w:t>8.1</w:t>
      </w:r>
      <w:r>
        <w:rPr>
          <w:rFonts w:ascii="宋体" w:hAnsi="宋体" w:hint="eastAsia"/>
          <w:sz w:val="24"/>
        </w:rPr>
        <w:t>发包人应按约定的时间和要求完成以下工作：</w:t>
      </w:r>
      <w:r>
        <w:rPr>
          <w:rFonts w:ascii="宋体" w:hAnsi="宋体" w:hint="eastAsia"/>
          <w:sz w:val="24"/>
        </w:rPr>
        <w:t xml:space="preserve"> </w:t>
      </w:r>
    </w:p>
    <w:p w14:paraId="0FD74677" w14:textId="77777777" w:rsidR="008532AE" w:rsidRDefault="00194AB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施工场地具备施工条件的要求及完成的时间：</w:t>
      </w:r>
      <w:r>
        <w:rPr>
          <w:rFonts w:ascii="宋体" w:hAnsi="宋体" w:hint="eastAsia"/>
          <w:sz w:val="24"/>
          <w:u w:val="single"/>
        </w:rPr>
        <w:t>合同签订后</w:t>
      </w:r>
      <w:r>
        <w:rPr>
          <w:rFonts w:ascii="宋体" w:hAnsi="宋体" w:hint="eastAsia"/>
          <w:sz w:val="24"/>
          <w:u w:val="single"/>
        </w:rPr>
        <w:t xml:space="preserve"> 3 </w:t>
      </w:r>
      <w:r>
        <w:rPr>
          <w:rFonts w:ascii="宋体" w:hAnsi="宋体" w:hint="eastAsia"/>
          <w:sz w:val="24"/>
          <w:u w:val="single"/>
        </w:rPr>
        <w:t>日内向承包人提供施工场地</w:t>
      </w:r>
      <w:r>
        <w:rPr>
          <w:rFonts w:ascii="宋体" w:hAnsi="宋体" w:hint="eastAsia"/>
          <w:sz w:val="24"/>
          <w:u w:val="single"/>
        </w:rPr>
        <w:t>(</w:t>
      </w:r>
      <w:r>
        <w:rPr>
          <w:rFonts w:ascii="宋体" w:hAnsi="宋体" w:hint="eastAsia"/>
          <w:sz w:val="24"/>
          <w:u w:val="single"/>
        </w:rPr>
        <w:t>施工场地为现状</w:t>
      </w:r>
      <w:r>
        <w:rPr>
          <w:rFonts w:ascii="宋体" w:hAnsi="宋体" w:hint="eastAsia"/>
          <w:sz w:val="24"/>
          <w:u w:val="single"/>
        </w:rPr>
        <w:t>)</w:t>
      </w:r>
      <w:r>
        <w:rPr>
          <w:rFonts w:ascii="宋体" w:hAnsi="宋体" w:hint="eastAsia"/>
          <w:sz w:val="24"/>
        </w:rPr>
        <w:t>。</w:t>
      </w:r>
    </w:p>
    <w:p w14:paraId="50B7016C" w14:textId="77777777" w:rsidR="008532AE" w:rsidRDefault="00194ABB">
      <w:pPr>
        <w:spacing w:line="460" w:lineRule="exact"/>
        <w:ind w:firstLineChars="200" w:firstLine="480"/>
        <w:rPr>
          <w:rFonts w:ascii="宋体" w:hAnsi="宋体"/>
          <w:sz w:val="24"/>
        </w:rPr>
      </w:pPr>
      <w:r>
        <w:rPr>
          <w:rFonts w:ascii="宋体" w:hAnsi="宋体" w:hint="eastAsia"/>
          <w:sz w:val="24"/>
        </w:rPr>
        <w:t xml:space="preserve">(2) </w:t>
      </w:r>
      <w:r>
        <w:rPr>
          <w:rFonts w:ascii="宋体" w:hAnsi="宋体" w:hint="eastAsia"/>
          <w:sz w:val="24"/>
        </w:rPr>
        <w:t>提供施工所需的水（厂界边）、电（施工区域边）接口供承包人使用，承包人负责引至施工区域内，本工程施工期间所需水费、电费均由承包人自行承担（按当地相关单位核定的价格由发包人从承包人每月工程款中代缴代扣），承包人施工用水、用电应独立安装水电表，并与发包人签订施工供水、供电协议，承包人在参选报价时已充分考虑本工程施工所需的水、电价格，在工程施工期间发包人对水、电的多余费用及价格波动不予补贴。</w:t>
      </w:r>
    </w:p>
    <w:p w14:paraId="17BE5CEF" w14:textId="77777777" w:rsidR="008532AE" w:rsidRDefault="00194ABB">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提供施工场地与公共道路的通道开通时间和要求：</w:t>
      </w:r>
      <w:r>
        <w:rPr>
          <w:rFonts w:ascii="宋体" w:hAnsi="宋体" w:hint="eastAsia"/>
          <w:sz w:val="24"/>
          <w:u w:val="single"/>
        </w:rPr>
        <w:t>合同签订后</w:t>
      </w:r>
      <w:r>
        <w:rPr>
          <w:rFonts w:ascii="宋体" w:hAnsi="宋体" w:hint="eastAsia"/>
          <w:sz w:val="24"/>
          <w:u w:val="single"/>
        </w:rPr>
        <w:t xml:space="preserve"> 3 </w:t>
      </w:r>
      <w:r>
        <w:rPr>
          <w:rFonts w:ascii="宋体" w:hAnsi="宋体" w:hint="eastAsia"/>
          <w:sz w:val="24"/>
          <w:u w:val="single"/>
        </w:rPr>
        <w:t>日内</w:t>
      </w:r>
      <w:r>
        <w:rPr>
          <w:rFonts w:ascii="宋体" w:hAnsi="宋体" w:hint="eastAsia"/>
          <w:sz w:val="24"/>
          <w:u w:val="single"/>
        </w:rPr>
        <w:t>通达施工现场</w:t>
      </w:r>
      <w:r>
        <w:rPr>
          <w:rFonts w:ascii="宋体" w:hAnsi="宋体" w:hint="eastAsia"/>
          <w:sz w:val="24"/>
        </w:rPr>
        <w:t>。</w:t>
      </w:r>
    </w:p>
    <w:p w14:paraId="7D000859" w14:textId="77777777" w:rsidR="008532AE" w:rsidRDefault="00194ABB">
      <w:pPr>
        <w:spacing w:line="460" w:lineRule="exact"/>
        <w:ind w:firstLineChars="200" w:firstLine="480"/>
        <w:rPr>
          <w:rFonts w:ascii="宋体" w:hAnsi="宋体"/>
          <w:sz w:val="24"/>
        </w:rPr>
      </w:pPr>
      <w:r>
        <w:rPr>
          <w:rFonts w:ascii="宋体" w:hAnsi="宋体" w:hint="eastAsia"/>
          <w:sz w:val="24"/>
        </w:rPr>
        <w:t>(4)</w:t>
      </w:r>
      <w:r>
        <w:rPr>
          <w:rFonts w:ascii="宋体" w:hAnsi="宋体" w:hint="eastAsia"/>
          <w:sz w:val="24"/>
        </w:rPr>
        <w:t>工程地质和地下管线资料的提供时间：</w:t>
      </w:r>
      <w:r>
        <w:rPr>
          <w:rFonts w:ascii="宋体" w:hAnsi="宋体" w:hint="eastAsia"/>
          <w:sz w:val="24"/>
          <w:u w:val="single"/>
        </w:rPr>
        <w:t>合同签订后</w:t>
      </w:r>
      <w:r>
        <w:rPr>
          <w:rFonts w:ascii="宋体" w:hAnsi="宋体" w:hint="eastAsia"/>
          <w:sz w:val="24"/>
          <w:u w:val="single"/>
        </w:rPr>
        <w:t xml:space="preserve"> 3 </w:t>
      </w:r>
      <w:r>
        <w:rPr>
          <w:rFonts w:ascii="宋体" w:hAnsi="宋体" w:hint="eastAsia"/>
          <w:sz w:val="24"/>
          <w:u w:val="single"/>
        </w:rPr>
        <w:t>日内向承包人提供地质资料和地下管线资料各壹份</w:t>
      </w:r>
      <w:r>
        <w:rPr>
          <w:rFonts w:ascii="宋体" w:hAnsi="宋体" w:hint="eastAsia"/>
          <w:sz w:val="24"/>
        </w:rPr>
        <w:t>。</w:t>
      </w:r>
    </w:p>
    <w:p w14:paraId="054D4223" w14:textId="77777777" w:rsidR="008532AE" w:rsidRDefault="00194ABB">
      <w:pPr>
        <w:spacing w:line="460" w:lineRule="exact"/>
        <w:ind w:firstLineChars="200" w:firstLine="480"/>
        <w:rPr>
          <w:rFonts w:ascii="宋体" w:hAnsi="宋体"/>
          <w:sz w:val="24"/>
        </w:rPr>
      </w:pPr>
      <w:r>
        <w:rPr>
          <w:rFonts w:ascii="宋体" w:hAnsi="宋体" w:hint="eastAsia"/>
          <w:sz w:val="24"/>
        </w:rPr>
        <w:t>(5)</w:t>
      </w:r>
      <w:r>
        <w:rPr>
          <w:rFonts w:ascii="宋体" w:hAnsi="宋体" w:hint="eastAsia"/>
          <w:sz w:val="24"/>
        </w:rPr>
        <w:t>水准点与从标控制点交验要求：</w:t>
      </w:r>
      <w:r>
        <w:rPr>
          <w:rFonts w:ascii="宋体" w:hAnsi="宋体" w:hint="eastAsia"/>
          <w:sz w:val="24"/>
          <w:u w:val="single"/>
        </w:rPr>
        <w:t>合同签订后</w:t>
      </w:r>
      <w:r>
        <w:rPr>
          <w:rFonts w:ascii="宋体" w:hAnsi="宋体" w:hint="eastAsia"/>
          <w:sz w:val="24"/>
          <w:u w:val="single"/>
        </w:rPr>
        <w:t xml:space="preserve"> 3 </w:t>
      </w:r>
      <w:r>
        <w:rPr>
          <w:rFonts w:ascii="宋体" w:hAnsi="宋体" w:hint="eastAsia"/>
          <w:sz w:val="24"/>
          <w:u w:val="single"/>
        </w:rPr>
        <w:t>日内以书面形式提供高程控制点与坐标控制点给承包人</w:t>
      </w:r>
      <w:r>
        <w:rPr>
          <w:rFonts w:ascii="宋体" w:hAnsi="宋体" w:hint="eastAsia"/>
          <w:sz w:val="24"/>
        </w:rPr>
        <w:t>。</w:t>
      </w:r>
    </w:p>
    <w:p w14:paraId="7FEED94E" w14:textId="77777777" w:rsidR="008532AE" w:rsidRDefault="00194ABB">
      <w:pPr>
        <w:spacing w:line="460" w:lineRule="exact"/>
        <w:ind w:firstLineChars="200" w:firstLine="480"/>
        <w:rPr>
          <w:rFonts w:ascii="宋体" w:hAnsi="宋体"/>
          <w:sz w:val="24"/>
        </w:rPr>
      </w:pPr>
      <w:r>
        <w:rPr>
          <w:rFonts w:ascii="宋体" w:hAnsi="宋体" w:hint="eastAsia"/>
          <w:sz w:val="24"/>
        </w:rPr>
        <w:t>(6)</w:t>
      </w:r>
      <w:r>
        <w:rPr>
          <w:rFonts w:ascii="宋体" w:hAnsi="宋体" w:hint="eastAsia"/>
          <w:sz w:val="24"/>
        </w:rPr>
        <w:t>组织监理、承包人、设计单位进行图纸会审和设计交底。</w:t>
      </w:r>
    </w:p>
    <w:p w14:paraId="09138611" w14:textId="77777777" w:rsidR="008532AE" w:rsidRDefault="00194ABB">
      <w:pPr>
        <w:spacing w:line="460" w:lineRule="exact"/>
        <w:ind w:firstLineChars="200" w:firstLine="480"/>
        <w:rPr>
          <w:rFonts w:ascii="宋体" w:hAnsi="宋体"/>
          <w:sz w:val="24"/>
        </w:rPr>
      </w:pPr>
      <w:r>
        <w:rPr>
          <w:rFonts w:ascii="宋体" w:hAnsi="宋体" w:hint="eastAsia"/>
          <w:sz w:val="24"/>
        </w:rPr>
        <w:t>(7)</w:t>
      </w:r>
      <w:r>
        <w:rPr>
          <w:rFonts w:ascii="宋体" w:hAnsi="宋体" w:hint="eastAsia"/>
          <w:sz w:val="24"/>
        </w:rPr>
        <w:t>对工程进度、工程质量、隐蔽工程和合同执行进行监督检查，负责设计图纸问题的处理，及时办理图纸变更签证、工程量签证和其他必要的签证，并有权对承包人违反本合同规定的行为、违反施工现场规章制度的行为作相应处理（包括经济处罚）。</w:t>
      </w:r>
    </w:p>
    <w:p w14:paraId="4D0AF00C" w14:textId="77777777" w:rsidR="008532AE" w:rsidRDefault="00194ABB">
      <w:pPr>
        <w:spacing w:line="460" w:lineRule="exact"/>
        <w:ind w:firstLineChars="200" w:firstLine="480"/>
        <w:rPr>
          <w:rFonts w:ascii="宋体" w:hAnsi="宋体"/>
          <w:sz w:val="24"/>
        </w:rPr>
      </w:pPr>
      <w:r>
        <w:rPr>
          <w:rFonts w:ascii="宋体" w:hAnsi="宋体" w:hint="eastAsia"/>
          <w:sz w:val="24"/>
        </w:rPr>
        <w:t>(8)</w:t>
      </w:r>
      <w:r>
        <w:rPr>
          <w:rFonts w:ascii="宋体" w:hAnsi="宋体" w:hint="eastAsia"/>
          <w:sz w:val="24"/>
        </w:rPr>
        <w:t>组织工程的竣工验收，并于竣工后</w:t>
      </w:r>
      <w:r>
        <w:rPr>
          <w:rFonts w:ascii="宋体" w:hAnsi="宋体" w:hint="eastAsia"/>
          <w:sz w:val="24"/>
        </w:rPr>
        <w:t>2</w:t>
      </w:r>
      <w:r>
        <w:rPr>
          <w:rFonts w:ascii="宋体" w:hAnsi="宋体" w:hint="eastAsia"/>
          <w:sz w:val="24"/>
        </w:rPr>
        <w:t>个月内配合承包人办好结算，及时办理工程款支付手续。</w:t>
      </w:r>
    </w:p>
    <w:p w14:paraId="37A7ED34" w14:textId="77777777" w:rsidR="008532AE" w:rsidRDefault="00194ABB">
      <w:pPr>
        <w:spacing w:line="460" w:lineRule="exact"/>
        <w:ind w:firstLineChars="200" w:firstLine="480"/>
        <w:rPr>
          <w:rFonts w:ascii="宋体" w:hAnsi="宋体"/>
          <w:sz w:val="24"/>
        </w:rPr>
      </w:pPr>
      <w:r>
        <w:rPr>
          <w:rFonts w:ascii="宋体" w:hAnsi="宋体" w:hint="eastAsia"/>
          <w:sz w:val="24"/>
        </w:rPr>
        <w:t>(9)</w:t>
      </w:r>
      <w:r>
        <w:rPr>
          <w:rFonts w:ascii="宋体" w:hAnsi="宋体" w:hint="eastAsia"/>
          <w:sz w:val="24"/>
        </w:rPr>
        <w:t>根据需要有权对各分部分项工程进行协调、调度。</w:t>
      </w:r>
    </w:p>
    <w:p w14:paraId="4043AC7F"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(10)</w:t>
      </w:r>
      <w:r>
        <w:rPr>
          <w:rFonts w:ascii="宋体" w:hAnsi="宋体" w:hint="eastAsia"/>
          <w:sz w:val="24"/>
        </w:rPr>
        <w:t>审核由承包人提交的竣工图和竣工资料（实际完成工程量应明确，以便送审</w:t>
      </w:r>
      <w:r>
        <w:rPr>
          <w:rFonts w:ascii="宋体" w:hAnsi="宋体"/>
          <w:sz w:val="24"/>
        </w:rPr>
        <w:t>）</w:t>
      </w:r>
      <w:r>
        <w:rPr>
          <w:rFonts w:ascii="宋体" w:hAnsi="宋体" w:hint="eastAsia"/>
          <w:sz w:val="24"/>
        </w:rPr>
        <w:t>,</w:t>
      </w:r>
      <w:r>
        <w:rPr>
          <w:rFonts w:ascii="宋体" w:hAnsi="宋体" w:hint="eastAsia"/>
          <w:sz w:val="24"/>
        </w:rPr>
        <w:t>经审查无误后签字认可。</w:t>
      </w:r>
    </w:p>
    <w:p w14:paraId="7F3D5E59" w14:textId="77777777" w:rsidR="008532AE" w:rsidRDefault="00194ABB">
      <w:pPr>
        <w:snapToGrid w:val="0"/>
        <w:spacing w:line="460" w:lineRule="exact"/>
        <w:ind w:firstLineChars="200" w:firstLine="480"/>
        <w:rPr>
          <w:rFonts w:ascii="宋体" w:hAnsi="宋体"/>
          <w:iCs/>
          <w:sz w:val="24"/>
        </w:rPr>
      </w:pPr>
      <w:r>
        <w:rPr>
          <w:rFonts w:ascii="宋体" w:hAnsi="宋体" w:hint="eastAsia"/>
          <w:sz w:val="24"/>
        </w:rPr>
        <w:t>(11)</w:t>
      </w:r>
      <w:r>
        <w:rPr>
          <w:rFonts w:ascii="宋体" w:hAnsi="宋体" w:hint="eastAsia"/>
          <w:sz w:val="24"/>
        </w:rPr>
        <w:t>由发包人办理的施工所需证件、批件的名称和完成时间：</w:t>
      </w:r>
      <w:r>
        <w:rPr>
          <w:rFonts w:ascii="宋体" w:hAnsi="宋体"/>
          <w:sz w:val="24"/>
        </w:rPr>
        <w:t>按规定需由发包人办理的证件在工程开工前由发包人负责办理完毕。</w:t>
      </w:r>
      <w:r>
        <w:rPr>
          <w:rFonts w:ascii="宋体" w:hAnsi="宋体" w:hint="eastAsia"/>
          <w:iCs/>
          <w:sz w:val="24"/>
        </w:rPr>
        <w:t>须承包人协助办理的，承包人应予以支持。</w:t>
      </w:r>
    </w:p>
    <w:p w14:paraId="705970D8" w14:textId="77777777" w:rsidR="008532AE" w:rsidRDefault="00194ABB">
      <w:pPr>
        <w:spacing w:line="460" w:lineRule="exact"/>
        <w:ind w:firstLineChars="200" w:firstLine="480"/>
        <w:rPr>
          <w:rFonts w:ascii="宋体" w:hAnsi="宋体"/>
          <w:iCs/>
          <w:sz w:val="24"/>
        </w:rPr>
      </w:pPr>
      <w:r>
        <w:rPr>
          <w:rFonts w:ascii="宋体" w:hAnsi="宋体" w:hint="eastAsia"/>
          <w:sz w:val="24"/>
        </w:rPr>
        <w:t>(12)</w:t>
      </w:r>
      <w:r>
        <w:rPr>
          <w:rFonts w:ascii="宋体" w:hAnsi="宋体" w:hint="eastAsia"/>
          <w:sz w:val="24"/>
        </w:rPr>
        <w:t>双方约定发包人应做的其它工作：</w:t>
      </w:r>
      <w:r>
        <w:rPr>
          <w:rFonts w:ascii="宋体" w:hAnsi="宋体"/>
          <w:sz w:val="24"/>
          <w:u w:val="single"/>
        </w:rPr>
        <w:t>_</w:t>
      </w:r>
      <w:r>
        <w:rPr>
          <w:rFonts w:ascii="宋体" w:hAnsi="宋体" w:hint="eastAsia"/>
          <w:iCs/>
          <w:sz w:val="24"/>
          <w:u w:val="single"/>
        </w:rPr>
        <w:t>受发包人委托承包人协助办理开工前的相关手续</w:t>
      </w:r>
      <w:r>
        <w:rPr>
          <w:rFonts w:ascii="宋体" w:hAnsi="宋体" w:hint="eastAsia"/>
          <w:iCs/>
          <w:sz w:val="24"/>
        </w:rPr>
        <w:t>。</w:t>
      </w:r>
    </w:p>
    <w:p w14:paraId="324AF9B1" w14:textId="77777777" w:rsidR="008532AE" w:rsidRDefault="00194ABB">
      <w:pPr>
        <w:spacing w:line="460" w:lineRule="exact"/>
        <w:ind w:firstLineChars="200" w:firstLine="480"/>
        <w:rPr>
          <w:rFonts w:ascii="宋体" w:hAnsi="宋体"/>
          <w:sz w:val="24"/>
        </w:rPr>
      </w:pPr>
      <w:r>
        <w:rPr>
          <w:rFonts w:ascii="宋体" w:hAnsi="宋体" w:hint="eastAsia"/>
          <w:sz w:val="24"/>
        </w:rPr>
        <w:t>8.2</w:t>
      </w:r>
      <w:r>
        <w:rPr>
          <w:rFonts w:ascii="宋体" w:hAnsi="宋体" w:hint="eastAsia"/>
          <w:sz w:val="24"/>
        </w:rPr>
        <w:t>发包人委托承包人办理的工</w:t>
      </w:r>
      <w:r>
        <w:rPr>
          <w:rFonts w:ascii="宋体" w:hAnsi="宋体" w:hint="eastAsia"/>
          <w:sz w:val="24"/>
        </w:rPr>
        <w:t>作：如确有需要，另行约定。</w:t>
      </w:r>
    </w:p>
    <w:p w14:paraId="0159D272" w14:textId="77777777" w:rsidR="008532AE" w:rsidRDefault="00194ABB">
      <w:pPr>
        <w:spacing w:line="460" w:lineRule="exact"/>
        <w:ind w:firstLineChars="200" w:firstLine="480"/>
        <w:rPr>
          <w:rFonts w:ascii="宋体" w:hAnsi="宋体"/>
          <w:sz w:val="24"/>
        </w:rPr>
      </w:pPr>
      <w:r>
        <w:rPr>
          <w:rFonts w:ascii="宋体" w:hAnsi="宋体" w:hint="eastAsia"/>
          <w:sz w:val="24"/>
        </w:rPr>
        <w:lastRenderedPageBreak/>
        <w:t>9.</w:t>
      </w:r>
      <w:r>
        <w:rPr>
          <w:rFonts w:ascii="宋体" w:hAnsi="宋体" w:hint="eastAsia"/>
          <w:sz w:val="24"/>
        </w:rPr>
        <w:t>承包人工作</w:t>
      </w:r>
    </w:p>
    <w:p w14:paraId="6DEB1C67" w14:textId="77777777" w:rsidR="008532AE" w:rsidRDefault="00194ABB">
      <w:pPr>
        <w:spacing w:line="460" w:lineRule="exact"/>
        <w:ind w:firstLineChars="200" w:firstLine="480"/>
        <w:rPr>
          <w:rFonts w:ascii="宋体" w:hAnsi="宋体"/>
          <w:sz w:val="24"/>
        </w:rPr>
      </w:pPr>
      <w:r>
        <w:rPr>
          <w:rFonts w:ascii="宋体" w:hAnsi="宋体" w:hint="eastAsia"/>
          <w:sz w:val="24"/>
        </w:rPr>
        <w:t>9.1</w:t>
      </w:r>
      <w:r>
        <w:rPr>
          <w:rFonts w:ascii="宋体" w:hAnsi="宋体" w:hint="eastAsia"/>
          <w:sz w:val="24"/>
        </w:rPr>
        <w:t>承包人应按约定的时间和要求，完成以下工作：</w:t>
      </w:r>
    </w:p>
    <w:p w14:paraId="6FAD9613"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 xml:space="preserve">(1) </w:t>
      </w:r>
      <w:r>
        <w:rPr>
          <w:rFonts w:ascii="宋体" w:hAnsi="宋体" w:hint="eastAsia"/>
          <w:sz w:val="24"/>
        </w:rPr>
        <w:t>承包人应在开工前，完成施工准备，并向监理和发包人提出开工申请，按开工令要求施工机具进场并开工。</w:t>
      </w:r>
    </w:p>
    <w:p w14:paraId="7163499D"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应提供计划、报表的名称及完成时间：</w:t>
      </w:r>
    </w:p>
    <w:p w14:paraId="090C0FD6" w14:textId="77777777" w:rsidR="008532AE" w:rsidRDefault="00194ABB">
      <w:pPr>
        <w:spacing w:line="460" w:lineRule="exact"/>
        <w:ind w:firstLineChars="200" w:firstLine="480"/>
        <w:rPr>
          <w:rFonts w:ascii="宋体" w:hAnsi="宋体"/>
          <w:sz w:val="24"/>
        </w:rPr>
      </w:pPr>
      <w:r>
        <w:rPr>
          <w:rFonts w:ascii="宋体" w:hAnsi="宋体" w:hint="eastAsia"/>
          <w:sz w:val="24"/>
        </w:rPr>
        <w:t>①收到中选通知书十天内向发包人和监理工程师提供本工程详尽的《施工组织设计》，并</w:t>
      </w:r>
      <w:r>
        <w:rPr>
          <w:rFonts w:ascii="宋体" w:hAnsi="宋体"/>
          <w:sz w:val="24"/>
        </w:rPr>
        <w:t>根据</w:t>
      </w:r>
      <w:r>
        <w:rPr>
          <w:rFonts w:ascii="宋体" w:hAnsi="宋体" w:hint="eastAsia"/>
          <w:sz w:val="24"/>
        </w:rPr>
        <w:t>发包人</w:t>
      </w:r>
      <w:r>
        <w:rPr>
          <w:rFonts w:ascii="宋体" w:hAnsi="宋体"/>
          <w:sz w:val="24"/>
        </w:rPr>
        <w:t>的总体进度计划，负责编制详细</w:t>
      </w:r>
      <w:r>
        <w:rPr>
          <w:rFonts w:ascii="宋体" w:hAnsi="宋体" w:hint="eastAsia"/>
          <w:sz w:val="24"/>
        </w:rPr>
        <w:t>的</w:t>
      </w:r>
      <w:r>
        <w:rPr>
          <w:rFonts w:ascii="宋体" w:hAnsi="宋体"/>
          <w:sz w:val="24"/>
        </w:rPr>
        <w:t>施工</w:t>
      </w:r>
      <w:r>
        <w:rPr>
          <w:rFonts w:ascii="宋体" w:hAnsi="宋体" w:hint="eastAsia"/>
          <w:sz w:val="24"/>
        </w:rPr>
        <w:t>总</w:t>
      </w:r>
      <w:r>
        <w:rPr>
          <w:rFonts w:ascii="宋体" w:hAnsi="宋体"/>
          <w:sz w:val="24"/>
        </w:rPr>
        <w:t>进度计划</w:t>
      </w:r>
      <w:r>
        <w:rPr>
          <w:rFonts w:ascii="宋体" w:hAnsi="宋体" w:hint="eastAsia"/>
          <w:sz w:val="24"/>
        </w:rPr>
        <w:t>（</w:t>
      </w:r>
      <w:r>
        <w:rPr>
          <w:rFonts w:ascii="宋体" w:hAnsi="宋体"/>
          <w:sz w:val="24"/>
        </w:rPr>
        <w:t>应满足工程进度目标）的要求</w:t>
      </w:r>
      <w:r>
        <w:rPr>
          <w:rFonts w:ascii="宋体" w:hAnsi="宋体" w:hint="eastAsia"/>
          <w:sz w:val="24"/>
        </w:rPr>
        <w:t>，《施工组织设计》和施工总进度计划各一式四份；</w:t>
      </w:r>
    </w:p>
    <w:p w14:paraId="2EC84BB3" w14:textId="77777777" w:rsidR="008532AE" w:rsidRDefault="00194ABB">
      <w:pPr>
        <w:spacing w:line="460" w:lineRule="exact"/>
        <w:ind w:firstLineChars="200" w:firstLine="480"/>
        <w:rPr>
          <w:rFonts w:ascii="宋体" w:hAnsi="宋体"/>
          <w:sz w:val="24"/>
        </w:rPr>
      </w:pPr>
      <w:r>
        <w:rPr>
          <w:rFonts w:ascii="宋体" w:hAnsi="宋体" w:hint="eastAsia"/>
          <w:sz w:val="24"/>
        </w:rPr>
        <w:t>②开工后承包人应在每月</w:t>
      </w:r>
      <w:r>
        <w:rPr>
          <w:rFonts w:ascii="宋体" w:hAnsi="宋体" w:hint="eastAsia"/>
          <w:sz w:val="24"/>
        </w:rPr>
        <w:t>15</w:t>
      </w:r>
      <w:r>
        <w:rPr>
          <w:rFonts w:ascii="宋体" w:hAnsi="宋体" w:hint="eastAsia"/>
          <w:sz w:val="24"/>
        </w:rPr>
        <w:t>日向发包人和监理工程师提供其格式和内容</w:t>
      </w:r>
      <w:r>
        <w:rPr>
          <w:rFonts w:ascii="宋体" w:hAnsi="宋体" w:hint="eastAsia"/>
          <w:sz w:val="24"/>
        </w:rPr>
        <w:t>符合监理工程师规定的当月（上月</w:t>
      </w:r>
      <w:r>
        <w:rPr>
          <w:rFonts w:ascii="宋体" w:hAnsi="宋体" w:hint="eastAsia"/>
          <w:sz w:val="24"/>
        </w:rPr>
        <w:t>15</w:t>
      </w:r>
      <w:r>
        <w:rPr>
          <w:rFonts w:ascii="宋体" w:hAnsi="宋体" w:hint="eastAsia"/>
          <w:sz w:val="24"/>
        </w:rPr>
        <w:t>日截止至本月</w:t>
      </w:r>
      <w:r>
        <w:rPr>
          <w:rFonts w:ascii="宋体" w:hAnsi="宋体" w:hint="eastAsia"/>
          <w:sz w:val="24"/>
        </w:rPr>
        <w:t>14</w:t>
      </w:r>
      <w:r>
        <w:rPr>
          <w:rFonts w:ascii="宋体" w:hAnsi="宋体" w:hint="eastAsia"/>
          <w:sz w:val="24"/>
        </w:rPr>
        <w:t>日）完成施工工程统计表和下个月工程施工进度计划一式六份。</w:t>
      </w:r>
    </w:p>
    <w:p w14:paraId="550CEC64"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承包人施工队伍及车辆进出场必须服从发包人的统一管理，并接受入场安全教育。</w:t>
      </w:r>
      <w:r>
        <w:rPr>
          <w:rFonts w:ascii="宋体" w:hAnsi="宋体" w:hint="eastAsia"/>
          <w:sz w:val="24"/>
        </w:rPr>
        <w:t xml:space="preserve"> </w:t>
      </w:r>
    </w:p>
    <w:p w14:paraId="6BD5946A" w14:textId="77777777" w:rsidR="008532AE" w:rsidRDefault="00194ABB">
      <w:pPr>
        <w:spacing w:line="460" w:lineRule="exact"/>
        <w:ind w:firstLineChars="200" w:firstLine="480"/>
        <w:rPr>
          <w:rFonts w:ascii="宋体" w:hAnsi="宋体"/>
          <w:sz w:val="24"/>
        </w:rPr>
      </w:pPr>
      <w:r>
        <w:rPr>
          <w:rFonts w:ascii="宋体" w:hAnsi="宋体" w:hint="eastAsia"/>
          <w:sz w:val="24"/>
        </w:rPr>
        <w:t>服从监理、发包人指令，严格按施工图纸、说明文件、设计变更通知和本合同规定的施工规范、质量标准组织施工，确保工程质量，按合同规定的时间如期完工和交付使用。承包人不服从监理和发包人的调度安排、不遵守监理单位和发包人关于施工现场管理的规章制度或现场施工人员对监理工程师、发包人态度粗暴恶劣的，按监理和发包人制定的施工现场规章制度</w:t>
      </w:r>
      <w:r>
        <w:rPr>
          <w:rFonts w:ascii="宋体" w:hAnsi="宋体" w:hint="eastAsia"/>
          <w:sz w:val="24"/>
        </w:rPr>
        <w:t>进行相应的经济处罚。</w:t>
      </w:r>
    </w:p>
    <w:p w14:paraId="7BAB8969" w14:textId="77777777" w:rsidR="008532AE" w:rsidRDefault="00194ABB">
      <w:pPr>
        <w:spacing w:line="460" w:lineRule="exact"/>
        <w:ind w:firstLineChars="200" w:firstLine="480"/>
        <w:rPr>
          <w:rFonts w:ascii="宋体" w:hAnsi="宋体"/>
          <w:sz w:val="24"/>
        </w:rPr>
      </w:pPr>
      <w:r>
        <w:rPr>
          <w:rFonts w:ascii="宋体" w:hAnsi="宋体" w:hint="eastAsia"/>
          <w:sz w:val="24"/>
        </w:rPr>
        <w:t>(4)</w:t>
      </w:r>
      <w:r>
        <w:rPr>
          <w:rFonts w:ascii="宋体" w:hAnsi="宋体" w:hint="eastAsia"/>
          <w:sz w:val="24"/>
        </w:rPr>
        <w:t>承包人从开工之日起每周向监理、发包人作一次实际进度及存在问题的书面报告，同时报送下周的单位工程详细施工进度计划。隐蔽工程验收签证及竣工通知书应及时办理。服从监理、发包人现场代表的调度。</w:t>
      </w:r>
    </w:p>
    <w:p w14:paraId="7EC3785A" w14:textId="77777777" w:rsidR="008532AE" w:rsidRDefault="00194ABB">
      <w:pPr>
        <w:spacing w:line="460" w:lineRule="exact"/>
        <w:ind w:firstLineChars="200" w:firstLine="480"/>
        <w:rPr>
          <w:rFonts w:ascii="宋体" w:hAnsi="宋体"/>
          <w:sz w:val="24"/>
        </w:rPr>
      </w:pPr>
      <w:r>
        <w:rPr>
          <w:rFonts w:ascii="宋体" w:hAnsi="宋体" w:hint="eastAsia"/>
          <w:sz w:val="24"/>
        </w:rPr>
        <w:t>(5)</w:t>
      </w:r>
      <w:r>
        <w:rPr>
          <w:rFonts w:ascii="宋体" w:hAnsi="宋体" w:hint="eastAsia"/>
          <w:sz w:val="24"/>
        </w:rPr>
        <w:t>承担施工安全保卫工作及施工照明的责任和要求：</w:t>
      </w:r>
    </w:p>
    <w:p w14:paraId="2BED1499" w14:textId="77777777" w:rsidR="008532AE" w:rsidRDefault="00194ABB">
      <w:pPr>
        <w:spacing w:line="460" w:lineRule="exact"/>
        <w:ind w:firstLineChars="200" w:firstLine="480"/>
        <w:rPr>
          <w:rFonts w:ascii="宋体" w:hAnsi="宋体"/>
          <w:sz w:val="24"/>
        </w:rPr>
      </w:pPr>
      <w:r>
        <w:rPr>
          <w:rFonts w:ascii="宋体" w:hAnsi="宋体" w:hint="eastAsia"/>
          <w:sz w:val="24"/>
        </w:rPr>
        <w:t>在实施和完成本合同工程过程中，承包人应①时刻关注和采取适当措施保障所有在场工作人员和财产的安全，保证工程施工安全，现场施工应当保持有条不紊，避免上述人员和财产的安全受到威胁；②负责施工现场施工过程中所有材料、器具、设备（含已领用的甲供材料设备）等的安全防盗工作，为了保护本合同工程免遭损坏，或为了现场附近和过往群众的安全与方便，在必要的时候和地方，或当监理工程师要求时，应负责提供照明、警卫、护栅、警告标志等安全防护措施，并承担责任。因承包人原因造成自身、发包人或他人财产损失或破坏，所产生的一切后果和责任均由承</w:t>
      </w:r>
      <w:r>
        <w:rPr>
          <w:rFonts w:ascii="宋体" w:hAnsi="宋体" w:hint="eastAsia"/>
          <w:sz w:val="24"/>
        </w:rPr>
        <w:t>包人承担并进行赔偿，同时发包人有权对承包人进行经济处罚。</w:t>
      </w:r>
    </w:p>
    <w:p w14:paraId="413C0DD2" w14:textId="77777777" w:rsidR="008532AE" w:rsidRDefault="00194ABB">
      <w:pPr>
        <w:spacing w:line="460" w:lineRule="exact"/>
        <w:ind w:firstLineChars="200" w:firstLine="480"/>
        <w:rPr>
          <w:rFonts w:ascii="宋体" w:hAnsi="宋体"/>
          <w:sz w:val="24"/>
        </w:rPr>
      </w:pPr>
      <w:r>
        <w:rPr>
          <w:rFonts w:ascii="宋体" w:hAnsi="宋体" w:hint="eastAsia"/>
          <w:sz w:val="24"/>
        </w:rPr>
        <w:t>(6)</w:t>
      </w:r>
      <w:r>
        <w:rPr>
          <w:rFonts w:ascii="宋体" w:hAnsi="宋体" w:hint="eastAsia"/>
          <w:sz w:val="24"/>
        </w:rPr>
        <w:t>需承包人办理的有关施工场地交通、环卫和施工噪音管理等手续：</w:t>
      </w:r>
    </w:p>
    <w:p w14:paraId="37EAFBC5" w14:textId="77777777" w:rsidR="008532AE" w:rsidRDefault="00194ABB">
      <w:pPr>
        <w:spacing w:line="460" w:lineRule="exact"/>
        <w:ind w:firstLineChars="200" w:firstLine="480"/>
        <w:rPr>
          <w:rFonts w:ascii="宋体" w:hAnsi="宋体"/>
          <w:sz w:val="24"/>
        </w:rPr>
      </w:pPr>
      <w:r>
        <w:rPr>
          <w:rFonts w:ascii="宋体" w:hAnsi="宋体" w:hint="eastAsia"/>
          <w:sz w:val="24"/>
        </w:rPr>
        <w:t>由承包人按照有关部门要求及时办理，并承担责任和费用。</w:t>
      </w:r>
    </w:p>
    <w:p w14:paraId="4CC97D2C" w14:textId="77777777" w:rsidR="008532AE" w:rsidRDefault="00194ABB">
      <w:pPr>
        <w:spacing w:line="460" w:lineRule="exact"/>
        <w:ind w:firstLineChars="200" w:firstLine="480"/>
        <w:rPr>
          <w:rFonts w:ascii="宋体" w:hAnsi="宋体"/>
          <w:sz w:val="24"/>
        </w:rPr>
      </w:pPr>
      <w:r>
        <w:rPr>
          <w:rFonts w:ascii="宋体" w:hAnsi="宋体" w:hint="eastAsia"/>
          <w:sz w:val="24"/>
        </w:rPr>
        <w:lastRenderedPageBreak/>
        <w:t>(7)</w:t>
      </w:r>
      <w:r>
        <w:rPr>
          <w:rFonts w:ascii="宋体" w:hAnsi="宋体" w:hint="eastAsia"/>
          <w:sz w:val="24"/>
        </w:rPr>
        <w:t>已完工程成品保护的特殊要求及费用承担：</w:t>
      </w:r>
    </w:p>
    <w:p w14:paraId="68D3DB32" w14:textId="77777777" w:rsidR="008532AE" w:rsidRDefault="00194ABB">
      <w:pPr>
        <w:spacing w:line="460" w:lineRule="exact"/>
        <w:ind w:firstLineChars="200" w:firstLine="480"/>
        <w:rPr>
          <w:rFonts w:ascii="宋体" w:hAnsi="宋体"/>
          <w:sz w:val="24"/>
        </w:rPr>
      </w:pPr>
      <w:r>
        <w:rPr>
          <w:rFonts w:ascii="宋体" w:hAnsi="宋体" w:hint="eastAsia"/>
          <w:sz w:val="24"/>
        </w:rPr>
        <w:t>竣工验收交付发包人使用前，承包人应负责全部成品、半成品的保护工作，并承担全部费用。</w:t>
      </w:r>
    </w:p>
    <w:p w14:paraId="228D01AE" w14:textId="77777777" w:rsidR="008532AE" w:rsidRDefault="00194ABB">
      <w:pPr>
        <w:spacing w:line="460" w:lineRule="exact"/>
        <w:ind w:firstLineChars="200" w:firstLine="480"/>
        <w:rPr>
          <w:rFonts w:ascii="宋体" w:hAnsi="宋体"/>
          <w:sz w:val="24"/>
        </w:rPr>
      </w:pPr>
      <w:r>
        <w:rPr>
          <w:rFonts w:ascii="宋体" w:hAnsi="宋体" w:hint="eastAsia"/>
          <w:sz w:val="24"/>
        </w:rPr>
        <w:t>(8)</w:t>
      </w:r>
      <w:r>
        <w:rPr>
          <w:rFonts w:ascii="宋体" w:hAnsi="宋体" w:hint="eastAsia"/>
          <w:sz w:val="24"/>
        </w:rPr>
        <w:t>服从监理、发包人安排配合安装施工。</w:t>
      </w:r>
    </w:p>
    <w:p w14:paraId="168634FF" w14:textId="77777777" w:rsidR="008532AE" w:rsidRDefault="00194ABB">
      <w:pPr>
        <w:spacing w:line="460" w:lineRule="exact"/>
        <w:ind w:firstLineChars="200" w:firstLine="480"/>
        <w:rPr>
          <w:rFonts w:ascii="宋体" w:hAnsi="宋体"/>
          <w:sz w:val="24"/>
        </w:rPr>
      </w:pPr>
      <w:r>
        <w:rPr>
          <w:rFonts w:ascii="宋体" w:hAnsi="宋体" w:hint="eastAsia"/>
          <w:sz w:val="24"/>
        </w:rPr>
        <w:t>(9)</w:t>
      </w:r>
      <w:r>
        <w:rPr>
          <w:rFonts w:ascii="宋体" w:hAnsi="宋体" w:hint="eastAsia"/>
          <w:sz w:val="24"/>
        </w:rPr>
        <w:t>施工场地周围地下管线和邻近建筑物、构筑物的保护要求及费用承担：</w:t>
      </w:r>
    </w:p>
    <w:p w14:paraId="35ABEABC" w14:textId="77777777" w:rsidR="008532AE" w:rsidRDefault="00194ABB">
      <w:pPr>
        <w:spacing w:line="460" w:lineRule="exact"/>
        <w:ind w:firstLineChars="200" w:firstLine="480"/>
        <w:rPr>
          <w:rFonts w:ascii="宋体" w:hAnsi="宋体"/>
          <w:sz w:val="24"/>
        </w:rPr>
      </w:pPr>
      <w:r>
        <w:rPr>
          <w:rFonts w:ascii="宋体" w:hAnsi="宋体" w:hint="eastAsia"/>
          <w:sz w:val="24"/>
        </w:rPr>
        <w:t>承包人应当详细了解施工场地周围地下管线和邻近建筑物、构筑物的保护要求，采取措施予以保护，因承</w:t>
      </w:r>
      <w:r>
        <w:rPr>
          <w:rFonts w:ascii="宋体" w:hAnsi="宋体" w:hint="eastAsia"/>
          <w:sz w:val="24"/>
        </w:rPr>
        <w:t>包人施工不当或违规操作，造成地下管线、高架电缆等的破坏，承包人应当承担全部责任和费用。</w:t>
      </w:r>
    </w:p>
    <w:p w14:paraId="1F590ECF" w14:textId="77777777" w:rsidR="008532AE" w:rsidRDefault="00194ABB">
      <w:pPr>
        <w:spacing w:line="460" w:lineRule="exact"/>
        <w:ind w:firstLineChars="200" w:firstLine="480"/>
        <w:rPr>
          <w:rFonts w:ascii="宋体" w:hAnsi="宋体"/>
          <w:sz w:val="24"/>
        </w:rPr>
      </w:pPr>
      <w:r>
        <w:rPr>
          <w:rFonts w:ascii="宋体" w:hAnsi="宋体" w:hint="eastAsia"/>
          <w:sz w:val="24"/>
        </w:rPr>
        <w:t>(10)</w:t>
      </w:r>
      <w:r>
        <w:rPr>
          <w:rFonts w:ascii="宋体" w:hAnsi="宋体" w:hint="eastAsia"/>
          <w:sz w:val="24"/>
        </w:rPr>
        <w:t>施工场地清洁卫生的要求：</w:t>
      </w:r>
    </w:p>
    <w:p w14:paraId="3699CCE1" w14:textId="77777777" w:rsidR="008532AE" w:rsidRDefault="00194ABB">
      <w:pPr>
        <w:spacing w:line="460" w:lineRule="exact"/>
        <w:ind w:firstLineChars="200" w:firstLine="480"/>
        <w:rPr>
          <w:rFonts w:ascii="宋体" w:hAnsi="宋体"/>
          <w:sz w:val="24"/>
        </w:rPr>
      </w:pPr>
      <w:r>
        <w:rPr>
          <w:rFonts w:ascii="宋体" w:hAnsi="宋体" w:hint="eastAsia"/>
          <w:sz w:val="24"/>
        </w:rPr>
        <w:t>承包人应负责整个场地的安全文明卫生管理，做到文明施工、保持施工场地清洁。本工程所有施工建筑垃圾均应全部清运出现场。场地平整、场地道路、场地排水排污附属设施等，均应经发包人批准后由承包人自行负责施工，施工费用均包括在工程总造价中。本工程的施工过程中发生的各项清理费用、临时性收费、临时性占用场地费、临时设施费和不可预见费用，均包括在合同总价中。</w:t>
      </w:r>
    </w:p>
    <w:p w14:paraId="455597A0" w14:textId="77777777" w:rsidR="008532AE" w:rsidRDefault="00194ABB">
      <w:pPr>
        <w:spacing w:line="460" w:lineRule="exact"/>
        <w:ind w:firstLineChars="200" w:firstLine="480"/>
        <w:rPr>
          <w:rFonts w:ascii="宋体" w:hAnsi="宋体"/>
          <w:sz w:val="24"/>
        </w:rPr>
      </w:pPr>
      <w:r>
        <w:rPr>
          <w:rFonts w:ascii="宋体" w:hAnsi="宋体" w:hint="eastAsia"/>
          <w:sz w:val="24"/>
        </w:rPr>
        <w:t>(11)</w:t>
      </w:r>
      <w:r>
        <w:rPr>
          <w:rFonts w:ascii="宋体" w:hAnsi="宋体" w:hint="eastAsia"/>
          <w:sz w:val="24"/>
        </w:rPr>
        <w:t>向发包人提供的办公和生活房屋及设施的要</w:t>
      </w:r>
      <w:r>
        <w:rPr>
          <w:rFonts w:ascii="宋体" w:hAnsi="宋体" w:hint="eastAsia"/>
          <w:sz w:val="24"/>
        </w:rPr>
        <w:t>求：承包人应向发包人和监理工程师提供施工现场必要的办公设施；</w:t>
      </w:r>
    </w:p>
    <w:p w14:paraId="7FA69E54" w14:textId="77777777" w:rsidR="008532AE" w:rsidRDefault="00194ABB">
      <w:pPr>
        <w:spacing w:line="460" w:lineRule="exact"/>
        <w:ind w:firstLineChars="200" w:firstLine="480"/>
        <w:rPr>
          <w:rFonts w:ascii="宋体" w:hAnsi="宋体"/>
          <w:sz w:val="24"/>
        </w:rPr>
      </w:pPr>
      <w:r>
        <w:rPr>
          <w:rFonts w:ascii="宋体" w:hAnsi="宋体" w:hint="eastAsia"/>
          <w:sz w:val="24"/>
        </w:rPr>
        <w:t>(12)</w:t>
      </w:r>
      <w:r>
        <w:rPr>
          <w:rFonts w:ascii="宋体" w:hAnsi="宋体" w:hint="eastAsia"/>
          <w:sz w:val="24"/>
        </w:rPr>
        <w:t>本工程严禁转包，否则发包人有权责令承包人退场直至终止本合同（按承包人违约处理），并取消承包人参与发包人的其他招标活动，由此造成发包人的经济损失由承包人负责。所有需外协和分包施工或加工的均应事先通知发包人、监理，经发包人同意后方可实施。</w:t>
      </w:r>
    </w:p>
    <w:p w14:paraId="3614E81D" w14:textId="77777777" w:rsidR="008532AE" w:rsidRDefault="00194ABB">
      <w:pPr>
        <w:spacing w:line="460" w:lineRule="exact"/>
        <w:ind w:leftChars="11" w:left="23" w:firstLineChars="200" w:firstLine="480"/>
        <w:jc w:val="left"/>
        <w:rPr>
          <w:rFonts w:ascii="宋体" w:hAnsi="宋体"/>
          <w:sz w:val="24"/>
        </w:rPr>
      </w:pPr>
      <w:r>
        <w:rPr>
          <w:rFonts w:ascii="宋体" w:hAnsi="宋体" w:hint="eastAsia"/>
          <w:sz w:val="24"/>
        </w:rPr>
        <w:t>(13)</w:t>
      </w:r>
      <w:r>
        <w:rPr>
          <w:rFonts w:ascii="宋体" w:hAnsi="宋体" w:hint="eastAsia"/>
          <w:sz w:val="24"/>
        </w:rPr>
        <w:t>施工过程中如果由于承包人的劳动力不足、施工机具不足、施工组织措施不力等导致施工进度不能按照发包人的控制点要求完成进度计划，发包人有权将其承包的任何部分工程内容另行委托给其它施工队伍，所发生的一切费用</w:t>
      </w:r>
      <w:r>
        <w:rPr>
          <w:rFonts w:ascii="宋体" w:hAnsi="宋体" w:hint="eastAsia"/>
          <w:sz w:val="24"/>
        </w:rPr>
        <w:t>由承包人承担。</w:t>
      </w:r>
    </w:p>
    <w:p w14:paraId="5B197414"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(14)</w:t>
      </w:r>
      <w:r>
        <w:rPr>
          <w:rFonts w:ascii="宋体" w:hAnsi="宋体" w:hint="eastAsia"/>
          <w:sz w:val="24"/>
        </w:rPr>
        <w:t>双方约定承包人应做的其它工作：</w:t>
      </w:r>
    </w:p>
    <w:p w14:paraId="7A871168" w14:textId="77777777" w:rsidR="008532AE" w:rsidRDefault="00194ABB">
      <w:pPr>
        <w:spacing w:line="460" w:lineRule="exact"/>
        <w:ind w:firstLine="560"/>
        <w:rPr>
          <w:rFonts w:ascii="宋体" w:hAnsi="宋体"/>
          <w:sz w:val="24"/>
        </w:rPr>
      </w:pPr>
      <w:r>
        <w:rPr>
          <w:rFonts w:ascii="宋体" w:hAnsi="宋体" w:hint="eastAsia"/>
          <w:sz w:val="24"/>
        </w:rPr>
        <w:t>①为确保工程施工进度、质量和安全，履行承包人参选时的承诺，承包人保证按照经监理工程师批准的工程施工进度计划，及时派出参选时承诺拟派出的现场施工主要管理人员（项目经理、项目技术负责人、施工员、质量员、机械员、试验员、安全员、预算员和材料员）和施工班组技术骨干（班组长）以及施工人员到发包人工地现场，做好工程各项施工工作，承包人以上人员应为在本单位缴纳社保的正式职工。</w:t>
      </w:r>
    </w:p>
    <w:p w14:paraId="2AB3C36F" w14:textId="77777777" w:rsidR="008532AE" w:rsidRDefault="00194ABB">
      <w:pPr>
        <w:spacing w:line="460" w:lineRule="exact"/>
        <w:ind w:firstLine="560"/>
        <w:jc w:val="left"/>
        <w:rPr>
          <w:rFonts w:ascii="宋体" w:hAnsi="宋体"/>
          <w:sz w:val="24"/>
        </w:rPr>
      </w:pPr>
      <w:r>
        <w:rPr>
          <w:rFonts w:ascii="宋体" w:hAnsi="宋体"/>
          <w:sz w:val="24"/>
        </w:rPr>
        <w:t>②</w:t>
      </w:r>
      <w:r>
        <w:rPr>
          <w:rFonts w:ascii="宋体" w:hAnsi="宋体" w:hint="eastAsia"/>
          <w:sz w:val="24"/>
        </w:rPr>
        <w:t>承包人未经监理工程师和发包人书面批准，不得更换参选时承诺的上述拟派出施工现场主要施工管理</w:t>
      </w:r>
      <w:r>
        <w:rPr>
          <w:rFonts w:ascii="宋体" w:hAnsi="宋体" w:hint="eastAsia"/>
          <w:sz w:val="24"/>
        </w:rPr>
        <w:t>人员；经监理工程师和发包人批准更换的，变更的项目主要管理人员</w:t>
      </w:r>
      <w:r>
        <w:rPr>
          <w:rFonts w:ascii="宋体" w:hAnsi="宋体" w:hint="eastAsia"/>
          <w:sz w:val="24"/>
        </w:rPr>
        <w:lastRenderedPageBreak/>
        <w:t>资格条件不得低于原条件；承包人未经监理工程师和发包人书面批准而擅自更换主要施工管理人员的按照以下标准由承包人向发包人交纳违约金（如承包人在规定时间内未缴纳违约金，则发包人可从承包人工程款中扣除）：</w:t>
      </w:r>
    </w:p>
    <w:p w14:paraId="4D5D4E84" w14:textId="77777777" w:rsidR="008532AE" w:rsidRDefault="00194ABB">
      <w:pPr>
        <w:spacing w:line="460" w:lineRule="exact"/>
        <w:ind w:firstLine="560"/>
        <w:jc w:val="left"/>
        <w:rPr>
          <w:rFonts w:ascii="宋体" w:hAnsi="宋体"/>
          <w:sz w:val="24"/>
          <w:highlight w:val="yellow"/>
        </w:rPr>
      </w:pPr>
      <w:r>
        <w:rPr>
          <w:rFonts w:ascii="宋体" w:hAnsi="宋体" w:hint="eastAsia"/>
          <w:sz w:val="24"/>
          <w:highlight w:val="yellow"/>
        </w:rPr>
        <w:t>――更换项目经理每人次</w:t>
      </w:r>
      <w:r>
        <w:rPr>
          <w:rFonts w:ascii="宋体" w:hAnsi="宋体" w:hint="eastAsia"/>
          <w:sz w:val="24"/>
          <w:highlight w:val="yellow"/>
        </w:rPr>
        <w:t>壹</w:t>
      </w:r>
      <w:r>
        <w:rPr>
          <w:rFonts w:ascii="宋体" w:hAnsi="宋体" w:hint="eastAsia"/>
          <w:sz w:val="24"/>
          <w:highlight w:val="yellow"/>
        </w:rPr>
        <w:t>万元人民币；</w:t>
      </w:r>
    </w:p>
    <w:p w14:paraId="0F9A0BF3" w14:textId="77777777" w:rsidR="008532AE" w:rsidRDefault="00194ABB">
      <w:pPr>
        <w:spacing w:line="460" w:lineRule="exact"/>
        <w:ind w:firstLine="560"/>
        <w:jc w:val="left"/>
        <w:rPr>
          <w:rFonts w:ascii="宋体" w:hAnsi="宋体"/>
          <w:sz w:val="24"/>
          <w:highlight w:val="yellow"/>
        </w:rPr>
      </w:pPr>
      <w:r>
        <w:rPr>
          <w:rFonts w:ascii="宋体" w:hAnsi="宋体" w:hint="eastAsia"/>
          <w:sz w:val="24"/>
          <w:highlight w:val="yellow"/>
        </w:rPr>
        <w:t>――更换项目技术负责人每人次</w:t>
      </w:r>
      <w:r>
        <w:rPr>
          <w:rFonts w:ascii="宋体" w:hAnsi="宋体" w:hint="eastAsia"/>
          <w:sz w:val="24"/>
          <w:highlight w:val="yellow"/>
        </w:rPr>
        <w:t>伍仟</w:t>
      </w:r>
      <w:r>
        <w:rPr>
          <w:rFonts w:ascii="宋体" w:hAnsi="宋体" w:hint="eastAsia"/>
          <w:sz w:val="24"/>
          <w:highlight w:val="yellow"/>
        </w:rPr>
        <w:t>元人民币；</w:t>
      </w:r>
    </w:p>
    <w:p w14:paraId="23C935A2" w14:textId="77777777" w:rsidR="008532AE" w:rsidRDefault="00194ABB">
      <w:pPr>
        <w:spacing w:line="460" w:lineRule="exact"/>
        <w:ind w:firstLine="560"/>
        <w:jc w:val="left"/>
        <w:rPr>
          <w:rFonts w:ascii="宋体" w:hAnsi="宋体"/>
          <w:sz w:val="24"/>
        </w:rPr>
      </w:pPr>
      <w:r>
        <w:rPr>
          <w:rFonts w:ascii="宋体" w:hAnsi="宋体" w:hint="eastAsia"/>
          <w:sz w:val="24"/>
          <w:highlight w:val="yellow"/>
        </w:rPr>
        <w:t>――更换施工员、机械员、质量员、试验员、安全员、预算员和材料员，每人次</w:t>
      </w:r>
      <w:r>
        <w:rPr>
          <w:rFonts w:ascii="宋体" w:hAnsi="宋体" w:hint="eastAsia"/>
          <w:sz w:val="24"/>
          <w:highlight w:val="yellow"/>
        </w:rPr>
        <w:t>叁仟</w:t>
      </w:r>
      <w:r>
        <w:rPr>
          <w:rFonts w:ascii="宋体" w:hAnsi="宋体" w:hint="eastAsia"/>
          <w:color w:val="FF0000"/>
          <w:sz w:val="24"/>
          <w:highlight w:val="yellow"/>
          <w:u w:val="single"/>
        </w:rPr>
        <w:t>元</w:t>
      </w:r>
      <w:r>
        <w:rPr>
          <w:rFonts w:ascii="宋体" w:hAnsi="宋体" w:hint="eastAsia"/>
          <w:sz w:val="24"/>
          <w:highlight w:val="yellow"/>
        </w:rPr>
        <w:t>人民币。</w:t>
      </w:r>
    </w:p>
    <w:p w14:paraId="791B3ED9" w14:textId="77777777" w:rsidR="008532AE" w:rsidRDefault="00194ABB">
      <w:pPr>
        <w:spacing w:line="460" w:lineRule="exact"/>
        <w:ind w:firstLine="560"/>
        <w:rPr>
          <w:rFonts w:ascii="宋体" w:hAnsi="宋体"/>
          <w:sz w:val="24"/>
        </w:rPr>
      </w:pPr>
      <w:r>
        <w:rPr>
          <w:rFonts w:ascii="宋体" w:hAnsi="宋体"/>
          <w:sz w:val="24"/>
        </w:rPr>
        <w:t>③</w:t>
      </w:r>
      <w:r>
        <w:rPr>
          <w:rFonts w:ascii="宋体" w:hAnsi="宋体" w:hint="eastAsia"/>
          <w:sz w:val="24"/>
        </w:rPr>
        <w:t>若承包人不按参选承诺派驻现场主要施工管理人员或所到位人员非本单位缴纳社保的正式员工，</w:t>
      </w:r>
      <w:r>
        <w:rPr>
          <w:rFonts w:ascii="宋体" w:hAnsi="宋体" w:hint="eastAsia"/>
          <w:sz w:val="24"/>
        </w:rPr>
        <w:t>按照以上标准予以处罚，并责令承包人履行承诺，采取措施保证人员到位，若承包人不履行承诺，发包人有权取消承包人中选资格，其全部责任和损失由承包人承担。</w:t>
      </w:r>
    </w:p>
    <w:p w14:paraId="2546F11C" w14:textId="77777777" w:rsidR="008532AE" w:rsidRDefault="00194ABB">
      <w:pPr>
        <w:spacing w:line="460" w:lineRule="exact"/>
        <w:ind w:firstLine="560"/>
        <w:rPr>
          <w:rFonts w:ascii="宋体" w:hAnsi="宋体"/>
          <w:sz w:val="24"/>
        </w:rPr>
      </w:pPr>
      <w:r>
        <w:rPr>
          <w:rFonts w:ascii="宋体" w:hAnsi="宋体"/>
          <w:sz w:val="24"/>
        </w:rPr>
        <w:t>④</w:t>
      </w:r>
      <w:r>
        <w:rPr>
          <w:rFonts w:ascii="宋体" w:hAnsi="宋体" w:hint="eastAsia"/>
          <w:sz w:val="24"/>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D9C96C4" w14:textId="77777777" w:rsidR="008532AE" w:rsidRDefault="00194ABB">
      <w:pPr>
        <w:spacing w:line="460" w:lineRule="exact"/>
        <w:ind w:firstLine="560"/>
        <w:rPr>
          <w:rFonts w:ascii="宋体" w:hAnsi="宋体"/>
          <w:sz w:val="24"/>
        </w:rPr>
      </w:pPr>
      <w:r>
        <w:rPr>
          <w:rFonts w:ascii="宋体" w:hAnsi="宋体"/>
          <w:sz w:val="24"/>
        </w:rPr>
        <w:t>⑤</w:t>
      </w:r>
      <w:r>
        <w:rPr>
          <w:rFonts w:ascii="宋体" w:hAnsi="宋体" w:hint="eastAsia"/>
          <w:sz w:val="24"/>
        </w:rPr>
        <w:t>承包人若发现合同图纸和规范之间有任何差异，须立刻以书面通知发包人，说明差异之处，而发包人须给予指令。</w:t>
      </w:r>
    </w:p>
    <w:p w14:paraId="6B509DA4" w14:textId="77777777" w:rsidR="008532AE" w:rsidRDefault="00194ABB">
      <w:pPr>
        <w:spacing w:line="460" w:lineRule="exact"/>
        <w:ind w:firstLineChars="200" w:firstLine="480"/>
        <w:rPr>
          <w:rFonts w:ascii="宋体" w:hAnsi="宋体"/>
          <w:sz w:val="24"/>
        </w:rPr>
      </w:pPr>
      <w:r>
        <w:rPr>
          <w:rFonts w:ascii="宋体" w:hAnsi="宋体" w:hint="eastAsia"/>
          <w:sz w:val="24"/>
        </w:rPr>
        <w:t>⑥承包人应自行理顺与当地政府及民间的关系，并办理好福建省各级建设主管部门规定的相关施工手续。</w:t>
      </w:r>
    </w:p>
    <w:p w14:paraId="0EBC7E83" w14:textId="77777777" w:rsidR="008532AE" w:rsidRDefault="00194ABB">
      <w:pPr>
        <w:spacing w:line="460" w:lineRule="exact"/>
        <w:ind w:firstLineChars="200" w:firstLine="480"/>
        <w:rPr>
          <w:rFonts w:ascii="宋体" w:hAnsi="宋体"/>
          <w:sz w:val="24"/>
        </w:rPr>
      </w:pPr>
      <w:r>
        <w:rPr>
          <w:rFonts w:ascii="宋体" w:hAnsi="宋体" w:hint="eastAsia"/>
          <w:sz w:val="24"/>
        </w:rPr>
        <w:t>⑦安全生产管理：</w:t>
      </w:r>
    </w:p>
    <w:p w14:paraId="704E2AA6" w14:textId="77777777" w:rsidR="008532AE" w:rsidRDefault="00194ABB">
      <w:pPr>
        <w:spacing w:line="460" w:lineRule="exact"/>
        <w:ind w:firstLineChars="200" w:firstLine="480"/>
        <w:rPr>
          <w:rFonts w:ascii="宋体" w:hAnsi="宋体"/>
          <w:sz w:val="24"/>
        </w:rPr>
      </w:pPr>
      <w:r>
        <w:rPr>
          <w:rFonts w:ascii="宋体" w:hAnsi="宋体" w:hint="eastAsia"/>
          <w:sz w:val="24"/>
        </w:rPr>
        <w:t>a.</w:t>
      </w:r>
      <w:r>
        <w:rPr>
          <w:rFonts w:ascii="宋体" w:hAnsi="宋体" w:hint="eastAsia"/>
          <w:sz w:val="24"/>
        </w:rPr>
        <w:t>负责施工全过程的安全工作，承包人的项目经理作为施工现场的安全第一责任人，遵守《安全生产法》和发包人、监理单位相关安全管理办法及制度，对项目的安全施工过程，落实安全生产责任制度、安全生产规章制度和操作规程，必须将合同规定的</w:t>
      </w:r>
      <w:r>
        <w:rPr>
          <w:rFonts w:ascii="宋体" w:hAnsi="宋体" w:hint="eastAsia"/>
          <w:sz w:val="24"/>
        </w:rPr>
        <w:t>HSE</w:t>
      </w:r>
      <w:r>
        <w:rPr>
          <w:rFonts w:ascii="宋体" w:hAnsi="宋体" w:hint="eastAsia"/>
          <w:sz w:val="24"/>
        </w:rPr>
        <w:t>费用用于</w:t>
      </w:r>
      <w:r>
        <w:rPr>
          <w:rFonts w:ascii="宋体" w:hAnsi="宋体" w:hint="eastAsia"/>
          <w:sz w:val="24"/>
        </w:rPr>
        <w:t>HSE</w:t>
      </w:r>
      <w:r>
        <w:rPr>
          <w:rFonts w:ascii="宋体" w:hAnsi="宋体" w:hint="eastAsia"/>
          <w:sz w:val="24"/>
        </w:rPr>
        <w:t>的管理和设施、装备等的配备，确保安全生产费用的有效使用；并根据工程的特点组织制定安全施工措施，消除安全事故隐患，及时、如实报告安全生产事故。如发生施工安全事</w:t>
      </w:r>
      <w:r>
        <w:rPr>
          <w:rFonts w:ascii="宋体" w:hAnsi="宋体" w:hint="eastAsia"/>
          <w:sz w:val="24"/>
        </w:rPr>
        <w:t>故，由承包人承担所有责任及因此发生的所有费用，造成发包人或第三方人身、财产损失的，承包人予以赔偿。</w:t>
      </w:r>
    </w:p>
    <w:p w14:paraId="01C711F4" w14:textId="77777777" w:rsidR="008532AE" w:rsidRDefault="00194ABB">
      <w:pPr>
        <w:spacing w:line="460" w:lineRule="exact"/>
        <w:ind w:firstLine="480"/>
        <w:rPr>
          <w:rFonts w:ascii="宋体" w:hAnsi="宋体"/>
          <w:sz w:val="24"/>
        </w:rPr>
      </w:pPr>
      <w:r>
        <w:rPr>
          <w:rFonts w:ascii="宋体" w:hAnsi="宋体" w:hint="eastAsia"/>
          <w:sz w:val="24"/>
        </w:rPr>
        <w:t>b.</w:t>
      </w:r>
      <w:r>
        <w:rPr>
          <w:rFonts w:ascii="宋体" w:hAnsi="宋体" w:hint="eastAsia"/>
          <w:sz w:val="24"/>
        </w:rPr>
        <w:t>承包人</w:t>
      </w:r>
      <w:r>
        <w:rPr>
          <w:rFonts w:ascii="宋体" w:hAnsi="宋体"/>
          <w:sz w:val="24"/>
        </w:rPr>
        <w:t>必须建立健全安全</w:t>
      </w:r>
      <w:r>
        <w:rPr>
          <w:rFonts w:ascii="宋体" w:hAnsi="宋体" w:hint="eastAsia"/>
          <w:sz w:val="24"/>
        </w:rPr>
        <w:t>、职业</w:t>
      </w:r>
      <w:r>
        <w:rPr>
          <w:rFonts w:ascii="宋体" w:hAnsi="宋体"/>
          <w:sz w:val="24"/>
        </w:rPr>
        <w:t>健康、环境管理体系，具</w:t>
      </w:r>
      <w:r>
        <w:rPr>
          <w:rFonts w:ascii="宋体" w:hAnsi="宋体" w:hint="eastAsia"/>
          <w:sz w:val="24"/>
        </w:rPr>
        <w:t>备</w:t>
      </w:r>
      <w:r>
        <w:rPr>
          <w:rFonts w:ascii="宋体" w:hAnsi="宋体"/>
          <w:sz w:val="24"/>
        </w:rPr>
        <w:t>完整的</w:t>
      </w:r>
      <w:r>
        <w:rPr>
          <w:rFonts w:ascii="宋体" w:hAnsi="宋体"/>
          <w:sz w:val="24"/>
        </w:rPr>
        <w:t>HSE</w:t>
      </w:r>
      <w:r>
        <w:rPr>
          <w:rFonts w:ascii="宋体" w:hAnsi="宋体"/>
          <w:sz w:val="24"/>
        </w:rPr>
        <w:t>管理体系。在项目实施过程中严格按照国家的法律、法规要求、</w:t>
      </w:r>
      <w:r>
        <w:rPr>
          <w:rFonts w:ascii="宋体" w:hAnsi="宋体" w:hint="eastAsia"/>
          <w:sz w:val="24"/>
        </w:rPr>
        <w:t>监理</w:t>
      </w:r>
      <w:r>
        <w:rPr>
          <w:rFonts w:ascii="宋体" w:hAnsi="宋体"/>
          <w:sz w:val="24"/>
        </w:rPr>
        <w:t>和</w:t>
      </w:r>
      <w:r>
        <w:rPr>
          <w:rFonts w:ascii="宋体" w:hAnsi="宋体" w:hint="eastAsia"/>
          <w:sz w:val="24"/>
        </w:rPr>
        <w:t>发包人</w:t>
      </w:r>
      <w:r>
        <w:rPr>
          <w:rFonts w:ascii="宋体" w:hAnsi="宋体"/>
          <w:sz w:val="24"/>
        </w:rPr>
        <w:t>的相关规定要求进行管理。</w:t>
      </w:r>
    </w:p>
    <w:p w14:paraId="4D0863A1" w14:textId="77777777" w:rsidR="008532AE" w:rsidRDefault="00194ABB">
      <w:pPr>
        <w:spacing w:line="460" w:lineRule="exact"/>
        <w:ind w:firstLine="480"/>
        <w:rPr>
          <w:rFonts w:ascii="宋体" w:hAnsi="宋体"/>
          <w:sz w:val="24"/>
        </w:rPr>
      </w:pPr>
      <w:r>
        <w:rPr>
          <w:rFonts w:ascii="宋体" w:hAnsi="宋体"/>
          <w:sz w:val="24"/>
        </w:rPr>
        <w:t>应设立</w:t>
      </w:r>
      <w:r>
        <w:rPr>
          <w:rFonts w:ascii="宋体" w:hAnsi="宋体" w:hint="eastAsia"/>
          <w:sz w:val="24"/>
        </w:rPr>
        <w:t>HSE</w:t>
      </w:r>
      <w:r>
        <w:rPr>
          <w:rFonts w:ascii="宋体" w:hAnsi="宋体"/>
          <w:sz w:val="24"/>
        </w:rPr>
        <w:t>管理部门并配备合格的</w:t>
      </w:r>
      <w:r>
        <w:rPr>
          <w:rFonts w:ascii="宋体" w:hAnsi="宋体"/>
          <w:sz w:val="24"/>
        </w:rPr>
        <w:t>HSE</w:t>
      </w:r>
      <w:r>
        <w:rPr>
          <w:rFonts w:ascii="宋体" w:hAnsi="宋体" w:hint="eastAsia"/>
          <w:sz w:val="24"/>
        </w:rPr>
        <w:t>经理和</w:t>
      </w:r>
      <w:r>
        <w:rPr>
          <w:rFonts w:ascii="宋体" w:hAnsi="宋体"/>
          <w:sz w:val="24"/>
        </w:rPr>
        <w:t>专职</w:t>
      </w:r>
      <w:r>
        <w:rPr>
          <w:rFonts w:ascii="宋体" w:hAnsi="宋体"/>
          <w:sz w:val="24"/>
        </w:rPr>
        <w:t>HSE</w:t>
      </w:r>
      <w:r>
        <w:rPr>
          <w:rFonts w:ascii="宋体" w:hAnsi="宋体"/>
          <w:sz w:val="24"/>
        </w:rPr>
        <w:t>管理人员，完善安全管理制度，开展安全教育培训活动，特种作业人员</w:t>
      </w:r>
      <w:r>
        <w:rPr>
          <w:rFonts w:ascii="宋体" w:hAnsi="宋体" w:hint="eastAsia"/>
          <w:sz w:val="24"/>
        </w:rPr>
        <w:t>必须</w:t>
      </w:r>
      <w:r>
        <w:rPr>
          <w:rFonts w:ascii="宋体" w:hAnsi="宋体"/>
          <w:sz w:val="24"/>
        </w:rPr>
        <w:t>持证上岗，加强施工现场文明施工管理，落实职业健康</w:t>
      </w:r>
      <w:r>
        <w:rPr>
          <w:rFonts w:ascii="宋体" w:hAnsi="宋体" w:hint="eastAsia"/>
          <w:sz w:val="24"/>
        </w:rPr>
        <w:t>安全</w:t>
      </w:r>
      <w:r>
        <w:rPr>
          <w:rFonts w:ascii="宋体" w:hAnsi="宋体"/>
          <w:sz w:val="24"/>
        </w:rPr>
        <w:t>及环境保护要求。由于</w:t>
      </w:r>
      <w:r>
        <w:rPr>
          <w:rFonts w:ascii="宋体" w:hAnsi="宋体" w:hint="eastAsia"/>
          <w:sz w:val="24"/>
        </w:rPr>
        <w:t>承包人</w:t>
      </w:r>
      <w:r>
        <w:rPr>
          <w:rFonts w:ascii="宋体" w:hAnsi="宋体"/>
          <w:sz w:val="24"/>
        </w:rPr>
        <w:t>机构、人员不到位，管理不到位，</w:t>
      </w:r>
      <w:r>
        <w:rPr>
          <w:rFonts w:ascii="宋体" w:hAnsi="宋体" w:hint="eastAsia"/>
          <w:sz w:val="24"/>
        </w:rPr>
        <w:t>监理及发包</w:t>
      </w:r>
      <w:r>
        <w:rPr>
          <w:rFonts w:ascii="宋体" w:hAnsi="宋体" w:hint="eastAsia"/>
          <w:sz w:val="24"/>
        </w:rPr>
        <w:lastRenderedPageBreak/>
        <w:t>人</w:t>
      </w:r>
      <w:r>
        <w:rPr>
          <w:rFonts w:ascii="宋体" w:hAnsi="宋体"/>
          <w:sz w:val="24"/>
        </w:rPr>
        <w:t>有权要求</w:t>
      </w:r>
      <w:r>
        <w:rPr>
          <w:rFonts w:ascii="宋体" w:hAnsi="宋体" w:hint="eastAsia"/>
          <w:sz w:val="24"/>
        </w:rPr>
        <w:t>承包人</w:t>
      </w:r>
      <w:r>
        <w:rPr>
          <w:rFonts w:ascii="宋体" w:hAnsi="宋体"/>
          <w:sz w:val="24"/>
        </w:rPr>
        <w:t>按照要求到位并进行相应的经济处罚。</w:t>
      </w:r>
      <w:r>
        <w:rPr>
          <w:rFonts w:ascii="宋体" w:hAnsi="宋体"/>
          <w:sz w:val="24"/>
        </w:rPr>
        <w:t xml:space="preserve">    </w:t>
      </w:r>
    </w:p>
    <w:p w14:paraId="55E2F4DA" w14:textId="77777777" w:rsidR="008532AE" w:rsidRDefault="00194ABB">
      <w:pPr>
        <w:spacing w:line="460" w:lineRule="exact"/>
        <w:ind w:firstLineChars="200" w:firstLine="480"/>
        <w:rPr>
          <w:rFonts w:ascii="宋体" w:hAnsi="宋体"/>
          <w:sz w:val="24"/>
        </w:rPr>
      </w:pPr>
      <w:r>
        <w:rPr>
          <w:rFonts w:ascii="宋体" w:hAnsi="宋体" w:hint="eastAsia"/>
          <w:sz w:val="24"/>
        </w:rPr>
        <w:t>承包人</w:t>
      </w:r>
      <w:r>
        <w:rPr>
          <w:rFonts w:ascii="宋体" w:hAnsi="宋体"/>
          <w:sz w:val="24"/>
        </w:rPr>
        <w:t>严格执行</w:t>
      </w:r>
      <w:r>
        <w:rPr>
          <w:rFonts w:ascii="宋体" w:hAnsi="宋体" w:hint="eastAsia"/>
          <w:sz w:val="24"/>
        </w:rPr>
        <w:t>监理及发包人</w:t>
      </w:r>
      <w:r>
        <w:rPr>
          <w:rFonts w:ascii="宋体" w:hAnsi="宋体"/>
          <w:sz w:val="24"/>
        </w:rPr>
        <w:t>HSE</w:t>
      </w:r>
      <w:r>
        <w:rPr>
          <w:rFonts w:ascii="宋体" w:hAnsi="宋体"/>
          <w:sz w:val="24"/>
        </w:rPr>
        <w:t>的相关规定，编制符合</w:t>
      </w:r>
      <w:r>
        <w:rPr>
          <w:rFonts w:ascii="宋体" w:hAnsi="宋体" w:hint="eastAsia"/>
          <w:sz w:val="24"/>
        </w:rPr>
        <w:t>监理及发包人</w:t>
      </w:r>
      <w:r>
        <w:rPr>
          <w:rFonts w:ascii="宋体" w:hAnsi="宋体"/>
          <w:sz w:val="24"/>
        </w:rPr>
        <w:t>要求的程序文件和管理规定，并严格执行。</w:t>
      </w:r>
      <w:r>
        <w:rPr>
          <w:rFonts w:ascii="宋体" w:hAnsi="宋体" w:hint="eastAsia"/>
          <w:sz w:val="24"/>
        </w:rPr>
        <w:t>监理及发包人</w:t>
      </w:r>
      <w:r>
        <w:rPr>
          <w:rFonts w:ascii="宋体" w:hAnsi="宋体"/>
          <w:sz w:val="24"/>
        </w:rPr>
        <w:t>在检查中发现</w:t>
      </w:r>
      <w:r>
        <w:rPr>
          <w:rFonts w:ascii="宋体" w:hAnsi="宋体" w:hint="eastAsia"/>
          <w:sz w:val="24"/>
        </w:rPr>
        <w:t>承包人</w:t>
      </w:r>
      <w:r>
        <w:rPr>
          <w:rFonts w:ascii="宋体" w:hAnsi="宋体"/>
          <w:sz w:val="24"/>
        </w:rPr>
        <w:t>HSE</w:t>
      </w:r>
      <w:r>
        <w:rPr>
          <w:rFonts w:ascii="宋体" w:hAnsi="宋体"/>
          <w:sz w:val="24"/>
        </w:rPr>
        <w:t>措施不满足有关规定的要求，</w:t>
      </w:r>
      <w:r>
        <w:rPr>
          <w:rFonts w:ascii="宋体" w:hAnsi="宋体" w:hint="eastAsia"/>
          <w:sz w:val="24"/>
        </w:rPr>
        <w:t>承包人</w:t>
      </w:r>
      <w:r>
        <w:rPr>
          <w:rFonts w:ascii="宋体" w:hAnsi="宋体"/>
          <w:sz w:val="24"/>
        </w:rPr>
        <w:t>在收到</w:t>
      </w:r>
      <w:r>
        <w:rPr>
          <w:rFonts w:ascii="宋体" w:hAnsi="宋体" w:hint="eastAsia"/>
          <w:sz w:val="24"/>
        </w:rPr>
        <w:t>监理及发包人</w:t>
      </w:r>
      <w:r>
        <w:rPr>
          <w:rFonts w:ascii="宋体" w:hAnsi="宋体"/>
          <w:sz w:val="24"/>
        </w:rPr>
        <w:t>书面通知后在规定期限内仍未进行整改的，</w:t>
      </w:r>
      <w:r>
        <w:rPr>
          <w:rFonts w:ascii="宋体" w:hAnsi="宋体" w:hint="eastAsia"/>
          <w:sz w:val="24"/>
        </w:rPr>
        <w:t>监理及发包人</w:t>
      </w:r>
      <w:r>
        <w:rPr>
          <w:rFonts w:ascii="宋体" w:hAnsi="宋体"/>
          <w:sz w:val="24"/>
        </w:rPr>
        <w:t>有权另行委托其他单位实施整改，费用从</w:t>
      </w:r>
      <w:r>
        <w:rPr>
          <w:rFonts w:ascii="宋体" w:hAnsi="宋体" w:hint="eastAsia"/>
          <w:sz w:val="24"/>
        </w:rPr>
        <w:t>承包人</w:t>
      </w:r>
      <w:r>
        <w:rPr>
          <w:rFonts w:ascii="宋体" w:hAnsi="宋体" w:hint="eastAsia"/>
          <w:sz w:val="24"/>
        </w:rPr>
        <w:t>HSE</w:t>
      </w:r>
      <w:r>
        <w:rPr>
          <w:rFonts w:ascii="宋体" w:hAnsi="宋体"/>
          <w:sz w:val="24"/>
        </w:rPr>
        <w:t>费用内扣除，但不免除</w:t>
      </w:r>
      <w:r>
        <w:rPr>
          <w:rFonts w:ascii="宋体" w:hAnsi="宋体" w:hint="eastAsia"/>
          <w:sz w:val="24"/>
        </w:rPr>
        <w:t>承包人</w:t>
      </w:r>
      <w:r>
        <w:rPr>
          <w:rFonts w:ascii="宋体" w:hAnsi="宋体"/>
          <w:sz w:val="24"/>
        </w:rPr>
        <w:t>应负的安全责任。</w:t>
      </w:r>
    </w:p>
    <w:p w14:paraId="7ED8261C" w14:textId="77777777" w:rsidR="008532AE" w:rsidRDefault="00194ABB">
      <w:pPr>
        <w:spacing w:line="460" w:lineRule="exact"/>
        <w:ind w:firstLineChars="200" w:firstLine="480"/>
        <w:rPr>
          <w:rFonts w:ascii="宋体" w:hAnsi="宋体"/>
          <w:sz w:val="24"/>
        </w:rPr>
      </w:pPr>
      <w:r>
        <w:rPr>
          <w:rFonts w:ascii="宋体" w:hAnsi="宋体" w:hint="eastAsia"/>
          <w:sz w:val="24"/>
        </w:rPr>
        <w:t>c.</w:t>
      </w:r>
      <w:r>
        <w:rPr>
          <w:rFonts w:ascii="宋体" w:hAnsi="宋体" w:hint="eastAsia"/>
          <w:sz w:val="24"/>
        </w:rPr>
        <w:t>承包人的易燃易爆物品存放处及相关施工现场应设置明显的安全警示标志，并封锁现场不让与施工无关人员进入，所有进入现场施工人员应做好安</w:t>
      </w:r>
      <w:r>
        <w:rPr>
          <w:rFonts w:ascii="宋体" w:hAnsi="宋体" w:hint="eastAsia"/>
          <w:sz w:val="24"/>
        </w:rPr>
        <w:t>全防护措施。</w:t>
      </w:r>
    </w:p>
    <w:p w14:paraId="453AF4FC" w14:textId="77777777" w:rsidR="008532AE" w:rsidRDefault="00194ABB">
      <w:pPr>
        <w:spacing w:line="460" w:lineRule="exact"/>
        <w:ind w:firstLineChars="200" w:firstLine="480"/>
        <w:rPr>
          <w:rFonts w:ascii="宋体" w:hAnsi="宋体"/>
          <w:sz w:val="24"/>
        </w:rPr>
      </w:pPr>
      <w:r>
        <w:rPr>
          <w:rFonts w:ascii="宋体" w:hAnsi="宋体" w:hint="eastAsia"/>
          <w:sz w:val="24"/>
        </w:rPr>
        <w:t>d.</w:t>
      </w:r>
      <w:r>
        <w:rPr>
          <w:rFonts w:ascii="宋体" w:hAnsi="宋体" w:hint="eastAsia"/>
          <w:sz w:val="24"/>
        </w:rPr>
        <w:t>发生安全事故，承包人应立即停止施工、采取急救措施、疏散相关人员，并及时向上级有关部门汇报事故情况。</w:t>
      </w:r>
    </w:p>
    <w:p w14:paraId="01D54849" w14:textId="77777777" w:rsidR="008532AE" w:rsidRDefault="00194ABB">
      <w:pPr>
        <w:spacing w:line="460" w:lineRule="exact"/>
        <w:ind w:firstLineChars="200" w:firstLine="480"/>
        <w:rPr>
          <w:rFonts w:ascii="宋体" w:hAnsi="宋体"/>
          <w:sz w:val="24"/>
        </w:rPr>
      </w:pPr>
      <w:r>
        <w:rPr>
          <w:rFonts w:ascii="宋体" w:hAnsi="宋体" w:hint="eastAsia"/>
          <w:sz w:val="24"/>
        </w:rPr>
        <w:t>e.</w:t>
      </w:r>
      <w:r>
        <w:rPr>
          <w:rFonts w:ascii="宋体" w:hAnsi="宋体" w:hint="eastAsia"/>
          <w:sz w:val="24"/>
        </w:rPr>
        <w:t>承包人还应执行国务院第</w:t>
      </w:r>
      <w:r>
        <w:rPr>
          <w:rFonts w:ascii="宋体" w:hAnsi="宋体" w:hint="eastAsia"/>
          <w:sz w:val="24"/>
        </w:rPr>
        <w:t>393</w:t>
      </w:r>
      <w:r>
        <w:rPr>
          <w:rFonts w:ascii="宋体" w:hAnsi="宋体" w:hint="eastAsia"/>
          <w:sz w:val="24"/>
        </w:rPr>
        <w:t>号令《建设工程安全生产管理条例》及行业的有关规定，</w:t>
      </w:r>
      <w:r>
        <w:rPr>
          <w:rFonts w:ascii="宋体" w:hAnsi="宋体"/>
          <w:sz w:val="24"/>
        </w:rPr>
        <w:t>服从</w:t>
      </w:r>
      <w:r>
        <w:rPr>
          <w:rFonts w:ascii="宋体" w:hAnsi="宋体" w:hint="eastAsia"/>
          <w:sz w:val="24"/>
        </w:rPr>
        <w:t>监理单位和发包方</w:t>
      </w:r>
      <w:r>
        <w:rPr>
          <w:rFonts w:ascii="宋体" w:hAnsi="宋体"/>
          <w:sz w:val="24"/>
        </w:rPr>
        <w:t>的</w:t>
      </w:r>
      <w:r>
        <w:rPr>
          <w:rFonts w:ascii="宋体" w:hAnsi="宋体" w:hint="eastAsia"/>
          <w:sz w:val="24"/>
        </w:rPr>
        <w:t>HSE</w:t>
      </w:r>
      <w:r>
        <w:rPr>
          <w:rFonts w:ascii="宋体" w:hAnsi="宋体"/>
          <w:sz w:val="24"/>
        </w:rPr>
        <w:t>管理和协调，</w:t>
      </w:r>
      <w:r>
        <w:rPr>
          <w:rFonts w:ascii="宋体" w:hAnsi="宋体" w:hint="eastAsia"/>
          <w:sz w:val="24"/>
        </w:rPr>
        <w:t>对施工全过程的安全责任负责。</w:t>
      </w:r>
    </w:p>
    <w:p w14:paraId="6E42B8BC" w14:textId="77777777" w:rsidR="008532AE" w:rsidRDefault="00194ABB">
      <w:pPr>
        <w:spacing w:line="460" w:lineRule="exact"/>
        <w:ind w:firstLineChars="200" w:firstLine="480"/>
        <w:rPr>
          <w:rFonts w:ascii="宋体" w:hAnsi="宋体"/>
          <w:sz w:val="24"/>
        </w:rPr>
      </w:pPr>
      <w:r>
        <w:rPr>
          <w:rFonts w:ascii="宋体" w:hAnsi="宋体" w:hint="eastAsia"/>
          <w:sz w:val="24"/>
        </w:rPr>
        <w:t>f.</w:t>
      </w:r>
      <w:r>
        <w:rPr>
          <w:rFonts w:ascii="宋体" w:hAnsi="宋体"/>
          <w:sz w:val="24"/>
        </w:rPr>
        <w:t>工程</w:t>
      </w:r>
      <w:r>
        <w:rPr>
          <w:rFonts w:ascii="宋体" w:hAnsi="宋体" w:hint="eastAsia"/>
          <w:sz w:val="24"/>
        </w:rPr>
        <w:t>竣工</w:t>
      </w:r>
      <w:r>
        <w:rPr>
          <w:rFonts w:ascii="宋体" w:hAnsi="宋体"/>
          <w:sz w:val="24"/>
        </w:rPr>
        <w:t>时</w:t>
      </w:r>
      <w:r>
        <w:rPr>
          <w:rFonts w:ascii="宋体" w:hAnsi="宋体" w:hint="eastAsia"/>
          <w:sz w:val="24"/>
        </w:rPr>
        <w:t>承包方</w:t>
      </w:r>
      <w:r>
        <w:rPr>
          <w:rFonts w:ascii="宋体" w:hAnsi="宋体"/>
          <w:sz w:val="24"/>
        </w:rPr>
        <w:t>应打扫并清除施工范围内的全部施工垃圾及杂物；日常施工做到工完、料尽、场地清。根据</w:t>
      </w:r>
      <w:r>
        <w:rPr>
          <w:rFonts w:ascii="宋体" w:hAnsi="宋体" w:hint="eastAsia"/>
          <w:sz w:val="24"/>
        </w:rPr>
        <w:t>发包方</w:t>
      </w:r>
      <w:r>
        <w:rPr>
          <w:rFonts w:ascii="宋体" w:hAnsi="宋体"/>
          <w:sz w:val="24"/>
        </w:rPr>
        <w:t>的要求，在收到</w:t>
      </w:r>
      <w:r>
        <w:rPr>
          <w:rFonts w:ascii="宋体" w:hAnsi="宋体" w:hint="eastAsia"/>
          <w:sz w:val="24"/>
        </w:rPr>
        <w:t>交工验收</w:t>
      </w:r>
      <w:r>
        <w:rPr>
          <w:rFonts w:ascii="宋体" w:hAnsi="宋体"/>
          <w:sz w:val="24"/>
        </w:rPr>
        <w:t>证书后</w:t>
      </w:r>
      <w:r>
        <w:rPr>
          <w:rFonts w:ascii="宋体" w:hAnsi="宋体" w:hint="eastAsia"/>
          <w:sz w:val="24"/>
        </w:rPr>
        <w:t>7</w:t>
      </w:r>
      <w:r>
        <w:rPr>
          <w:rFonts w:ascii="宋体" w:hAnsi="宋体"/>
          <w:sz w:val="24"/>
        </w:rPr>
        <w:t>天或收到</w:t>
      </w:r>
      <w:r>
        <w:rPr>
          <w:rFonts w:ascii="宋体" w:hAnsi="宋体" w:hint="eastAsia"/>
          <w:sz w:val="24"/>
        </w:rPr>
        <w:t>发包方</w:t>
      </w:r>
      <w:r>
        <w:rPr>
          <w:rFonts w:ascii="宋体" w:hAnsi="宋体"/>
          <w:sz w:val="24"/>
        </w:rPr>
        <w:t>提出的终止合同通知</w:t>
      </w:r>
      <w:r>
        <w:rPr>
          <w:rFonts w:ascii="宋体" w:hAnsi="宋体"/>
          <w:sz w:val="24"/>
        </w:rPr>
        <w:t>15</w:t>
      </w:r>
      <w:r>
        <w:rPr>
          <w:rFonts w:ascii="宋体" w:hAnsi="宋体"/>
          <w:sz w:val="24"/>
        </w:rPr>
        <w:t>天内，</w:t>
      </w:r>
      <w:r>
        <w:rPr>
          <w:rFonts w:ascii="宋体" w:hAnsi="宋体" w:hint="eastAsia"/>
          <w:sz w:val="24"/>
        </w:rPr>
        <w:t>承包方</w:t>
      </w:r>
      <w:r>
        <w:rPr>
          <w:rFonts w:ascii="宋体" w:hAnsi="宋体"/>
          <w:sz w:val="24"/>
        </w:rPr>
        <w:t>应从现场撤走所有剩余的</w:t>
      </w:r>
      <w:r>
        <w:rPr>
          <w:rFonts w:ascii="宋体" w:hAnsi="宋体" w:hint="eastAsia"/>
          <w:sz w:val="24"/>
        </w:rPr>
        <w:t>承包方</w:t>
      </w:r>
      <w:r>
        <w:rPr>
          <w:rFonts w:ascii="宋体" w:hAnsi="宋体"/>
          <w:sz w:val="24"/>
        </w:rPr>
        <w:t>设备、残余物、垃圾和临时工程等</w:t>
      </w:r>
      <w:r>
        <w:rPr>
          <w:rFonts w:ascii="宋体" w:hAnsi="宋体"/>
          <w:sz w:val="24"/>
        </w:rPr>
        <w:t>。</w:t>
      </w:r>
    </w:p>
    <w:p w14:paraId="10B6088D" w14:textId="77777777" w:rsidR="008532AE" w:rsidRDefault="00194ABB">
      <w:pPr>
        <w:spacing w:line="460" w:lineRule="exact"/>
        <w:ind w:firstLineChars="200" w:firstLine="480"/>
        <w:rPr>
          <w:rFonts w:ascii="宋体" w:hAnsi="宋体"/>
          <w:sz w:val="24"/>
        </w:rPr>
      </w:pPr>
      <w:r>
        <w:rPr>
          <w:rFonts w:ascii="宋体" w:hAnsi="宋体" w:hint="eastAsia"/>
          <w:sz w:val="24"/>
        </w:rPr>
        <w:t>g.</w:t>
      </w:r>
      <w:r>
        <w:rPr>
          <w:rFonts w:ascii="宋体" w:hAnsi="宋体" w:hint="eastAsia"/>
          <w:sz w:val="24"/>
        </w:rPr>
        <w:t>负责本工程发包方所采购供货的所有设备材料到场的接保管。</w:t>
      </w:r>
    </w:p>
    <w:p w14:paraId="3272C431"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h.</w:t>
      </w:r>
      <w:r>
        <w:rPr>
          <w:rFonts w:ascii="宋体" w:hAnsi="宋体"/>
          <w:sz w:val="24"/>
        </w:rPr>
        <w:t>在施工</w:t>
      </w:r>
      <w:r>
        <w:rPr>
          <w:rFonts w:ascii="宋体" w:hAnsi="宋体" w:hint="eastAsia"/>
          <w:sz w:val="24"/>
        </w:rPr>
        <w:t>中</w:t>
      </w:r>
      <w:r>
        <w:rPr>
          <w:rFonts w:ascii="宋体" w:hAnsi="宋体"/>
          <w:sz w:val="24"/>
        </w:rPr>
        <w:t>承包</w:t>
      </w:r>
      <w:r>
        <w:rPr>
          <w:rFonts w:ascii="宋体" w:hAnsi="宋体" w:hint="eastAsia"/>
          <w:sz w:val="24"/>
        </w:rPr>
        <w:t>人</w:t>
      </w:r>
      <w:r>
        <w:rPr>
          <w:rFonts w:ascii="宋体" w:hAnsi="宋体"/>
          <w:sz w:val="24"/>
        </w:rPr>
        <w:t>在发生事故后，不及时上报，虚报、瞒报事故的，</w:t>
      </w:r>
      <w:r>
        <w:rPr>
          <w:rFonts w:ascii="宋体" w:hAnsi="宋体" w:hint="eastAsia"/>
          <w:sz w:val="24"/>
        </w:rPr>
        <w:t>发包人将</w:t>
      </w:r>
      <w:r>
        <w:rPr>
          <w:rFonts w:ascii="宋体" w:hAnsi="宋体"/>
          <w:sz w:val="24"/>
        </w:rPr>
        <w:t>对承包</w:t>
      </w:r>
      <w:r>
        <w:rPr>
          <w:rFonts w:ascii="宋体" w:hAnsi="宋体" w:hint="eastAsia"/>
          <w:sz w:val="24"/>
        </w:rPr>
        <w:t>人</w:t>
      </w:r>
      <w:r>
        <w:rPr>
          <w:rFonts w:ascii="宋体" w:hAnsi="宋体"/>
          <w:sz w:val="24"/>
        </w:rPr>
        <w:t>和事故责任人给予一次警告处分，向所有在</w:t>
      </w:r>
      <w:r>
        <w:rPr>
          <w:rFonts w:ascii="宋体" w:hAnsi="宋体" w:hint="eastAsia"/>
          <w:sz w:val="24"/>
        </w:rPr>
        <w:t>发包人</w:t>
      </w:r>
      <w:r>
        <w:rPr>
          <w:rFonts w:ascii="宋体" w:hAnsi="宋体"/>
          <w:sz w:val="24"/>
        </w:rPr>
        <w:t>范围内施工的其它承包</w:t>
      </w:r>
      <w:r>
        <w:rPr>
          <w:rFonts w:ascii="宋体" w:hAnsi="宋体" w:hint="eastAsia"/>
          <w:sz w:val="24"/>
        </w:rPr>
        <w:t>人</w:t>
      </w:r>
      <w:r>
        <w:rPr>
          <w:rFonts w:ascii="宋体" w:hAnsi="宋体"/>
          <w:sz w:val="24"/>
        </w:rPr>
        <w:t>进行通报，并将通报送达承包</w:t>
      </w:r>
      <w:r>
        <w:rPr>
          <w:rFonts w:ascii="宋体" w:hAnsi="宋体" w:hint="eastAsia"/>
          <w:sz w:val="24"/>
        </w:rPr>
        <w:t>人</w:t>
      </w:r>
      <w:r>
        <w:rPr>
          <w:rFonts w:ascii="宋体" w:hAnsi="宋体"/>
          <w:sz w:val="24"/>
        </w:rPr>
        <w:t>。</w:t>
      </w:r>
    </w:p>
    <w:p w14:paraId="77DD63C3"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i.</w:t>
      </w:r>
      <w:r>
        <w:rPr>
          <w:rFonts w:ascii="宋体" w:hAnsi="宋体"/>
          <w:sz w:val="24"/>
        </w:rPr>
        <w:t>对于违章行为严重，事故后果影响较大的承包</w:t>
      </w:r>
      <w:r>
        <w:rPr>
          <w:rFonts w:ascii="宋体" w:hAnsi="宋体" w:hint="eastAsia"/>
          <w:sz w:val="24"/>
        </w:rPr>
        <w:t>人</w:t>
      </w:r>
      <w:r>
        <w:rPr>
          <w:rFonts w:ascii="宋体" w:hAnsi="宋体"/>
          <w:sz w:val="24"/>
        </w:rPr>
        <w:t>，由</w:t>
      </w:r>
      <w:r>
        <w:rPr>
          <w:rFonts w:ascii="宋体" w:hAnsi="宋体" w:hint="eastAsia"/>
          <w:sz w:val="24"/>
        </w:rPr>
        <w:t>发包人</w:t>
      </w:r>
      <w:r>
        <w:rPr>
          <w:rFonts w:ascii="宋体" w:hAnsi="宋体"/>
          <w:sz w:val="24"/>
        </w:rPr>
        <w:t>安全管理部门下达《停工通知单》，勒令承包</w:t>
      </w:r>
      <w:r>
        <w:rPr>
          <w:rFonts w:ascii="宋体" w:hAnsi="宋体" w:hint="eastAsia"/>
          <w:sz w:val="24"/>
        </w:rPr>
        <w:t>人</w:t>
      </w:r>
      <w:r>
        <w:rPr>
          <w:rFonts w:ascii="宋体" w:hAnsi="宋体"/>
          <w:sz w:val="24"/>
        </w:rPr>
        <w:t>停工整顿，在承包</w:t>
      </w:r>
      <w:r>
        <w:rPr>
          <w:rFonts w:ascii="宋体" w:hAnsi="宋体" w:hint="eastAsia"/>
          <w:sz w:val="24"/>
        </w:rPr>
        <w:t>人</w:t>
      </w:r>
      <w:r>
        <w:rPr>
          <w:rFonts w:ascii="宋体" w:hAnsi="宋体"/>
          <w:sz w:val="24"/>
        </w:rPr>
        <w:t>问题隐患整改完毕、人员培训学习合格后方可重新准予开工。受到两次停工整顿的承包</w:t>
      </w:r>
      <w:r>
        <w:rPr>
          <w:rFonts w:ascii="宋体" w:hAnsi="宋体" w:hint="eastAsia"/>
          <w:sz w:val="24"/>
        </w:rPr>
        <w:t>人</w:t>
      </w:r>
      <w:r>
        <w:rPr>
          <w:rFonts w:ascii="宋体" w:hAnsi="宋体"/>
          <w:sz w:val="24"/>
        </w:rPr>
        <w:t>应向企业领导班子作出检查和提出进一步的整改计划。</w:t>
      </w:r>
    </w:p>
    <w:p w14:paraId="0349397D"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j.</w:t>
      </w:r>
      <w:r>
        <w:rPr>
          <w:rFonts w:ascii="宋体" w:hAnsi="宋体"/>
          <w:sz w:val="24"/>
        </w:rPr>
        <w:t>受到两次警告的承包</w:t>
      </w:r>
      <w:r>
        <w:rPr>
          <w:rFonts w:ascii="宋体" w:hAnsi="宋体" w:hint="eastAsia"/>
          <w:sz w:val="24"/>
        </w:rPr>
        <w:t>人</w:t>
      </w:r>
      <w:r>
        <w:rPr>
          <w:rFonts w:ascii="宋体" w:hAnsi="宋体"/>
          <w:sz w:val="24"/>
        </w:rPr>
        <w:t>员工将禁止再在企业内从事任何工作。</w:t>
      </w:r>
    </w:p>
    <w:p w14:paraId="2B2F1773" w14:textId="77777777" w:rsidR="008532AE" w:rsidRDefault="00194ABB">
      <w:pPr>
        <w:snapToGrid w:val="0"/>
        <w:spacing w:line="460" w:lineRule="exact"/>
        <w:ind w:firstLineChars="200" w:firstLine="480"/>
        <w:rPr>
          <w:rFonts w:ascii="宋体" w:hAnsi="宋体"/>
          <w:i/>
          <w:sz w:val="24"/>
        </w:rPr>
      </w:pPr>
      <w:r>
        <w:rPr>
          <w:rFonts w:ascii="宋体" w:hAnsi="宋体" w:hint="eastAsia"/>
          <w:sz w:val="24"/>
        </w:rPr>
        <w:t>k.</w:t>
      </w:r>
      <w:r>
        <w:rPr>
          <w:rFonts w:ascii="宋体" w:hAnsi="宋体"/>
          <w:sz w:val="24"/>
        </w:rPr>
        <w:t>承包</w:t>
      </w:r>
      <w:r>
        <w:rPr>
          <w:rFonts w:ascii="宋体" w:hAnsi="宋体" w:hint="eastAsia"/>
          <w:sz w:val="24"/>
        </w:rPr>
        <w:t>人</w:t>
      </w:r>
      <w:r>
        <w:rPr>
          <w:rFonts w:ascii="宋体" w:hAnsi="宋体"/>
          <w:sz w:val="24"/>
        </w:rPr>
        <w:t>由于事故而导致的停工、人员清除出厂等造成的任何经济损失或其它损失由承包</w:t>
      </w:r>
      <w:r>
        <w:rPr>
          <w:rFonts w:ascii="宋体" w:hAnsi="宋体" w:hint="eastAsia"/>
          <w:sz w:val="24"/>
        </w:rPr>
        <w:t>人</w:t>
      </w:r>
      <w:r>
        <w:rPr>
          <w:rFonts w:ascii="宋体" w:hAnsi="宋体"/>
          <w:sz w:val="24"/>
        </w:rPr>
        <w:t>自行承担。</w:t>
      </w:r>
    </w:p>
    <w:p w14:paraId="48A3629B" w14:textId="77777777" w:rsidR="008532AE" w:rsidRDefault="00194ABB">
      <w:pPr>
        <w:spacing w:line="460" w:lineRule="exact"/>
        <w:ind w:firstLine="560"/>
        <w:rPr>
          <w:rFonts w:ascii="宋体" w:hAnsi="宋体"/>
          <w:sz w:val="24"/>
        </w:rPr>
      </w:pPr>
      <w:r>
        <w:rPr>
          <w:rFonts w:ascii="宋体" w:hAnsi="宋体" w:hint="eastAsia"/>
          <w:sz w:val="24"/>
        </w:rPr>
        <w:t>⑧承包人在本工程施工期间可在发包人指定的区域内搭建临时设施，供堆放施工材料和现场办公使用，但不得作为生活设施，所有施工人员均不得在施工区域内居住和生活。承包人在现场的临时建筑的设计应先经发包人批准，不符合工地标准的临时建筑将会被拆除，拆除费用由承包人承担。</w:t>
      </w:r>
    </w:p>
    <w:p w14:paraId="3F0ABE42" w14:textId="77777777" w:rsidR="008532AE" w:rsidRDefault="00194ABB">
      <w:pPr>
        <w:snapToGrid w:val="0"/>
        <w:spacing w:line="460" w:lineRule="exact"/>
        <w:ind w:firstLine="640"/>
        <w:rPr>
          <w:rFonts w:ascii="宋体" w:hAnsi="宋体"/>
          <w:sz w:val="24"/>
        </w:rPr>
      </w:pPr>
      <w:r>
        <w:rPr>
          <w:rFonts w:ascii="宋体" w:hAnsi="宋体" w:hint="eastAsia"/>
          <w:sz w:val="24"/>
        </w:rPr>
        <w:lastRenderedPageBreak/>
        <w:t>三、施工组织设计和工期</w:t>
      </w:r>
    </w:p>
    <w:p w14:paraId="1A31BDAD" w14:textId="77777777" w:rsidR="008532AE" w:rsidRDefault="00194ABB">
      <w:pPr>
        <w:snapToGrid w:val="0"/>
        <w:spacing w:line="460" w:lineRule="exact"/>
        <w:ind w:firstLine="560"/>
        <w:rPr>
          <w:rFonts w:ascii="宋体" w:hAnsi="宋体"/>
          <w:sz w:val="24"/>
        </w:rPr>
      </w:pPr>
      <w:r>
        <w:rPr>
          <w:rFonts w:ascii="宋体" w:hAnsi="宋体" w:hint="eastAsia"/>
          <w:sz w:val="24"/>
        </w:rPr>
        <w:t>10.</w:t>
      </w:r>
      <w:r>
        <w:rPr>
          <w:rFonts w:ascii="宋体" w:hAnsi="宋体" w:hint="eastAsia"/>
          <w:sz w:val="24"/>
        </w:rPr>
        <w:t>进度计划</w:t>
      </w:r>
    </w:p>
    <w:p w14:paraId="01464535" w14:textId="77777777" w:rsidR="008532AE" w:rsidRDefault="00194ABB">
      <w:pPr>
        <w:snapToGrid w:val="0"/>
        <w:spacing w:line="460" w:lineRule="exact"/>
        <w:ind w:left="1224" w:hanging="692"/>
        <w:rPr>
          <w:rFonts w:ascii="宋体" w:hAnsi="宋体"/>
          <w:sz w:val="24"/>
        </w:rPr>
      </w:pPr>
      <w:r>
        <w:rPr>
          <w:rFonts w:ascii="宋体" w:hAnsi="宋体" w:hint="eastAsia"/>
          <w:sz w:val="24"/>
        </w:rPr>
        <w:t>10</w:t>
      </w:r>
      <w:r>
        <w:rPr>
          <w:rFonts w:ascii="宋体" w:hAnsi="宋体"/>
          <w:sz w:val="24"/>
        </w:rPr>
        <w:t>.1</w:t>
      </w:r>
      <w:r>
        <w:rPr>
          <w:rFonts w:ascii="宋体" w:hAnsi="宋体" w:hint="eastAsia"/>
          <w:sz w:val="24"/>
        </w:rPr>
        <w:t>承包人提供施工组织设计</w:t>
      </w:r>
      <w:r>
        <w:rPr>
          <w:rFonts w:ascii="宋体" w:hAnsi="宋体"/>
          <w:sz w:val="24"/>
        </w:rPr>
        <w:t>(</w:t>
      </w:r>
      <w:r>
        <w:rPr>
          <w:rFonts w:ascii="宋体" w:hAnsi="宋体" w:hint="eastAsia"/>
          <w:sz w:val="24"/>
        </w:rPr>
        <w:t>施工方案</w:t>
      </w:r>
      <w:r>
        <w:rPr>
          <w:rFonts w:ascii="宋体" w:hAnsi="宋体"/>
          <w:sz w:val="24"/>
        </w:rPr>
        <w:t>)</w:t>
      </w:r>
      <w:r>
        <w:rPr>
          <w:rFonts w:ascii="宋体" w:hAnsi="宋体" w:hint="eastAsia"/>
          <w:sz w:val="24"/>
        </w:rPr>
        <w:t>和进度计划的时间：</w:t>
      </w:r>
    </w:p>
    <w:p w14:paraId="7FD9ADEF" w14:textId="77777777" w:rsidR="008532AE" w:rsidRDefault="00194ABB">
      <w:pPr>
        <w:spacing w:line="460" w:lineRule="exact"/>
        <w:ind w:firstLine="570"/>
        <w:rPr>
          <w:rFonts w:ascii="宋体" w:hAnsi="宋体"/>
          <w:sz w:val="24"/>
        </w:rPr>
      </w:pPr>
      <w:r>
        <w:rPr>
          <w:rFonts w:ascii="宋体" w:hAnsi="宋体" w:hint="eastAsia"/>
          <w:sz w:val="24"/>
          <w:u w:val="single"/>
        </w:rPr>
        <w:t>承包人应于收到中选通知书后</w:t>
      </w:r>
      <w:r>
        <w:rPr>
          <w:rFonts w:ascii="宋体" w:hAnsi="宋体" w:hint="eastAsia"/>
          <w:sz w:val="24"/>
          <w:u w:val="single"/>
        </w:rPr>
        <w:t>10</w:t>
      </w:r>
      <w:r>
        <w:rPr>
          <w:rFonts w:ascii="宋体" w:hAnsi="宋体" w:hint="eastAsia"/>
          <w:sz w:val="24"/>
          <w:u w:val="single"/>
        </w:rPr>
        <w:t>天内向监理工程师和发包人提交《施工组织设计》，经批准后的《施工组织设计》作为本合同附件。</w:t>
      </w:r>
      <w:r>
        <w:rPr>
          <w:rFonts w:ascii="宋体" w:hAnsi="宋体" w:hint="eastAsia"/>
          <w:sz w:val="24"/>
        </w:rPr>
        <w:t xml:space="preserve"> </w:t>
      </w:r>
    </w:p>
    <w:p w14:paraId="5CF2A60E" w14:textId="77777777" w:rsidR="008532AE" w:rsidRDefault="00194ABB">
      <w:pPr>
        <w:spacing w:line="460" w:lineRule="exact"/>
        <w:ind w:firstLine="570"/>
        <w:rPr>
          <w:rFonts w:ascii="宋体" w:hAnsi="宋体"/>
          <w:sz w:val="24"/>
        </w:rPr>
      </w:pPr>
      <w:r>
        <w:rPr>
          <w:rFonts w:ascii="宋体" w:hAnsi="宋体" w:hint="eastAsia"/>
          <w:sz w:val="24"/>
        </w:rPr>
        <w:t>承包人应于</w:t>
      </w:r>
      <w:r>
        <w:rPr>
          <w:rFonts w:ascii="宋体" w:hAnsi="宋体"/>
          <w:sz w:val="24"/>
        </w:rPr>
        <w:t>每月的</w:t>
      </w:r>
      <w:r>
        <w:rPr>
          <w:rFonts w:ascii="宋体" w:hAnsi="宋体" w:hint="eastAsia"/>
          <w:sz w:val="24"/>
        </w:rPr>
        <w:t>1</w:t>
      </w:r>
      <w:r>
        <w:rPr>
          <w:rFonts w:ascii="宋体" w:hAnsi="宋体"/>
          <w:sz w:val="24"/>
        </w:rPr>
        <w:t>5</w:t>
      </w:r>
      <w:r>
        <w:rPr>
          <w:rFonts w:ascii="宋体" w:hAnsi="宋体"/>
          <w:sz w:val="24"/>
        </w:rPr>
        <w:t>日上报下月工程进度计划。</w:t>
      </w:r>
    </w:p>
    <w:p w14:paraId="63D9529B" w14:textId="77777777" w:rsidR="008532AE" w:rsidRDefault="00194ABB">
      <w:pPr>
        <w:spacing w:line="460" w:lineRule="exact"/>
        <w:ind w:firstLine="570"/>
        <w:rPr>
          <w:rFonts w:ascii="宋体" w:hAnsi="宋体"/>
          <w:sz w:val="24"/>
          <w:u w:val="single"/>
        </w:rPr>
      </w:pPr>
      <w:r>
        <w:rPr>
          <w:rFonts w:ascii="宋体" w:hAnsi="宋体" w:hint="eastAsia"/>
          <w:sz w:val="24"/>
        </w:rPr>
        <w:t>工程师确定的时间：</w:t>
      </w:r>
      <w:r>
        <w:rPr>
          <w:rFonts w:ascii="宋体" w:hAnsi="宋体"/>
          <w:sz w:val="24"/>
        </w:rPr>
        <w:t>_</w:t>
      </w:r>
      <w:r>
        <w:rPr>
          <w:rFonts w:ascii="宋体" w:hAnsi="宋体" w:hint="eastAsia"/>
          <w:sz w:val="24"/>
          <w:u w:val="single"/>
        </w:rPr>
        <w:t>收到承包人递交的报告后七天内。</w:t>
      </w:r>
    </w:p>
    <w:p w14:paraId="2342F740" w14:textId="77777777" w:rsidR="008532AE" w:rsidRDefault="00194ABB">
      <w:pPr>
        <w:spacing w:line="460" w:lineRule="exact"/>
        <w:ind w:firstLine="570"/>
        <w:rPr>
          <w:rFonts w:ascii="宋体" w:hAnsi="宋体"/>
          <w:sz w:val="24"/>
        </w:rPr>
      </w:pPr>
      <w:r>
        <w:rPr>
          <w:rFonts w:ascii="宋体" w:hAnsi="宋体" w:hint="eastAsia"/>
          <w:sz w:val="24"/>
        </w:rPr>
        <w:t>10.2</w:t>
      </w:r>
      <w:r>
        <w:rPr>
          <w:rFonts w:ascii="宋体" w:hAnsi="宋体" w:hint="eastAsia"/>
          <w:sz w:val="24"/>
        </w:rPr>
        <w:t>承包人必须按批准的施工组织设计、施工方案及进度计划组织施工，接受监理单位、发包人现场代表对工程进度的检查、监督和管理。由于承包人原因，工程实际进展与进度计划不符时，承包人应按监理单位、发包人现场代表的要求提出改进措施，报监理单位、发包人批准后执行。如承包人未能按计划完工时，发包人要求</w:t>
      </w:r>
      <w:r>
        <w:rPr>
          <w:rFonts w:ascii="宋体" w:hAnsi="宋体" w:hint="eastAsia"/>
          <w:sz w:val="24"/>
        </w:rPr>
        <w:t>赶工，承包人应无条件执行，所发生的赶工费用由承包人承担。</w:t>
      </w:r>
    </w:p>
    <w:p w14:paraId="5B141E27" w14:textId="77777777" w:rsidR="008532AE" w:rsidRDefault="00194ABB">
      <w:pPr>
        <w:snapToGrid w:val="0"/>
        <w:spacing w:line="460" w:lineRule="exact"/>
        <w:ind w:firstLine="560"/>
        <w:rPr>
          <w:rFonts w:ascii="宋体" w:hAnsi="宋体"/>
          <w:sz w:val="24"/>
        </w:rPr>
      </w:pPr>
      <w:r>
        <w:rPr>
          <w:rFonts w:ascii="宋体" w:hAnsi="宋体"/>
          <w:sz w:val="24"/>
        </w:rPr>
        <w:t>10.</w:t>
      </w:r>
      <w:r>
        <w:rPr>
          <w:rFonts w:ascii="宋体" w:hAnsi="宋体" w:hint="eastAsia"/>
          <w:sz w:val="24"/>
        </w:rPr>
        <w:t>3</w:t>
      </w:r>
      <w:r>
        <w:rPr>
          <w:rFonts w:ascii="宋体" w:hAnsi="宋体" w:hint="eastAsia"/>
          <w:sz w:val="24"/>
        </w:rPr>
        <w:t>群体工程中有关进度计划的要求：</w:t>
      </w:r>
      <w:r>
        <w:rPr>
          <w:rFonts w:ascii="宋体" w:hAnsi="宋体" w:hint="eastAsia"/>
          <w:sz w:val="24"/>
          <w:u w:val="single"/>
        </w:rPr>
        <w:t>无</w:t>
      </w:r>
    </w:p>
    <w:p w14:paraId="2DD59815" w14:textId="77777777" w:rsidR="008532AE" w:rsidRDefault="00194ABB">
      <w:pPr>
        <w:snapToGrid w:val="0"/>
        <w:spacing w:line="460" w:lineRule="exact"/>
        <w:ind w:firstLine="560"/>
        <w:rPr>
          <w:rFonts w:ascii="宋体" w:hAnsi="宋体"/>
          <w:sz w:val="24"/>
        </w:rPr>
      </w:pPr>
      <w:r>
        <w:rPr>
          <w:rFonts w:ascii="宋体" w:hAnsi="宋体"/>
          <w:sz w:val="24"/>
        </w:rPr>
        <w:t>13.</w:t>
      </w:r>
      <w:r>
        <w:rPr>
          <w:rFonts w:ascii="宋体" w:hAnsi="宋体" w:hint="eastAsia"/>
          <w:sz w:val="24"/>
        </w:rPr>
        <w:t>工期延误</w:t>
      </w:r>
    </w:p>
    <w:p w14:paraId="76383644" w14:textId="77777777" w:rsidR="008532AE" w:rsidRDefault="00194ABB">
      <w:pPr>
        <w:snapToGrid w:val="0"/>
        <w:spacing w:line="460" w:lineRule="exact"/>
        <w:ind w:firstLine="560"/>
        <w:rPr>
          <w:rFonts w:ascii="宋体" w:hAnsi="宋体"/>
          <w:sz w:val="24"/>
        </w:rPr>
      </w:pPr>
      <w:r>
        <w:rPr>
          <w:rFonts w:ascii="宋体" w:hAnsi="宋体" w:hint="eastAsia"/>
          <w:sz w:val="24"/>
        </w:rPr>
        <w:t xml:space="preserve">13.1 </w:t>
      </w:r>
      <w:r>
        <w:rPr>
          <w:rFonts w:ascii="宋体" w:hAnsi="宋体" w:hint="eastAsia"/>
          <w:sz w:val="24"/>
        </w:rPr>
        <w:t>双方约定工期顺延的其他情况：</w:t>
      </w:r>
    </w:p>
    <w:p w14:paraId="6586CA55" w14:textId="77777777" w:rsidR="008532AE" w:rsidRDefault="00194ABB">
      <w:pPr>
        <w:snapToGrid w:val="0"/>
        <w:spacing w:line="460" w:lineRule="exact"/>
        <w:ind w:firstLine="5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）由于发包人的原因造成的设计变更引起的工作量增加或额外增加的工作量（以发包人的书面文件为准）；</w:t>
      </w:r>
    </w:p>
    <w:p w14:paraId="7F0D13FD" w14:textId="77777777" w:rsidR="008532AE" w:rsidRDefault="00194ABB">
      <w:pPr>
        <w:snapToGrid w:val="0"/>
        <w:spacing w:line="460" w:lineRule="exact"/>
        <w:ind w:firstLine="5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）发包人和承包人双方共同认为必须延长工期的（以书面文件为准）。</w:t>
      </w:r>
    </w:p>
    <w:p w14:paraId="33C4CD71" w14:textId="77777777" w:rsidR="008532AE" w:rsidRDefault="00194ABB">
      <w:pPr>
        <w:numPr>
          <w:ilvl w:val="1"/>
          <w:numId w:val="2"/>
        </w:numPr>
        <w:adjustRightInd w:val="0"/>
        <w:snapToGrid w:val="0"/>
        <w:spacing w:line="460" w:lineRule="exact"/>
        <w:textAlignment w:val="baseline"/>
        <w:rPr>
          <w:rFonts w:ascii="宋体" w:hAnsi="宋体"/>
          <w:sz w:val="24"/>
        </w:rPr>
      </w:pPr>
      <w:r>
        <w:rPr>
          <w:rFonts w:ascii="宋体" w:hAnsi="宋体" w:hint="eastAsia"/>
          <w:sz w:val="24"/>
        </w:rPr>
        <w:t>双方约定本工程属下列情况者，工期不予顺延：</w:t>
      </w:r>
    </w:p>
    <w:p w14:paraId="200A3DB2" w14:textId="77777777" w:rsidR="008532AE" w:rsidRDefault="00194ABB">
      <w:pPr>
        <w:spacing w:line="460" w:lineRule="exact"/>
        <w:ind w:firstLine="5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）因承包人违反规范或任何工程质量不合格而进行返工的施工工期，均计入相应项目的施工工期。因承包人违反规范施工，或以伪劣材料充抵合同规定的品牌、</w:t>
      </w:r>
      <w:r>
        <w:rPr>
          <w:rFonts w:ascii="宋体" w:hAnsi="宋体" w:hint="eastAsia"/>
          <w:sz w:val="24"/>
        </w:rPr>
        <w:t>型号、质量等级，或不按本合同规定的人员进行配置时，经发包人和监理工程师下达书面停工令的停工日期不得顺延；</w:t>
      </w:r>
    </w:p>
    <w:p w14:paraId="43EDA0BE" w14:textId="77777777" w:rsidR="008532AE" w:rsidRDefault="00194ABB">
      <w:pPr>
        <w:spacing w:line="460" w:lineRule="exact"/>
        <w:ind w:firstLine="5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）承包人没有组织和协调好相关施工队伍进行施工而造成工期延误，由承包人承担责任；</w:t>
      </w:r>
    </w:p>
    <w:p w14:paraId="0E3C7304" w14:textId="77777777" w:rsidR="008532AE" w:rsidRDefault="00194ABB">
      <w:pPr>
        <w:spacing w:line="460" w:lineRule="exact"/>
        <w:ind w:firstLine="5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）承包人未按设计要求进行施工，发包人提出返工的日期延误由承包人承担责任；因施工组织方案审批影响开工，工期不予顺延。</w:t>
      </w:r>
    </w:p>
    <w:p w14:paraId="401519B3" w14:textId="77777777" w:rsidR="008532AE" w:rsidRDefault="00194ABB">
      <w:pPr>
        <w:spacing w:line="460" w:lineRule="exact"/>
        <w:ind w:firstLine="56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）工程实施期间或完工后接受有关部门检查发现存在质量问题，或技术问题需作整改，其整改费用由承包人承担，耽误工期由承包人承担责任并负责经济赔偿。</w:t>
      </w:r>
    </w:p>
    <w:p w14:paraId="0487B92E" w14:textId="77777777" w:rsidR="008532AE" w:rsidRDefault="00194ABB">
      <w:pPr>
        <w:spacing w:line="460" w:lineRule="exact"/>
        <w:ind w:firstLine="56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）施工过程中因城市供电、供水部门的停电、停水而影响工期的，发包人一概不作现场签证，承包人在自报工期时已充分考虑该因素。</w:t>
      </w:r>
    </w:p>
    <w:p w14:paraId="65D7C252" w14:textId="77777777" w:rsidR="008532AE" w:rsidRDefault="00194ABB">
      <w:pPr>
        <w:spacing w:line="460" w:lineRule="exact"/>
        <w:ind w:firstLine="560"/>
        <w:rPr>
          <w:rFonts w:ascii="宋体" w:hAnsi="宋体"/>
          <w:sz w:val="24"/>
        </w:rPr>
      </w:pPr>
      <w:r>
        <w:rPr>
          <w:rFonts w:ascii="宋体" w:hAnsi="宋体" w:hint="eastAsia"/>
          <w:sz w:val="24"/>
        </w:rPr>
        <w:lastRenderedPageBreak/>
        <w:t>（</w:t>
      </w:r>
      <w:r>
        <w:rPr>
          <w:rFonts w:ascii="宋体" w:hAnsi="宋体" w:hint="eastAsia"/>
          <w:sz w:val="24"/>
        </w:rPr>
        <w:t>6</w:t>
      </w:r>
      <w:r>
        <w:rPr>
          <w:rFonts w:ascii="宋体" w:hAnsi="宋体" w:hint="eastAsia"/>
          <w:sz w:val="24"/>
        </w:rPr>
        <w:t>）承包人原因的待料工期不予顺延。发包人未及时确定材料的品种、规格造成的待料工期可按实签证顺延，但承包人应提前以书面文件通知发包人作出决定。</w:t>
      </w:r>
    </w:p>
    <w:p w14:paraId="2146AEDD" w14:textId="77777777" w:rsidR="008532AE" w:rsidRDefault="00194ABB">
      <w:pPr>
        <w:snapToGrid w:val="0"/>
        <w:spacing w:line="460" w:lineRule="exact"/>
        <w:ind w:firstLineChars="233" w:firstLine="559"/>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）工程质量未达到合同规定的工程质量标准要求，发包人要求承包人返工，直到符合约定要求。承包人应按发包人要求的时间返工，工期不顺延。</w:t>
      </w:r>
    </w:p>
    <w:p w14:paraId="2FAF1D6B" w14:textId="77777777" w:rsidR="008532AE" w:rsidRDefault="00194ABB">
      <w:pPr>
        <w:snapToGrid w:val="0"/>
        <w:spacing w:line="460" w:lineRule="exact"/>
        <w:ind w:firstLineChars="233" w:firstLine="559"/>
        <w:jc w:val="lef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）竣工日期以本工程竣工验收完毕交付使用之日为准。总工期已包含检测与养护时间、工程验收、夜间施工以及雨季施工</w:t>
      </w:r>
      <w:r>
        <w:rPr>
          <w:rFonts w:ascii="宋体" w:hAnsi="宋体" w:hint="eastAsia"/>
          <w:sz w:val="24"/>
        </w:rPr>
        <w:t>。并且夏季限电以及台风等可能对工期造成的影响因素均已充分考虑，承包人不得以此为由要求延期。</w:t>
      </w:r>
    </w:p>
    <w:p w14:paraId="6C085022" w14:textId="77777777" w:rsidR="008532AE" w:rsidRDefault="00194ABB">
      <w:pPr>
        <w:snapToGrid w:val="0"/>
        <w:spacing w:line="460" w:lineRule="exact"/>
        <w:ind w:firstLine="539"/>
        <w:rPr>
          <w:rFonts w:ascii="宋体" w:hAnsi="宋体"/>
          <w:sz w:val="24"/>
        </w:rPr>
      </w:pPr>
      <w:r>
        <w:rPr>
          <w:rFonts w:ascii="宋体" w:hAnsi="宋体" w:hint="eastAsia"/>
          <w:b/>
          <w:sz w:val="24"/>
        </w:rPr>
        <w:t>四、</w:t>
      </w:r>
      <w:r>
        <w:rPr>
          <w:rFonts w:ascii="宋体" w:hAnsi="宋体" w:hint="eastAsia"/>
          <w:sz w:val="24"/>
        </w:rPr>
        <w:t>质量与验收</w:t>
      </w:r>
    </w:p>
    <w:p w14:paraId="15F72662" w14:textId="77777777" w:rsidR="008532AE" w:rsidRDefault="00194ABB">
      <w:pPr>
        <w:snapToGrid w:val="0"/>
        <w:spacing w:line="460" w:lineRule="exact"/>
        <w:ind w:firstLine="539"/>
        <w:rPr>
          <w:rFonts w:ascii="宋体" w:hAnsi="宋体"/>
          <w:sz w:val="24"/>
        </w:rPr>
      </w:pPr>
      <w:r>
        <w:rPr>
          <w:rFonts w:ascii="宋体" w:hAnsi="宋体" w:hint="eastAsia"/>
          <w:sz w:val="24"/>
        </w:rPr>
        <w:t>承包人必须严格按照设计图纸、施工技术标准和现行的国家、行业、本地区有关施工技术规范、规程、质量检验评定标准、施工组织设计等文件组织施工，保证工程质量</w:t>
      </w:r>
      <w:r>
        <w:rPr>
          <w:rFonts w:ascii="宋体" w:hAnsi="宋体" w:hint="eastAsia"/>
          <w:spacing w:val="-6"/>
          <w:sz w:val="24"/>
        </w:rPr>
        <w:t>符合</w:t>
      </w:r>
      <w:r>
        <w:rPr>
          <w:rFonts w:ascii="宋体" w:hAnsi="宋体" w:hint="eastAsia"/>
          <w:sz w:val="24"/>
        </w:rPr>
        <w:t>合格标准要求，否则发包人有权提出返工和补救要求，直到工程质量</w:t>
      </w:r>
      <w:r>
        <w:rPr>
          <w:rFonts w:ascii="宋体" w:hAnsi="宋体" w:hint="eastAsia"/>
          <w:spacing w:val="-6"/>
          <w:sz w:val="24"/>
        </w:rPr>
        <w:t>符合</w:t>
      </w:r>
      <w:r>
        <w:rPr>
          <w:rFonts w:ascii="宋体" w:hAnsi="宋体" w:hint="eastAsia"/>
          <w:sz w:val="24"/>
        </w:rPr>
        <w:t>合格标准要求，而由此产生的一切损失（包括延误工期罚款）均由承包人负责。</w:t>
      </w:r>
    </w:p>
    <w:p w14:paraId="45884528" w14:textId="77777777" w:rsidR="008532AE" w:rsidRDefault="00194ABB">
      <w:pPr>
        <w:snapToGrid w:val="0"/>
        <w:spacing w:line="460" w:lineRule="exact"/>
        <w:ind w:firstLine="539"/>
        <w:rPr>
          <w:rFonts w:ascii="宋体" w:hAnsi="宋体"/>
          <w:sz w:val="24"/>
        </w:rPr>
      </w:pPr>
      <w:r>
        <w:rPr>
          <w:rFonts w:ascii="宋体" w:hAnsi="宋体" w:hint="eastAsia"/>
          <w:sz w:val="24"/>
        </w:rPr>
        <w:t>承包人必须无条件接受发包人、工程监理单位、质量监督管理部门的质量检查和管理，共同把好质量关。</w:t>
      </w:r>
    </w:p>
    <w:p w14:paraId="17D1FB48" w14:textId="77777777" w:rsidR="008532AE" w:rsidRDefault="00194ABB">
      <w:pPr>
        <w:snapToGrid w:val="0"/>
        <w:spacing w:line="460" w:lineRule="exact"/>
        <w:ind w:firstLine="539"/>
        <w:rPr>
          <w:rFonts w:ascii="宋体" w:hAnsi="宋体"/>
          <w:sz w:val="24"/>
        </w:rPr>
      </w:pPr>
      <w:r>
        <w:rPr>
          <w:rFonts w:ascii="宋体" w:hAnsi="宋体" w:hint="eastAsia"/>
          <w:sz w:val="24"/>
        </w:rPr>
        <w:t>本工程验收按国家、行业、省、市有关现行施工和验收规范执行，承包人施工过程中所有工程记录和技术性资料及各种签证文件，均为原始验收有效文件，不得随意更改。因承包人施工不当所造成的质量问题，而影响本项目的施工，由此造成的损失均由承包人负责。</w:t>
      </w:r>
    </w:p>
    <w:p w14:paraId="6DA1B446" w14:textId="77777777" w:rsidR="008532AE" w:rsidRDefault="00194ABB">
      <w:pPr>
        <w:snapToGrid w:val="0"/>
        <w:spacing w:line="460" w:lineRule="exact"/>
        <w:ind w:firstLine="539"/>
        <w:rPr>
          <w:rFonts w:ascii="宋体" w:hAnsi="宋体"/>
          <w:sz w:val="24"/>
        </w:rPr>
      </w:pPr>
      <w:r>
        <w:rPr>
          <w:rFonts w:ascii="宋体" w:hAnsi="宋体" w:hint="eastAsia"/>
          <w:sz w:val="24"/>
        </w:rPr>
        <w:t>承包人必须严格按照设计施工图纸、国家、行业和福建省现行建筑安装工程有关施工和验收规范进行施工，保证工程质量达到合格标准并负责通过验收合格，其费用已包含在合同价中。</w:t>
      </w:r>
    </w:p>
    <w:p w14:paraId="6F8DC754" w14:textId="77777777" w:rsidR="008532AE" w:rsidRDefault="00194ABB">
      <w:pPr>
        <w:spacing w:line="460" w:lineRule="exact"/>
        <w:ind w:firstLineChars="200" w:firstLine="480"/>
        <w:rPr>
          <w:rFonts w:ascii="宋体" w:hAnsi="宋体"/>
          <w:sz w:val="24"/>
        </w:rPr>
      </w:pPr>
      <w:r>
        <w:rPr>
          <w:rFonts w:ascii="宋体" w:hAnsi="宋体"/>
          <w:sz w:val="24"/>
        </w:rPr>
        <w:t>15.3</w:t>
      </w:r>
      <w:r>
        <w:rPr>
          <w:rFonts w:ascii="宋体" w:hAnsi="宋体" w:hint="eastAsia"/>
          <w:sz w:val="24"/>
        </w:rPr>
        <w:t>为了保证协议书约定的质量标准，</w:t>
      </w:r>
      <w:r>
        <w:rPr>
          <w:rFonts w:ascii="宋体" w:hAnsi="宋体"/>
          <w:sz w:val="24"/>
        </w:rPr>
        <w:t>承包人对施工现场作业必须进行严格管理，确保工程质量，为此应：</w:t>
      </w:r>
    </w:p>
    <w:p w14:paraId="2D24E2EB" w14:textId="77777777" w:rsidR="008532AE" w:rsidRDefault="00194ABB">
      <w:pPr>
        <w:spacing w:line="460" w:lineRule="exact"/>
        <w:ind w:firstLineChars="200" w:firstLine="480"/>
        <w:rPr>
          <w:rFonts w:ascii="宋体" w:hAnsi="宋体"/>
          <w:sz w:val="24"/>
        </w:rPr>
      </w:pPr>
      <w:r>
        <w:rPr>
          <w:rFonts w:ascii="宋体" w:hAnsi="宋体"/>
          <w:sz w:val="24"/>
        </w:rPr>
        <w:t>(1)</w:t>
      </w:r>
      <w:r>
        <w:rPr>
          <w:rFonts w:ascii="宋体" w:hAnsi="宋体"/>
          <w:sz w:val="24"/>
        </w:rPr>
        <w:t>建立质</w:t>
      </w:r>
      <w:r>
        <w:rPr>
          <w:rFonts w:ascii="宋体" w:hAnsi="宋体"/>
          <w:sz w:val="24"/>
        </w:rPr>
        <w:t>量责任制，经理部应设专职质量检查员，班组设质检员，明确各级职责，开工前应报监理工程师备案。</w:t>
      </w:r>
    </w:p>
    <w:p w14:paraId="7B221F85" w14:textId="77777777" w:rsidR="008532AE" w:rsidRDefault="00194ABB">
      <w:pPr>
        <w:spacing w:line="460" w:lineRule="exact"/>
        <w:ind w:firstLineChars="200" w:firstLine="480"/>
        <w:rPr>
          <w:rFonts w:ascii="宋体" w:hAnsi="宋体"/>
          <w:sz w:val="24"/>
        </w:rPr>
      </w:pPr>
      <w:r>
        <w:rPr>
          <w:rFonts w:ascii="宋体" w:hAnsi="宋体"/>
          <w:sz w:val="24"/>
        </w:rPr>
        <w:t>(2)</w:t>
      </w:r>
      <w:r>
        <w:rPr>
          <w:rFonts w:ascii="宋体" w:hAnsi="宋体"/>
          <w:sz w:val="24"/>
        </w:rPr>
        <w:t>对现场施工人员应加强质量教育，强化质量意识，开工前应进行技术交底，施工中严格执行规范和操作规程，分项工程和重要结构部位必须遵循先试验后铺开施工的程序，先向监理工程师报送</w:t>
      </w:r>
      <w:r>
        <w:rPr>
          <w:rFonts w:ascii="宋体" w:hAnsi="宋体" w:hint="eastAsia"/>
          <w:sz w:val="24"/>
        </w:rPr>
        <w:t>施工</w:t>
      </w:r>
      <w:r>
        <w:rPr>
          <w:rFonts w:ascii="宋体" w:hAnsi="宋体"/>
          <w:sz w:val="24"/>
        </w:rPr>
        <w:t>组织设计（包括施工方法、施工方案、施工准备、质量保证措施</w:t>
      </w:r>
      <w:r>
        <w:rPr>
          <w:rFonts w:ascii="宋体" w:hAnsi="宋体" w:hint="eastAsia"/>
          <w:sz w:val="24"/>
        </w:rPr>
        <w:t>等等</w:t>
      </w:r>
      <w:r>
        <w:rPr>
          <w:rFonts w:ascii="宋体" w:hAnsi="宋体"/>
          <w:sz w:val="24"/>
        </w:rPr>
        <w:t>）</w:t>
      </w:r>
      <w:r>
        <w:rPr>
          <w:rFonts w:ascii="宋体" w:hAnsi="宋体" w:hint="eastAsia"/>
          <w:sz w:val="24"/>
        </w:rPr>
        <w:t>，</w:t>
      </w:r>
      <w:r>
        <w:rPr>
          <w:rFonts w:ascii="宋体" w:hAnsi="宋体"/>
          <w:sz w:val="24"/>
        </w:rPr>
        <w:t>监理工程师审核同意后方能进行试验施工，完工后经监理工程师检验符合要求后才能铺开施工。</w:t>
      </w:r>
    </w:p>
    <w:p w14:paraId="67201C76" w14:textId="77777777" w:rsidR="008532AE" w:rsidRDefault="00194ABB">
      <w:pPr>
        <w:spacing w:line="460" w:lineRule="exact"/>
        <w:ind w:firstLineChars="200" w:firstLine="480"/>
        <w:rPr>
          <w:rFonts w:ascii="宋体" w:hAnsi="宋体"/>
          <w:sz w:val="24"/>
        </w:rPr>
      </w:pPr>
      <w:r>
        <w:rPr>
          <w:rFonts w:ascii="宋体" w:hAnsi="宋体"/>
          <w:sz w:val="24"/>
        </w:rPr>
        <w:t>(3)</w:t>
      </w:r>
      <w:r>
        <w:rPr>
          <w:rFonts w:ascii="宋体" w:hAnsi="宋体"/>
          <w:sz w:val="24"/>
        </w:rPr>
        <w:t>分项工程现场应实行挂牌管理，标明作业内容及操作规程和质量要求，认真自检、</w:t>
      </w:r>
      <w:r>
        <w:rPr>
          <w:rFonts w:ascii="宋体" w:hAnsi="宋体"/>
          <w:sz w:val="24"/>
        </w:rPr>
        <w:lastRenderedPageBreak/>
        <w:t>互检及工序交接</w:t>
      </w:r>
      <w:r>
        <w:rPr>
          <w:rFonts w:ascii="宋体" w:hAnsi="宋体"/>
          <w:sz w:val="24"/>
        </w:rPr>
        <w:t>检验制度，要切实做好隐蔽工程的检验。</w:t>
      </w:r>
    </w:p>
    <w:p w14:paraId="55F0D17A" w14:textId="77777777" w:rsidR="008532AE" w:rsidRDefault="00194ABB">
      <w:pPr>
        <w:spacing w:line="460" w:lineRule="exact"/>
        <w:ind w:firstLineChars="200" w:firstLine="480"/>
        <w:rPr>
          <w:rFonts w:ascii="宋体" w:hAnsi="宋体"/>
          <w:sz w:val="24"/>
        </w:rPr>
      </w:pPr>
      <w:r>
        <w:rPr>
          <w:rFonts w:ascii="宋体" w:hAnsi="宋体"/>
          <w:sz w:val="24"/>
        </w:rPr>
        <w:t>(4)</w:t>
      </w:r>
      <w:r>
        <w:rPr>
          <w:rFonts w:ascii="宋体" w:hAnsi="宋体"/>
          <w:sz w:val="24"/>
        </w:rPr>
        <w:t>要加强质量监控，确保规范规定的检验和抽检频率，现场质检的原始记录必须真实准确、可靠，不得追记，弄虚作假，接受质量检查时，必须出示原资料。</w:t>
      </w:r>
    </w:p>
    <w:p w14:paraId="12A123C5" w14:textId="77777777" w:rsidR="008532AE" w:rsidRDefault="00194ABB">
      <w:pPr>
        <w:spacing w:line="460" w:lineRule="exact"/>
        <w:ind w:firstLineChars="200" w:firstLine="480"/>
        <w:rPr>
          <w:rFonts w:ascii="宋体" w:hAnsi="宋体"/>
          <w:sz w:val="24"/>
        </w:rPr>
      </w:pPr>
      <w:r>
        <w:rPr>
          <w:rFonts w:ascii="宋体" w:hAnsi="宋体"/>
          <w:sz w:val="24"/>
        </w:rPr>
        <w:t>(5)</w:t>
      </w:r>
      <w:r>
        <w:rPr>
          <w:rFonts w:ascii="宋体" w:hAnsi="宋体"/>
          <w:sz w:val="24"/>
        </w:rPr>
        <w:t>要开展多种形式的安全质量活动，制定奖优惩劣的激励措施，对质量事故要做到原因不清不</w:t>
      </w:r>
      <w:r>
        <w:rPr>
          <w:rFonts w:ascii="宋体" w:hAnsi="宋体" w:hint="eastAsia"/>
          <w:sz w:val="24"/>
        </w:rPr>
        <w:t>放</w:t>
      </w:r>
      <w:r>
        <w:rPr>
          <w:rFonts w:ascii="宋体" w:hAnsi="宋体"/>
          <w:sz w:val="24"/>
        </w:rPr>
        <w:t>过；责任不明不放过，整顿措施不落实不放过。</w:t>
      </w:r>
    </w:p>
    <w:p w14:paraId="4AE5E600" w14:textId="77777777" w:rsidR="008532AE" w:rsidRDefault="00194ABB">
      <w:pPr>
        <w:spacing w:line="460" w:lineRule="exact"/>
        <w:ind w:firstLineChars="200" w:firstLine="480"/>
        <w:rPr>
          <w:rFonts w:ascii="宋体" w:hAnsi="宋体"/>
          <w:sz w:val="24"/>
        </w:rPr>
      </w:pPr>
      <w:r>
        <w:rPr>
          <w:rFonts w:ascii="宋体" w:hAnsi="宋体" w:hint="eastAsia"/>
          <w:sz w:val="24"/>
        </w:rPr>
        <w:t>(6)</w:t>
      </w:r>
      <w:r>
        <w:rPr>
          <w:rFonts w:ascii="宋体" w:hAnsi="宋体" w:hint="eastAsia"/>
          <w:sz w:val="24"/>
        </w:rPr>
        <w:t>接受发包人定期</w:t>
      </w:r>
      <w:r>
        <w:rPr>
          <w:rFonts w:ascii="宋体" w:hAnsi="宋体"/>
          <w:sz w:val="24"/>
        </w:rPr>
        <w:t>不定期</w:t>
      </w:r>
      <w:r>
        <w:rPr>
          <w:rFonts w:ascii="宋体" w:hAnsi="宋体" w:hint="eastAsia"/>
          <w:sz w:val="24"/>
        </w:rPr>
        <w:t>的</w:t>
      </w:r>
      <w:r>
        <w:rPr>
          <w:rFonts w:ascii="宋体" w:hAnsi="宋体"/>
          <w:sz w:val="24"/>
        </w:rPr>
        <w:t>施工质量、进度、管理、安全等进行检查。</w:t>
      </w:r>
    </w:p>
    <w:p w14:paraId="70B578FF" w14:textId="77777777" w:rsidR="008532AE" w:rsidRDefault="00194ABB">
      <w:pPr>
        <w:spacing w:line="460" w:lineRule="exact"/>
        <w:ind w:firstLineChars="200" w:firstLine="480"/>
        <w:rPr>
          <w:rFonts w:ascii="宋体" w:hAnsi="宋体"/>
          <w:sz w:val="24"/>
        </w:rPr>
      </w:pPr>
      <w:r>
        <w:rPr>
          <w:rFonts w:ascii="宋体" w:hAnsi="宋体" w:hint="eastAsia"/>
          <w:sz w:val="24"/>
        </w:rPr>
        <w:t>(7)</w:t>
      </w:r>
      <w:r>
        <w:rPr>
          <w:rFonts w:ascii="宋体" w:hAnsi="宋体"/>
          <w:sz w:val="24"/>
        </w:rPr>
        <w:t>在施工过程中，由于承包人违反施工技术规程操作程序和质量管理</w:t>
      </w:r>
      <w:r>
        <w:rPr>
          <w:rFonts w:ascii="宋体" w:hAnsi="宋体" w:hint="eastAsia"/>
          <w:sz w:val="24"/>
        </w:rPr>
        <w:t>、</w:t>
      </w:r>
      <w:r>
        <w:rPr>
          <w:rFonts w:ascii="宋体" w:hAnsi="宋体"/>
          <w:sz w:val="24"/>
        </w:rPr>
        <w:t>现场管理的有关规定，造成质量隐患或</w:t>
      </w:r>
      <w:r>
        <w:rPr>
          <w:rFonts w:ascii="宋体" w:hAnsi="宋体" w:hint="eastAsia"/>
          <w:sz w:val="24"/>
        </w:rPr>
        <w:t>质量</w:t>
      </w:r>
      <w:r>
        <w:rPr>
          <w:rFonts w:ascii="宋体" w:hAnsi="宋体"/>
          <w:sz w:val="24"/>
        </w:rPr>
        <w:t>问题，经驻地监理确认，</w:t>
      </w:r>
      <w:r>
        <w:rPr>
          <w:rFonts w:ascii="宋体" w:hAnsi="宋体" w:hint="eastAsia"/>
          <w:sz w:val="24"/>
        </w:rPr>
        <w:t>发包</w:t>
      </w:r>
      <w:r>
        <w:rPr>
          <w:rFonts w:ascii="宋体" w:hAnsi="宋体" w:hint="eastAsia"/>
          <w:sz w:val="24"/>
        </w:rPr>
        <w:t>人</w:t>
      </w:r>
      <w:r>
        <w:rPr>
          <w:rFonts w:ascii="宋体" w:hAnsi="宋体"/>
          <w:sz w:val="24"/>
        </w:rPr>
        <w:t>有权</w:t>
      </w:r>
      <w:r>
        <w:rPr>
          <w:rFonts w:ascii="宋体" w:hAnsi="宋体" w:hint="eastAsia"/>
          <w:sz w:val="24"/>
        </w:rPr>
        <w:t>对承包人</w:t>
      </w:r>
      <w:r>
        <w:rPr>
          <w:rFonts w:ascii="宋体" w:hAnsi="宋体"/>
          <w:sz w:val="24"/>
        </w:rPr>
        <w:t>进行经济处罚。凡</w:t>
      </w:r>
      <w:r>
        <w:rPr>
          <w:rFonts w:ascii="宋体" w:hAnsi="宋体" w:hint="eastAsia"/>
          <w:sz w:val="24"/>
        </w:rPr>
        <w:t>在</w:t>
      </w:r>
      <w:r>
        <w:rPr>
          <w:rFonts w:ascii="宋体" w:hAnsi="宋体" w:hint="eastAsia"/>
          <w:sz w:val="24"/>
        </w:rPr>
        <w:t>28</w:t>
      </w:r>
      <w:r>
        <w:rPr>
          <w:rFonts w:ascii="宋体" w:hAnsi="宋体" w:hint="eastAsia"/>
          <w:sz w:val="24"/>
        </w:rPr>
        <w:t>天内</w:t>
      </w:r>
      <w:r>
        <w:rPr>
          <w:rFonts w:ascii="宋体" w:hAnsi="宋体"/>
          <w:sz w:val="24"/>
        </w:rPr>
        <w:t>连续二次被责令返工，每次返工工程造价在</w:t>
      </w:r>
      <w:r>
        <w:rPr>
          <w:rFonts w:ascii="宋体" w:hAnsi="宋体"/>
          <w:sz w:val="24"/>
        </w:rPr>
        <w:t>3</w:t>
      </w:r>
      <w:r>
        <w:rPr>
          <w:rFonts w:ascii="宋体" w:hAnsi="宋体"/>
          <w:sz w:val="24"/>
        </w:rPr>
        <w:t>万元以上，业主有权按照</w:t>
      </w:r>
      <w:r>
        <w:rPr>
          <w:rFonts w:ascii="宋体" w:hAnsi="宋体" w:hint="eastAsia"/>
          <w:sz w:val="24"/>
        </w:rPr>
        <w:t>承包人</w:t>
      </w:r>
      <w:r>
        <w:rPr>
          <w:rFonts w:ascii="宋体" w:hAnsi="宋体"/>
          <w:sz w:val="24"/>
        </w:rPr>
        <w:t>违约</w:t>
      </w:r>
      <w:r>
        <w:rPr>
          <w:rFonts w:ascii="宋体" w:hAnsi="宋体" w:hint="eastAsia"/>
          <w:sz w:val="24"/>
        </w:rPr>
        <w:t>论处，</w:t>
      </w:r>
      <w:r>
        <w:rPr>
          <w:rFonts w:ascii="宋体" w:hAnsi="宋体"/>
          <w:sz w:val="24"/>
        </w:rPr>
        <w:t>责令其退场。</w:t>
      </w:r>
      <w:r>
        <w:rPr>
          <w:rFonts w:ascii="宋体" w:hAnsi="宋体"/>
          <w:sz w:val="24"/>
        </w:rPr>
        <w:t xml:space="preserve"> </w:t>
      </w:r>
    </w:p>
    <w:p w14:paraId="7CEFB729" w14:textId="77777777" w:rsidR="008532AE" w:rsidRDefault="00194ABB">
      <w:pPr>
        <w:snapToGrid w:val="0"/>
        <w:spacing w:line="460" w:lineRule="exact"/>
        <w:ind w:firstLine="560"/>
        <w:rPr>
          <w:rFonts w:ascii="宋体" w:hAnsi="宋体"/>
          <w:sz w:val="24"/>
        </w:rPr>
      </w:pPr>
      <w:r>
        <w:rPr>
          <w:rFonts w:ascii="宋体" w:hAnsi="宋体" w:hint="eastAsia"/>
          <w:sz w:val="24"/>
        </w:rPr>
        <w:t>17.</w:t>
      </w:r>
      <w:r>
        <w:rPr>
          <w:rFonts w:ascii="宋体" w:hAnsi="宋体" w:hint="eastAsia"/>
          <w:sz w:val="24"/>
        </w:rPr>
        <w:t>隐蔽工程和中间验收</w:t>
      </w:r>
    </w:p>
    <w:p w14:paraId="135288B9" w14:textId="77777777" w:rsidR="008532AE" w:rsidRDefault="00194ABB">
      <w:pPr>
        <w:tabs>
          <w:tab w:val="left" w:pos="3706"/>
          <w:tab w:val="left" w:pos="4216"/>
        </w:tabs>
        <w:spacing w:line="460" w:lineRule="exact"/>
        <w:ind w:firstLine="555"/>
        <w:rPr>
          <w:rFonts w:ascii="宋体" w:hAnsi="宋体"/>
          <w:sz w:val="24"/>
        </w:rPr>
      </w:pPr>
      <w:r>
        <w:rPr>
          <w:rFonts w:ascii="宋体" w:hAnsi="宋体" w:hint="eastAsia"/>
          <w:sz w:val="24"/>
        </w:rPr>
        <w:t>17.1</w:t>
      </w:r>
      <w:r>
        <w:rPr>
          <w:rFonts w:ascii="宋体" w:hAnsi="宋体" w:hint="eastAsia"/>
          <w:sz w:val="24"/>
        </w:rPr>
        <w:t>双方约定中间验收部位所有隐蔽工程和中间验收均须经监理工程师验收确认后方可继续施工，承包人应在隐蔽或中间验收前</w:t>
      </w:r>
      <w:r>
        <w:rPr>
          <w:rFonts w:ascii="宋体" w:hAnsi="宋体" w:hint="eastAsia"/>
          <w:sz w:val="24"/>
        </w:rPr>
        <w:t>24</w:t>
      </w:r>
      <w:r>
        <w:rPr>
          <w:rFonts w:ascii="宋体" w:hAnsi="宋体" w:hint="eastAsia"/>
          <w:sz w:val="24"/>
        </w:rPr>
        <w:t>小时以书面形式通知工程师验收通知监理工程师，事先做好准备，并保证工程师有机会和合适时间进行检测，除非监理工程师认为没有必要并就此通知承包人。</w:t>
      </w:r>
    </w:p>
    <w:p w14:paraId="6053D92D" w14:textId="77777777" w:rsidR="008532AE" w:rsidRDefault="00194ABB">
      <w:pPr>
        <w:tabs>
          <w:tab w:val="left" w:pos="3706"/>
          <w:tab w:val="left" w:pos="4216"/>
        </w:tabs>
        <w:spacing w:line="460" w:lineRule="exact"/>
        <w:ind w:firstLine="555"/>
        <w:rPr>
          <w:rFonts w:ascii="宋体" w:hAnsi="宋体"/>
          <w:sz w:val="24"/>
        </w:rPr>
      </w:pPr>
      <w:r>
        <w:rPr>
          <w:rFonts w:ascii="宋体" w:hAnsi="宋体" w:hint="eastAsia"/>
          <w:sz w:val="24"/>
        </w:rPr>
        <w:t>17.2</w:t>
      </w:r>
      <w:r>
        <w:rPr>
          <w:rFonts w:ascii="宋体" w:hAnsi="宋体" w:hint="eastAsia"/>
          <w:sz w:val="24"/>
        </w:rPr>
        <w:t>工程师不能按时进行验收，应在验收前</w:t>
      </w:r>
      <w:r>
        <w:rPr>
          <w:rFonts w:ascii="宋体" w:hAnsi="宋体" w:hint="eastAsia"/>
          <w:sz w:val="24"/>
        </w:rPr>
        <w:t>12</w:t>
      </w:r>
      <w:r>
        <w:rPr>
          <w:rFonts w:ascii="宋体" w:hAnsi="宋体" w:hint="eastAsia"/>
          <w:sz w:val="24"/>
        </w:rPr>
        <w:t>小时以书面形式向承包人提出延期要求，延期不能</w:t>
      </w:r>
      <w:r>
        <w:rPr>
          <w:rFonts w:ascii="宋体" w:hAnsi="宋体" w:hint="eastAsia"/>
          <w:sz w:val="24"/>
        </w:rPr>
        <w:t>超过</w:t>
      </w:r>
      <w:r>
        <w:rPr>
          <w:rFonts w:ascii="宋体" w:hAnsi="宋体" w:hint="eastAsia"/>
          <w:sz w:val="24"/>
        </w:rPr>
        <w:t>48</w:t>
      </w:r>
      <w:r>
        <w:rPr>
          <w:rFonts w:ascii="宋体" w:hAnsi="宋体" w:hint="eastAsia"/>
          <w:sz w:val="24"/>
        </w:rPr>
        <w:t>小时。</w:t>
      </w:r>
    </w:p>
    <w:p w14:paraId="0BBF877D" w14:textId="77777777" w:rsidR="008532AE" w:rsidRDefault="00194ABB">
      <w:pPr>
        <w:snapToGrid w:val="0"/>
        <w:spacing w:line="460" w:lineRule="exact"/>
        <w:ind w:firstLine="561"/>
        <w:jc w:val="left"/>
        <w:rPr>
          <w:rFonts w:ascii="宋体" w:hAnsi="宋体"/>
          <w:sz w:val="24"/>
        </w:rPr>
      </w:pPr>
      <w:r>
        <w:rPr>
          <w:rFonts w:ascii="宋体" w:hAnsi="宋体" w:hint="eastAsia"/>
          <w:sz w:val="24"/>
        </w:rPr>
        <w:t>五、安全施工</w:t>
      </w:r>
    </w:p>
    <w:p w14:paraId="4DBD8EB7" w14:textId="77777777" w:rsidR="008532AE" w:rsidRDefault="00194ABB">
      <w:pPr>
        <w:snapToGrid w:val="0"/>
        <w:spacing w:line="460" w:lineRule="exact"/>
        <w:ind w:firstLine="560"/>
        <w:rPr>
          <w:rFonts w:ascii="宋体" w:hAnsi="宋体"/>
          <w:sz w:val="24"/>
        </w:rPr>
      </w:pPr>
      <w:r>
        <w:rPr>
          <w:rFonts w:ascii="宋体" w:hAnsi="宋体" w:hint="eastAsia"/>
          <w:sz w:val="24"/>
        </w:rPr>
        <w:t xml:space="preserve">20 </w:t>
      </w:r>
      <w:r>
        <w:rPr>
          <w:rFonts w:ascii="宋体" w:hAnsi="宋体" w:hint="eastAsia"/>
          <w:sz w:val="24"/>
        </w:rPr>
        <w:t>安全施工与检查</w:t>
      </w:r>
    </w:p>
    <w:p w14:paraId="7C18E72E" w14:textId="77777777" w:rsidR="008532AE" w:rsidRDefault="00194ABB">
      <w:pPr>
        <w:snapToGrid w:val="0"/>
        <w:spacing w:line="460" w:lineRule="exact"/>
        <w:ind w:firstLine="560"/>
        <w:rPr>
          <w:rFonts w:ascii="宋体" w:hAnsi="宋体"/>
          <w:sz w:val="24"/>
        </w:rPr>
      </w:pPr>
      <w:r>
        <w:rPr>
          <w:rFonts w:ascii="宋体" w:hAnsi="宋体" w:hint="eastAsia"/>
          <w:sz w:val="24"/>
        </w:rPr>
        <w:t xml:space="preserve">20.3  </w:t>
      </w:r>
      <w:r>
        <w:rPr>
          <w:rFonts w:ascii="宋体" w:hAnsi="宋体"/>
          <w:sz w:val="24"/>
        </w:rPr>
        <w:t>承包人应按国家</w:t>
      </w:r>
      <w:r>
        <w:rPr>
          <w:rFonts w:ascii="宋体" w:hAnsi="宋体" w:hint="eastAsia"/>
          <w:sz w:val="24"/>
        </w:rPr>
        <w:t>、行业</w:t>
      </w:r>
      <w:r>
        <w:rPr>
          <w:rFonts w:ascii="宋体" w:hAnsi="宋体"/>
          <w:sz w:val="24"/>
        </w:rPr>
        <w:t>和</w:t>
      </w:r>
      <w:r>
        <w:rPr>
          <w:rFonts w:ascii="宋体" w:hAnsi="宋体" w:hint="eastAsia"/>
          <w:sz w:val="24"/>
        </w:rPr>
        <w:t>地方</w:t>
      </w:r>
      <w:r>
        <w:rPr>
          <w:rFonts w:ascii="宋体" w:hAnsi="宋体"/>
          <w:sz w:val="24"/>
        </w:rPr>
        <w:t>有关部门的规定，</w:t>
      </w:r>
      <w:r>
        <w:rPr>
          <w:rFonts w:ascii="宋体" w:hAnsi="宋体" w:hint="eastAsia"/>
          <w:sz w:val="24"/>
        </w:rPr>
        <w:t>结合工程实际情况，制定安全施工管理规章，采用适当有效的防护措施，</w:t>
      </w:r>
      <w:r>
        <w:rPr>
          <w:rFonts w:ascii="宋体" w:hAnsi="宋体"/>
          <w:sz w:val="24"/>
        </w:rPr>
        <w:t>加强施工现场人员与机械设备的施工安全管理，对施工现场人员</w:t>
      </w:r>
      <w:r>
        <w:rPr>
          <w:rFonts w:ascii="宋体" w:hAnsi="宋体" w:hint="eastAsia"/>
          <w:sz w:val="24"/>
        </w:rPr>
        <w:t>安全，以及</w:t>
      </w:r>
      <w:r>
        <w:rPr>
          <w:rFonts w:ascii="宋体" w:hAnsi="宋体"/>
          <w:sz w:val="24"/>
        </w:rPr>
        <w:t>防台、防火、防爆、防汛和防盗等采取严格的安全防护措施，</w:t>
      </w:r>
      <w:r>
        <w:rPr>
          <w:rFonts w:ascii="宋体" w:hAnsi="宋体" w:hint="eastAsia"/>
          <w:sz w:val="24"/>
        </w:rPr>
        <w:t>承担安全施工责任和费用，</w:t>
      </w:r>
      <w:r>
        <w:rPr>
          <w:rFonts w:ascii="宋体" w:hAnsi="宋体"/>
          <w:sz w:val="24"/>
        </w:rPr>
        <w:t>并承担由于措施不力造成的事故责任和因此发生的费用。</w:t>
      </w:r>
    </w:p>
    <w:p w14:paraId="6269D4B5" w14:textId="77777777" w:rsidR="008532AE" w:rsidRDefault="00194ABB">
      <w:pPr>
        <w:snapToGrid w:val="0"/>
        <w:spacing w:line="460" w:lineRule="exact"/>
        <w:ind w:firstLine="561"/>
        <w:jc w:val="left"/>
        <w:rPr>
          <w:rFonts w:ascii="宋体" w:hAnsi="宋体"/>
          <w:b/>
          <w:sz w:val="24"/>
        </w:rPr>
      </w:pPr>
      <w:r>
        <w:rPr>
          <w:rFonts w:ascii="宋体" w:hAnsi="宋体" w:hint="eastAsia"/>
          <w:b/>
          <w:sz w:val="24"/>
        </w:rPr>
        <w:t>六、</w:t>
      </w:r>
      <w:r>
        <w:rPr>
          <w:rFonts w:ascii="宋体" w:hAnsi="宋体" w:hint="eastAsia"/>
          <w:sz w:val="24"/>
        </w:rPr>
        <w:t>合同价款与支付</w:t>
      </w:r>
    </w:p>
    <w:p w14:paraId="11120D7B" w14:textId="77777777" w:rsidR="008532AE" w:rsidRDefault="00194ABB">
      <w:pPr>
        <w:snapToGrid w:val="0"/>
        <w:spacing w:line="460" w:lineRule="exact"/>
        <w:ind w:firstLine="560"/>
        <w:rPr>
          <w:rFonts w:ascii="宋体" w:hAnsi="宋体"/>
          <w:sz w:val="24"/>
        </w:rPr>
      </w:pPr>
      <w:r>
        <w:rPr>
          <w:rFonts w:ascii="宋体" w:hAnsi="宋体" w:hint="eastAsia"/>
          <w:sz w:val="24"/>
        </w:rPr>
        <w:t>23.</w:t>
      </w:r>
      <w:r>
        <w:rPr>
          <w:rFonts w:ascii="宋体" w:hAnsi="宋体" w:hint="eastAsia"/>
          <w:sz w:val="24"/>
        </w:rPr>
        <w:t>合同价款及调整</w:t>
      </w:r>
    </w:p>
    <w:p w14:paraId="7C9BE678" w14:textId="77777777" w:rsidR="008532AE" w:rsidRDefault="00194ABB">
      <w:pPr>
        <w:snapToGrid w:val="0"/>
        <w:spacing w:line="460" w:lineRule="exact"/>
        <w:ind w:firstLine="560"/>
        <w:rPr>
          <w:rFonts w:ascii="宋体" w:hAnsi="宋体"/>
          <w:sz w:val="24"/>
        </w:rPr>
      </w:pPr>
      <w:r>
        <w:rPr>
          <w:rFonts w:ascii="宋体" w:hAnsi="宋体" w:hint="eastAsia"/>
          <w:sz w:val="24"/>
        </w:rPr>
        <w:t>23.2</w:t>
      </w:r>
      <w:r>
        <w:rPr>
          <w:rFonts w:ascii="宋体" w:hAnsi="宋体" w:hint="eastAsia"/>
          <w:sz w:val="24"/>
        </w:rPr>
        <w:t>本合同价款采用</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1</w:t>
      </w:r>
      <w:r>
        <w:rPr>
          <w:rFonts w:ascii="宋体" w:hAnsi="宋体" w:hint="eastAsia"/>
          <w:sz w:val="24"/>
          <w:u w:val="single"/>
        </w:rPr>
        <w:t>）固定总价</w:t>
      </w:r>
      <w:r>
        <w:rPr>
          <w:rFonts w:ascii="宋体" w:hAnsi="宋体"/>
          <w:sz w:val="24"/>
        </w:rPr>
        <w:t>_</w:t>
      </w:r>
      <w:r>
        <w:rPr>
          <w:rFonts w:ascii="宋体" w:hAnsi="宋体" w:hint="eastAsia"/>
          <w:sz w:val="24"/>
        </w:rPr>
        <w:t>方式确定。</w:t>
      </w:r>
    </w:p>
    <w:p w14:paraId="03E5920B" w14:textId="77777777" w:rsidR="008532AE" w:rsidRDefault="00194ABB">
      <w:pPr>
        <w:snapToGrid w:val="0"/>
        <w:spacing w:line="460" w:lineRule="exact"/>
        <w:ind w:firstLine="560"/>
        <w:rPr>
          <w:rFonts w:ascii="宋体" w:hAnsi="宋体"/>
          <w:sz w:val="24"/>
          <w:u w:val="single"/>
        </w:rPr>
      </w:pPr>
      <w:r>
        <w:rPr>
          <w:rFonts w:ascii="宋体" w:hAnsi="宋体" w:hint="eastAsia"/>
          <w:sz w:val="24"/>
        </w:rPr>
        <w:t>(1)</w:t>
      </w:r>
      <w:r>
        <w:rPr>
          <w:rFonts w:ascii="宋体" w:hAnsi="宋体" w:hint="eastAsia"/>
          <w:sz w:val="24"/>
        </w:rPr>
        <w:t>采用固定总价合同，合同价款中包括的风险范围：</w:t>
      </w:r>
      <w:r>
        <w:rPr>
          <w:rFonts w:ascii="宋体" w:hAnsi="宋体"/>
          <w:sz w:val="24"/>
        </w:rPr>
        <w:t>_</w:t>
      </w:r>
      <w:r>
        <w:rPr>
          <w:rFonts w:ascii="宋体" w:hAnsi="宋体" w:hint="eastAsia"/>
          <w:sz w:val="24"/>
          <w:u w:val="single"/>
        </w:rPr>
        <w:t>按照比选文件有关规定执行</w:t>
      </w:r>
      <w:r>
        <w:rPr>
          <w:rFonts w:ascii="宋体" w:hAnsi="宋体"/>
          <w:sz w:val="24"/>
        </w:rPr>
        <w:t>_</w:t>
      </w:r>
      <w:r>
        <w:rPr>
          <w:rFonts w:ascii="宋体" w:hAnsi="宋体" w:hint="eastAsia"/>
          <w:sz w:val="24"/>
        </w:rPr>
        <w:t>；</w:t>
      </w:r>
    </w:p>
    <w:p w14:paraId="19205AA2" w14:textId="77777777" w:rsidR="008532AE" w:rsidRDefault="00194ABB">
      <w:pPr>
        <w:snapToGrid w:val="0"/>
        <w:spacing w:line="460" w:lineRule="exact"/>
        <w:ind w:firstLine="560"/>
        <w:jc w:val="left"/>
        <w:rPr>
          <w:rFonts w:ascii="宋体" w:hAnsi="宋体"/>
          <w:sz w:val="24"/>
          <w:u w:val="single"/>
        </w:rPr>
      </w:pPr>
      <w:r>
        <w:rPr>
          <w:rFonts w:ascii="宋体" w:hAnsi="宋体" w:hint="eastAsia"/>
          <w:sz w:val="24"/>
        </w:rPr>
        <w:t>风险费用的计算方法：</w:t>
      </w:r>
      <w:r>
        <w:rPr>
          <w:rFonts w:ascii="宋体" w:hAnsi="宋体" w:hint="eastAsia"/>
          <w:sz w:val="24"/>
          <w:u w:val="single"/>
        </w:rPr>
        <w:t>按照比选文件有关规定执行</w:t>
      </w:r>
      <w:r>
        <w:rPr>
          <w:rFonts w:ascii="宋体" w:hAnsi="宋体"/>
          <w:sz w:val="24"/>
        </w:rPr>
        <w:t>_</w:t>
      </w:r>
      <w:r>
        <w:rPr>
          <w:rFonts w:ascii="宋体" w:hAnsi="宋体" w:hint="eastAsia"/>
          <w:sz w:val="24"/>
        </w:rPr>
        <w:t>；</w:t>
      </w:r>
    </w:p>
    <w:p w14:paraId="0941B9E5" w14:textId="77777777" w:rsidR="008532AE" w:rsidRDefault="00194ABB">
      <w:pPr>
        <w:snapToGrid w:val="0"/>
        <w:spacing w:line="460" w:lineRule="exact"/>
        <w:ind w:firstLine="560"/>
        <w:rPr>
          <w:rFonts w:ascii="宋体" w:hAnsi="宋体"/>
          <w:b/>
          <w:sz w:val="24"/>
          <w:u w:val="single"/>
        </w:rPr>
      </w:pPr>
      <w:r>
        <w:rPr>
          <w:rFonts w:ascii="宋体" w:hAnsi="宋体" w:hint="eastAsia"/>
          <w:sz w:val="24"/>
        </w:rPr>
        <w:t>风险范围以外合同价款调整方法：</w:t>
      </w:r>
      <w:r>
        <w:rPr>
          <w:rFonts w:ascii="宋体" w:hAnsi="宋体"/>
          <w:sz w:val="24"/>
        </w:rPr>
        <w:t>__</w:t>
      </w:r>
      <w:r>
        <w:rPr>
          <w:rFonts w:ascii="宋体" w:hAnsi="宋体" w:hint="eastAsia"/>
          <w:sz w:val="24"/>
          <w:u w:val="single"/>
        </w:rPr>
        <w:t>按照参选须知有关规定执行</w:t>
      </w:r>
      <w:r>
        <w:rPr>
          <w:rFonts w:ascii="宋体" w:hAnsi="宋体"/>
          <w:sz w:val="24"/>
        </w:rPr>
        <w:t>__</w:t>
      </w:r>
      <w:r>
        <w:rPr>
          <w:rFonts w:ascii="宋体" w:hAnsi="宋体" w:hint="eastAsia"/>
          <w:sz w:val="24"/>
        </w:rPr>
        <w:t>。</w:t>
      </w:r>
    </w:p>
    <w:p w14:paraId="39852CC8" w14:textId="77777777" w:rsidR="008532AE" w:rsidRDefault="00194ABB">
      <w:pPr>
        <w:snapToGrid w:val="0"/>
        <w:spacing w:line="460" w:lineRule="exact"/>
        <w:ind w:firstLine="560"/>
        <w:rPr>
          <w:rFonts w:ascii="宋体" w:hAnsi="宋体"/>
          <w:sz w:val="24"/>
        </w:rPr>
      </w:pPr>
      <w:r>
        <w:rPr>
          <w:rFonts w:ascii="宋体" w:hAnsi="宋体" w:hint="eastAsia"/>
          <w:sz w:val="24"/>
        </w:rPr>
        <w:t>(2)</w:t>
      </w:r>
      <w:r>
        <w:rPr>
          <w:rFonts w:ascii="宋体" w:hAnsi="宋体" w:hint="eastAsia"/>
          <w:sz w:val="24"/>
        </w:rPr>
        <w:t>采用可调价格合同，合同价款调整方法：</w:t>
      </w:r>
      <w:r>
        <w:rPr>
          <w:rFonts w:ascii="宋体" w:hAnsi="宋体" w:hint="eastAsia"/>
          <w:sz w:val="24"/>
          <w:u w:val="single"/>
        </w:rPr>
        <w:t xml:space="preserve">    /   </w:t>
      </w:r>
    </w:p>
    <w:p w14:paraId="4513BD09" w14:textId="77777777" w:rsidR="008532AE" w:rsidRDefault="00194ABB">
      <w:pPr>
        <w:snapToGrid w:val="0"/>
        <w:spacing w:line="460" w:lineRule="exact"/>
        <w:ind w:firstLine="560"/>
        <w:rPr>
          <w:rFonts w:ascii="宋体" w:hAnsi="宋体"/>
          <w:sz w:val="24"/>
          <w:u w:val="single"/>
        </w:rPr>
      </w:pPr>
      <w:r>
        <w:rPr>
          <w:rFonts w:ascii="宋体" w:hAnsi="宋体" w:hint="eastAsia"/>
          <w:sz w:val="24"/>
        </w:rPr>
        <w:t>(3)</w:t>
      </w:r>
      <w:r>
        <w:rPr>
          <w:rFonts w:ascii="宋体" w:hAnsi="宋体" w:hint="eastAsia"/>
          <w:sz w:val="24"/>
        </w:rPr>
        <w:t>采用成本加酬金合同，有关成本和酬金的约定：</w:t>
      </w:r>
      <w:r>
        <w:rPr>
          <w:rFonts w:ascii="宋体" w:hAnsi="宋体" w:hint="eastAsia"/>
          <w:sz w:val="24"/>
          <w:u w:val="single"/>
        </w:rPr>
        <w:t xml:space="preserve">   /   </w:t>
      </w:r>
    </w:p>
    <w:p w14:paraId="2147EDF2" w14:textId="77777777" w:rsidR="008532AE" w:rsidRDefault="00194ABB">
      <w:pPr>
        <w:spacing w:line="460" w:lineRule="exact"/>
        <w:ind w:firstLineChars="196" w:firstLine="470"/>
        <w:rPr>
          <w:rFonts w:ascii="宋体" w:hAnsi="宋体"/>
          <w:sz w:val="24"/>
        </w:rPr>
      </w:pPr>
      <w:r>
        <w:rPr>
          <w:rFonts w:ascii="宋体" w:hAnsi="宋体" w:hint="eastAsia"/>
          <w:sz w:val="24"/>
        </w:rPr>
        <w:lastRenderedPageBreak/>
        <w:t>23.3</w:t>
      </w:r>
      <w:r>
        <w:rPr>
          <w:rFonts w:ascii="宋体" w:hAnsi="宋体" w:hint="eastAsia"/>
          <w:sz w:val="24"/>
        </w:rPr>
        <w:t>双方约定合同价款的其他调整因素：</w:t>
      </w:r>
    </w:p>
    <w:p w14:paraId="5F801110" w14:textId="77777777" w:rsidR="008532AE" w:rsidRDefault="00194ABB">
      <w:pPr>
        <w:spacing w:line="460" w:lineRule="exact"/>
        <w:ind w:firstLineChars="196" w:firstLine="470"/>
        <w:jc w:val="left"/>
        <w:rPr>
          <w:rFonts w:ascii="宋体" w:hAnsi="宋体"/>
          <w:sz w:val="24"/>
        </w:rPr>
      </w:pPr>
      <w:r>
        <w:rPr>
          <w:rFonts w:ascii="宋体" w:hAnsi="宋体"/>
          <w:sz w:val="24"/>
          <w:u w:val="single"/>
        </w:rPr>
        <w:t>工程</w:t>
      </w:r>
      <w:r>
        <w:rPr>
          <w:rFonts w:ascii="宋体" w:hAnsi="宋体" w:hint="eastAsia"/>
          <w:sz w:val="24"/>
          <w:u w:val="single"/>
        </w:rPr>
        <w:t>超出技术规格书上材料及工程范围的变</w:t>
      </w:r>
      <w:r>
        <w:rPr>
          <w:rFonts w:ascii="宋体" w:hAnsi="宋体"/>
          <w:sz w:val="24"/>
          <w:u w:val="single"/>
        </w:rPr>
        <w:t>更价款调整</w:t>
      </w:r>
    </w:p>
    <w:p w14:paraId="4F1B7CD6" w14:textId="77777777" w:rsidR="008532AE" w:rsidRDefault="00194ABB">
      <w:pPr>
        <w:spacing w:line="460" w:lineRule="exact"/>
        <w:ind w:firstLineChars="196" w:firstLine="470"/>
        <w:jc w:val="left"/>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sz w:val="24"/>
          <w:u w:val="single"/>
        </w:rPr>
        <w:t>施工中发生工程变更，承包人按照经发包人认可的变更</w:t>
      </w:r>
      <w:r>
        <w:rPr>
          <w:rFonts w:ascii="宋体" w:hAnsi="宋体" w:hint="eastAsia"/>
          <w:sz w:val="24"/>
          <w:u w:val="single"/>
        </w:rPr>
        <w:t>施工</w:t>
      </w:r>
      <w:r>
        <w:rPr>
          <w:rFonts w:ascii="宋体" w:hAnsi="宋体"/>
          <w:sz w:val="24"/>
          <w:u w:val="single"/>
        </w:rPr>
        <w:t>文件，进行变更施工</w:t>
      </w:r>
      <w:r>
        <w:rPr>
          <w:rFonts w:ascii="宋体" w:hAnsi="宋体" w:hint="eastAsia"/>
          <w:sz w:val="24"/>
        </w:rPr>
        <w:t>（在合同实施过程中对属于本合同承包范围内的所有变更和增加工程量承包人不得拒绝施工，否则按违约处理）</w:t>
      </w:r>
      <w:r>
        <w:rPr>
          <w:rFonts w:ascii="宋体" w:hAnsi="宋体"/>
          <w:sz w:val="24"/>
        </w:rPr>
        <w:t>。</w:t>
      </w:r>
    </w:p>
    <w:p w14:paraId="6C90F867" w14:textId="77777777" w:rsidR="008532AE" w:rsidRDefault="00194ABB">
      <w:pPr>
        <w:spacing w:line="460" w:lineRule="exact"/>
        <w:ind w:firstLineChars="196" w:firstLine="470"/>
        <w:jc w:val="left"/>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sz w:val="24"/>
          <w:u w:val="single"/>
        </w:rPr>
        <w:t>在工程设计变更确定后</w:t>
      </w:r>
      <w:r>
        <w:rPr>
          <w:rFonts w:ascii="宋体" w:hAnsi="宋体"/>
          <w:sz w:val="24"/>
          <w:u w:val="single"/>
        </w:rPr>
        <w:t>14</w:t>
      </w:r>
      <w:r>
        <w:rPr>
          <w:rFonts w:ascii="宋体" w:hAnsi="宋体"/>
          <w:sz w:val="24"/>
          <w:u w:val="single"/>
        </w:rPr>
        <w:t>天内，设计变更涉及工程价款调整的，由承包人向发包人提出，经发包人审核同意后调整合同价款。变更合同价款按下列方法进行</w:t>
      </w:r>
      <w:r>
        <w:rPr>
          <w:rFonts w:ascii="宋体" w:hAnsi="宋体" w:hint="eastAsia"/>
          <w:sz w:val="24"/>
          <w:u w:val="single"/>
        </w:rPr>
        <w:t>：</w:t>
      </w:r>
    </w:p>
    <w:p w14:paraId="10967F62" w14:textId="77777777" w:rsidR="008532AE" w:rsidRDefault="00194ABB">
      <w:pPr>
        <w:spacing w:line="460" w:lineRule="exact"/>
        <w:ind w:firstLineChars="197" w:firstLine="473"/>
        <w:rPr>
          <w:rFonts w:ascii="宋体" w:hAnsi="宋体"/>
          <w:sz w:val="24"/>
          <w:u w:val="single"/>
        </w:rPr>
      </w:pPr>
      <w:r>
        <w:rPr>
          <w:rFonts w:ascii="宋体" w:hAnsi="宋体" w:hint="eastAsia"/>
          <w:sz w:val="24"/>
          <w:u w:val="single"/>
        </w:rPr>
        <w:t>a.</w:t>
      </w:r>
      <w:r>
        <w:rPr>
          <w:rFonts w:ascii="宋体" w:hAnsi="宋体" w:hint="eastAsia"/>
          <w:sz w:val="24"/>
          <w:u w:val="single"/>
        </w:rPr>
        <w:t>合同工程量清单内减少部分</w:t>
      </w:r>
    </w:p>
    <w:p w14:paraId="78A17EBB" w14:textId="77777777" w:rsidR="008532AE" w:rsidRDefault="00194ABB">
      <w:pPr>
        <w:spacing w:line="460" w:lineRule="exact"/>
        <w:ind w:firstLineChars="200" w:firstLine="482"/>
        <w:rPr>
          <w:rFonts w:ascii="宋体" w:hAnsi="宋体"/>
          <w:b/>
          <w:bCs/>
          <w:sz w:val="24"/>
          <w:u w:val="single"/>
        </w:rPr>
      </w:pPr>
      <w:r>
        <w:rPr>
          <w:rFonts w:ascii="宋体" w:hAnsi="宋体" w:hint="eastAsia"/>
          <w:b/>
          <w:bCs/>
          <w:sz w:val="24"/>
          <w:u w:val="single"/>
        </w:rPr>
        <w:t>按承包人参选时所报的细目综合单价调整；</w:t>
      </w:r>
    </w:p>
    <w:p w14:paraId="6687CB9C" w14:textId="77777777" w:rsidR="008532AE" w:rsidRDefault="00194ABB">
      <w:pPr>
        <w:spacing w:line="460" w:lineRule="exact"/>
        <w:ind w:firstLineChars="196" w:firstLine="470"/>
        <w:rPr>
          <w:rFonts w:ascii="宋体" w:hAnsi="宋体"/>
          <w:sz w:val="24"/>
          <w:u w:val="single"/>
        </w:rPr>
      </w:pPr>
      <w:r>
        <w:rPr>
          <w:rFonts w:ascii="宋体" w:hAnsi="宋体" w:hint="eastAsia"/>
          <w:sz w:val="24"/>
          <w:u w:val="single"/>
        </w:rPr>
        <w:t>b.</w:t>
      </w:r>
      <w:r>
        <w:rPr>
          <w:rFonts w:ascii="宋体" w:hAnsi="宋体" w:hint="eastAsia"/>
          <w:sz w:val="24"/>
          <w:u w:val="single"/>
        </w:rPr>
        <w:t>合同工程量清单增加部分及合同开口部分</w:t>
      </w:r>
    </w:p>
    <w:p w14:paraId="029B0D4C" w14:textId="77777777" w:rsidR="008532AE" w:rsidRDefault="00194ABB">
      <w:pPr>
        <w:spacing w:line="460" w:lineRule="exact"/>
        <w:ind w:firstLineChars="196" w:firstLine="472"/>
        <w:rPr>
          <w:rFonts w:ascii="宋体" w:hAnsi="宋体"/>
          <w:b/>
          <w:bCs/>
          <w:sz w:val="24"/>
          <w:u w:val="single"/>
        </w:rPr>
      </w:pPr>
      <w:r>
        <w:rPr>
          <w:rFonts w:ascii="宋体" w:hAnsi="宋体" w:hint="eastAsia"/>
          <w:b/>
          <w:bCs/>
          <w:sz w:val="24"/>
          <w:u w:val="single"/>
        </w:rPr>
        <w:t>按承包人参选时所报的细目综合单价调整；</w:t>
      </w:r>
      <w:r>
        <w:rPr>
          <w:rFonts w:ascii="宋体" w:hAnsi="宋体" w:hint="eastAsia"/>
          <w:b/>
          <w:bCs/>
          <w:sz w:val="24"/>
          <w:u w:val="single"/>
        </w:rPr>
        <w:t>2.</w:t>
      </w:r>
      <w:r>
        <w:rPr>
          <w:rFonts w:ascii="宋体" w:hAnsi="宋体" w:hint="eastAsia"/>
          <w:b/>
          <w:bCs/>
          <w:sz w:val="24"/>
          <w:u w:val="single"/>
        </w:rPr>
        <w:t>无报价依据的，按定额计取。</w:t>
      </w:r>
    </w:p>
    <w:p w14:paraId="1159C61F" w14:textId="77777777" w:rsidR="008532AE" w:rsidRDefault="00194ABB">
      <w:pPr>
        <w:tabs>
          <w:tab w:val="left" w:pos="5700"/>
        </w:tabs>
        <w:snapToGrid w:val="0"/>
        <w:spacing w:line="460" w:lineRule="exact"/>
        <w:ind w:rightChars="-149" w:right="-313" w:firstLineChars="200" w:firstLine="480"/>
        <w:jc w:val="left"/>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sz w:val="24"/>
          <w:u w:val="single"/>
        </w:rPr>
        <w:t>工程设计变更确定后</w:t>
      </w:r>
      <w:r>
        <w:rPr>
          <w:rFonts w:ascii="宋体" w:hAnsi="宋体"/>
          <w:sz w:val="24"/>
          <w:u w:val="single"/>
        </w:rPr>
        <w:t>14</w:t>
      </w:r>
      <w:r>
        <w:rPr>
          <w:rFonts w:ascii="宋体" w:hAnsi="宋体"/>
          <w:sz w:val="24"/>
          <w:u w:val="single"/>
        </w:rPr>
        <w:t>天内，如承包人未提出变更工程价款报告，则发包人可根据所掌握的资料决定是否调整合同价款和调整的具体金额。重大工程变更涉及工程价款变更报告和确认的时限由发承包双方协商确定。</w:t>
      </w:r>
      <w:r>
        <w:rPr>
          <w:rFonts w:ascii="宋体" w:hAnsi="宋体"/>
          <w:sz w:val="24"/>
          <w:u w:val="single"/>
        </w:rPr>
        <w:br/>
      </w:r>
      <w:r>
        <w:rPr>
          <w:rFonts w:ascii="宋体" w:hAnsi="宋体"/>
          <w:sz w:val="24"/>
        </w:rPr>
        <w:t xml:space="preserve">　　</w:t>
      </w:r>
      <w:r>
        <w:rPr>
          <w:rFonts w:ascii="宋体" w:hAnsi="宋体"/>
          <w:sz w:val="24"/>
          <w:u w:val="single"/>
        </w:rPr>
        <w:t>收到变更工程价款报告一方，应在收到之日起</w:t>
      </w:r>
      <w:r>
        <w:rPr>
          <w:rFonts w:ascii="宋体" w:hAnsi="宋体"/>
          <w:sz w:val="24"/>
          <w:u w:val="single"/>
        </w:rPr>
        <w:t>14</w:t>
      </w:r>
      <w:r>
        <w:rPr>
          <w:rFonts w:ascii="宋体" w:hAnsi="宋体"/>
          <w:sz w:val="24"/>
          <w:u w:val="single"/>
        </w:rPr>
        <w:t>天内予以确认或提出协商意见，自变更工程价款报告送达之日起</w:t>
      </w:r>
      <w:r>
        <w:rPr>
          <w:rFonts w:ascii="宋体" w:hAnsi="宋体"/>
          <w:sz w:val="24"/>
          <w:u w:val="single"/>
        </w:rPr>
        <w:t>14</w:t>
      </w:r>
      <w:r>
        <w:rPr>
          <w:rFonts w:ascii="宋体" w:hAnsi="宋体"/>
          <w:sz w:val="24"/>
          <w:u w:val="single"/>
        </w:rPr>
        <w:t>天内，对方未确认也未提出协商意见时，视为变更工程价款报告已被确认。重大工程变更涉及工程价款变更报告和确认的时限由发承包双方协商确定。</w:t>
      </w:r>
    </w:p>
    <w:p w14:paraId="3C125EDE" w14:textId="77777777" w:rsidR="008532AE" w:rsidRDefault="00194ABB">
      <w:pPr>
        <w:snapToGrid w:val="0"/>
        <w:spacing w:line="460" w:lineRule="exact"/>
        <w:ind w:firstLine="560"/>
        <w:rPr>
          <w:rFonts w:ascii="宋体" w:hAnsi="宋体"/>
          <w:sz w:val="24"/>
        </w:rPr>
      </w:pPr>
      <w:r>
        <w:rPr>
          <w:rFonts w:ascii="宋体" w:hAnsi="宋体" w:hint="eastAsia"/>
          <w:sz w:val="24"/>
        </w:rPr>
        <w:t>24.</w:t>
      </w:r>
      <w:r>
        <w:rPr>
          <w:rFonts w:ascii="宋体" w:hAnsi="宋体" w:hint="eastAsia"/>
          <w:sz w:val="24"/>
        </w:rPr>
        <w:t>工程预付款</w:t>
      </w:r>
    </w:p>
    <w:p w14:paraId="27CE3FB2" w14:textId="77777777" w:rsidR="008532AE" w:rsidRDefault="00194ABB">
      <w:pPr>
        <w:snapToGrid w:val="0"/>
        <w:spacing w:line="460" w:lineRule="exact"/>
        <w:ind w:firstLine="560"/>
        <w:rPr>
          <w:rFonts w:ascii="宋体" w:hAnsi="宋体"/>
          <w:b/>
          <w:sz w:val="24"/>
        </w:rPr>
      </w:pPr>
      <w:r>
        <w:rPr>
          <w:rFonts w:ascii="宋体" w:hAnsi="宋体" w:hint="eastAsia"/>
          <w:b/>
          <w:sz w:val="24"/>
        </w:rPr>
        <w:t>本工程无预付款。</w:t>
      </w:r>
    </w:p>
    <w:p w14:paraId="2E6E495C" w14:textId="77777777" w:rsidR="008532AE" w:rsidRDefault="00194ABB">
      <w:pPr>
        <w:snapToGrid w:val="0"/>
        <w:spacing w:line="460" w:lineRule="exact"/>
        <w:ind w:firstLine="560"/>
        <w:rPr>
          <w:rFonts w:ascii="宋体" w:hAnsi="宋体"/>
          <w:b/>
          <w:sz w:val="24"/>
        </w:rPr>
      </w:pPr>
      <w:r>
        <w:rPr>
          <w:rFonts w:ascii="宋体" w:hAnsi="宋体" w:hint="eastAsia"/>
          <w:sz w:val="24"/>
        </w:rPr>
        <w:t>25.</w:t>
      </w:r>
      <w:r>
        <w:rPr>
          <w:rFonts w:ascii="宋体" w:hAnsi="宋体" w:hint="eastAsia"/>
          <w:sz w:val="24"/>
        </w:rPr>
        <w:t>工程量的确认</w:t>
      </w:r>
    </w:p>
    <w:p w14:paraId="58012304" w14:textId="77777777" w:rsidR="008532AE" w:rsidRDefault="00194ABB">
      <w:pPr>
        <w:snapToGrid w:val="0"/>
        <w:spacing w:line="460" w:lineRule="exact"/>
        <w:ind w:firstLine="560"/>
        <w:rPr>
          <w:rFonts w:ascii="宋体" w:hAnsi="宋体"/>
          <w:sz w:val="24"/>
        </w:rPr>
      </w:pPr>
      <w:r>
        <w:rPr>
          <w:rFonts w:ascii="宋体" w:hAnsi="宋体" w:hint="eastAsia"/>
          <w:sz w:val="24"/>
        </w:rPr>
        <w:t>25.1</w:t>
      </w:r>
      <w:r>
        <w:rPr>
          <w:rFonts w:ascii="宋体" w:hAnsi="宋体" w:hint="eastAsia"/>
          <w:sz w:val="24"/>
        </w:rPr>
        <w:t>承包人向</w:t>
      </w:r>
      <w:r>
        <w:rPr>
          <w:rFonts w:ascii="宋体" w:hAnsi="宋体" w:hint="eastAsia"/>
          <w:spacing w:val="4"/>
          <w:sz w:val="24"/>
        </w:rPr>
        <w:t>监理</w:t>
      </w:r>
      <w:r>
        <w:rPr>
          <w:rFonts w:ascii="宋体" w:hAnsi="宋体" w:hint="eastAsia"/>
          <w:sz w:val="24"/>
        </w:rPr>
        <w:t>工</w:t>
      </w:r>
      <w:r>
        <w:rPr>
          <w:rFonts w:ascii="宋体" w:hAnsi="宋体" w:hint="eastAsia"/>
          <w:sz w:val="24"/>
        </w:rPr>
        <w:t>程师提交已完工程量报告的时间：承包人应于每月</w:t>
      </w:r>
      <w:r>
        <w:rPr>
          <w:rFonts w:ascii="宋体" w:hAnsi="宋体" w:hint="eastAsia"/>
          <w:sz w:val="24"/>
        </w:rPr>
        <w:t>15</w:t>
      </w:r>
      <w:r>
        <w:rPr>
          <w:rFonts w:ascii="宋体" w:hAnsi="宋体" w:hint="eastAsia"/>
          <w:sz w:val="24"/>
        </w:rPr>
        <w:t>日向</w:t>
      </w:r>
      <w:r>
        <w:rPr>
          <w:rFonts w:ascii="宋体" w:hAnsi="宋体" w:hint="eastAsia"/>
          <w:spacing w:val="4"/>
          <w:sz w:val="24"/>
        </w:rPr>
        <w:t>监理</w:t>
      </w:r>
      <w:r>
        <w:rPr>
          <w:rFonts w:ascii="宋体" w:hAnsi="宋体" w:hint="eastAsia"/>
          <w:sz w:val="24"/>
        </w:rPr>
        <w:t>工程师送交当月完成工程量和进度报表。报表应按发包人及监理批准的格式填写，一式陆份。</w:t>
      </w:r>
    </w:p>
    <w:p w14:paraId="3EA92D11" w14:textId="77777777" w:rsidR="008532AE" w:rsidRDefault="00194ABB">
      <w:pPr>
        <w:snapToGrid w:val="0"/>
        <w:spacing w:line="460" w:lineRule="exact"/>
        <w:ind w:firstLine="560"/>
        <w:rPr>
          <w:rFonts w:ascii="宋体" w:hAnsi="宋体"/>
          <w:sz w:val="24"/>
        </w:rPr>
      </w:pPr>
      <w:r>
        <w:rPr>
          <w:rFonts w:ascii="宋体" w:hAnsi="宋体" w:hint="eastAsia"/>
          <w:sz w:val="24"/>
        </w:rPr>
        <w:t>25.2</w:t>
      </w:r>
      <w:r>
        <w:rPr>
          <w:rFonts w:ascii="宋体" w:hAnsi="宋体" w:hint="eastAsia"/>
          <w:sz w:val="24"/>
        </w:rPr>
        <w:t>不符合工程质量合格标准或未经检验的工程量，不纳入工程量计算范围。</w:t>
      </w:r>
    </w:p>
    <w:p w14:paraId="7B32AC21" w14:textId="77777777" w:rsidR="008532AE" w:rsidRDefault="00194ABB">
      <w:pPr>
        <w:snapToGrid w:val="0"/>
        <w:spacing w:line="460" w:lineRule="exact"/>
        <w:ind w:firstLine="560"/>
        <w:rPr>
          <w:rFonts w:ascii="宋体" w:hAnsi="宋体"/>
          <w:sz w:val="24"/>
        </w:rPr>
      </w:pPr>
      <w:r>
        <w:rPr>
          <w:rFonts w:ascii="宋体" w:hAnsi="宋体" w:hint="eastAsia"/>
          <w:sz w:val="24"/>
        </w:rPr>
        <w:t>25.3</w:t>
      </w:r>
      <w:r>
        <w:rPr>
          <w:rFonts w:ascii="宋体" w:hAnsi="宋体" w:hint="eastAsia"/>
          <w:sz w:val="24"/>
        </w:rPr>
        <w:t>无论通常的或当地的习惯如何，本合同工程量的计量均以净值为准，工程量计量的依据：比选文件、合同条款、技术规范、发包人、</w:t>
      </w:r>
      <w:r>
        <w:rPr>
          <w:rFonts w:ascii="宋体" w:hAnsi="宋体" w:hint="eastAsia"/>
          <w:spacing w:val="4"/>
          <w:sz w:val="24"/>
        </w:rPr>
        <w:t>监理</w:t>
      </w:r>
      <w:r>
        <w:rPr>
          <w:rFonts w:ascii="宋体" w:hAnsi="宋体" w:hint="eastAsia"/>
          <w:sz w:val="24"/>
        </w:rPr>
        <w:t>工程师批准的施工图、有效的设计变更及现场签证、工程量清单及说明、批准的经济索赔文件等。</w:t>
      </w:r>
      <w:r>
        <w:rPr>
          <w:rFonts w:ascii="宋体" w:hAnsi="宋体" w:hint="eastAsia"/>
          <w:sz w:val="24"/>
        </w:rPr>
        <w:t xml:space="preserve"> </w:t>
      </w:r>
    </w:p>
    <w:p w14:paraId="62026EB7" w14:textId="77777777" w:rsidR="008532AE" w:rsidRDefault="00194ABB">
      <w:pPr>
        <w:snapToGrid w:val="0"/>
        <w:spacing w:line="460" w:lineRule="exact"/>
        <w:ind w:firstLine="560"/>
        <w:rPr>
          <w:rFonts w:ascii="宋体" w:hAnsi="宋体"/>
          <w:b/>
          <w:sz w:val="24"/>
        </w:rPr>
      </w:pPr>
      <w:r>
        <w:rPr>
          <w:rFonts w:ascii="宋体" w:hAnsi="宋体" w:hint="eastAsia"/>
          <w:sz w:val="24"/>
        </w:rPr>
        <w:t>26.</w:t>
      </w:r>
      <w:r>
        <w:rPr>
          <w:rFonts w:ascii="宋体" w:hAnsi="宋体" w:hint="eastAsia"/>
          <w:sz w:val="24"/>
        </w:rPr>
        <w:t>工程款（进度款）支付</w:t>
      </w:r>
    </w:p>
    <w:p w14:paraId="125E3EB8" w14:textId="77777777" w:rsidR="008532AE" w:rsidRDefault="00194ABB">
      <w:pPr>
        <w:snapToGrid w:val="0"/>
        <w:spacing w:line="460" w:lineRule="exact"/>
        <w:ind w:left="200" w:firstLine="314"/>
        <w:rPr>
          <w:rFonts w:ascii="宋体" w:hAnsi="宋体"/>
          <w:sz w:val="24"/>
        </w:rPr>
      </w:pPr>
      <w:r>
        <w:rPr>
          <w:rFonts w:ascii="宋体" w:hAnsi="宋体" w:hint="eastAsia"/>
          <w:sz w:val="24"/>
        </w:rPr>
        <w:t>双方约定的工程款</w:t>
      </w:r>
      <w:r>
        <w:rPr>
          <w:rFonts w:ascii="宋体" w:hAnsi="宋体"/>
          <w:sz w:val="24"/>
        </w:rPr>
        <w:t>(</w:t>
      </w:r>
      <w:r>
        <w:rPr>
          <w:rFonts w:ascii="宋体" w:hAnsi="宋体" w:hint="eastAsia"/>
          <w:sz w:val="24"/>
        </w:rPr>
        <w:t>进度款</w:t>
      </w:r>
      <w:r>
        <w:rPr>
          <w:rFonts w:ascii="宋体" w:hAnsi="宋体"/>
          <w:sz w:val="24"/>
        </w:rPr>
        <w:t>)</w:t>
      </w:r>
      <w:r>
        <w:rPr>
          <w:rFonts w:ascii="宋体" w:hAnsi="宋体" w:hint="eastAsia"/>
          <w:sz w:val="24"/>
        </w:rPr>
        <w:t>支付的方式和时间：</w:t>
      </w:r>
    </w:p>
    <w:p w14:paraId="4498E353" w14:textId="77777777" w:rsidR="008532AE" w:rsidRDefault="00194ABB">
      <w:pPr>
        <w:snapToGrid w:val="0"/>
        <w:spacing w:line="460" w:lineRule="exact"/>
        <w:ind w:firstLine="5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）工程按月支付进度款，</w:t>
      </w:r>
      <w:r>
        <w:rPr>
          <w:rFonts w:ascii="宋体" w:hAnsi="宋体" w:hint="eastAsia"/>
          <w:spacing w:val="4"/>
          <w:sz w:val="24"/>
        </w:rPr>
        <w:t>监理</w:t>
      </w:r>
      <w:r>
        <w:rPr>
          <w:rFonts w:ascii="宋体" w:hAnsi="宋体" w:hint="eastAsia"/>
          <w:sz w:val="24"/>
        </w:rPr>
        <w:t>工程师在接收到当月完成工程量和进度报表后</w:t>
      </w:r>
      <w:r>
        <w:rPr>
          <w:rFonts w:ascii="宋体" w:hAnsi="宋体" w:hint="eastAsia"/>
          <w:sz w:val="24"/>
        </w:rPr>
        <w:t>7</w:t>
      </w:r>
      <w:r>
        <w:rPr>
          <w:rFonts w:ascii="宋体" w:hAnsi="宋体" w:hint="eastAsia"/>
          <w:sz w:val="24"/>
        </w:rPr>
        <w:t>天内完成审核，发包人在收到</w:t>
      </w:r>
      <w:r>
        <w:rPr>
          <w:rFonts w:ascii="宋体" w:hAnsi="宋体" w:hint="eastAsia"/>
          <w:spacing w:val="4"/>
          <w:sz w:val="24"/>
        </w:rPr>
        <w:t>监理</w:t>
      </w:r>
      <w:r>
        <w:rPr>
          <w:rFonts w:ascii="宋体" w:hAnsi="宋体" w:hint="eastAsia"/>
          <w:sz w:val="24"/>
        </w:rPr>
        <w:t>工程师审核确认的上述报表报告后</w:t>
      </w:r>
      <w:r>
        <w:rPr>
          <w:rFonts w:ascii="宋体" w:hAnsi="宋体" w:hint="eastAsia"/>
          <w:sz w:val="24"/>
        </w:rPr>
        <w:t>7</w:t>
      </w:r>
      <w:r>
        <w:rPr>
          <w:rFonts w:ascii="宋体" w:hAnsi="宋体" w:hint="eastAsia"/>
          <w:sz w:val="24"/>
        </w:rPr>
        <w:t>天内完成审批，</w:t>
      </w:r>
      <w:r>
        <w:rPr>
          <w:rFonts w:ascii="宋体" w:hAnsi="宋体" w:hint="eastAsia"/>
          <w:sz w:val="24"/>
        </w:rPr>
        <w:lastRenderedPageBreak/>
        <w:t>并在审批后</w:t>
      </w:r>
      <w:r>
        <w:rPr>
          <w:rFonts w:ascii="宋体" w:hAnsi="宋体" w:hint="eastAsia"/>
          <w:sz w:val="24"/>
        </w:rPr>
        <w:t>7</w:t>
      </w:r>
      <w:r>
        <w:rPr>
          <w:rFonts w:ascii="宋体" w:hAnsi="宋体" w:hint="eastAsia"/>
          <w:sz w:val="24"/>
        </w:rPr>
        <w:t>天内按照审批的合格工作量所含款项的</w:t>
      </w:r>
      <w:r>
        <w:rPr>
          <w:rFonts w:ascii="宋体" w:hAnsi="宋体" w:hint="eastAsia"/>
          <w:sz w:val="24"/>
        </w:rPr>
        <w:t>80</w:t>
      </w:r>
      <w:r>
        <w:rPr>
          <w:rFonts w:ascii="宋体" w:hAnsi="宋体" w:hint="eastAsia"/>
          <w:sz w:val="24"/>
        </w:rPr>
        <w:t>％支付进度款</w:t>
      </w:r>
      <w:r>
        <w:rPr>
          <w:rFonts w:ascii="宋体" w:hAnsi="宋体" w:cs="Arial" w:hint="eastAsia"/>
          <w:sz w:val="24"/>
        </w:rPr>
        <w:t>。</w:t>
      </w:r>
    </w:p>
    <w:p w14:paraId="3855AFC2"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）工程款（含预付款）付至合同造价的</w:t>
      </w:r>
      <w:r>
        <w:rPr>
          <w:rFonts w:ascii="宋体" w:hAnsi="宋体" w:hint="eastAsia"/>
          <w:sz w:val="24"/>
        </w:rPr>
        <w:t>80%</w:t>
      </w:r>
      <w:r>
        <w:rPr>
          <w:rFonts w:ascii="宋体" w:hAnsi="宋体" w:hint="eastAsia"/>
          <w:sz w:val="24"/>
        </w:rPr>
        <w:t>时停止付款。</w:t>
      </w:r>
    </w:p>
    <w:p w14:paraId="4A447FB1" w14:textId="77777777" w:rsidR="008532AE" w:rsidRDefault="00194ABB">
      <w:pPr>
        <w:snapToGrid w:val="0"/>
        <w:spacing w:line="460" w:lineRule="exact"/>
        <w:ind w:firstLineChars="200" w:firstLine="480"/>
        <w:jc w:val="left"/>
        <w:rPr>
          <w:rFonts w:ascii="宋体" w:hAnsi="宋体"/>
          <w:sz w:val="24"/>
          <w:highlight w:val="yellow"/>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pacing w:val="8"/>
          <w:sz w:val="24"/>
        </w:rPr>
        <w:t>工程竣工并</w:t>
      </w:r>
      <w:r>
        <w:rPr>
          <w:rFonts w:ascii="宋体" w:hAnsi="宋体" w:hint="eastAsia"/>
          <w:sz w:val="24"/>
        </w:rPr>
        <w:t>经有关部门进行验收达到合同规定的质量标准</w:t>
      </w:r>
      <w:r>
        <w:rPr>
          <w:rFonts w:ascii="宋体" w:hAnsi="宋体" w:cs="Arial" w:hint="eastAsia"/>
          <w:sz w:val="24"/>
        </w:rPr>
        <w:t>且</w:t>
      </w:r>
      <w:r>
        <w:rPr>
          <w:rFonts w:ascii="宋体" w:hAnsi="宋体" w:hint="eastAsia"/>
          <w:sz w:val="24"/>
        </w:rPr>
        <w:t>工程完成结算审核，在审核批准后</w:t>
      </w:r>
      <w:r>
        <w:rPr>
          <w:rFonts w:ascii="宋体" w:hAnsi="宋体" w:hint="eastAsia"/>
          <w:sz w:val="24"/>
        </w:rPr>
        <w:t>28</w:t>
      </w:r>
      <w:r>
        <w:rPr>
          <w:rFonts w:ascii="宋体" w:hAnsi="宋体" w:hint="eastAsia"/>
          <w:sz w:val="24"/>
        </w:rPr>
        <w:t>天内，发包人</w:t>
      </w:r>
      <w:r>
        <w:rPr>
          <w:rFonts w:ascii="宋体" w:hAnsi="宋体" w:cs="Arial" w:hint="eastAsia"/>
          <w:sz w:val="24"/>
        </w:rPr>
        <w:t>在收到完整的竣工验收资料凭承包人开具的</w:t>
      </w:r>
      <w:r>
        <w:rPr>
          <w:rFonts w:ascii="宋体" w:hAnsi="宋体" w:hint="eastAsia"/>
          <w:b/>
          <w:sz w:val="24"/>
        </w:rPr>
        <w:t>全额增值税专用发票</w:t>
      </w:r>
      <w:r>
        <w:rPr>
          <w:rFonts w:ascii="宋体" w:hAnsi="宋体" w:hint="eastAsia"/>
          <w:b/>
          <w:sz w:val="24"/>
        </w:rPr>
        <w:t>(</w:t>
      </w:r>
      <w:r>
        <w:rPr>
          <w:rFonts w:ascii="宋体" w:hAnsi="宋体" w:hint="eastAsia"/>
          <w:b/>
          <w:sz w:val="24"/>
        </w:rPr>
        <w:t>税率</w:t>
      </w:r>
      <w:r>
        <w:rPr>
          <w:rFonts w:ascii="宋体" w:hAnsi="宋体" w:hint="eastAsia"/>
          <w:b/>
          <w:sz w:val="24"/>
        </w:rPr>
        <w:t>9%)</w:t>
      </w:r>
      <w:r>
        <w:rPr>
          <w:rFonts w:ascii="宋体" w:hAnsi="宋体" w:cs="Arial" w:hint="eastAsia"/>
          <w:sz w:val="24"/>
        </w:rPr>
        <w:t>（含已开部分）除预</w:t>
      </w:r>
      <w:r>
        <w:rPr>
          <w:rFonts w:ascii="宋体" w:hAnsi="宋体" w:hint="eastAsia"/>
          <w:sz w:val="24"/>
        </w:rPr>
        <w:t>留工程保修金（</w:t>
      </w:r>
      <w:r>
        <w:rPr>
          <w:rFonts w:ascii="宋体" w:hAnsi="宋体" w:cs="Arial" w:hint="eastAsia"/>
          <w:sz w:val="24"/>
        </w:rPr>
        <w:t>工程结算总额价款的</w:t>
      </w:r>
      <w:r>
        <w:rPr>
          <w:rFonts w:ascii="宋体" w:hAnsi="宋体" w:cs="Arial" w:hint="eastAsia"/>
          <w:sz w:val="24"/>
        </w:rPr>
        <w:t>3%</w:t>
      </w:r>
      <w:r>
        <w:rPr>
          <w:rFonts w:ascii="宋体" w:hAnsi="宋体" w:cs="Arial" w:hint="eastAsia"/>
          <w:sz w:val="24"/>
        </w:rPr>
        <w:t>作为</w:t>
      </w:r>
      <w:r>
        <w:rPr>
          <w:rFonts w:ascii="宋体" w:hAnsi="宋体" w:cs="Arial"/>
          <w:sz w:val="24"/>
        </w:rPr>
        <w:t>质量保</w:t>
      </w:r>
      <w:r>
        <w:rPr>
          <w:rFonts w:ascii="宋体" w:hAnsi="宋体" w:cs="Arial" w:hint="eastAsia"/>
          <w:sz w:val="24"/>
        </w:rPr>
        <w:t>证</w:t>
      </w:r>
      <w:r>
        <w:rPr>
          <w:rFonts w:ascii="宋体" w:hAnsi="宋体" w:cs="Arial"/>
          <w:sz w:val="24"/>
        </w:rPr>
        <w:t>金</w:t>
      </w:r>
      <w:r>
        <w:rPr>
          <w:rFonts w:ascii="宋体" w:hAnsi="宋体" w:cs="Arial" w:hint="eastAsia"/>
          <w:sz w:val="24"/>
        </w:rPr>
        <w:t>）</w:t>
      </w:r>
      <w:r>
        <w:rPr>
          <w:rFonts w:ascii="宋体" w:hAnsi="宋体" w:hint="eastAsia"/>
          <w:sz w:val="24"/>
        </w:rPr>
        <w:t>外，付清工程余款（含工程变更引起的增减工程款，处罚款除外）。</w:t>
      </w:r>
    </w:p>
    <w:p w14:paraId="40E37774"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工程竣工并经有关部门进行验收达到合同规定的质量标准后，如有履约保证金</w:t>
      </w:r>
      <w:r>
        <w:rPr>
          <w:rFonts w:ascii="宋体" w:hAnsi="宋体" w:hint="eastAsia"/>
          <w:sz w:val="24"/>
        </w:rPr>
        <w:t>(</w:t>
      </w:r>
      <w:r>
        <w:rPr>
          <w:rFonts w:ascii="宋体" w:hAnsi="宋体" w:hint="eastAsia"/>
          <w:sz w:val="24"/>
        </w:rPr>
        <w:t>或银行履约保函</w:t>
      </w:r>
      <w:r>
        <w:rPr>
          <w:rFonts w:ascii="宋体" w:hAnsi="宋体" w:hint="eastAsia"/>
          <w:sz w:val="24"/>
        </w:rPr>
        <w:t>)</w:t>
      </w:r>
      <w:r>
        <w:rPr>
          <w:rFonts w:ascii="宋体" w:hAnsi="宋体" w:hint="eastAsia"/>
          <w:sz w:val="24"/>
        </w:rPr>
        <w:t>将给予退还承包人。</w:t>
      </w:r>
    </w:p>
    <w:p w14:paraId="716A61EC"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）工程保修期满一年后</w:t>
      </w:r>
      <w:r>
        <w:rPr>
          <w:rFonts w:ascii="宋体" w:hAnsi="宋体" w:hint="eastAsia"/>
          <w:sz w:val="24"/>
        </w:rPr>
        <w:t>28</w:t>
      </w:r>
      <w:r>
        <w:rPr>
          <w:rFonts w:ascii="宋体" w:hAnsi="宋体" w:hint="eastAsia"/>
          <w:sz w:val="24"/>
        </w:rPr>
        <w:t>天内，如果未出现质量问题，可由承包人出具工程保修承诺书，发包人</w:t>
      </w:r>
      <w:r>
        <w:rPr>
          <w:rFonts w:ascii="宋体" w:hAnsi="宋体"/>
          <w:sz w:val="24"/>
        </w:rPr>
        <w:t>退还</w:t>
      </w:r>
      <w:r>
        <w:rPr>
          <w:rFonts w:ascii="宋体" w:hAnsi="宋体" w:hint="eastAsia"/>
          <w:sz w:val="24"/>
        </w:rPr>
        <w:t>工程</w:t>
      </w:r>
      <w:r>
        <w:rPr>
          <w:rFonts w:ascii="宋体" w:hAnsi="宋体"/>
          <w:sz w:val="24"/>
        </w:rPr>
        <w:t>保修金</w:t>
      </w:r>
      <w:r>
        <w:rPr>
          <w:rFonts w:ascii="宋体" w:hAnsi="宋体" w:hint="eastAsia"/>
          <w:sz w:val="24"/>
        </w:rPr>
        <w:t>，否则，发包人有权延期退还保修金。</w:t>
      </w:r>
    </w:p>
    <w:p w14:paraId="193B9133"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）工程款全部以银行转帐形式支付。</w:t>
      </w:r>
      <w:r>
        <w:rPr>
          <w:rFonts w:ascii="宋体" w:hAnsi="宋体" w:hint="eastAsia"/>
          <w:b/>
          <w:sz w:val="24"/>
        </w:rPr>
        <w:t>承包人支取工程进度款时应提交同等金额的增值税专用发票</w:t>
      </w:r>
      <w:r>
        <w:rPr>
          <w:rFonts w:ascii="宋体" w:hAnsi="宋体" w:hint="eastAsia"/>
          <w:b/>
          <w:sz w:val="24"/>
        </w:rPr>
        <w:t>(</w:t>
      </w:r>
      <w:r>
        <w:rPr>
          <w:rFonts w:ascii="宋体" w:hAnsi="宋体" w:hint="eastAsia"/>
          <w:b/>
          <w:sz w:val="24"/>
        </w:rPr>
        <w:t>税率</w:t>
      </w:r>
      <w:r>
        <w:rPr>
          <w:rFonts w:ascii="宋体" w:hAnsi="宋体" w:hint="eastAsia"/>
          <w:b/>
          <w:sz w:val="24"/>
        </w:rPr>
        <w:t>9%)</w:t>
      </w:r>
      <w:r>
        <w:rPr>
          <w:rFonts w:ascii="宋体" w:hAnsi="宋体" w:hint="eastAsia"/>
          <w:sz w:val="24"/>
        </w:rPr>
        <w:t>，</w:t>
      </w:r>
      <w:r>
        <w:rPr>
          <w:rFonts w:ascii="宋体" w:hAnsi="宋体" w:hint="eastAsia"/>
          <w:b/>
          <w:sz w:val="24"/>
        </w:rPr>
        <w:t>支取工程结算款时承包人应提供全额增值税专用发票</w:t>
      </w:r>
      <w:r>
        <w:rPr>
          <w:rFonts w:ascii="宋体" w:hAnsi="宋体" w:hint="eastAsia"/>
          <w:b/>
          <w:sz w:val="24"/>
        </w:rPr>
        <w:t>(</w:t>
      </w:r>
      <w:r>
        <w:rPr>
          <w:rFonts w:ascii="宋体" w:hAnsi="宋体" w:hint="eastAsia"/>
          <w:b/>
          <w:sz w:val="24"/>
        </w:rPr>
        <w:t>税率</w:t>
      </w:r>
      <w:r>
        <w:rPr>
          <w:rFonts w:ascii="宋体" w:hAnsi="宋体" w:hint="eastAsia"/>
          <w:b/>
          <w:sz w:val="24"/>
        </w:rPr>
        <w:t>9%)</w:t>
      </w:r>
      <w:r>
        <w:rPr>
          <w:rFonts w:ascii="宋体" w:hAnsi="宋体" w:hint="eastAsia"/>
          <w:sz w:val="24"/>
        </w:rPr>
        <w:t>（含已开部分）。</w:t>
      </w:r>
    </w:p>
    <w:p w14:paraId="1D3E0BC0" w14:textId="77777777" w:rsidR="008532AE" w:rsidRDefault="00194ABB">
      <w:pPr>
        <w:snapToGrid w:val="0"/>
        <w:spacing w:line="460" w:lineRule="exact"/>
        <w:ind w:firstLine="640"/>
        <w:rPr>
          <w:rFonts w:ascii="宋体" w:hAnsi="宋体"/>
          <w:sz w:val="24"/>
        </w:rPr>
      </w:pPr>
      <w:r>
        <w:rPr>
          <w:rFonts w:ascii="宋体" w:hAnsi="宋体" w:hint="eastAsia"/>
          <w:sz w:val="24"/>
        </w:rPr>
        <w:t>七、材料供应</w:t>
      </w:r>
    </w:p>
    <w:p w14:paraId="70557D65" w14:textId="77777777" w:rsidR="008532AE" w:rsidRDefault="00194ABB">
      <w:pPr>
        <w:spacing w:line="460" w:lineRule="exact"/>
        <w:ind w:firstLineChars="200" w:firstLine="480"/>
        <w:rPr>
          <w:rFonts w:ascii="宋体" w:hAnsi="宋体"/>
          <w:sz w:val="24"/>
        </w:rPr>
      </w:pPr>
      <w:r>
        <w:rPr>
          <w:rFonts w:ascii="宋体" w:hAnsi="宋体" w:hint="eastAsia"/>
          <w:sz w:val="24"/>
        </w:rPr>
        <w:t>27.</w:t>
      </w:r>
      <w:r>
        <w:rPr>
          <w:rFonts w:ascii="宋体" w:hAnsi="宋体" w:hint="eastAsia"/>
          <w:sz w:val="24"/>
        </w:rPr>
        <w:t>发包</w:t>
      </w:r>
      <w:r>
        <w:rPr>
          <w:rFonts w:ascii="宋体" w:hAnsi="宋体" w:hint="eastAsia"/>
          <w:sz w:val="24"/>
        </w:rPr>
        <w:t>人供应设备材料</w:t>
      </w:r>
    </w:p>
    <w:p w14:paraId="1AB871D2" w14:textId="77777777" w:rsidR="008532AE" w:rsidRDefault="00194AB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本工程由发包人甲供的设备和材料，供货时向承包人提供产品合格证明。具体详见合同附件</w:t>
      </w:r>
    </w:p>
    <w:p w14:paraId="30F34EF2" w14:textId="77777777" w:rsidR="008532AE" w:rsidRDefault="00194AB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甲供设备和材料，承包人的月度用料计划经监理、发包人审核后按照发包人的仓储管理规定，领取施工所需要的设备和材料。</w:t>
      </w:r>
    </w:p>
    <w:p w14:paraId="01286299" w14:textId="77777777" w:rsidR="008532AE" w:rsidRDefault="00194ABB">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承包人领取的甲供材料和设备，由承包人负责管理直至工程交接，发生的损坏、灭失由承包人负责赔偿。</w:t>
      </w:r>
    </w:p>
    <w:p w14:paraId="055B4268"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(4)</w:t>
      </w:r>
      <w:r>
        <w:rPr>
          <w:rFonts w:ascii="宋体" w:hAnsi="宋体" w:hint="eastAsia"/>
          <w:sz w:val="24"/>
        </w:rPr>
        <w:t>发包人所供的设备、材料的种类、型号、规格、数量、质量与发包人供货范围所列内容不符合时，由发包人负责调剂更换。发包人要求承包人调剂时，承包人应接受并积极采取措施调剂更换，发包人承担相应的</w:t>
      </w:r>
      <w:r>
        <w:rPr>
          <w:rFonts w:ascii="宋体" w:hAnsi="宋体" w:hint="eastAsia"/>
          <w:sz w:val="24"/>
        </w:rPr>
        <w:t>费用。</w:t>
      </w:r>
    </w:p>
    <w:p w14:paraId="190F3373" w14:textId="77777777" w:rsidR="008532AE" w:rsidRDefault="00194ABB">
      <w:pPr>
        <w:snapToGrid w:val="0"/>
        <w:spacing w:line="460" w:lineRule="exact"/>
        <w:ind w:firstLine="560"/>
        <w:rPr>
          <w:rFonts w:ascii="宋体" w:hAnsi="宋体"/>
          <w:sz w:val="24"/>
        </w:rPr>
      </w:pPr>
      <w:r>
        <w:rPr>
          <w:rFonts w:ascii="宋体" w:hAnsi="宋体" w:hint="eastAsia"/>
          <w:sz w:val="24"/>
        </w:rPr>
        <w:t>28.</w:t>
      </w:r>
      <w:r>
        <w:rPr>
          <w:rFonts w:ascii="宋体" w:hAnsi="宋体" w:hint="eastAsia"/>
          <w:sz w:val="24"/>
        </w:rPr>
        <w:t>承包人采购材料</w:t>
      </w:r>
    </w:p>
    <w:p w14:paraId="7735936E" w14:textId="77777777" w:rsidR="008532AE" w:rsidRDefault="00194ABB">
      <w:pPr>
        <w:spacing w:line="460" w:lineRule="exact"/>
        <w:ind w:leftChars="-50" w:left="-105" w:rightChars="-42" w:right="-88" w:firstLineChars="250" w:firstLine="600"/>
        <w:rPr>
          <w:rFonts w:ascii="宋体" w:hAnsi="宋体"/>
          <w:sz w:val="24"/>
        </w:rPr>
      </w:pPr>
      <w:r>
        <w:rPr>
          <w:rFonts w:ascii="宋体" w:hAnsi="宋体" w:hint="eastAsia"/>
          <w:sz w:val="24"/>
        </w:rPr>
        <w:t>28.1</w:t>
      </w:r>
      <w:r>
        <w:rPr>
          <w:rFonts w:ascii="宋体" w:hAnsi="宋体" w:hint="eastAsia"/>
          <w:sz w:val="24"/>
        </w:rPr>
        <w:t>承包人采购材料的约定：</w:t>
      </w:r>
    </w:p>
    <w:p w14:paraId="5D65DCED" w14:textId="77777777" w:rsidR="008532AE" w:rsidRDefault="00194ABB">
      <w:pPr>
        <w:spacing w:line="460" w:lineRule="exact"/>
        <w:ind w:leftChars="-50" w:left="-105" w:rightChars="-42" w:right="-88"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工程发包人要求的关于本工程主要材料参考品牌见附件《技术规格书》，承包人应优先采用参选报价中所承诺的主材品牌，当所承诺的品牌无法提供时，承包人可以另选附件《技术规格书》所要求的其它参考品牌或自行另选品牌报价，但所选的品牌品质（品牌知名度、技术标准和质量等级）应当相当于或不低于参考品牌且须事先经发包人同意后方可执行，否则，发包人有权终止本项目施工合同，由此所引起的一切责任均由承包人自</w:t>
      </w:r>
      <w:r>
        <w:rPr>
          <w:rFonts w:ascii="宋体" w:hAnsi="宋体" w:hint="eastAsia"/>
          <w:sz w:val="24"/>
        </w:rPr>
        <w:lastRenderedPageBreak/>
        <w:t>行承担。</w:t>
      </w:r>
    </w:p>
    <w:p w14:paraId="27D946CB"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）承包人提供所有材料应按比选文件的规定和承包人的参选承诺以及经监理工程师和发包人确定的规格、品牌、质量等级要求，并应按照工程师和发包人要求提前</w:t>
      </w:r>
      <w:r>
        <w:rPr>
          <w:rFonts w:ascii="宋体" w:hAnsi="宋体" w:hint="eastAsia"/>
          <w:sz w:val="24"/>
        </w:rPr>
        <w:t>15</w:t>
      </w:r>
      <w:r>
        <w:rPr>
          <w:rFonts w:ascii="宋体" w:hAnsi="宋体" w:hint="eastAsia"/>
          <w:sz w:val="24"/>
        </w:rPr>
        <w:t>天向发包人提供有关资料和</w:t>
      </w:r>
      <w:r>
        <w:rPr>
          <w:rFonts w:ascii="宋体" w:hAnsi="宋体"/>
          <w:sz w:val="24"/>
        </w:rPr>
        <w:t>采购计划</w:t>
      </w:r>
      <w:r>
        <w:rPr>
          <w:rFonts w:ascii="宋体" w:hAnsi="宋体" w:hint="eastAsia"/>
          <w:sz w:val="24"/>
        </w:rPr>
        <w:t>，经发包人书面确认后，方可采购进场。</w:t>
      </w:r>
      <w:r>
        <w:rPr>
          <w:rFonts w:ascii="宋体" w:hAnsi="宋体"/>
          <w:sz w:val="24"/>
        </w:rPr>
        <w:br/>
      </w: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本工程所采用的所有材料、设备到货时，应由发包人及承包人双方及监理工程师就材料、设备的种类、产地、品牌、数量、规格、技术参数、质量等级等，按发包人规定的统一品牌项目和国家制定的有关产品质量标准规范要求进行验收、记录或抽查试验，承包人并应向验收人员提供有关产品合格证等证明和出厂日期</w:t>
      </w:r>
      <w:r>
        <w:rPr>
          <w:rFonts w:ascii="宋体" w:hAnsi="宋体" w:hint="eastAsia"/>
          <w:sz w:val="24"/>
        </w:rPr>
        <w:t>等以供核对。</w:t>
      </w:r>
    </w:p>
    <w:p w14:paraId="557D934A"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）承包人应于每月</w:t>
      </w:r>
      <w:r>
        <w:rPr>
          <w:rFonts w:ascii="宋体" w:hAnsi="宋体" w:hint="eastAsia"/>
          <w:sz w:val="24"/>
        </w:rPr>
        <w:t>15</w:t>
      </w:r>
      <w:r>
        <w:rPr>
          <w:rFonts w:ascii="宋体" w:hAnsi="宋体" w:hint="eastAsia"/>
          <w:sz w:val="24"/>
        </w:rPr>
        <w:t>日向发包人提交《供应材料设备一览表》，详细填报如下数据：材料设备名称、规格型号、品牌、计量单位、数量、单价、供应时间、送达地点，附送产品合格证（复印件）。</w:t>
      </w:r>
    </w:p>
    <w:p w14:paraId="4D886AE7"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）由承包人采购的建筑材料等须向发包人提供正式发票复印件备案。</w:t>
      </w:r>
    </w:p>
    <w:p w14:paraId="057A04C6"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如果发包人认为本工程部分材料需由发包人采购或进行调整，发包人应</w:t>
      </w:r>
      <w:r>
        <w:rPr>
          <w:rFonts w:ascii="宋体" w:hAnsi="宋体" w:hint="eastAsia"/>
          <w:sz w:val="24"/>
        </w:rPr>
        <w:t>提前通知承包人，或</w:t>
      </w:r>
      <w:r>
        <w:rPr>
          <w:rFonts w:ascii="宋体" w:hAnsi="宋体"/>
          <w:sz w:val="24"/>
        </w:rPr>
        <w:t>于承包人提交订货书面报告</w:t>
      </w:r>
      <w:r>
        <w:rPr>
          <w:rFonts w:ascii="宋体" w:hAnsi="宋体" w:hint="eastAsia"/>
          <w:sz w:val="24"/>
        </w:rPr>
        <w:t>后</w:t>
      </w:r>
      <w:r>
        <w:rPr>
          <w:rFonts w:ascii="宋体" w:hAnsi="宋体" w:hint="eastAsia"/>
          <w:sz w:val="24"/>
        </w:rPr>
        <w:t>3</w:t>
      </w:r>
      <w:r>
        <w:rPr>
          <w:rFonts w:ascii="宋体" w:hAnsi="宋体"/>
          <w:sz w:val="24"/>
        </w:rPr>
        <w:t>天内通知承包人。</w:t>
      </w:r>
      <w:r>
        <w:rPr>
          <w:rFonts w:ascii="宋体" w:hAnsi="宋体" w:hint="eastAsia"/>
          <w:sz w:val="24"/>
        </w:rPr>
        <w:t>有关调整变更项目的价款从承包人合同价款的相应部分扣除。</w:t>
      </w:r>
    </w:p>
    <w:p w14:paraId="3515E623"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）承包人应负责材料的保管及成品半成品的保管工作。</w:t>
      </w:r>
    </w:p>
    <w:p w14:paraId="242AAE20" w14:textId="77777777" w:rsidR="008532AE" w:rsidRDefault="00194ABB">
      <w:pPr>
        <w:snapToGrid w:val="0"/>
        <w:spacing w:line="460" w:lineRule="exact"/>
        <w:ind w:firstLineChars="200" w:firstLine="480"/>
        <w:jc w:val="left"/>
        <w:rPr>
          <w:rFonts w:ascii="宋体" w:hAnsi="宋体"/>
          <w:spacing w:val="2"/>
          <w:sz w:val="24"/>
        </w:rPr>
      </w:pPr>
      <w:r>
        <w:rPr>
          <w:rFonts w:ascii="宋体" w:hAnsi="宋体" w:hint="eastAsia"/>
          <w:sz w:val="24"/>
        </w:rPr>
        <w:t>（</w:t>
      </w:r>
      <w:r>
        <w:rPr>
          <w:rFonts w:ascii="宋体" w:hAnsi="宋体" w:hint="eastAsia"/>
          <w:sz w:val="24"/>
        </w:rPr>
        <w:t>8</w:t>
      </w:r>
      <w:r>
        <w:rPr>
          <w:rFonts w:ascii="宋体" w:hAnsi="宋体" w:hint="eastAsia"/>
          <w:sz w:val="24"/>
        </w:rPr>
        <w:t>）承包人提供的材料设备产品的质量必须符合国家建材行业和机电行业等标准要求。</w:t>
      </w:r>
    </w:p>
    <w:p w14:paraId="1466BA33" w14:textId="77777777" w:rsidR="008532AE" w:rsidRDefault="00194ABB">
      <w:pPr>
        <w:snapToGrid w:val="0"/>
        <w:spacing w:line="460" w:lineRule="exact"/>
        <w:ind w:firstLine="561"/>
        <w:rPr>
          <w:rFonts w:ascii="宋体" w:hAnsi="宋体"/>
          <w:sz w:val="24"/>
        </w:rPr>
      </w:pPr>
      <w:r>
        <w:rPr>
          <w:rFonts w:ascii="宋体" w:hAnsi="宋体" w:hint="eastAsia"/>
          <w:b/>
          <w:sz w:val="24"/>
        </w:rPr>
        <w:t>八、</w:t>
      </w:r>
      <w:r>
        <w:rPr>
          <w:rFonts w:ascii="宋体" w:hAnsi="宋体" w:hint="eastAsia"/>
          <w:sz w:val="24"/>
        </w:rPr>
        <w:t>工程变更</w:t>
      </w:r>
    </w:p>
    <w:p w14:paraId="4401EF53" w14:textId="77777777" w:rsidR="008532AE" w:rsidRDefault="00194ABB">
      <w:pPr>
        <w:snapToGrid w:val="0"/>
        <w:spacing w:line="460" w:lineRule="exact"/>
        <w:ind w:firstLine="560"/>
        <w:rPr>
          <w:rFonts w:ascii="宋体" w:hAnsi="宋体"/>
          <w:sz w:val="24"/>
        </w:rPr>
      </w:pPr>
      <w:r>
        <w:rPr>
          <w:rFonts w:ascii="宋体" w:hAnsi="宋体" w:hint="eastAsia"/>
          <w:sz w:val="24"/>
        </w:rPr>
        <w:t>29.1</w:t>
      </w:r>
      <w:r>
        <w:rPr>
          <w:rFonts w:ascii="宋体" w:hAnsi="宋体" w:hint="eastAsia"/>
          <w:sz w:val="24"/>
        </w:rPr>
        <w:t>施工中发包人要求对原工程设计进行变更的，其合同价款的调整参照本合同第</w:t>
      </w:r>
      <w:r>
        <w:rPr>
          <w:rFonts w:ascii="宋体" w:hAnsi="宋体" w:hint="eastAsia"/>
          <w:sz w:val="24"/>
        </w:rPr>
        <w:t>23</w:t>
      </w:r>
      <w:r>
        <w:rPr>
          <w:rFonts w:ascii="宋体" w:hAnsi="宋体" w:hint="eastAsia"/>
          <w:sz w:val="24"/>
        </w:rPr>
        <w:t>条的有关规定。</w:t>
      </w:r>
    </w:p>
    <w:p w14:paraId="194710DB" w14:textId="77777777" w:rsidR="008532AE" w:rsidRDefault="00194ABB">
      <w:pPr>
        <w:snapToGrid w:val="0"/>
        <w:spacing w:line="460" w:lineRule="exact"/>
        <w:ind w:firstLine="560"/>
        <w:rPr>
          <w:rFonts w:ascii="宋体" w:hAnsi="宋体"/>
          <w:sz w:val="24"/>
        </w:rPr>
      </w:pPr>
      <w:r>
        <w:rPr>
          <w:rFonts w:ascii="宋体" w:hAnsi="宋体" w:hint="eastAsia"/>
          <w:sz w:val="24"/>
        </w:rPr>
        <w:t>29.2</w:t>
      </w:r>
      <w:r>
        <w:rPr>
          <w:rFonts w:ascii="宋体" w:hAnsi="宋体" w:hint="eastAsia"/>
          <w:sz w:val="24"/>
        </w:rPr>
        <w:t>施工中承包人合理化建议中提出的，经监理单位审核和设计单位同意，并经发包人批准的设计变更引起的工程量变化</w:t>
      </w:r>
      <w:r>
        <w:rPr>
          <w:rFonts w:ascii="宋体" w:hAnsi="宋体"/>
          <w:sz w:val="24"/>
        </w:rPr>
        <w:t>_</w:t>
      </w:r>
      <w:r>
        <w:rPr>
          <w:rFonts w:ascii="宋体" w:hAnsi="宋体" w:hint="eastAsia"/>
          <w:sz w:val="24"/>
        </w:rPr>
        <w:t>，其工程量调整和合同价款调整参照上款规定。</w:t>
      </w:r>
    </w:p>
    <w:p w14:paraId="565E62E5" w14:textId="77777777" w:rsidR="008532AE" w:rsidRDefault="00194ABB">
      <w:pPr>
        <w:snapToGrid w:val="0"/>
        <w:spacing w:line="460" w:lineRule="exact"/>
        <w:ind w:firstLine="561"/>
        <w:rPr>
          <w:rFonts w:ascii="宋体" w:hAnsi="宋体"/>
          <w:sz w:val="24"/>
        </w:rPr>
      </w:pPr>
      <w:r>
        <w:rPr>
          <w:rFonts w:ascii="宋体" w:hAnsi="宋体" w:hint="eastAsia"/>
          <w:b/>
          <w:sz w:val="24"/>
        </w:rPr>
        <w:t>九、</w:t>
      </w:r>
      <w:r>
        <w:rPr>
          <w:rFonts w:ascii="宋体" w:hAnsi="宋体" w:hint="eastAsia"/>
          <w:sz w:val="24"/>
        </w:rPr>
        <w:t>竣工验收与结算</w:t>
      </w:r>
    </w:p>
    <w:p w14:paraId="7E04D403" w14:textId="77777777" w:rsidR="008532AE" w:rsidRDefault="00194ABB">
      <w:pPr>
        <w:spacing w:line="460" w:lineRule="exact"/>
        <w:ind w:firstLineChars="200" w:firstLine="480"/>
        <w:rPr>
          <w:rFonts w:ascii="宋体" w:hAnsi="宋体"/>
          <w:sz w:val="24"/>
        </w:rPr>
      </w:pPr>
      <w:r>
        <w:rPr>
          <w:rFonts w:ascii="宋体" w:hAnsi="宋体" w:hint="eastAsia"/>
          <w:sz w:val="24"/>
        </w:rPr>
        <w:t>32.</w:t>
      </w:r>
      <w:r>
        <w:rPr>
          <w:rFonts w:ascii="宋体" w:hAnsi="宋体" w:hint="eastAsia"/>
          <w:sz w:val="24"/>
        </w:rPr>
        <w:t>竣工验收</w:t>
      </w:r>
    </w:p>
    <w:p w14:paraId="1A467BB7"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）发包人代表不能按时参加验收，须在开始验收</w:t>
      </w:r>
      <w:r>
        <w:rPr>
          <w:rFonts w:ascii="宋体" w:hAnsi="宋体" w:hint="eastAsia"/>
          <w:sz w:val="24"/>
        </w:rPr>
        <w:t>24</w:t>
      </w:r>
      <w:r>
        <w:rPr>
          <w:rFonts w:ascii="宋体" w:hAnsi="宋体" w:hint="eastAsia"/>
          <w:sz w:val="24"/>
        </w:rPr>
        <w:t>小时之前向承包人提出延期要求，延期不能超过两天。发包人代表未能按以上时间提出延期</w:t>
      </w:r>
      <w:r>
        <w:rPr>
          <w:rFonts w:ascii="宋体" w:hAnsi="宋体" w:hint="eastAsia"/>
          <w:sz w:val="24"/>
        </w:rPr>
        <w:t>要求不参加验收，承包人可自行组织验收，发包人应承认验收记录。</w:t>
      </w:r>
    </w:p>
    <w:p w14:paraId="1D04E271"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无论发包人代表是否参加验收，当其提出对已经隐蔽工程的前一道序重新检验的要求时，承包人应按要求进行剥露，并在检验后重新进行覆盖或修复至合格。检验合格，发包人承担由此发生的费用，赔偿承包人损失，并相应顺延工期。检验不合格，承包人承</w:t>
      </w:r>
      <w:r>
        <w:rPr>
          <w:rFonts w:ascii="宋体" w:hAnsi="宋体" w:hint="eastAsia"/>
          <w:sz w:val="24"/>
        </w:rPr>
        <w:lastRenderedPageBreak/>
        <w:t>担发生的费用并修复至合格并按发包人相关规定进行处罚，工期不予顺延。</w:t>
      </w:r>
    </w:p>
    <w:p w14:paraId="5F6FBD0D"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）承包人应负责办妥竣工资料归档手续，发包人予以配合。</w:t>
      </w:r>
    </w:p>
    <w:p w14:paraId="5CB477CF"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）承包人应在本工程竣工验收后</w:t>
      </w:r>
      <w:r>
        <w:rPr>
          <w:rFonts w:ascii="宋体" w:hAnsi="宋体" w:hint="eastAsia"/>
          <w:sz w:val="24"/>
        </w:rPr>
        <w:t>15</w:t>
      </w:r>
      <w:r>
        <w:rPr>
          <w:rFonts w:ascii="宋体" w:hAnsi="宋体" w:hint="eastAsia"/>
          <w:sz w:val="24"/>
        </w:rPr>
        <w:t>天内按规定提供竣工验收全套材料以及发包人出具的档案收讫单</w:t>
      </w:r>
      <w:r>
        <w:rPr>
          <w:rFonts w:ascii="宋体" w:hAnsi="宋体" w:hint="eastAsia"/>
          <w:sz w:val="24"/>
        </w:rPr>
        <w:t>给发包人</w:t>
      </w:r>
      <w:r>
        <w:rPr>
          <w:rFonts w:ascii="宋体" w:hAnsi="宋体" w:hint="eastAsia"/>
          <w:sz w:val="24"/>
        </w:rPr>
        <w:t>(</w:t>
      </w:r>
      <w:r>
        <w:rPr>
          <w:rFonts w:ascii="宋体" w:hAnsi="宋体" w:hint="eastAsia"/>
          <w:sz w:val="24"/>
        </w:rPr>
        <w:t>应包括验收证书、内业资料、各项材料质保书、材料检测报告等资料一式贰份，竣工图一式贰份，电子版</w:t>
      </w:r>
      <w:r>
        <w:rPr>
          <w:rFonts w:ascii="宋体" w:hAnsi="宋体" w:hint="eastAsia"/>
          <w:sz w:val="24"/>
        </w:rPr>
        <w:t>1</w:t>
      </w:r>
      <w:r>
        <w:rPr>
          <w:rFonts w:ascii="宋体" w:hAnsi="宋体" w:hint="eastAsia"/>
          <w:sz w:val="24"/>
        </w:rPr>
        <w:t>份，需提交工程施工过程影像资料，并符合发包人收件规定，且应交付相应的施工变更签证的施工变更签证和隐蔽工程验收签证，以及建筑安装材料“三证”、机电设备“三证”和说明书等一切资料一式贰套</w:t>
      </w:r>
      <w:r>
        <w:rPr>
          <w:rFonts w:ascii="宋体" w:hAnsi="宋体" w:hint="eastAsia"/>
          <w:sz w:val="24"/>
        </w:rPr>
        <w:t>(</w:t>
      </w:r>
      <w:r>
        <w:rPr>
          <w:rFonts w:ascii="宋体" w:hAnsi="宋体" w:hint="eastAsia"/>
          <w:sz w:val="24"/>
        </w:rPr>
        <w:t>其中一套为原始材料</w:t>
      </w:r>
      <w:r>
        <w:rPr>
          <w:rFonts w:ascii="宋体" w:hAnsi="宋体" w:hint="eastAsia"/>
          <w:sz w:val="24"/>
        </w:rPr>
        <w:t>)</w:t>
      </w:r>
      <w:r>
        <w:rPr>
          <w:rFonts w:ascii="宋体" w:hAnsi="宋体" w:hint="eastAsia"/>
          <w:sz w:val="24"/>
        </w:rPr>
        <w:t>。上述文件的原始资料必须齐全，符合工程技术档案要求，并按规范装订成册</w:t>
      </w:r>
      <w:r>
        <w:rPr>
          <w:rFonts w:ascii="宋体" w:hAnsi="宋体" w:hint="eastAsia"/>
          <w:sz w:val="24"/>
        </w:rPr>
        <w:t>)</w:t>
      </w:r>
      <w:r>
        <w:rPr>
          <w:rFonts w:ascii="宋体" w:hAnsi="宋体" w:hint="eastAsia"/>
          <w:sz w:val="24"/>
        </w:rPr>
        <w:t>。承包人若未按时按规定交付工程竣工资料</w:t>
      </w:r>
      <w:r>
        <w:rPr>
          <w:rFonts w:ascii="宋体" w:hAnsi="宋体" w:hint="eastAsia"/>
          <w:sz w:val="24"/>
        </w:rPr>
        <w:t xml:space="preserve">, </w:t>
      </w:r>
      <w:r>
        <w:rPr>
          <w:rFonts w:ascii="宋体" w:hAnsi="宋体" w:hint="eastAsia"/>
          <w:sz w:val="24"/>
        </w:rPr>
        <w:t>发包人可不予拨付工程结算款。</w:t>
      </w:r>
    </w:p>
    <w:p w14:paraId="1265231C"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）本工程质量保修期按建设部及其他有关规定条款规定执行。</w:t>
      </w:r>
    </w:p>
    <w:p w14:paraId="4D0093A8" w14:textId="77777777" w:rsidR="008532AE" w:rsidRDefault="00194AB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4.</w:t>
      </w:r>
      <w:r>
        <w:rPr>
          <w:rFonts w:ascii="宋体" w:hAnsi="宋体" w:hint="eastAsia"/>
          <w:sz w:val="24"/>
        </w:rPr>
        <w:t>竣工结算</w:t>
      </w:r>
    </w:p>
    <w:p w14:paraId="2A2D6D7F" w14:textId="77777777" w:rsidR="008532AE" w:rsidRDefault="00194ABB">
      <w:pPr>
        <w:spacing w:line="460" w:lineRule="exact"/>
        <w:ind w:firstLineChars="200" w:firstLine="480"/>
        <w:rPr>
          <w:rFonts w:ascii="宋体" w:hAnsi="宋体"/>
          <w:sz w:val="24"/>
        </w:rPr>
      </w:pPr>
      <w:r>
        <w:rPr>
          <w:rFonts w:ascii="宋体" w:hAnsi="宋体" w:hint="eastAsia"/>
          <w:sz w:val="24"/>
        </w:rPr>
        <w:t>工程竣工结算审查期限</w:t>
      </w:r>
    </w:p>
    <w:p w14:paraId="2BCE7655" w14:textId="77777777" w:rsidR="008532AE" w:rsidRDefault="00194AB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承包人应在工程竣工验收交付使用后的</w:t>
      </w:r>
      <w:r>
        <w:rPr>
          <w:rFonts w:ascii="宋体" w:hAnsi="宋体" w:hint="eastAsia"/>
          <w:sz w:val="24"/>
        </w:rPr>
        <w:t>28</w:t>
      </w:r>
      <w:r>
        <w:rPr>
          <w:rFonts w:ascii="宋体" w:hAnsi="宋体" w:hint="eastAsia"/>
          <w:sz w:val="24"/>
        </w:rPr>
        <w:t>个日历天内提交完整的结算资料，监理单位应在收到结算资料的</w:t>
      </w:r>
      <w:r>
        <w:rPr>
          <w:rFonts w:ascii="宋体" w:hAnsi="宋体" w:hint="eastAsia"/>
          <w:sz w:val="24"/>
        </w:rPr>
        <w:t>28</w:t>
      </w:r>
      <w:r>
        <w:rPr>
          <w:rFonts w:ascii="宋体" w:hAnsi="宋体" w:hint="eastAsia"/>
          <w:sz w:val="24"/>
        </w:rPr>
        <w:t>个日历天内审核完毕并报送发包人，发包人在收到结算资料的</w:t>
      </w:r>
      <w:r>
        <w:rPr>
          <w:rFonts w:ascii="宋体" w:hAnsi="宋体" w:hint="eastAsia"/>
          <w:sz w:val="24"/>
        </w:rPr>
        <w:t>28</w:t>
      </w:r>
      <w:r>
        <w:rPr>
          <w:rFonts w:ascii="宋体" w:hAnsi="宋体" w:hint="eastAsia"/>
          <w:sz w:val="24"/>
        </w:rPr>
        <w:t>个日历天内审核完毕。全部工程结算审核结束，若无质量问题，按审结价扣除工程质量保修金</w:t>
      </w:r>
      <w:r>
        <w:rPr>
          <w:rFonts w:ascii="宋体" w:hAnsi="宋体" w:hint="eastAsia"/>
          <w:sz w:val="24"/>
        </w:rPr>
        <w:t>(3%)</w:t>
      </w:r>
      <w:r>
        <w:rPr>
          <w:rFonts w:ascii="宋体" w:hAnsi="宋体" w:hint="eastAsia"/>
          <w:sz w:val="24"/>
        </w:rPr>
        <w:t>后的工程款在</w:t>
      </w:r>
      <w:r>
        <w:rPr>
          <w:rFonts w:ascii="宋体" w:hAnsi="宋体" w:hint="eastAsia"/>
          <w:sz w:val="24"/>
        </w:rPr>
        <w:t>1</w:t>
      </w:r>
      <w:r>
        <w:rPr>
          <w:rFonts w:ascii="宋体" w:hAnsi="宋体" w:hint="eastAsia"/>
          <w:sz w:val="24"/>
        </w:rPr>
        <w:t>个月内付清。若因承包人原因不能在规定时间内提交完整的结算资料，发包人付清工程余款的时间也随承包人延误的时间相应顺延。</w:t>
      </w:r>
    </w:p>
    <w:p w14:paraId="2A9E6283" w14:textId="77777777" w:rsidR="008532AE" w:rsidRDefault="00194ABB">
      <w:pPr>
        <w:spacing w:line="460" w:lineRule="exact"/>
        <w:ind w:firstLineChars="200" w:firstLine="480"/>
        <w:rPr>
          <w:rFonts w:ascii="宋体" w:hAnsi="宋体"/>
          <w:sz w:val="24"/>
        </w:rPr>
      </w:pPr>
      <w:r>
        <w:rPr>
          <w:rFonts w:ascii="宋体" w:hAnsi="宋体" w:hint="eastAsia"/>
          <w:sz w:val="24"/>
        </w:rPr>
        <w:t>本合同项目的工程质量保证</w:t>
      </w:r>
      <w:r>
        <w:rPr>
          <w:rFonts w:ascii="宋体" w:hAnsi="宋体" w:hint="eastAsia"/>
          <w:sz w:val="24"/>
        </w:rPr>
        <w:t>(</w:t>
      </w:r>
      <w:r>
        <w:rPr>
          <w:rFonts w:ascii="宋体" w:hAnsi="宋体" w:hint="eastAsia"/>
          <w:sz w:val="24"/>
        </w:rPr>
        <w:t>保修</w:t>
      </w:r>
      <w:r>
        <w:rPr>
          <w:rFonts w:ascii="宋体" w:hAnsi="宋体" w:hint="eastAsia"/>
          <w:sz w:val="24"/>
        </w:rPr>
        <w:t>)</w:t>
      </w:r>
      <w:r>
        <w:rPr>
          <w:rFonts w:ascii="宋体" w:hAnsi="宋体" w:hint="eastAsia"/>
          <w:sz w:val="24"/>
        </w:rPr>
        <w:t>金为合同结算总价的</w:t>
      </w:r>
      <w:r>
        <w:rPr>
          <w:rFonts w:ascii="宋体" w:hAnsi="宋体" w:hint="eastAsia"/>
          <w:sz w:val="24"/>
        </w:rPr>
        <w:t>3%</w:t>
      </w:r>
      <w:r>
        <w:rPr>
          <w:rFonts w:ascii="宋体" w:hAnsi="宋体" w:hint="eastAsia"/>
          <w:sz w:val="24"/>
        </w:rPr>
        <w:t>。</w:t>
      </w:r>
    </w:p>
    <w:p w14:paraId="193607F2" w14:textId="77777777" w:rsidR="008532AE" w:rsidRDefault="00194AB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索赔价款结算</w:t>
      </w:r>
    </w:p>
    <w:p w14:paraId="48DB85E9" w14:textId="77777777" w:rsidR="008532AE" w:rsidRDefault="00194ABB">
      <w:pPr>
        <w:spacing w:line="460" w:lineRule="exact"/>
        <w:ind w:firstLineChars="200" w:firstLine="480"/>
        <w:rPr>
          <w:rFonts w:ascii="宋体" w:hAnsi="宋体"/>
          <w:sz w:val="24"/>
        </w:rPr>
      </w:pPr>
      <w:r>
        <w:rPr>
          <w:rFonts w:ascii="宋体" w:hAnsi="宋体" w:hint="eastAsia"/>
          <w:sz w:val="24"/>
        </w:rPr>
        <w:t>发、承包人未能按合同约定履行自己的各项义务或发生错误，给另一方造成经济损失的，由受损方按合同约定提出索赔，索赔金额按合同约定支付。</w:t>
      </w:r>
    </w:p>
    <w:p w14:paraId="28AD21EC" w14:textId="77777777" w:rsidR="008532AE" w:rsidRDefault="00194ABB">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合同以外零星项目工程价款结算</w:t>
      </w:r>
    </w:p>
    <w:p w14:paraId="14FB3241" w14:textId="77777777" w:rsidR="008532AE" w:rsidRDefault="00194ABB">
      <w:pPr>
        <w:spacing w:line="460" w:lineRule="exact"/>
        <w:ind w:firstLineChars="200" w:firstLine="480"/>
        <w:rPr>
          <w:rFonts w:ascii="宋体" w:hAnsi="宋体"/>
          <w:sz w:val="24"/>
        </w:rPr>
      </w:pPr>
      <w:r>
        <w:rPr>
          <w:rFonts w:ascii="宋体" w:hAnsi="宋体" w:hint="eastAsia"/>
          <w:sz w:val="24"/>
        </w:rPr>
        <w:t>发包人要求承包人完成合同以外零星项目，承包人应在接受发包人要求的</w:t>
      </w:r>
      <w:r>
        <w:rPr>
          <w:rFonts w:ascii="宋体" w:hAnsi="宋体" w:hint="eastAsia"/>
          <w:sz w:val="24"/>
        </w:rPr>
        <w:t>7</w:t>
      </w:r>
      <w:r>
        <w:rPr>
          <w:rFonts w:ascii="宋体" w:hAnsi="宋体" w:hint="eastAsia"/>
          <w:sz w:val="24"/>
        </w:rPr>
        <w:t>个日历天内就用工数量和单价、机械台班数量和单价、使用材料和金额等向发包人提出施工签证，发包人签证后施工，如发包人未签证，承包人施工后发生争议的，责任由承包人自负。</w:t>
      </w:r>
    </w:p>
    <w:p w14:paraId="03C3A116" w14:textId="77777777" w:rsidR="008532AE" w:rsidRDefault="00194ABB">
      <w:pPr>
        <w:spacing w:line="460" w:lineRule="exact"/>
        <w:ind w:firstLineChars="200" w:firstLine="480"/>
        <w:rPr>
          <w:rFonts w:ascii="宋体" w:hAnsi="宋体"/>
          <w:sz w:val="24"/>
        </w:rPr>
      </w:pPr>
      <w:r>
        <w:rPr>
          <w:rFonts w:ascii="宋体" w:hAnsi="宋体" w:hint="eastAsia"/>
          <w:sz w:val="24"/>
        </w:rPr>
        <w:t>(4)</w:t>
      </w:r>
      <w:r>
        <w:rPr>
          <w:rFonts w:ascii="宋体" w:hAnsi="宋体" w:hint="eastAsia"/>
          <w:sz w:val="24"/>
        </w:rPr>
        <w:t>工程质量保证</w:t>
      </w:r>
      <w:r>
        <w:rPr>
          <w:rFonts w:ascii="宋体" w:hAnsi="宋体" w:hint="eastAsia"/>
          <w:sz w:val="24"/>
        </w:rPr>
        <w:t>(</w:t>
      </w:r>
      <w:r>
        <w:rPr>
          <w:rFonts w:ascii="宋体" w:hAnsi="宋体" w:hint="eastAsia"/>
          <w:sz w:val="24"/>
        </w:rPr>
        <w:t>保修</w:t>
      </w:r>
      <w:r>
        <w:rPr>
          <w:rFonts w:ascii="宋体" w:hAnsi="宋体" w:hint="eastAsia"/>
          <w:sz w:val="24"/>
        </w:rPr>
        <w:t>)</w:t>
      </w:r>
      <w:r>
        <w:rPr>
          <w:rFonts w:ascii="宋体" w:hAnsi="宋体" w:hint="eastAsia"/>
          <w:sz w:val="24"/>
        </w:rPr>
        <w:t>期从工程实际竣工之日（交付使用）算起</w:t>
      </w:r>
      <w:r>
        <w:rPr>
          <w:rFonts w:ascii="宋体" w:hAnsi="宋体" w:hint="eastAsia"/>
          <w:sz w:val="24"/>
        </w:rPr>
        <w:t>,</w:t>
      </w:r>
      <w:r>
        <w:rPr>
          <w:rFonts w:ascii="宋体" w:hAnsi="宋体" w:hint="eastAsia"/>
          <w:sz w:val="24"/>
        </w:rPr>
        <w:t>执行《建设工程质量管理条例》及省、市有关文件。质保</w:t>
      </w:r>
      <w:r>
        <w:rPr>
          <w:rFonts w:ascii="宋体" w:hAnsi="宋体" w:hint="eastAsia"/>
          <w:sz w:val="24"/>
        </w:rPr>
        <w:t>期为</w:t>
      </w:r>
      <w:r>
        <w:rPr>
          <w:rFonts w:ascii="宋体" w:hAnsi="宋体" w:hint="eastAsia"/>
          <w:sz w:val="24"/>
        </w:rPr>
        <w:t>1</w:t>
      </w:r>
      <w:r>
        <w:rPr>
          <w:rFonts w:ascii="宋体" w:hAnsi="宋体" w:hint="eastAsia"/>
          <w:sz w:val="24"/>
        </w:rPr>
        <w:t>年后清算，质保期内如有返修，发生费用应在质量保证</w:t>
      </w:r>
      <w:r>
        <w:rPr>
          <w:rFonts w:ascii="宋体" w:hAnsi="宋体" w:hint="eastAsia"/>
          <w:sz w:val="24"/>
        </w:rPr>
        <w:t>(</w:t>
      </w:r>
      <w:r>
        <w:rPr>
          <w:rFonts w:ascii="宋体" w:hAnsi="宋体" w:hint="eastAsia"/>
          <w:sz w:val="24"/>
        </w:rPr>
        <w:t>保修</w:t>
      </w:r>
      <w:r>
        <w:rPr>
          <w:rFonts w:ascii="宋体" w:hAnsi="宋体" w:hint="eastAsia"/>
          <w:sz w:val="24"/>
        </w:rPr>
        <w:t>)</w:t>
      </w:r>
      <w:r>
        <w:rPr>
          <w:rFonts w:ascii="宋体" w:hAnsi="宋体" w:hint="eastAsia"/>
          <w:sz w:val="24"/>
        </w:rPr>
        <w:t>金内扣除。如在质保期</w:t>
      </w:r>
      <w:r>
        <w:rPr>
          <w:rFonts w:ascii="宋体" w:hAnsi="宋体" w:hint="eastAsia"/>
          <w:sz w:val="24"/>
        </w:rPr>
        <w:t>1</w:t>
      </w:r>
      <w:r>
        <w:rPr>
          <w:rFonts w:ascii="宋体" w:hAnsi="宋体" w:hint="eastAsia"/>
          <w:sz w:val="24"/>
        </w:rPr>
        <w:t>年内未出现过重大保修问题，发包人可在一个月内，按工程结算总价的</w:t>
      </w:r>
      <w:r>
        <w:rPr>
          <w:rFonts w:ascii="宋体" w:hAnsi="宋体" w:hint="eastAsia"/>
          <w:sz w:val="24"/>
        </w:rPr>
        <w:t>3%</w:t>
      </w:r>
      <w:r>
        <w:rPr>
          <w:rFonts w:ascii="宋体" w:hAnsi="宋体" w:hint="eastAsia"/>
          <w:sz w:val="24"/>
        </w:rPr>
        <w:t>退还给承包人，否则，发包人有权押后退还部分工程保修金。</w:t>
      </w:r>
    </w:p>
    <w:p w14:paraId="030788AF" w14:textId="77777777" w:rsidR="008532AE" w:rsidRDefault="00194ABB">
      <w:pPr>
        <w:snapToGrid w:val="0"/>
        <w:spacing w:line="460" w:lineRule="exact"/>
        <w:ind w:firstLine="561"/>
        <w:rPr>
          <w:rFonts w:ascii="宋体" w:hAnsi="宋体"/>
          <w:sz w:val="24"/>
        </w:rPr>
      </w:pPr>
      <w:r>
        <w:rPr>
          <w:rFonts w:ascii="宋体" w:hAnsi="宋体" w:hint="eastAsia"/>
          <w:b/>
          <w:sz w:val="24"/>
        </w:rPr>
        <w:t>十、</w:t>
      </w:r>
      <w:r>
        <w:rPr>
          <w:rFonts w:ascii="宋体" w:hAnsi="宋体" w:hint="eastAsia"/>
          <w:sz w:val="24"/>
        </w:rPr>
        <w:t>违约、索赔和争议</w:t>
      </w:r>
    </w:p>
    <w:p w14:paraId="5313642F" w14:textId="77777777" w:rsidR="008532AE" w:rsidRDefault="00194ABB">
      <w:pPr>
        <w:snapToGrid w:val="0"/>
        <w:spacing w:line="460" w:lineRule="exact"/>
        <w:ind w:firstLine="560"/>
        <w:rPr>
          <w:rFonts w:ascii="宋体" w:hAnsi="宋体"/>
          <w:sz w:val="24"/>
        </w:rPr>
      </w:pPr>
      <w:r>
        <w:rPr>
          <w:rFonts w:ascii="宋体" w:hAnsi="宋体" w:hint="eastAsia"/>
          <w:sz w:val="24"/>
        </w:rPr>
        <w:t>35.</w:t>
      </w:r>
      <w:r>
        <w:rPr>
          <w:rFonts w:ascii="宋体" w:hAnsi="宋体" w:hint="eastAsia"/>
          <w:sz w:val="24"/>
        </w:rPr>
        <w:t>违约</w:t>
      </w:r>
    </w:p>
    <w:p w14:paraId="29F74B46" w14:textId="77777777" w:rsidR="008532AE" w:rsidRDefault="00194ABB">
      <w:pPr>
        <w:tabs>
          <w:tab w:val="left" w:pos="905"/>
        </w:tabs>
        <w:snapToGrid w:val="0"/>
        <w:spacing w:line="460" w:lineRule="exact"/>
        <w:ind w:firstLine="560"/>
        <w:rPr>
          <w:rFonts w:ascii="宋体" w:hAnsi="宋体"/>
          <w:sz w:val="24"/>
        </w:rPr>
      </w:pPr>
      <w:r>
        <w:rPr>
          <w:rFonts w:ascii="宋体" w:hAnsi="宋体" w:hint="eastAsia"/>
          <w:sz w:val="24"/>
        </w:rPr>
        <w:lastRenderedPageBreak/>
        <w:t>35.1</w:t>
      </w:r>
      <w:r>
        <w:rPr>
          <w:rFonts w:ascii="宋体" w:hAnsi="宋体" w:hint="eastAsia"/>
          <w:sz w:val="24"/>
        </w:rPr>
        <w:t>本合同中关于发包人违约的具体责任如下：</w:t>
      </w:r>
    </w:p>
    <w:p w14:paraId="0F0F9200" w14:textId="77777777" w:rsidR="008532AE" w:rsidRDefault="00194ABB">
      <w:pPr>
        <w:tabs>
          <w:tab w:val="left" w:pos="905"/>
        </w:tabs>
        <w:snapToGrid w:val="0"/>
        <w:spacing w:line="460" w:lineRule="exact"/>
        <w:ind w:firstLine="560"/>
        <w:rPr>
          <w:rFonts w:ascii="宋体" w:hAnsi="宋体"/>
          <w:sz w:val="24"/>
        </w:rPr>
      </w:pPr>
      <w:r>
        <w:rPr>
          <w:rFonts w:ascii="宋体" w:hAnsi="宋体" w:hint="eastAsia"/>
          <w:sz w:val="24"/>
        </w:rPr>
        <w:t>本合同通用条款第</w:t>
      </w:r>
      <w:r>
        <w:rPr>
          <w:rFonts w:ascii="宋体" w:hAnsi="宋体" w:hint="eastAsia"/>
          <w:sz w:val="24"/>
        </w:rPr>
        <w:t>24</w:t>
      </w:r>
      <w:r>
        <w:rPr>
          <w:rFonts w:ascii="宋体" w:hAnsi="宋体" w:hint="eastAsia"/>
          <w:sz w:val="24"/>
        </w:rPr>
        <w:t>条约定发包人违约应承担的违约责任：</w:t>
      </w:r>
    </w:p>
    <w:p w14:paraId="6360CE1C" w14:textId="77777777" w:rsidR="008532AE" w:rsidRDefault="00194ABB">
      <w:pPr>
        <w:tabs>
          <w:tab w:val="left" w:pos="905"/>
        </w:tabs>
        <w:snapToGrid w:val="0"/>
        <w:spacing w:line="460" w:lineRule="exact"/>
        <w:ind w:firstLine="560"/>
        <w:rPr>
          <w:rFonts w:ascii="宋体" w:hAnsi="宋体"/>
          <w:spacing w:val="18"/>
          <w:sz w:val="24"/>
        </w:rPr>
      </w:pPr>
      <w:r>
        <w:rPr>
          <w:rFonts w:ascii="宋体" w:hAnsi="宋体"/>
          <w:sz w:val="24"/>
        </w:rPr>
        <w:t>_______________________________</w:t>
      </w:r>
    </w:p>
    <w:p w14:paraId="13CFE649" w14:textId="77777777" w:rsidR="008532AE" w:rsidRDefault="00194ABB">
      <w:pPr>
        <w:tabs>
          <w:tab w:val="left" w:pos="905"/>
        </w:tabs>
        <w:snapToGrid w:val="0"/>
        <w:spacing w:line="460" w:lineRule="exact"/>
        <w:ind w:left="266" w:firstLine="280"/>
        <w:rPr>
          <w:rFonts w:ascii="宋体" w:hAnsi="宋体"/>
          <w:sz w:val="24"/>
        </w:rPr>
      </w:pPr>
      <w:r>
        <w:rPr>
          <w:rFonts w:ascii="宋体" w:hAnsi="宋体" w:hint="eastAsia"/>
          <w:sz w:val="24"/>
        </w:rPr>
        <w:t>本合同通用条款第</w:t>
      </w:r>
      <w:r>
        <w:rPr>
          <w:rFonts w:ascii="宋体" w:hAnsi="宋体" w:hint="eastAsia"/>
          <w:sz w:val="24"/>
        </w:rPr>
        <w:t>26.4</w:t>
      </w:r>
      <w:r>
        <w:rPr>
          <w:rFonts w:ascii="宋体" w:hAnsi="宋体" w:hint="eastAsia"/>
          <w:sz w:val="24"/>
        </w:rPr>
        <w:t>款约定发包人违约应承担的违约责任：</w:t>
      </w:r>
    </w:p>
    <w:p w14:paraId="29C23764" w14:textId="77777777" w:rsidR="008532AE" w:rsidRDefault="00194ABB">
      <w:pPr>
        <w:tabs>
          <w:tab w:val="left" w:pos="905"/>
        </w:tabs>
        <w:snapToGrid w:val="0"/>
        <w:spacing w:line="460" w:lineRule="exact"/>
        <w:ind w:firstLine="560"/>
        <w:rPr>
          <w:rFonts w:ascii="宋体" w:hAnsi="宋体"/>
          <w:spacing w:val="20"/>
          <w:sz w:val="24"/>
        </w:rPr>
      </w:pPr>
      <w:r>
        <w:rPr>
          <w:rFonts w:ascii="宋体" w:hAnsi="宋体"/>
          <w:sz w:val="24"/>
        </w:rPr>
        <w:t>______________________</w:t>
      </w:r>
      <w:r>
        <w:rPr>
          <w:rFonts w:ascii="宋体" w:hAnsi="宋体"/>
          <w:sz w:val="24"/>
        </w:rPr>
        <w:t>________</w:t>
      </w:r>
    </w:p>
    <w:p w14:paraId="1AD3CC00" w14:textId="77777777" w:rsidR="008532AE" w:rsidRDefault="00194ABB">
      <w:pPr>
        <w:tabs>
          <w:tab w:val="left" w:pos="905"/>
        </w:tabs>
        <w:snapToGrid w:val="0"/>
        <w:spacing w:line="460" w:lineRule="exact"/>
        <w:ind w:left="266" w:firstLine="280"/>
        <w:rPr>
          <w:rFonts w:ascii="宋体" w:hAnsi="宋体"/>
          <w:sz w:val="24"/>
        </w:rPr>
      </w:pPr>
      <w:r>
        <w:rPr>
          <w:rFonts w:ascii="宋体" w:hAnsi="宋体" w:hint="eastAsia"/>
          <w:sz w:val="24"/>
        </w:rPr>
        <w:t>本合同通用条款第</w:t>
      </w:r>
      <w:r>
        <w:rPr>
          <w:rFonts w:ascii="宋体" w:hAnsi="宋体" w:hint="eastAsia"/>
          <w:sz w:val="24"/>
        </w:rPr>
        <w:t>33</w:t>
      </w:r>
      <w:r>
        <w:rPr>
          <w:rFonts w:ascii="宋体" w:hAnsi="宋体"/>
          <w:sz w:val="24"/>
        </w:rPr>
        <w:t>.3</w:t>
      </w:r>
      <w:r>
        <w:rPr>
          <w:rFonts w:ascii="宋体" w:hAnsi="宋体" w:hint="eastAsia"/>
          <w:sz w:val="24"/>
        </w:rPr>
        <w:t>款约定发包人违约应承担的违约责任：</w:t>
      </w:r>
    </w:p>
    <w:p w14:paraId="4A45D937" w14:textId="77777777" w:rsidR="008532AE" w:rsidRDefault="00194ABB">
      <w:pPr>
        <w:tabs>
          <w:tab w:val="left" w:pos="905"/>
        </w:tabs>
        <w:snapToGrid w:val="0"/>
        <w:spacing w:line="460" w:lineRule="exact"/>
        <w:ind w:firstLine="560"/>
        <w:rPr>
          <w:rFonts w:ascii="宋体" w:hAnsi="宋体"/>
          <w:spacing w:val="6"/>
          <w:sz w:val="24"/>
        </w:rPr>
      </w:pPr>
      <w:r>
        <w:rPr>
          <w:rFonts w:ascii="宋体" w:hAnsi="宋体"/>
          <w:sz w:val="24"/>
        </w:rPr>
        <w:t>______________________________</w:t>
      </w:r>
    </w:p>
    <w:p w14:paraId="74AAFC2D" w14:textId="77777777" w:rsidR="008532AE" w:rsidRDefault="00194ABB">
      <w:pPr>
        <w:tabs>
          <w:tab w:val="left" w:pos="905"/>
        </w:tabs>
        <w:snapToGrid w:val="0"/>
        <w:spacing w:line="460" w:lineRule="exact"/>
        <w:ind w:firstLine="560"/>
        <w:rPr>
          <w:rFonts w:ascii="宋体" w:hAnsi="宋体"/>
          <w:sz w:val="24"/>
        </w:rPr>
      </w:pPr>
      <w:r>
        <w:rPr>
          <w:rFonts w:ascii="宋体" w:hAnsi="宋体" w:hint="eastAsia"/>
          <w:sz w:val="24"/>
        </w:rPr>
        <w:t>双方约定的发包人其他违约责任：</w:t>
      </w:r>
    </w:p>
    <w:p w14:paraId="5E994B73" w14:textId="77777777" w:rsidR="008532AE" w:rsidRDefault="00194ABB">
      <w:pPr>
        <w:snapToGrid w:val="0"/>
        <w:spacing w:line="460" w:lineRule="exact"/>
        <w:ind w:firstLine="560"/>
        <w:rPr>
          <w:rFonts w:ascii="宋体" w:hAnsi="宋体"/>
          <w:sz w:val="24"/>
        </w:rPr>
      </w:pPr>
      <w:r>
        <w:rPr>
          <w:rFonts w:ascii="宋体" w:hAnsi="宋体" w:hint="eastAsia"/>
          <w:sz w:val="24"/>
        </w:rPr>
        <w:t>35.2</w:t>
      </w:r>
      <w:r>
        <w:rPr>
          <w:rFonts w:ascii="宋体" w:hAnsi="宋体" w:hint="eastAsia"/>
          <w:sz w:val="24"/>
        </w:rPr>
        <w:t>本合同中关于承包人违约的具体责任如下：</w:t>
      </w:r>
    </w:p>
    <w:p w14:paraId="39F0536B" w14:textId="77777777" w:rsidR="008532AE" w:rsidRDefault="00194ABB">
      <w:pPr>
        <w:snapToGrid w:val="0"/>
        <w:spacing w:line="460" w:lineRule="exact"/>
        <w:ind w:firstLine="5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）本合同通用条款第</w:t>
      </w:r>
      <w:r>
        <w:rPr>
          <w:rFonts w:ascii="宋体" w:hAnsi="宋体"/>
          <w:sz w:val="24"/>
        </w:rPr>
        <w:t>14.2</w:t>
      </w:r>
      <w:r>
        <w:rPr>
          <w:rFonts w:ascii="宋体" w:hAnsi="宋体" w:hint="eastAsia"/>
          <w:sz w:val="24"/>
        </w:rPr>
        <w:t>款约定承包人违约应承担的违约责任：</w:t>
      </w:r>
    </w:p>
    <w:p w14:paraId="53BD0523" w14:textId="77777777" w:rsidR="008532AE" w:rsidRDefault="00194ABB">
      <w:pPr>
        <w:snapToGrid w:val="0"/>
        <w:spacing w:line="460" w:lineRule="exact"/>
        <w:ind w:firstLine="560"/>
        <w:rPr>
          <w:rFonts w:ascii="宋体" w:hAnsi="宋体"/>
          <w:spacing w:val="10"/>
          <w:sz w:val="24"/>
        </w:rPr>
      </w:pPr>
      <w:r>
        <w:rPr>
          <w:rFonts w:ascii="宋体" w:hAnsi="宋体" w:hint="eastAsia"/>
          <w:sz w:val="24"/>
        </w:rPr>
        <w:t>总工期每延误壹天罚款</w:t>
      </w:r>
      <w:r>
        <w:rPr>
          <w:rFonts w:ascii="宋体" w:hAnsi="宋体" w:hint="eastAsia"/>
          <w:sz w:val="24"/>
        </w:rPr>
        <w:t>1000</w:t>
      </w:r>
      <w:r>
        <w:rPr>
          <w:rFonts w:ascii="宋体" w:hAnsi="宋体" w:hint="eastAsia"/>
          <w:sz w:val="24"/>
        </w:rPr>
        <w:t>元，由发包人直接从承包人的工程款中扣抵。</w:t>
      </w:r>
      <w:r>
        <w:rPr>
          <w:rFonts w:hAnsi="宋体" w:hint="eastAsia"/>
          <w:sz w:val="24"/>
        </w:rPr>
        <w:t>延误超过</w:t>
      </w:r>
      <w:r>
        <w:rPr>
          <w:rFonts w:hAnsi="宋体" w:hint="eastAsia"/>
          <w:sz w:val="24"/>
        </w:rPr>
        <w:t>30</w:t>
      </w:r>
      <w:r>
        <w:rPr>
          <w:rFonts w:hAnsi="宋体" w:hint="eastAsia"/>
          <w:sz w:val="24"/>
        </w:rPr>
        <w:t>日的，发包人还有权解除合同、拒绝结算并要求承包人赔偿损失。总工期（含各节点工期）提前，不予奖励。</w:t>
      </w:r>
    </w:p>
    <w:p w14:paraId="157B04AE" w14:textId="77777777" w:rsidR="008532AE" w:rsidRDefault="00194ABB">
      <w:pPr>
        <w:snapToGrid w:val="0"/>
        <w:spacing w:line="460" w:lineRule="exact"/>
        <w:ind w:firstLine="5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）本合同通用条款第</w:t>
      </w:r>
      <w:r>
        <w:rPr>
          <w:rFonts w:ascii="宋体" w:hAnsi="宋体"/>
          <w:sz w:val="24"/>
        </w:rPr>
        <w:t>15.1</w:t>
      </w:r>
      <w:r>
        <w:rPr>
          <w:rFonts w:ascii="宋体" w:hAnsi="宋体" w:hint="eastAsia"/>
          <w:sz w:val="24"/>
        </w:rPr>
        <w:t>款约定承包人违约应承担的违约责任：</w:t>
      </w:r>
    </w:p>
    <w:p w14:paraId="2B6F4F72" w14:textId="77777777" w:rsidR="008532AE" w:rsidRDefault="00194ABB">
      <w:pPr>
        <w:snapToGrid w:val="0"/>
        <w:spacing w:line="460" w:lineRule="exact"/>
        <w:ind w:left="-2" w:firstLine="560"/>
        <w:jc w:val="left"/>
        <w:rPr>
          <w:rFonts w:ascii="宋体" w:hAnsi="宋体"/>
          <w:sz w:val="24"/>
        </w:rPr>
      </w:pPr>
      <w:r>
        <w:rPr>
          <w:rFonts w:ascii="宋体" w:hAnsi="宋体"/>
          <w:sz w:val="24"/>
        </w:rPr>
        <w:t>①</w:t>
      </w:r>
      <w:r>
        <w:rPr>
          <w:rFonts w:ascii="宋体" w:hAnsi="宋体" w:hint="eastAsia"/>
          <w:sz w:val="24"/>
        </w:rPr>
        <w:t>.</w:t>
      </w:r>
      <w:r>
        <w:rPr>
          <w:rFonts w:ascii="宋体" w:hAnsi="宋体" w:hint="eastAsia"/>
          <w:sz w:val="24"/>
        </w:rPr>
        <w:t>承包人如施工质量不能达到设计和规范要求或发生其他无法履约的行为，发包人有权向承包人收取相应合同价款</w:t>
      </w:r>
      <w:r>
        <w:rPr>
          <w:rFonts w:ascii="宋体" w:hAnsi="宋体" w:hint="eastAsia"/>
          <w:sz w:val="24"/>
        </w:rPr>
        <w:t>20%</w:t>
      </w:r>
      <w:r>
        <w:rPr>
          <w:rFonts w:ascii="宋体" w:hAnsi="宋体" w:hint="eastAsia"/>
          <w:sz w:val="24"/>
        </w:rPr>
        <w:t>以内的违约金，同时有权调整其工程承包范围或终止合同。如发包人同意由承包人采取相应解决措施继续施工的，原定工期不予顺延。</w:t>
      </w:r>
    </w:p>
    <w:p w14:paraId="68477FC9" w14:textId="77777777" w:rsidR="008532AE" w:rsidRDefault="00194ABB">
      <w:pPr>
        <w:snapToGrid w:val="0"/>
        <w:spacing w:line="460" w:lineRule="exact"/>
        <w:ind w:left="-2" w:firstLine="560"/>
        <w:jc w:val="left"/>
        <w:rPr>
          <w:rFonts w:ascii="宋体" w:hAnsi="宋体"/>
          <w:sz w:val="24"/>
        </w:rPr>
      </w:pPr>
      <w:r>
        <w:rPr>
          <w:rFonts w:ascii="宋体" w:hAnsi="宋体"/>
          <w:sz w:val="24"/>
        </w:rPr>
        <w:t>②</w:t>
      </w:r>
      <w:r>
        <w:rPr>
          <w:rFonts w:ascii="宋体" w:hAnsi="宋体" w:hint="eastAsia"/>
          <w:sz w:val="24"/>
        </w:rPr>
        <w:t>.</w:t>
      </w:r>
      <w:r>
        <w:rPr>
          <w:rFonts w:ascii="宋体" w:hAnsi="宋体" w:hint="eastAsia"/>
          <w:sz w:val="24"/>
        </w:rPr>
        <w:t>工程竣工验收时未能达到合同规定的工程质量标准，则承包人应当按照有关验收部门的要求整改，使其达到合同规定的工程质量标准，所有责任包括费用由承包人承担；未能通过参选须知前附表第</w:t>
      </w:r>
      <w:r>
        <w:rPr>
          <w:rFonts w:ascii="宋体" w:hAnsi="宋体" w:hint="eastAsia"/>
          <w:sz w:val="24"/>
        </w:rPr>
        <w:t>7</w:t>
      </w:r>
      <w:r>
        <w:rPr>
          <w:rFonts w:ascii="宋体" w:hAnsi="宋体" w:hint="eastAsia"/>
          <w:sz w:val="24"/>
        </w:rPr>
        <w:t>项规定的质量等级标准的，承包人应按工程合同总价</w:t>
      </w:r>
      <w:r>
        <w:rPr>
          <w:rFonts w:ascii="宋体" w:hAnsi="宋体" w:hint="eastAsia"/>
          <w:sz w:val="24"/>
        </w:rPr>
        <w:t>5</w:t>
      </w:r>
      <w:r>
        <w:rPr>
          <w:rFonts w:ascii="宋体" w:hAnsi="宋体" w:hint="eastAsia"/>
          <w:sz w:val="24"/>
        </w:rPr>
        <w:t>％向发包人支付违约赔偿金，由发包人直接从工程款中扣抵。</w:t>
      </w:r>
    </w:p>
    <w:p w14:paraId="19FE24C7" w14:textId="77777777" w:rsidR="008532AE" w:rsidRDefault="00194ABB">
      <w:pPr>
        <w:snapToGrid w:val="0"/>
        <w:spacing w:line="460" w:lineRule="exact"/>
        <w:ind w:firstLine="5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）双方约定的承包人其他违约责任：</w:t>
      </w:r>
    </w:p>
    <w:p w14:paraId="45D5A934" w14:textId="77777777" w:rsidR="008532AE" w:rsidRDefault="00194ABB">
      <w:pPr>
        <w:snapToGrid w:val="0"/>
        <w:spacing w:line="460" w:lineRule="exact"/>
        <w:ind w:firstLine="560"/>
        <w:jc w:val="left"/>
        <w:rPr>
          <w:rFonts w:ascii="宋体" w:hAnsi="宋体"/>
          <w:sz w:val="24"/>
        </w:rPr>
      </w:pPr>
      <w:r>
        <w:rPr>
          <w:rFonts w:ascii="宋体" w:hAnsi="宋体"/>
          <w:sz w:val="24"/>
        </w:rPr>
        <w:t>①</w:t>
      </w:r>
      <w:r>
        <w:rPr>
          <w:rFonts w:ascii="宋体" w:hAnsi="宋体" w:hint="eastAsia"/>
          <w:sz w:val="24"/>
        </w:rPr>
        <w:t>因承包人不按施工设计图纸施工或违反施工规范进行施工或建筑材料、施工工艺不合格等产生的工程质量问题而引起的返工、补救、整改或重建，其全部责任和费用以及赔偿均由承包人自行承担。</w:t>
      </w:r>
      <w:r>
        <w:rPr>
          <w:rFonts w:ascii="宋体" w:hAnsi="宋体"/>
          <w:sz w:val="24"/>
        </w:rPr>
        <w:br/>
      </w:r>
      <w:r>
        <w:rPr>
          <w:rFonts w:ascii="宋体" w:hAnsi="宋体" w:hint="eastAsia"/>
          <w:sz w:val="24"/>
        </w:rPr>
        <w:t xml:space="preserve">　　</w:t>
      </w:r>
      <w:r>
        <w:rPr>
          <w:rFonts w:ascii="宋体" w:hAnsi="宋体"/>
          <w:sz w:val="24"/>
        </w:rPr>
        <w:t>②</w:t>
      </w:r>
      <w:r>
        <w:rPr>
          <w:rFonts w:ascii="宋体" w:hAnsi="宋体" w:hint="eastAsia"/>
          <w:sz w:val="24"/>
        </w:rPr>
        <w:t>工程违约分包</w:t>
      </w:r>
      <w:r>
        <w:rPr>
          <w:rFonts w:ascii="宋体" w:hAnsi="宋体" w:hint="eastAsia"/>
          <w:sz w:val="24"/>
        </w:rPr>
        <w:t>或挂靠处理。本工程不允许承包人以任何名义进行转包、违法分包和</w:t>
      </w:r>
      <w:r>
        <w:rPr>
          <w:rFonts w:ascii="宋体" w:hAnsi="宋体" w:hint="eastAsia"/>
          <w:b/>
          <w:sz w:val="24"/>
        </w:rPr>
        <w:t>挂靠</w:t>
      </w:r>
      <w:r>
        <w:rPr>
          <w:rFonts w:ascii="宋体" w:hAnsi="宋体" w:hint="eastAsia"/>
          <w:sz w:val="24"/>
        </w:rPr>
        <w:t>。如承包人将工程进行转包、违法分包和</w:t>
      </w:r>
      <w:r>
        <w:rPr>
          <w:rFonts w:ascii="宋体" w:hAnsi="宋体" w:hint="eastAsia"/>
          <w:b/>
          <w:sz w:val="24"/>
        </w:rPr>
        <w:t>挂靠</w:t>
      </w:r>
      <w:r>
        <w:rPr>
          <w:rFonts w:ascii="宋体" w:hAnsi="宋体" w:hint="eastAsia"/>
          <w:sz w:val="24"/>
        </w:rPr>
        <w:t>，发包人有权责令其出场、处罚承包人</w:t>
      </w:r>
      <w:r>
        <w:rPr>
          <w:rFonts w:ascii="宋体" w:hAnsi="宋体" w:hint="eastAsia"/>
          <w:color w:val="FF0000"/>
          <w:sz w:val="24"/>
          <w:highlight w:val="yellow"/>
        </w:rPr>
        <w:t>拾万元</w:t>
      </w:r>
      <w:r>
        <w:rPr>
          <w:rFonts w:ascii="宋体" w:hAnsi="宋体" w:hint="eastAsia"/>
          <w:sz w:val="24"/>
          <w:highlight w:val="yellow"/>
        </w:rPr>
        <w:t>，</w:t>
      </w:r>
      <w:r>
        <w:rPr>
          <w:rFonts w:ascii="宋体" w:hAnsi="宋体" w:hint="eastAsia"/>
          <w:sz w:val="24"/>
        </w:rPr>
        <w:t>并有权单方面取消承包人的承包资格，终止合同，并上报建设主管部门备案，由此产生的责任和损失均由承包人承担，发包人有权向承包人索赔。</w:t>
      </w:r>
    </w:p>
    <w:p w14:paraId="30C91199" w14:textId="77777777" w:rsidR="008532AE" w:rsidRDefault="00194ABB">
      <w:pPr>
        <w:snapToGrid w:val="0"/>
        <w:spacing w:line="460" w:lineRule="exact"/>
        <w:ind w:firstLine="560"/>
        <w:jc w:val="left"/>
        <w:rPr>
          <w:rFonts w:ascii="宋体" w:hAnsi="宋体"/>
          <w:sz w:val="24"/>
        </w:rPr>
      </w:pPr>
      <w:r>
        <w:rPr>
          <w:rFonts w:ascii="宋体" w:hAnsi="宋体"/>
          <w:sz w:val="24"/>
        </w:rPr>
        <w:t>③</w:t>
      </w:r>
      <w:r>
        <w:rPr>
          <w:rFonts w:ascii="宋体" w:hAnsi="宋体" w:hint="eastAsia"/>
          <w:sz w:val="24"/>
        </w:rPr>
        <w:t>承包人必须按照参选承诺或经发包人批准的替换人员及时派出项目经理、项目技术负责人和其他主要管理人员到工地现场指挥协调施工，承包人必须实行每天签到登记制，</w:t>
      </w:r>
      <w:r>
        <w:rPr>
          <w:rFonts w:ascii="宋体" w:hAnsi="宋体" w:hint="eastAsia"/>
          <w:sz w:val="24"/>
        </w:rPr>
        <w:lastRenderedPageBreak/>
        <w:t>并于每周一上午将签到登记表送交监理工程师，发包人代表和监理工程师将随时检查承包人的上</w:t>
      </w:r>
      <w:r>
        <w:rPr>
          <w:rFonts w:ascii="宋体" w:hAnsi="宋体" w:hint="eastAsia"/>
          <w:sz w:val="24"/>
        </w:rPr>
        <w:t>述人员是否到位，如发包人或监理工程师发现签到登记表不实或以上人员没有在现场履行职责，且未向发包人事先书面说明并获得书面同意，则发包人可按承包人现场管理人员缺岗每人天</w:t>
      </w:r>
      <w:r>
        <w:rPr>
          <w:rFonts w:ascii="宋体" w:hAnsi="宋体" w:hint="eastAsia"/>
          <w:sz w:val="24"/>
        </w:rPr>
        <w:t>2000</w:t>
      </w:r>
      <w:r>
        <w:rPr>
          <w:rFonts w:ascii="宋体" w:hAnsi="宋体" w:hint="eastAsia"/>
          <w:sz w:val="24"/>
        </w:rPr>
        <w:t>元标准处罚承包人，其罚款由监理工程师签发、发包人批准后直接从承包人的工程款中扣除。因承包人缺岗致使连续两周每周被处罚款超过壹万元的，发包人有权单方面取消承包人的承包资格，终止合同，由此产生的责任和损失均由承包人承担，发包人有权向承包人索赔。</w:t>
      </w:r>
    </w:p>
    <w:p w14:paraId="2CB4EF07" w14:textId="77777777" w:rsidR="008532AE" w:rsidRDefault="00194ABB">
      <w:pPr>
        <w:spacing w:line="460" w:lineRule="exact"/>
        <w:ind w:firstLine="480"/>
        <w:rPr>
          <w:rFonts w:ascii="宋体" w:hAnsi="宋体"/>
          <w:sz w:val="24"/>
        </w:rPr>
      </w:pPr>
      <w:r>
        <w:rPr>
          <w:rFonts w:ascii="宋体" w:hAnsi="宋体"/>
          <w:sz w:val="24"/>
        </w:rPr>
        <w:t>④</w:t>
      </w:r>
      <w:r>
        <w:rPr>
          <w:rFonts w:ascii="宋体" w:hAnsi="宋体" w:hint="eastAsia"/>
          <w:sz w:val="24"/>
        </w:rPr>
        <w:t>承包人违约的其他约定：承包人中有下列情况之一时，发包人有权调整承包人的工作内容直至解除本合同，发</w:t>
      </w:r>
      <w:r>
        <w:rPr>
          <w:rFonts w:ascii="宋体" w:hAnsi="宋体" w:hint="eastAsia"/>
          <w:sz w:val="24"/>
        </w:rPr>
        <w:t>包人因此所遭受的一切损失，承包人应承担全部赔偿责任：</w:t>
      </w:r>
    </w:p>
    <w:p w14:paraId="3442AE38" w14:textId="77777777" w:rsidR="008532AE" w:rsidRDefault="00194ABB">
      <w:pPr>
        <w:spacing w:line="460" w:lineRule="exact"/>
        <w:ind w:firstLine="480"/>
        <w:rPr>
          <w:rFonts w:ascii="宋体" w:hAnsi="宋体"/>
          <w:sz w:val="24"/>
        </w:rPr>
      </w:pPr>
      <w:r>
        <w:rPr>
          <w:rFonts w:ascii="宋体" w:hAnsi="宋体" w:hint="eastAsia"/>
          <w:sz w:val="24"/>
        </w:rPr>
        <w:t>a</w:t>
      </w:r>
      <w:r>
        <w:rPr>
          <w:rFonts w:ascii="宋体" w:hAnsi="宋体" w:hint="eastAsia"/>
          <w:sz w:val="24"/>
        </w:rPr>
        <w:t>、承包人假借他人公司名义承接本工程，或未经发包人同意擅自将本工程的一部分或全部分包或转包给其他承包商施工；</w:t>
      </w:r>
    </w:p>
    <w:p w14:paraId="7D22698A" w14:textId="77777777" w:rsidR="008532AE" w:rsidRDefault="00194ABB">
      <w:pPr>
        <w:spacing w:line="460" w:lineRule="exact"/>
        <w:ind w:firstLine="480"/>
        <w:rPr>
          <w:rFonts w:ascii="宋体" w:hAnsi="宋体"/>
          <w:sz w:val="24"/>
        </w:rPr>
      </w:pPr>
      <w:r>
        <w:rPr>
          <w:rFonts w:ascii="宋体" w:hAnsi="宋体" w:hint="eastAsia"/>
          <w:sz w:val="24"/>
        </w:rPr>
        <w:t>b</w:t>
      </w:r>
      <w:r>
        <w:rPr>
          <w:rFonts w:ascii="宋体" w:hAnsi="宋体" w:hint="eastAsia"/>
          <w:sz w:val="24"/>
        </w:rPr>
        <w:t>、承包人延期开工达</w:t>
      </w:r>
      <w:r>
        <w:rPr>
          <w:rFonts w:ascii="宋体" w:hAnsi="宋体" w:hint="eastAsia"/>
          <w:sz w:val="24"/>
        </w:rPr>
        <w:t>7</w:t>
      </w:r>
      <w:r>
        <w:rPr>
          <w:rFonts w:ascii="宋体" w:hAnsi="宋体" w:hint="eastAsia"/>
          <w:sz w:val="24"/>
        </w:rPr>
        <w:t>日；</w:t>
      </w:r>
    </w:p>
    <w:p w14:paraId="2C37D31D" w14:textId="77777777" w:rsidR="008532AE" w:rsidRDefault="00194ABB">
      <w:pPr>
        <w:spacing w:line="460" w:lineRule="exact"/>
        <w:ind w:firstLine="480"/>
        <w:rPr>
          <w:rFonts w:ascii="宋体" w:hAnsi="宋体"/>
          <w:sz w:val="24"/>
        </w:rPr>
      </w:pPr>
      <w:r>
        <w:rPr>
          <w:rFonts w:ascii="宋体" w:hAnsi="宋体" w:hint="eastAsia"/>
          <w:sz w:val="24"/>
        </w:rPr>
        <w:t>c</w:t>
      </w:r>
      <w:r>
        <w:rPr>
          <w:rFonts w:ascii="宋体" w:hAnsi="宋体" w:hint="eastAsia"/>
          <w:sz w:val="24"/>
        </w:rPr>
        <w:t>、承包人施工进度比经发包人和工程师批准的预定计划严重拖后，显然不能按照合同约定的工期如期完工；</w:t>
      </w:r>
    </w:p>
    <w:p w14:paraId="74AABC4D" w14:textId="77777777" w:rsidR="008532AE" w:rsidRDefault="00194ABB">
      <w:pPr>
        <w:spacing w:line="460" w:lineRule="exact"/>
        <w:ind w:firstLine="480"/>
        <w:rPr>
          <w:rFonts w:ascii="宋体" w:hAnsi="宋体"/>
          <w:sz w:val="24"/>
        </w:rPr>
      </w:pPr>
      <w:r>
        <w:rPr>
          <w:rFonts w:ascii="宋体" w:hAnsi="宋体" w:hint="eastAsia"/>
          <w:sz w:val="24"/>
        </w:rPr>
        <w:t>d</w:t>
      </w:r>
      <w:r>
        <w:rPr>
          <w:rFonts w:ascii="宋体" w:hAnsi="宋体" w:hint="eastAsia"/>
          <w:sz w:val="24"/>
        </w:rPr>
        <w:t>、承包人无正当理由全面停工达三日；</w:t>
      </w:r>
    </w:p>
    <w:p w14:paraId="5506BBB9" w14:textId="77777777" w:rsidR="008532AE" w:rsidRDefault="00194ABB">
      <w:pPr>
        <w:spacing w:line="460" w:lineRule="exact"/>
        <w:ind w:firstLine="480"/>
        <w:rPr>
          <w:rFonts w:ascii="宋体" w:hAnsi="宋体"/>
          <w:sz w:val="24"/>
        </w:rPr>
      </w:pPr>
      <w:r>
        <w:rPr>
          <w:rFonts w:ascii="宋体" w:hAnsi="宋体" w:hint="eastAsia"/>
          <w:sz w:val="24"/>
        </w:rPr>
        <w:t>e</w:t>
      </w:r>
      <w:r>
        <w:rPr>
          <w:rFonts w:ascii="宋体" w:hAnsi="宋体" w:hint="eastAsia"/>
          <w:sz w:val="24"/>
        </w:rPr>
        <w:t>、承包人有停业、倒闭、破产或财务发生困难的情况或因其他因素使承包人不能履行合同责任的情况或承包人违背本合同或附件的规定时。</w:t>
      </w:r>
    </w:p>
    <w:p w14:paraId="7E5C9BD1" w14:textId="77777777" w:rsidR="008532AE" w:rsidRDefault="00194ABB">
      <w:pPr>
        <w:spacing w:line="460" w:lineRule="exact"/>
        <w:ind w:firstLine="480"/>
        <w:rPr>
          <w:rFonts w:ascii="宋体" w:hAnsi="宋体"/>
          <w:sz w:val="24"/>
        </w:rPr>
      </w:pPr>
      <w:r>
        <w:rPr>
          <w:rFonts w:ascii="宋体" w:hAnsi="宋体" w:hint="eastAsia"/>
          <w:sz w:val="24"/>
        </w:rPr>
        <w:t>f</w:t>
      </w:r>
      <w:r>
        <w:rPr>
          <w:rFonts w:ascii="宋体" w:hAnsi="宋体" w:hint="eastAsia"/>
          <w:sz w:val="24"/>
        </w:rPr>
        <w:t>、承包人未能有规律和连续施工；</w:t>
      </w:r>
    </w:p>
    <w:p w14:paraId="41D2AB8B" w14:textId="77777777" w:rsidR="008532AE" w:rsidRDefault="00194ABB">
      <w:pPr>
        <w:spacing w:line="460" w:lineRule="exact"/>
        <w:ind w:firstLine="480"/>
        <w:rPr>
          <w:rFonts w:ascii="宋体" w:hAnsi="宋体"/>
          <w:sz w:val="24"/>
        </w:rPr>
      </w:pPr>
      <w:r>
        <w:rPr>
          <w:rFonts w:ascii="宋体" w:hAnsi="宋体" w:hint="eastAsia"/>
          <w:sz w:val="24"/>
        </w:rPr>
        <w:t>g</w:t>
      </w:r>
      <w:r>
        <w:rPr>
          <w:rFonts w:ascii="宋体" w:hAnsi="宋体" w:hint="eastAsia"/>
          <w:sz w:val="24"/>
        </w:rPr>
        <w:t>、承包人发生重大安全质</w:t>
      </w:r>
      <w:r>
        <w:rPr>
          <w:rFonts w:ascii="宋体" w:hAnsi="宋体" w:hint="eastAsia"/>
          <w:sz w:val="24"/>
        </w:rPr>
        <w:t>量事故的；</w:t>
      </w:r>
    </w:p>
    <w:p w14:paraId="4A0BCED5" w14:textId="77777777" w:rsidR="008532AE" w:rsidRDefault="00194ABB">
      <w:pPr>
        <w:spacing w:line="460" w:lineRule="exact"/>
        <w:ind w:firstLine="480"/>
        <w:rPr>
          <w:rFonts w:ascii="宋体" w:hAnsi="宋体"/>
          <w:sz w:val="24"/>
        </w:rPr>
      </w:pPr>
      <w:r>
        <w:rPr>
          <w:rFonts w:ascii="宋体" w:hAnsi="宋体" w:hint="eastAsia"/>
          <w:sz w:val="24"/>
        </w:rPr>
        <w:t>h</w:t>
      </w:r>
      <w:r>
        <w:rPr>
          <w:rFonts w:ascii="宋体" w:hAnsi="宋体" w:hint="eastAsia"/>
          <w:sz w:val="24"/>
        </w:rPr>
        <w:t>、若发包人发现承包人将工程转包给其他人或违法分包（未经发包人同意，总承包不能将工程的任何部分予以分解）；</w:t>
      </w:r>
    </w:p>
    <w:p w14:paraId="420AAB54" w14:textId="77777777" w:rsidR="008532AE" w:rsidRDefault="00194ABB">
      <w:pPr>
        <w:spacing w:line="460" w:lineRule="exact"/>
        <w:ind w:firstLine="480"/>
        <w:rPr>
          <w:rFonts w:ascii="宋体" w:hAnsi="宋体"/>
          <w:sz w:val="24"/>
        </w:rPr>
      </w:pPr>
      <w:r>
        <w:rPr>
          <w:rFonts w:ascii="宋体" w:hAnsi="宋体" w:hint="eastAsia"/>
          <w:sz w:val="24"/>
        </w:rPr>
        <w:t>i</w:t>
      </w:r>
      <w:r>
        <w:rPr>
          <w:rFonts w:ascii="宋体" w:hAnsi="宋体" w:hint="eastAsia"/>
          <w:sz w:val="24"/>
        </w:rPr>
        <w:t>、工作草率，不听从发包人的指令或拒绝改正；</w:t>
      </w:r>
    </w:p>
    <w:p w14:paraId="2E5B8936" w14:textId="77777777" w:rsidR="008532AE" w:rsidRDefault="00194ABB">
      <w:pPr>
        <w:snapToGrid w:val="0"/>
        <w:spacing w:line="460" w:lineRule="exact"/>
        <w:ind w:firstLineChars="200" w:firstLine="480"/>
        <w:jc w:val="left"/>
        <w:rPr>
          <w:rFonts w:ascii="宋体" w:hAnsi="宋体"/>
          <w:sz w:val="24"/>
        </w:rPr>
      </w:pPr>
      <w:r>
        <w:rPr>
          <w:rFonts w:ascii="宋体" w:hAnsi="宋体" w:hint="eastAsia"/>
          <w:sz w:val="24"/>
        </w:rPr>
        <w:t>j</w:t>
      </w:r>
      <w:r>
        <w:rPr>
          <w:rFonts w:ascii="宋体" w:hAnsi="宋体" w:hint="eastAsia"/>
          <w:sz w:val="24"/>
        </w:rPr>
        <w:t>、有其他违约行为。</w:t>
      </w:r>
    </w:p>
    <w:p w14:paraId="08ABB257" w14:textId="77777777" w:rsidR="008532AE" w:rsidRDefault="00194ABB">
      <w:pPr>
        <w:snapToGrid w:val="0"/>
        <w:spacing w:line="460" w:lineRule="exact"/>
        <w:ind w:firstLine="560"/>
        <w:jc w:val="left"/>
        <w:rPr>
          <w:rFonts w:ascii="宋体" w:hAnsi="宋体"/>
          <w:sz w:val="24"/>
        </w:rPr>
      </w:pPr>
      <w:r>
        <w:rPr>
          <w:rFonts w:ascii="宋体" w:hAnsi="宋体" w:hint="eastAsia"/>
          <w:sz w:val="24"/>
        </w:rPr>
        <w:t>承包人如因上述情况之一而遭发包人解除合同时，应立即停工，负责</w:t>
      </w:r>
      <w:r>
        <w:rPr>
          <w:rFonts w:ascii="宋体" w:hAnsi="宋体" w:hint="eastAsia"/>
          <w:iCs/>
          <w:sz w:val="24"/>
        </w:rPr>
        <w:t>谴散</w:t>
      </w:r>
      <w:r>
        <w:rPr>
          <w:rFonts w:ascii="宋体" w:hAnsi="宋体" w:hint="eastAsia"/>
          <w:sz w:val="24"/>
        </w:rPr>
        <w:t>工人并将现场施工材料、工程用的机具和设备等转交由发包人全权使用。无论发包人自理或改由其他承包商施工，发包人与承包人在全部工程完工后进行结算，并解除合同，但发生其他赔偿事件，发包人仍依法向承包人要求赔（补）偿而不受上述约束。</w:t>
      </w:r>
    </w:p>
    <w:p w14:paraId="3DE55F4A" w14:textId="77777777" w:rsidR="008532AE" w:rsidRDefault="00194ABB">
      <w:pPr>
        <w:snapToGrid w:val="0"/>
        <w:spacing w:line="460" w:lineRule="exact"/>
        <w:ind w:firstLine="560"/>
        <w:rPr>
          <w:rFonts w:ascii="宋体" w:hAnsi="宋体"/>
          <w:b/>
          <w:sz w:val="24"/>
        </w:rPr>
      </w:pPr>
      <w:r>
        <w:rPr>
          <w:rFonts w:ascii="宋体" w:hAnsi="宋体" w:hint="eastAsia"/>
          <w:sz w:val="24"/>
        </w:rPr>
        <w:t>37.</w:t>
      </w:r>
      <w:r>
        <w:rPr>
          <w:rFonts w:ascii="宋体" w:hAnsi="宋体" w:hint="eastAsia"/>
          <w:b/>
          <w:sz w:val="24"/>
        </w:rPr>
        <w:t>争议</w:t>
      </w:r>
    </w:p>
    <w:p w14:paraId="23856FC1" w14:textId="77777777" w:rsidR="008532AE" w:rsidRDefault="00194ABB">
      <w:pPr>
        <w:tabs>
          <w:tab w:val="left" w:pos="2730"/>
        </w:tabs>
        <w:snapToGrid w:val="0"/>
        <w:spacing w:line="460" w:lineRule="exact"/>
        <w:ind w:firstLine="560"/>
        <w:rPr>
          <w:rFonts w:ascii="宋体" w:hAnsi="宋体"/>
          <w:sz w:val="24"/>
        </w:rPr>
      </w:pPr>
      <w:r>
        <w:rPr>
          <w:rFonts w:ascii="宋体" w:hAnsi="宋体" w:hint="eastAsia"/>
          <w:sz w:val="24"/>
        </w:rPr>
        <w:t>37.1</w:t>
      </w:r>
      <w:r>
        <w:rPr>
          <w:rFonts w:ascii="宋体" w:hAnsi="宋体" w:hint="eastAsia"/>
          <w:sz w:val="24"/>
        </w:rPr>
        <w:t>双方约定，在履行合同过程中产生争议时，向人民法院提起诉讼。</w:t>
      </w:r>
    </w:p>
    <w:p w14:paraId="511CF8BC" w14:textId="77777777" w:rsidR="008532AE" w:rsidRDefault="00194ABB">
      <w:pPr>
        <w:snapToGrid w:val="0"/>
        <w:spacing w:line="460" w:lineRule="exact"/>
        <w:ind w:firstLineChars="200" w:firstLine="480"/>
        <w:rPr>
          <w:rFonts w:ascii="宋体" w:hAnsi="宋体"/>
          <w:sz w:val="24"/>
        </w:rPr>
      </w:pPr>
      <w:r>
        <w:rPr>
          <w:rFonts w:ascii="宋体" w:hAnsi="宋体" w:hint="eastAsia"/>
          <w:sz w:val="24"/>
        </w:rPr>
        <w:t>十一</w:t>
      </w:r>
      <w:r>
        <w:rPr>
          <w:rFonts w:ascii="宋体" w:hAnsi="宋体" w:hint="eastAsia"/>
          <w:b/>
          <w:sz w:val="24"/>
        </w:rPr>
        <w:t>、</w:t>
      </w:r>
      <w:r>
        <w:rPr>
          <w:rFonts w:ascii="宋体" w:hAnsi="宋体" w:hint="eastAsia"/>
          <w:sz w:val="24"/>
        </w:rPr>
        <w:t>其它</w:t>
      </w:r>
    </w:p>
    <w:p w14:paraId="5F7F11EC" w14:textId="77777777" w:rsidR="008532AE" w:rsidRDefault="00194ABB">
      <w:pPr>
        <w:snapToGrid w:val="0"/>
        <w:spacing w:line="460" w:lineRule="exact"/>
        <w:ind w:firstLineChars="250" w:firstLine="600"/>
        <w:rPr>
          <w:rFonts w:ascii="宋体" w:hAnsi="宋体"/>
          <w:sz w:val="24"/>
        </w:rPr>
      </w:pPr>
      <w:r>
        <w:rPr>
          <w:rFonts w:ascii="宋体" w:hAnsi="宋体" w:hint="eastAsia"/>
          <w:sz w:val="24"/>
        </w:rPr>
        <w:t>38.</w:t>
      </w:r>
      <w:r>
        <w:rPr>
          <w:rFonts w:ascii="宋体" w:hAnsi="宋体" w:hint="eastAsia"/>
          <w:sz w:val="24"/>
        </w:rPr>
        <w:t>工程分包</w:t>
      </w:r>
    </w:p>
    <w:p w14:paraId="28DF6B78" w14:textId="77777777" w:rsidR="008532AE" w:rsidRDefault="00194ABB">
      <w:pPr>
        <w:snapToGrid w:val="0"/>
        <w:spacing w:line="460" w:lineRule="exact"/>
        <w:ind w:firstLine="560"/>
        <w:rPr>
          <w:rFonts w:ascii="宋体" w:hAnsi="宋体"/>
          <w:sz w:val="24"/>
        </w:rPr>
      </w:pPr>
      <w:r>
        <w:rPr>
          <w:rFonts w:ascii="宋体" w:hAnsi="宋体"/>
          <w:sz w:val="24"/>
        </w:rPr>
        <w:lastRenderedPageBreak/>
        <w:t>38.1</w:t>
      </w:r>
      <w:r>
        <w:rPr>
          <w:rFonts w:ascii="宋体" w:hAnsi="宋体" w:hint="eastAsia"/>
          <w:sz w:val="24"/>
        </w:rPr>
        <w:t>本工程发包人同意承包人分包的工程：</w:t>
      </w:r>
      <w:r>
        <w:rPr>
          <w:rFonts w:ascii="宋体" w:hAnsi="宋体" w:hint="eastAsia"/>
          <w:sz w:val="24"/>
          <w:highlight w:val="yellow"/>
        </w:rPr>
        <w:t>无。</w:t>
      </w:r>
    </w:p>
    <w:p w14:paraId="1E2AA12E" w14:textId="77777777" w:rsidR="008532AE" w:rsidRDefault="00194ABB">
      <w:pPr>
        <w:snapToGrid w:val="0"/>
        <w:spacing w:line="460" w:lineRule="exact"/>
        <w:ind w:firstLine="560"/>
        <w:rPr>
          <w:rFonts w:ascii="宋体" w:hAnsi="宋体"/>
          <w:sz w:val="24"/>
        </w:rPr>
      </w:pPr>
      <w:r>
        <w:rPr>
          <w:rFonts w:ascii="宋体" w:hAnsi="宋体" w:hint="eastAsia"/>
          <w:sz w:val="24"/>
        </w:rPr>
        <w:t>39.</w:t>
      </w:r>
      <w:r>
        <w:rPr>
          <w:rFonts w:ascii="宋体" w:hAnsi="宋体" w:hint="eastAsia"/>
          <w:b/>
          <w:sz w:val="24"/>
        </w:rPr>
        <w:t xml:space="preserve"> </w:t>
      </w:r>
      <w:r>
        <w:rPr>
          <w:rFonts w:ascii="宋体" w:hAnsi="宋体" w:hint="eastAsia"/>
          <w:sz w:val="24"/>
        </w:rPr>
        <w:t>不可抗力</w:t>
      </w:r>
    </w:p>
    <w:p w14:paraId="6476193B" w14:textId="77777777" w:rsidR="008532AE" w:rsidRDefault="00194ABB">
      <w:pPr>
        <w:snapToGrid w:val="0"/>
        <w:spacing w:line="460" w:lineRule="exact"/>
        <w:ind w:firstLine="560"/>
        <w:rPr>
          <w:rFonts w:ascii="宋体" w:hAnsi="宋体"/>
          <w:sz w:val="24"/>
        </w:rPr>
      </w:pPr>
      <w:r>
        <w:rPr>
          <w:rFonts w:ascii="宋体" w:hAnsi="宋体" w:hint="eastAsia"/>
          <w:sz w:val="24"/>
        </w:rPr>
        <w:t>39.1</w:t>
      </w:r>
      <w:r>
        <w:rPr>
          <w:rFonts w:ascii="宋体" w:hAnsi="宋体" w:hint="eastAsia"/>
          <w:sz w:val="24"/>
        </w:rPr>
        <w:t>双方关于不可抗力的约定：不可抗力为烈度</w:t>
      </w:r>
      <w:r>
        <w:rPr>
          <w:rFonts w:ascii="宋体" w:hAnsi="宋体" w:hint="eastAsia"/>
          <w:sz w:val="24"/>
        </w:rPr>
        <w:t>7</w:t>
      </w:r>
      <w:r>
        <w:rPr>
          <w:rFonts w:ascii="宋体" w:hAnsi="宋体" w:hint="eastAsia"/>
          <w:sz w:val="24"/>
        </w:rPr>
        <w:t>度</w:t>
      </w:r>
      <w:r>
        <w:rPr>
          <w:rFonts w:ascii="宋体" w:hAnsi="宋体"/>
          <w:sz w:val="24"/>
        </w:rPr>
        <w:t>以上地震、</w:t>
      </w:r>
      <w:r>
        <w:rPr>
          <w:rFonts w:ascii="宋体" w:hAnsi="宋体"/>
          <w:sz w:val="24"/>
        </w:rPr>
        <w:t>8</w:t>
      </w:r>
      <w:r>
        <w:rPr>
          <w:rFonts w:ascii="宋体" w:hAnsi="宋体"/>
          <w:sz w:val="24"/>
        </w:rPr>
        <w:t>级以上（</w:t>
      </w:r>
      <w:r>
        <w:rPr>
          <w:rFonts w:ascii="宋体" w:hAnsi="宋体" w:hint="eastAsia"/>
          <w:sz w:val="24"/>
        </w:rPr>
        <w:t>不</w:t>
      </w:r>
      <w:r>
        <w:rPr>
          <w:rFonts w:ascii="宋体" w:hAnsi="宋体"/>
          <w:sz w:val="24"/>
        </w:rPr>
        <w:t>含</w:t>
      </w:r>
      <w:r>
        <w:rPr>
          <w:rFonts w:ascii="宋体" w:hAnsi="宋体"/>
          <w:sz w:val="24"/>
        </w:rPr>
        <w:t>8</w:t>
      </w:r>
      <w:r>
        <w:rPr>
          <w:rFonts w:ascii="宋体" w:hAnsi="宋体"/>
          <w:sz w:val="24"/>
        </w:rPr>
        <w:t>级）台风、</w:t>
      </w:r>
      <w:r>
        <w:rPr>
          <w:rFonts w:ascii="宋体" w:hAnsi="宋体" w:hint="eastAsia"/>
          <w:sz w:val="24"/>
        </w:rPr>
        <w:t>日</w:t>
      </w:r>
      <w:r>
        <w:rPr>
          <w:rFonts w:ascii="宋体" w:hAnsi="宋体"/>
          <w:sz w:val="24"/>
        </w:rPr>
        <w:t>雨量</w:t>
      </w:r>
      <w:r>
        <w:rPr>
          <w:rFonts w:ascii="宋体" w:hAnsi="宋体"/>
          <w:sz w:val="24"/>
        </w:rPr>
        <w:t>60</w:t>
      </w:r>
      <w:r>
        <w:rPr>
          <w:rFonts w:ascii="宋体" w:hAnsi="宋体"/>
          <w:sz w:val="24"/>
        </w:rPr>
        <w:t>ｍｍ以上暴雨，按气象、地震部门公布为准</w:t>
      </w:r>
      <w:r>
        <w:rPr>
          <w:rFonts w:ascii="宋体" w:hAnsi="宋体" w:hint="eastAsia"/>
          <w:sz w:val="24"/>
        </w:rPr>
        <w:t>，以及县市级以上政府公告不允许施工的日期</w:t>
      </w:r>
      <w:r>
        <w:rPr>
          <w:rFonts w:ascii="宋体" w:hAnsi="宋体"/>
          <w:sz w:val="24"/>
        </w:rPr>
        <w:t>。</w:t>
      </w:r>
    </w:p>
    <w:p w14:paraId="21B2DD21" w14:textId="77777777" w:rsidR="008532AE" w:rsidRDefault="00194ABB">
      <w:pPr>
        <w:snapToGrid w:val="0"/>
        <w:spacing w:line="460" w:lineRule="exact"/>
        <w:ind w:firstLine="560"/>
        <w:rPr>
          <w:rFonts w:ascii="宋体" w:hAnsi="宋体"/>
          <w:sz w:val="24"/>
        </w:rPr>
      </w:pPr>
      <w:r>
        <w:rPr>
          <w:rFonts w:ascii="宋体" w:hAnsi="宋体" w:hint="eastAsia"/>
          <w:sz w:val="24"/>
        </w:rPr>
        <w:t>40.</w:t>
      </w:r>
      <w:r>
        <w:rPr>
          <w:rFonts w:ascii="宋体" w:hAnsi="宋体" w:hint="eastAsia"/>
          <w:sz w:val="24"/>
        </w:rPr>
        <w:t>保险</w:t>
      </w:r>
    </w:p>
    <w:p w14:paraId="65D9F5A8" w14:textId="77777777" w:rsidR="008532AE" w:rsidRDefault="00194ABB">
      <w:pPr>
        <w:snapToGrid w:val="0"/>
        <w:spacing w:line="460" w:lineRule="exact"/>
        <w:ind w:firstLine="560"/>
        <w:rPr>
          <w:rFonts w:ascii="宋体" w:hAnsi="宋体"/>
          <w:sz w:val="24"/>
        </w:rPr>
      </w:pPr>
      <w:r>
        <w:rPr>
          <w:rFonts w:ascii="宋体" w:hAnsi="宋体" w:hint="eastAsia"/>
          <w:sz w:val="24"/>
        </w:rPr>
        <w:t>40.6</w:t>
      </w:r>
      <w:r>
        <w:rPr>
          <w:rFonts w:ascii="宋体" w:hAnsi="宋体" w:hint="eastAsia"/>
          <w:sz w:val="24"/>
        </w:rPr>
        <w:t>本工程双方约定投保内容如下：</w:t>
      </w:r>
    </w:p>
    <w:p w14:paraId="75B2107C" w14:textId="77777777" w:rsidR="008532AE" w:rsidRDefault="00194ABB">
      <w:pPr>
        <w:snapToGrid w:val="0"/>
        <w:spacing w:line="460" w:lineRule="exact"/>
        <w:ind w:firstLine="550"/>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sz w:val="24"/>
        </w:rPr>
        <w:t>发包人投保内容：</w:t>
      </w:r>
      <w:r>
        <w:rPr>
          <w:rFonts w:ascii="宋体" w:hAnsi="宋体" w:hint="eastAsia"/>
          <w:sz w:val="24"/>
          <w:u w:val="single"/>
        </w:rPr>
        <w:t>无</w:t>
      </w:r>
      <w:r>
        <w:rPr>
          <w:rFonts w:ascii="宋体" w:hAnsi="宋体" w:hint="eastAsia"/>
          <w:sz w:val="24"/>
          <w:u w:val="single"/>
        </w:rPr>
        <w:t xml:space="preserve">   </w:t>
      </w:r>
    </w:p>
    <w:p w14:paraId="4B2F58D0" w14:textId="77777777" w:rsidR="008532AE" w:rsidRDefault="00194ABB">
      <w:pPr>
        <w:snapToGrid w:val="0"/>
        <w:spacing w:line="460" w:lineRule="exact"/>
        <w:ind w:firstLine="560"/>
        <w:rPr>
          <w:rFonts w:ascii="宋体" w:hAnsi="宋体"/>
          <w:sz w:val="24"/>
        </w:rPr>
      </w:pPr>
      <w:r>
        <w:rPr>
          <w:rFonts w:ascii="宋体" w:hAnsi="宋体" w:hint="eastAsia"/>
          <w:sz w:val="24"/>
        </w:rPr>
        <w:t>发包人委托承包人办理的保险事项：无</w:t>
      </w:r>
    </w:p>
    <w:p w14:paraId="726EEF76" w14:textId="77777777" w:rsidR="008532AE" w:rsidRDefault="00194ABB">
      <w:pPr>
        <w:snapToGrid w:val="0"/>
        <w:spacing w:line="460" w:lineRule="exact"/>
        <w:ind w:firstLine="550"/>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承包人投保内容：承包人必须为从事危险作业的职工办理意外保险，并为施工场地内自有人员生命财产和施工机械设备办理保险，除上述之外的其他所有国家、省、市建设主管部门规定的一切保险均由承包人负责，其费用已含在合同价中，发包人有权在合同实施过程中对承包人的投保情况进行检查，如违反合同约定将对其进行处罚并责令其按合同相关约定投保。</w:t>
      </w:r>
    </w:p>
    <w:p w14:paraId="24E58225" w14:textId="77777777" w:rsidR="008532AE" w:rsidRDefault="00194ABB">
      <w:pPr>
        <w:snapToGrid w:val="0"/>
        <w:spacing w:line="460" w:lineRule="exact"/>
        <w:ind w:firstLine="560"/>
        <w:rPr>
          <w:rFonts w:ascii="宋体" w:hAnsi="宋体"/>
          <w:sz w:val="24"/>
        </w:rPr>
      </w:pPr>
      <w:r>
        <w:rPr>
          <w:rFonts w:ascii="宋体" w:hAnsi="宋体" w:hint="eastAsia"/>
          <w:sz w:val="24"/>
        </w:rPr>
        <w:t>41.</w:t>
      </w:r>
      <w:r>
        <w:rPr>
          <w:rFonts w:ascii="宋体" w:hAnsi="宋体" w:hint="eastAsia"/>
          <w:sz w:val="24"/>
        </w:rPr>
        <w:t>担保</w:t>
      </w:r>
    </w:p>
    <w:p w14:paraId="13BE9E16" w14:textId="77777777" w:rsidR="008532AE" w:rsidRDefault="00194ABB">
      <w:pPr>
        <w:snapToGrid w:val="0"/>
        <w:spacing w:line="460" w:lineRule="exact"/>
        <w:ind w:firstLine="560"/>
        <w:rPr>
          <w:rFonts w:ascii="宋体" w:hAnsi="宋体"/>
          <w:sz w:val="24"/>
        </w:rPr>
      </w:pPr>
      <w:r>
        <w:rPr>
          <w:rFonts w:ascii="宋体" w:hAnsi="宋体" w:hint="eastAsia"/>
          <w:sz w:val="24"/>
        </w:rPr>
        <w:t>41.3</w:t>
      </w:r>
      <w:r>
        <w:rPr>
          <w:rFonts w:ascii="宋体" w:hAnsi="宋体" w:hint="eastAsia"/>
          <w:sz w:val="24"/>
        </w:rPr>
        <w:t>本工程双方约定担保事项如下：</w:t>
      </w:r>
    </w:p>
    <w:p w14:paraId="12C360E6" w14:textId="77777777" w:rsidR="008532AE" w:rsidRDefault="00194ABB">
      <w:pPr>
        <w:numPr>
          <w:ilvl w:val="0"/>
          <w:numId w:val="3"/>
        </w:numPr>
        <w:adjustRightInd w:val="0"/>
        <w:snapToGrid w:val="0"/>
        <w:spacing w:line="460" w:lineRule="exact"/>
        <w:ind w:left="0" w:firstLine="550"/>
        <w:rPr>
          <w:rFonts w:ascii="宋体" w:hAnsi="宋体"/>
          <w:sz w:val="24"/>
        </w:rPr>
      </w:pPr>
      <w:r>
        <w:rPr>
          <w:rFonts w:ascii="宋体" w:hAnsi="宋体" w:hint="eastAsia"/>
          <w:sz w:val="24"/>
        </w:rPr>
        <w:t>发包人向承包人提供履约担保，担保方式为：（本条不适用）担保合同作为本合同附件。</w:t>
      </w:r>
    </w:p>
    <w:p w14:paraId="6C692627" w14:textId="77777777" w:rsidR="008532AE" w:rsidRDefault="00194ABB">
      <w:pPr>
        <w:numPr>
          <w:ilvl w:val="0"/>
          <w:numId w:val="3"/>
        </w:numPr>
        <w:adjustRightInd w:val="0"/>
        <w:snapToGrid w:val="0"/>
        <w:spacing w:line="460" w:lineRule="exact"/>
        <w:rPr>
          <w:rFonts w:ascii="宋体" w:hAnsi="宋体"/>
          <w:sz w:val="24"/>
        </w:rPr>
      </w:pPr>
      <w:r>
        <w:rPr>
          <w:rFonts w:ascii="宋体" w:hAnsi="宋体" w:hint="eastAsia"/>
          <w:sz w:val="24"/>
        </w:rPr>
        <w:t>承包人向发包人提供履约担保，担保方式为：</w:t>
      </w:r>
    </w:p>
    <w:p w14:paraId="18E994C4" w14:textId="77777777" w:rsidR="008532AE" w:rsidRDefault="00194ABB">
      <w:pPr>
        <w:snapToGrid w:val="0"/>
        <w:spacing w:line="460" w:lineRule="exact"/>
        <w:ind w:firstLineChars="250" w:firstLine="600"/>
        <w:rPr>
          <w:rFonts w:ascii="宋体" w:hAnsi="宋体"/>
          <w:sz w:val="24"/>
        </w:rPr>
      </w:pPr>
      <w:r>
        <w:rPr>
          <w:rFonts w:ascii="宋体" w:hAnsi="宋体" w:hint="eastAsia"/>
          <w:sz w:val="24"/>
        </w:rPr>
        <w:t>无。</w:t>
      </w:r>
    </w:p>
    <w:p w14:paraId="53FCDA93" w14:textId="77777777" w:rsidR="008532AE" w:rsidRDefault="00194ABB">
      <w:pPr>
        <w:snapToGrid w:val="0"/>
        <w:spacing w:line="460" w:lineRule="exact"/>
        <w:ind w:firstLine="55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双方约</w:t>
      </w:r>
      <w:r>
        <w:rPr>
          <w:rFonts w:ascii="宋体" w:hAnsi="宋体" w:hint="eastAsia"/>
          <w:sz w:val="24"/>
        </w:rPr>
        <w:t>定的其他担保事项</w:t>
      </w:r>
      <w:r>
        <w:rPr>
          <w:rFonts w:ascii="宋体" w:hAnsi="宋体" w:hint="eastAsia"/>
          <w:sz w:val="24"/>
        </w:rPr>
        <w:t xml:space="preserve">:/     </w:t>
      </w:r>
    </w:p>
    <w:p w14:paraId="265A1C29" w14:textId="77777777" w:rsidR="008532AE" w:rsidRDefault="00194ABB">
      <w:pPr>
        <w:snapToGrid w:val="0"/>
        <w:spacing w:line="460" w:lineRule="exact"/>
        <w:ind w:firstLine="560"/>
        <w:rPr>
          <w:rFonts w:ascii="宋体" w:hAnsi="宋体"/>
          <w:b/>
          <w:sz w:val="24"/>
        </w:rPr>
      </w:pPr>
      <w:r>
        <w:rPr>
          <w:rFonts w:ascii="宋体" w:hAnsi="宋体" w:hint="eastAsia"/>
          <w:sz w:val="24"/>
        </w:rPr>
        <w:t>46.</w:t>
      </w:r>
      <w:r>
        <w:rPr>
          <w:rFonts w:ascii="宋体" w:hAnsi="宋体" w:hint="eastAsia"/>
          <w:sz w:val="24"/>
        </w:rPr>
        <w:t>合同份数</w:t>
      </w:r>
    </w:p>
    <w:p w14:paraId="69F713CE" w14:textId="77777777" w:rsidR="008532AE" w:rsidRDefault="00194ABB">
      <w:pPr>
        <w:snapToGrid w:val="0"/>
        <w:spacing w:line="460" w:lineRule="exact"/>
        <w:ind w:firstLine="560"/>
        <w:rPr>
          <w:rFonts w:ascii="宋体" w:hAnsi="宋体"/>
          <w:sz w:val="24"/>
        </w:rPr>
      </w:pPr>
      <w:r>
        <w:rPr>
          <w:rFonts w:ascii="宋体" w:hAnsi="宋体" w:hint="eastAsia"/>
          <w:sz w:val="24"/>
        </w:rPr>
        <w:t>46.1</w:t>
      </w:r>
      <w:r>
        <w:rPr>
          <w:rFonts w:ascii="宋体" w:hAnsi="宋体" w:hint="eastAsia"/>
          <w:sz w:val="24"/>
        </w:rPr>
        <w:t>正本</w:t>
      </w:r>
      <w:r>
        <w:rPr>
          <w:rFonts w:ascii="宋体" w:hAnsi="宋体" w:hint="eastAsia"/>
          <w:sz w:val="24"/>
          <w:u w:val="single"/>
        </w:rPr>
        <w:t>2</w:t>
      </w:r>
      <w:r>
        <w:rPr>
          <w:rFonts w:ascii="宋体" w:hAnsi="宋体" w:hint="eastAsia"/>
          <w:sz w:val="24"/>
        </w:rPr>
        <w:t>份，副本</w:t>
      </w:r>
      <w:r>
        <w:rPr>
          <w:rFonts w:ascii="宋体" w:hAnsi="宋体" w:hint="eastAsia"/>
          <w:sz w:val="24"/>
          <w:u w:val="single"/>
        </w:rPr>
        <w:t>4</w:t>
      </w:r>
      <w:r>
        <w:rPr>
          <w:rFonts w:ascii="宋体" w:hAnsi="宋体" w:hint="eastAsia"/>
          <w:sz w:val="24"/>
        </w:rPr>
        <w:t>份，双方各执正本</w:t>
      </w:r>
      <w:r>
        <w:rPr>
          <w:rFonts w:ascii="宋体" w:hAnsi="宋体" w:hint="eastAsia"/>
          <w:sz w:val="24"/>
          <w:u w:val="single"/>
        </w:rPr>
        <w:t>1</w:t>
      </w:r>
      <w:r>
        <w:rPr>
          <w:rFonts w:ascii="宋体" w:hAnsi="宋体" w:hint="eastAsia"/>
          <w:sz w:val="24"/>
        </w:rPr>
        <w:t>份，副本</w:t>
      </w:r>
      <w:r>
        <w:rPr>
          <w:rFonts w:ascii="宋体" w:hAnsi="宋体" w:hint="eastAsia"/>
          <w:sz w:val="24"/>
          <w:u w:val="single"/>
        </w:rPr>
        <w:t>2</w:t>
      </w:r>
      <w:r>
        <w:rPr>
          <w:rFonts w:ascii="宋体" w:hAnsi="宋体" w:hint="eastAsia"/>
          <w:sz w:val="24"/>
        </w:rPr>
        <w:t>份。</w:t>
      </w:r>
    </w:p>
    <w:p w14:paraId="46BFA78B" w14:textId="77777777" w:rsidR="008532AE" w:rsidRDefault="00194ABB">
      <w:pPr>
        <w:snapToGrid w:val="0"/>
        <w:spacing w:line="460" w:lineRule="exact"/>
        <w:ind w:firstLineChars="216" w:firstLine="518"/>
        <w:rPr>
          <w:rFonts w:ascii="宋体" w:hAnsi="宋体"/>
          <w:sz w:val="24"/>
        </w:rPr>
      </w:pPr>
      <w:r>
        <w:rPr>
          <w:rFonts w:ascii="宋体" w:hAnsi="宋体" w:hint="eastAsia"/>
          <w:sz w:val="24"/>
        </w:rPr>
        <w:t>47</w:t>
      </w:r>
      <w:r>
        <w:rPr>
          <w:rFonts w:ascii="宋体" w:hAnsi="宋体"/>
          <w:sz w:val="24"/>
        </w:rPr>
        <w:t>.</w:t>
      </w:r>
      <w:r>
        <w:rPr>
          <w:rFonts w:ascii="宋体" w:hAnsi="宋体" w:hint="eastAsia"/>
          <w:sz w:val="24"/>
        </w:rPr>
        <w:t>补充条款：</w:t>
      </w:r>
    </w:p>
    <w:p w14:paraId="418B53F1" w14:textId="77777777" w:rsidR="008532AE" w:rsidRDefault="00194ABB">
      <w:pPr>
        <w:snapToGrid w:val="0"/>
        <w:spacing w:line="460" w:lineRule="exact"/>
        <w:ind w:firstLineChars="216" w:firstLine="518"/>
        <w:rPr>
          <w:rFonts w:ascii="宋体" w:hAnsi="宋体"/>
          <w:sz w:val="24"/>
        </w:rPr>
      </w:pPr>
      <w:r>
        <w:rPr>
          <w:rFonts w:ascii="宋体" w:hAnsi="宋体" w:hint="eastAsia"/>
          <w:sz w:val="24"/>
        </w:rPr>
        <w:t>47.1</w:t>
      </w:r>
      <w:r>
        <w:rPr>
          <w:rFonts w:ascii="宋体" w:hAnsi="宋体" w:hint="eastAsia"/>
          <w:sz w:val="24"/>
        </w:rPr>
        <w:t>工程</w:t>
      </w:r>
      <w:r>
        <w:rPr>
          <w:rFonts w:ascii="宋体" w:hAnsi="宋体"/>
          <w:sz w:val="24"/>
        </w:rPr>
        <w:t>保修期限</w:t>
      </w:r>
      <w:r>
        <w:rPr>
          <w:rFonts w:ascii="宋体" w:hAnsi="宋体" w:hint="eastAsia"/>
          <w:sz w:val="24"/>
        </w:rPr>
        <w:t>和保修金</w:t>
      </w:r>
      <w:r>
        <w:rPr>
          <w:rFonts w:ascii="宋体" w:hAnsi="宋体"/>
          <w:sz w:val="24"/>
        </w:rPr>
        <w:t>：</w:t>
      </w:r>
    </w:p>
    <w:p w14:paraId="1920133A"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）工程保修期限按国家现行有关规定执行</w:t>
      </w:r>
      <w:r>
        <w:rPr>
          <w:rFonts w:ascii="宋体" w:hAnsi="宋体"/>
          <w:sz w:val="24"/>
        </w:rPr>
        <w:t>；</w:t>
      </w:r>
    </w:p>
    <w:p w14:paraId="7E8E6744"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）工程</w:t>
      </w:r>
      <w:r>
        <w:rPr>
          <w:rFonts w:ascii="宋体" w:hAnsi="宋体"/>
          <w:sz w:val="24"/>
        </w:rPr>
        <w:t>保修金的数额为</w:t>
      </w:r>
      <w:r>
        <w:rPr>
          <w:rFonts w:ascii="宋体" w:hAnsi="宋体" w:hint="eastAsia"/>
          <w:sz w:val="24"/>
        </w:rPr>
        <w:t>工程结算总价</w:t>
      </w:r>
      <w:r>
        <w:rPr>
          <w:rFonts w:ascii="宋体" w:hAnsi="宋体"/>
          <w:sz w:val="24"/>
        </w:rPr>
        <w:t>的</w:t>
      </w:r>
      <w:r>
        <w:rPr>
          <w:rFonts w:ascii="宋体" w:hAnsi="宋体" w:hint="eastAsia"/>
          <w:sz w:val="24"/>
        </w:rPr>
        <w:t>3</w:t>
      </w:r>
      <w:r>
        <w:rPr>
          <w:rFonts w:ascii="宋体" w:hAnsi="宋体"/>
          <w:sz w:val="24"/>
        </w:rPr>
        <w:t>%</w:t>
      </w:r>
      <w:r>
        <w:rPr>
          <w:rFonts w:ascii="宋体" w:hAnsi="宋体"/>
          <w:sz w:val="24"/>
        </w:rPr>
        <w:t>；</w:t>
      </w:r>
      <w:r>
        <w:rPr>
          <w:rFonts w:ascii="宋体" w:hAnsi="宋体" w:hint="eastAsia"/>
          <w:sz w:val="24"/>
        </w:rPr>
        <w:t>发包人</w:t>
      </w:r>
      <w:r>
        <w:rPr>
          <w:rFonts w:ascii="宋体" w:hAnsi="宋体"/>
          <w:sz w:val="24"/>
        </w:rPr>
        <w:t>留置</w:t>
      </w:r>
      <w:r>
        <w:rPr>
          <w:rFonts w:ascii="宋体" w:hAnsi="宋体" w:hint="eastAsia"/>
          <w:sz w:val="24"/>
        </w:rPr>
        <w:t>工程</w:t>
      </w:r>
      <w:r>
        <w:rPr>
          <w:rFonts w:ascii="宋体" w:hAnsi="宋体"/>
          <w:sz w:val="24"/>
        </w:rPr>
        <w:t>保修金的利息不计；工程</w:t>
      </w:r>
      <w:r>
        <w:rPr>
          <w:rFonts w:ascii="宋体" w:hAnsi="宋体" w:hint="eastAsia"/>
          <w:sz w:val="24"/>
        </w:rPr>
        <w:t>竣工验收合格</w:t>
      </w:r>
      <w:r>
        <w:rPr>
          <w:rFonts w:ascii="宋体" w:hAnsi="宋体"/>
          <w:sz w:val="24"/>
        </w:rPr>
        <w:t>满</w:t>
      </w:r>
      <w:r>
        <w:rPr>
          <w:rFonts w:ascii="宋体" w:hAnsi="宋体" w:hint="eastAsia"/>
          <w:sz w:val="24"/>
        </w:rPr>
        <w:t>一年后</w:t>
      </w:r>
      <w:r>
        <w:rPr>
          <w:rFonts w:ascii="宋体" w:hAnsi="宋体" w:hint="eastAsia"/>
          <w:sz w:val="24"/>
        </w:rPr>
        <w:t>28</w:t>
      </w:r>
      <w:r>
        <w:rPr>
          <w:rFonts w:ascii="宋体" w:hAnsi="宋体" w:hint="eastAsia"/>
          <w:sz w:val="24"/>
        </w:rPr>
        <w:t>天内</w:t>
      </w:r>
      <w:r>
        <w:rPr>
          <w:rFonts w:ascii="宋体" w:hAnsi="宋体"/>
          <w:sz w:val="24"/>
        </w:rPr>
        <w:t>，</w:t>
      </w:r>
      <w:r>
        <w:rPr>
          <w:rFonts w:ascii="宋体" w:hAnsi="宋体" w:hint="eastAsia"/>
          <w:sz w:val="24"/>
        </w:rPr>
        <w:t>如果未出现质量问题，可由承包人出具工程保修承诺书，发包人</w:t>
      </w:r>
      <w:r>
        <w:rPr>
          <w:rFonts w:ascii="宋体" w:hAnsi="宋体"/>
          <w:sz w:val="24"/>
        </w:rPr>
        <w:t>退还</w:t>
      </w:r>
      <w:r>
        <w:rPr>
          <w:rFonts w:ascii="宋体" w:hAnsi="宋体" w:hint="eastAsia"/>
          <w:sz w:val="24"/>
        </w:rPr>
        <w:t>工程</w:t>
      </w:r>
      <w:r>
        <w:rPr>
          <w:rFonts w:ascii="宋体" w:hAnsi="宋体"/>
          <w:sz w:val="24"/>
        </w:rPr>
        <w:t>保修金</w:t>
      </w:r>
      <w:r>
        <w:rPr>
          <w:rFonts w:ascii="宋体" w:hAnsi="宋体" w:hint="eastAsia"/>
          <w:sz w:val="24"/>
        </w:rPr>
        <w:t>，否则，发包人有权延期退还保修金</w:t>
      </w:r>
      <w:r>
        <w:rPr>
          <w:rFonts w:ascii="宋体" w:hAnsi="宋体"/>
          <w:sz w:val="24"/>
        </w:rPr>
        <w:t>。</w:t>
      </w:r>
    </w:p>
    <w:p w14:paraId="381C9BAE" w14:textId="77777777" w:rsidR="008532AE" w:rsidRDefault="00194ABB">
      <w:pPr>
        <w:spacing w:line="560" w:lineRule="exact"/>
        <w:rPr>
          <w:rFonts w:ascii="宋体" w:hAnsi="宋体"/>
          <w:sz w:val="28"/>
        </w:rPr>
      </w:pPr>
      <w:r>
        <w:rPr>
          <w:rFonts w:ascii="宋体" w:hAnsi="宋体" w:hint="eastAsia"/>
          <w:sz w:val="24"/>
        </w:rPr>
        <w:t>47.2</w:t>
      </w:r>
      <w:r>
        <w:rPr>
          <w:rFonts w:ascii="宋体" w:hAnsi="宋体" w:hint="eastAsia"/>
          <w:sz w:val="24"/>
        </w:rPr>
        <w:t>施工准备时间：中选人应在收到中选通知书之日起</w:t>
      </w:r>
      <w:r>
        <w:rPr>
          <w:rFonts w:ascii="宋体" w:hAnsi="宋体" w:hint="eastAsia"/>
          <w:sz w:val="24"/>
        </w:rPr>
        <w:t>5</w:t>
      </w:r>
      <w:r>
        <w:rPr>
          <w:rFonts w:ascii="宋体" w:hAnsi="宋体" w:hint="eastAsia"/>
          <w:sz w:val="24"/>
        </w:rPr>
        <w:t>天内做好施工准备，按时开工。</w:t>
      </w:r>
    </w:p>
    <w:p w14:paraId="3C8D4557" w14:textId="77777777" w:rsidR="008532AE" w:rsidRDefault="00194ABB">
      <w:pPr>
        <w:spacing w:line="420" w:lineRule="exact"/>
        <w:ind w:firstLineChars="200" w:firstLine="466"/>
        <w:jc w:val="left"/>
        <w:rPr>
          <w:rFonts w:ascii="宋体" w:hAnsi="宋体"/>
          <w:b/>
          <w:color w:val="000000"/>
          <w:spacing w:val="-4"/>
          <w:sz w:val="24"/>
        </w:rPr>
      </w:pPr>
      <w:r>
        <w:rPr>
          <w:rFonts w:ascii="宋体" w:hAnsi="宋体" w:hint="eastAsia"/>
          <w:b/>
          <w:color w:val="000000"/>
          <w:spacing w:val="-4"/>
          <w:sz w:val="24"/>
        </w:rPr>
        <w:t>十二</w:t>
      </w:r>
      <w:r>
        <w:rPr>
          <w:rFonts w:ascii="宋体" w:hAnsi="宋体" w:hint="eastAsia"/>
          <w:b/>
          <w:color w:val="000000"/>
          <w:spacing w:val="-4"/>
          <w:sz w:val="24"/>
        </w:rPr>
        <w:t xml:space="preserve"> </w:t>
      </w:r>
      <w:r>
        <w:rPr>
          <w:rFonts w:ascii="宋体" w:hAnsi="宋体" w:hint="eastAsia"/>
          <w:b/>
          <w:color w:val="000000"/>
          <w:spacing w:val="-4"/>
          <w:sz w:val="24"/>
        </w:rPr>
        <w:t>其他约定</w:t>
      </w:r>
    </w:p>
    <w:p w14:paraId="12AA005C" w14:textId="77777777" w:rsidR="008532AE" w:rsidRDefault="00194ABB">
      <w:pPr>
        <w:spacing w:line="460" w:lineRule="exact"/>
        <w:ind w:firstLineChars="200" w:firstLine="480"/>
        <w:rPr>
          <w:rFonts w:ascii="宋体" w:hAnsi="宋体"/>
          <w:sz w:val="24"/>
        </w:rPr>
      </w:pPr>
      <w:r>
        <w:rPr>
          <w:rFonts w:ascii="宋体" w:hAnsi="宋体" w:hint="eastAsia"/>
          <w:sz w:val="24"/>
        </w:rPr>
        <w:lastRenderedPageBreak/>
        <w:t>发包人与承包人约定如下事项：</w:t>
      </w:r>
    </w:p>
    <w:p w14:paraId="1EDC9687"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鉴于施工行为的专业性与特殊性，发包人对竣工报告的接收、支付工程款等履行本合同项下义务的行为，均不代表发包人对施工成果的最终认可，也不影响发包人就承包人提供不符合合同约定的服务进行索赔的权利。</w:t>
      </w:r>
    </w:p>
    <w:p w14:paraId="0F876900"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鉴于施工行为的专业性和特殊性，承包人的违约行为所给发包人带来的损失和影响客观存在并具备多种表现形式，因此在许多情况下，要求发包人用具体数字和依据来描述损失大小是困难和不合理的。为此，承包人和发包人基于损失存在的客观性、损失表现形式的复杂性以及损失的举证困难性，在本合同</w:t>
      </w:r>
      <w:r>
        <w:rPr>
          <w:rFonts w:ascii="宋体" w:hAnsi="宋体" w:hint="eastAsia"/>
          <w:sz w:val="24"/>
        </w:rPr>
        <w:t>中约定了对勘察人某些违约行为的违约金数额。承包人重申对此予以认可，并将违约金数额视同为因承包人相关违约行为而给发包人带来的损失数额，承包人不得再以损失数额大小为由要求减免违约金；但如发包人能够证明损失超过违约金标准的，超出部分由承包人据实赔偿，不以合同价款总额为赔偿上限。</w:t>
      </w:r>
    </w:p>
    <w:p w14:paraId="58D3E211" w14:textId="77777777" w:rsidR="008532AE" w:rsidRDefault="00194ABB">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hint="eastAsia"/>
          <w:sz w:val="24"/>
        </w:rPr>
        <w:t>3</w:t>
      </w:r>
      <w:r>
        <w:rPr>
          <w:rFonts w:ascii="宋体" w:hAnsi="宋体" w:hint="eastAsia"/>
          <w:sz w:val="24"/>
        </w:rPr>
        <w:t>日即视为已有效送达（有证据证明对方已经提前签收除外）。双</w:t>
      </w:r>
      <w:r>
        <w:rPr>
          <w:rFonts w:ascii="宋体" w:hAnsi="宋体" w:hint="eastAsia"/>
          <w:sz w:val="24"/>
        </w:rPr>
        <w:t>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3948170" w14:textId="77777777" w:rsidR="008532AE" w:rsidRDefault="008532AE">
      <w:pPr>
        <w:jc w:val="left"/>
        <w:rPr>
          <w:rFonts w:ascii="宋体" w:hAnsi="宋体"/>
          <w:sz w:val="28"/>
          <w:szCs w:val="28"/>
        </w:rPr>
      </w:pPr>
    </w:p>
    <w:p w14:paraId="033688AC" w14:textId="77777777" w:rsidR="008532AE" w:rsidRDefault="008532AE">
      <w:pPr>
        <w:widowControl/>
        <w:spacing w:line="300" w:lineRule="auto"/>
        <w:ind w:firstLineChars="200" w:firstLine="480"/>
        <w:rPr>
          <w:rFonts w:ascii="宋体" w:hAnsi="宋体" w:cs="宋体"/>
          <w:sz w:val="24"/>
        </w:rPr>
      </w:pPr>
      <w:bookmarkStart w:id="3" w:name="_Toc200777776"/>
      <w:bookmarkStart w:id="4" w:name="_Toc214954298"/>
      <w:bookmarkStart w:id="5" w:name="_Toc215308823"/>
      <w:bookmarkStart w:id="6" w:name="_Toc215537250"/>
    </w:p>
    <w:p w14:paraId="5E25DFEF" w14:textId="77777777" w:rsidR="008532AE" w:rsidRDefault="008532AE">
      <w:pPr>
        <w:widowControl/>
        <w:spacing w:line="300" w:lineRule="auto"/>
        <w:ind w:firstLineChars="200" w:firstLine="480"/>
        <w:rPr>
          <w:rFonts w:ascii="宋体" w:hAnsi="宋体" w:cs="宋体"/>
          <w:sz w:val="24"/>
        </w:rPr>
      </w:pPr>
    </w:p>
    <w:p w14:paraId="6E0CCF88" w14:textId="77777777" w:rsidR="008532AE" w:rsidRDefault="00194ABB">
      <w:pPr>
        <w:pStyle w:val="a9"/>
        <w:snapToGrid w:val="0"/>
        <w:spacing w:line="460" w:lineRule="exact"/>
        <w:ind w:firstLineChars="50" w:firstLine="161"/>
        <w:rPr>
          <w:rFonts w:hAnsi="宋体"/>
          <w:sz w:val="24"/>
        </w:rPr>
      </w:pPr>
      <w:r>
        <w:rPr>
          <w:rFonts w:hAnsi="宋体" w:cs="宋体"/>
          <w:b/>
          <w:sz w:val="32"/>
          <w:szCs w:val="32"/>
        </w:rPr>
        <w:br w:type="page"/>
      </w:r>
      <w:r>
        <w:rPr>
          <w:rFonts w:hAnsi="宋体" w:cs="宋体" w:hint="eastAsia"/>
          <w:sz w:val="24"/>
          <w:szCs w:val="24"/>
        </w:rPr>
        <w:lastRenderedPageBreak/>
        <w:t>合同书</w:t>
      </w:r>
      <w:r>
        <w:rPr>
          <w:rFonts w:hAnsi="宋体" w:hint="eastAsia"/>
          <w:sz w:val="24"/>
        </w:rPr>
        <w:t>附件：《技术规格书》</w:t>
      </w:r>
    </w:p>
    <w:p w14:paraId="7C8280F9" w14:textId="77777777" w:rsidR="008532AE" w:rsidRDefault="008532AE">
      <w:pPr>
        <w:pStyle w:val="a9"/>
        <w:snapToGrid w:val="0"/>
        <w:spacing w:line="460" w:lineRule="exact"/>
        <w:ind w:firstLineChars="50" w:firstLine="120"/>
        <w:rPr>
          <w:rFonts w:hAnsi="宋体"/>
          <w:sz w:val="24"/>
        </w:rPr>
      </w:pPr>
    </w:p>
    <w:p w14:paraId="359AD84E" w14:textId="77777777" w:rsidR="008532AE" w:rsidRDefault="008532AE">
      <w:pPr>
        <w:pStyle w:val="a9"/>
        <w:snapToGrid w:val="0"/>
        <w:spacing w:line="460" w:lineRule="exact"/>
        <w:ind w:firstLineChars="50" w:firstLine="120"/>
        <w:rPr>
          <w:rFonts w:hAnsi="宋体"/>
          <w:sz w:val="24"/>
        </w:rPr>
      </w:pPr>
    </w:p>
    <w:p w14:paraId="1068E7F4" w14:textId="77777777" w:rsidR="008532AE" w:rsidRDefault="008532AE">
      <w:pPr>
        <w:pStyle w:val="a9"/>
        <w:snapToGrid w:val="0"/>
        <w:spacing w:line="460" w:lineRule="exact"/>
        <w:ind w:firstLineChars="50" w:firstLine="120"/>
        <w:rPr>
          <w:rFonts w:hAnsi="宋体"/>
          <w:sz w:val="24"/>
        </w:rPr>
      </w:pPr>
    </w:p>
    <w:p w14:paraId="23973749" w14:textId="77777777" w:rsidR="008532AE" w:rsidRDefault="008532AE">
      <w:pPr>
        <w:pStyle w:val="a9"/>
        <w:snapToGrid w:val="0"/>
        <w:spacing w:line="460" w:lineRule="exact"/>
        <w:ind w:firstLineChars="50" w:firstLine="120"/>
        <w:rPr>
          <w:rFonts w:hAnsi="宋体"/>
          <w:sz w:val="24"/>
        </w:rPr>
      </w:pPr>
    </w:p>
    <w:p w14:paraId="7B30B578" w14:textId="77777777" w:rsidR="008532AE" w:rsidRDefault="008532AE">
      <w:pPr>
        <w:pStyle w:val="a9"/>
        <w:snapToGrid w:val="0"/>
        <w:spacing w:line="460" w:lineRule="exact"/>
        <w:ind w:firstLineChars="50" w:firstLine="120"/>
        <w:rPr>
          <w:rFonts w:hAnsi="宋体"/>
          <w:sz w:val="24"/>
        </w:rPr>
      </w:pPr>
    </w:p>
    <w:p w14:paraId="16AEC783" w14:textId="77777777" w:rsidR="008532AE" w:rsidRDefault="00194ABB">
      <w:pPr>
        <w:jc w:val="center"/>
        <w:rPr>
          <w:rFonts w:ascii="宋体" w:hAnsi="宋体" w:cs="黑体"/>
          <w:b/>
          <w:bCs/>
          <w:sz w:val="52"/>
          <w:szCs w:val="52"/>
        </w:rPr>
      </w:pPr>
      <w:r>
        <w:rPr>
          <w:rFonts w:ascii="宋体" w:hAnsi="宋体" w:cs="黑体" w:hint="eastAsia"/>
          <w:b/>
          <w:bCs/>
          <w:sz w:val="52"/>
          <w:szCs w:val="52"/>
        </w:rPr>
        <w:t>福建省福二化有限公司</w:t>
      </w:r>
    </w:p>
    <w:p w14:paraId="4A28BD70" w14:textId="77777777" w:rsidR="008532AE" w:rsidRDefault="00194ABB">
      <w:pPr>
        <w:jc w:val="center"/>
        <w:rPr>
          <w:rFonts w:ascii="宋体" w:hAnsi="宋体" w:cs="宋体"/>
          <w:b/>
          <w:bCs/>
          <w:sz w:val="52"/>
          <w:szCs w:val="52"/>
        </w:rPr>
      </w:pPr>
      <w:r>
        <w:rPr>
          <w:rFonts w:ascii="宋体" w:hAnsi="宋体" w:cs="宋体" w:hint="eastAsia"/>
          <w:b/>
          <w:bCs/>
          <w:sz w:val="52"/>
          <w:szCs w:val="52"/>
        </w:rPr>
        <w:t>福州生活区电表后改造</w:t>
      </w:r>
    </w:p>
    <w:p w14:paraId="17F84B28" w14:textId="77777777" w:rsidR="008532AE" w:rsidRDefault="008532AE">
      <w:pPr>
        <w:rPr>
          <w:rFonts w:ascii="宋体" w:hAnsi="宋体" w:cs="黑体"/>
          <w:b/>
          <w:bCs/>
          <w:sz w:val="52"/>
          <w:szCs w:val="52"/>
        </w:rPr>
      </w:pPr>
    </w:p>
    <w:p w14:paraId="2B67EC5D" w14:textId="77777777" w:rsidR="008532AE" w:rsidRDefault="00194ABB">
      <w:pPr>
        <w:jc w:val="center"/>
        <w:rPr>
          <w:rFonts w:ascii="宋体" w:hAnsi="宋体" w:cs="黑体"/>
          <w:b/>
          <w:bCs/>
          <w:sz w:val="52"/>
          <w:szCs w:val="52"/>
        </w:rPr>
      </w:pPr>
      <w:r>
        <w:rPr>
          <w:rFonts w:ascii="宋体" w:hAnsi="宋体" w:cs="黑体" w:hint="eastAsia"/>
          <w:b/>
          <w:bCs/>
          <w:sz w:val="52"/>
          <w:szCs w:val="52"/>
        </w:rPr>
        <w:t>技术规格书</w:t>
      </w:r>
    </w:p>
    <w:p w14:paraId="4CE3736B" w14:textId="77777777" w:rsidR="008532AE" w:rsidRDefault="008532AE">
      <w:pPr>
        <w:jc w:val="center"/>
        <w:rPr>
          <w:b/>
          <w:sz w:val="36"/>
          <w:szCs w:val="36"/>
        </w:rPr>
      </w:pPr>
    </w:p>
    <w:p w14:paraId="4CCF9C39" w14:textId="77777777" w:rsidR="008532AE" w:rsidRDefault="008532AE">
      <w:pPr>
        <w:jc w:val="center"/>
        <w:rPr>
          <w:b/>
          <w:sz w:val="36"/>
          <w:szCs w:val="36"/>
        </w:rPr>
      </w:pPr>
    </w:p>
    <w:p w14:paraId="53A91411" w14:textId="77777777" w:rsidR="008532AE" w:rsidRDefault="008532AE">
      <w:pPr>
        <w:jc w:val="center"/>
        <w:rPr>
          <w:b/>
          <w:sz w:val="36"/>
          <w:szCs w:val="36"/>
        </w:rPr>
      </w:pPr>
    </w:p>
    <w:p w14:paraId="1873B675" w14:textId="77777777" w:rsidR="008532AE" w:rsidRDefault="008532AE">
      <w:pPr>
        <w:jc w:val="center"/>
        <w:rPr>
          <w:b/>
          <w:sz w:val="36"/>
          <w:szCs w:val="36"/>
        </w:rPr>
      </w:pPr>
    </w:p>
    <w:p w14:paraId="2A2B57A9" w14:textId="77777777" w:rsidR="008532AE" w:rsidRDefault="008532AE">
      <w:pPr>
        <w:jc w:val="center"/>
        <w:rPr>
          <w:b/>
          <w:sz w:val="36"/>
          <w:szCs w:val="36"/>
        </w:rPr>
      </w:pPr>
    </w:p>
    <w:p w14:paraId="5BCEA7DD" w14:textId="77777777" w:rsidR="008532AE" w:rsidRDefault="008532AE">
      <w:pPr>
        <w:jc w:val="center"/>
        <w:rPr>
          <w:b/>
          <w:sz w:val="36"/>
          <w:szCs w:val="36"/>
        </w:rPr>
      </w:pPr>
    </w:p>
    <w:p w14:paraId="220AAF57" w14:textId="77777777" w:rsidR="008532AE" w:rsidRDefault="008532AE">
      <w:pPr>
        <w:jc w:val="center"/>
        <w:rPr>
          <w:b/>
          <w:sz w:val="36"/>
          <w:szCs w:val="36"/>
        </w:rPr>
      </w:pPr>
    </w:p>
    <w:p w14:paraId="0EF55F38" w14:textId="77777777" w:rsidR="008532AE" w:rsidRDefault="008532AE">
      <w:pPr>
        <w:jc w:val="center"/>
        <w:rPr>
          <w:b/>
          <w:sz w:val="36"/>
          <w:szCs w:val="36"/>
        </w:rPr>
      </w:pPr>
    </w:p>
    <w:p w14:paraId="7652AD2D" w14:textId="77777777" w:rsidR="008532AE" w:rsidRDefault="008532AE">
      <w:pPr>
        <w:jc w:val="center"/>
        <w:rPr>
          <w:b/>
          <w:sz w:val="36"/>
          <w:szCs w:val="36"/>
        </w:rPr>
      </w:pPr>
    </w:p>
    <w:p w14:paraId="5CCA7C46" w14:textId="77777777" w:rsidR="008532AE" w:rsidRDefault="008532AE">
      <w:pPr>
        <w:jc w:val="center"/>
        <w:rPr>
          <w:b/>
          <w:sz w:val="36"/>
          <w:szCs w:val="36"/>
        </w:rPr>
      </w:pPr>
    </w:p>
    <w:p w14:paraId="5F0E7D0B" w14:textId="77777777" w:rsidR="008532AE" w:rsidRDefault="008532AE">
      <w:pPr>
        <w:jc w:val="center"/>
        <w:rPr>
          <w:b/>
          <w:sz w:val="36"/>
          <w:szCs w:val="36"/>
        </w:rPr>
      </w:pPr>
    </w:p>
    <w:p w14:paraId="49DFF340" w14:textId="77777777" w:rsidR="008532AE" w:rsidRDefault="008532AE">
      <w:pPr>
        <w:jc w:val="center"/>
        <w:rPr>
          <w:b/>
          <w:sz w:val="36"/>
          <w:szCs w:val="36"/>
        </w:rPr>
      </w:pPr>
    </w:p>
    <w:p w14:paraId="2F83B970" w14:textId="77777777" w:rsidR="008532AE" w:rsidRDefault="00194ABB">
      <w:pPr>
        <w:jc w:val="center"/>
        <w:rPr>
          <w:b/>
          <w:sz w:val="36"/>
          <w:szCs w:val="36"/>
        </w:rPr>
      </w:pPr>
      <w:r>
        <w:rPr>
          <w:rFonts w:ascii="宋体" w:hAnsi="宋体" w:cs="宋体" w:hint="eastAsia"/>
          <w:b/>
          <w:sz w:val="36"/>
          <w:szCs w:val="36"/>
        </w:rPr>
        <w:t>2019</w:t>
      </w:r>
      <w:r>
        <w:rPr>
          <w:rFonts w:ascii="宋体" w:hAnsi="宋体" w:cs="宋体" w:hint="eastAsia"/>
          <w:b/>
          <w:sz w:val="36"/>
          <w:szCs w:val="36"/>
        </w:rPr>
        <w:t>年</w:t>
      </w:r>
      <w:r>
        <w:rPr>
          <w:rFonts w:ascii="宋体" w:hAnsi="宋体" w:cs="宋体" w:hint="eastAsia"/>
          <w:b/>
          <w:sz w:val="36"/>
          <w:szCs w:val="36"/>
        </w:rPr>
        <w:t>4</w:t>
      </w:r>
      <w:r>
        <w:rPr>
          <w:rFonts w:ascii="宋体" w:hAnsi="宋体" w:cs="宋体" w:hint="eastAsia"/>
          <w:b/>
          <w:sz w:val="36"/>
          <w:szCs w:val="36"/>
        </w:rPr>
        <w:t>月</w:t>
      </w:r>
      <w:r>
        <w:rPr>
          <w:rFonts w:ascii="宋体" w:hAnsi="宋体" w:cs="宋体" w:hint="eastAsia"/>
          <w:b/>
          <w:sz w:val="36"/>
          <w:szCs w:val="36"/>
        </w:rPr>
        <w:t>1</w:t>
      </w:r>
      <w:r>
        <w:rPr>
          <w:rFonts w:ascii="宋体" w:hAnsi="宋体" w:cs="宋体" w:hint="eastAsia"/>
          <w:b/>
          <w:sz w:val="36"/>
          <w:szCs w:val="36"/>
        </w:rPr>
        <w:t>日</w:t>
      </w:r>
    </w:p>
    <w:p w14:paraId="6B6DD9B2" w14:textId="77777777" w:rsidR="008532AE" w:rsidRDefault="00194ABB">
      <w:pPr>
        <w:spacing w:line="360" w:lineRule="auto"/>
        <w:rPr>
          <w:b/>
          <w:sz w:val="28"/>
          <w:szCs w:val="28"/>
        </w:rPr>
      </w:pPr>
      <w:r>
        <w:rPr>
          <w:rFonts w:ascii="宋体" w:hAnsi="宋体" w:hint="eastAsia"/>
          <w:b/>
          <w:sz w:val="28"/>
          <w:szCs w:val="28"/>
        </w:rPr>
        <w:lastRenderedPageBreak/>
        <w:t>一、概况</w:t>
      </w:r>
    </w:p>
    <w:p w14:paraId="704583F6" w14:textId="77777777" w:rsidR="008532AE" w:rsidRDefault="00194ABB">
      <w:pPr>
        <w:ind w:firstLineChars="200" w:firstLine="560"/>
        <w:rPr>
          <w:rFonts w:ascii="宋体" w:hAnsi="宋体" w:cs="宋体"/>
          <w:sz w:val="28"/>
          <w:szCs w:val="28"/>
        </w:rPr>
      </w:pPr>
      <w:r>
        <w:rPr>
          <w:rFonts w:ascii="宋体" w:hAnsi="宋体" w:cs="宋体" w:hint="eastAsia"/>
          <w:sz w:val="28"/>
          <w:szCs w:val="28"/>
        </w:rPr>
        <w:t>本项目适用于福建省福二化有限公司福州生活区电表后改造，福州生活区新装一台</w:t>
      </w:r>
      <w:r>
        <w:rPr>
          <w:rFonts w:ascii="宋体" w:hAnsi="宋体" w:cs="宋体" w:hint="eastAsia"/>
          <w:sz w:val="28"/>
          <w:szCs w:val="28"/>
        </w:rPr>
        <w:t>800kVA</w:t>
      </w:r>
      <w:r>
        <w:rPr>
          <w:rFonts w:ascii="宋体" w:hAnsi="宋体" w:cs="宋体" w:hint="eastAsia"/>
          <w:sz w:val="28"/>
          <w:szCs w:val="28"/>
        </w:rPr>
        <w:t>箱变为联福</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楼及一区</w:t>
      </w:r>
      <w:r>
        <w:rPr>
          <w:rFonts w:ascii="宋体" w:hAnsi="宋体" w:cs="宋体" w:hint="eastAsia"/>
          <w:sz w:val="28"/>
          <w:szCs w:val="28"/>
        </w:rPr>
        <w:t>25#</w:t>
      </w:r>
      <w:r>
        <w:rPr>
          <w:rFonts w:ascii="宋体" w:hAnsi="宋体" w:cs="宋体" w:hint="eastAsia"/>
          <w:sz w:val="28"/>
          <w:szCs w:val="28"/>
        </w:rPr>
        <w:t>、</w:t>
      </w:r>
      <w:r>
        <w:rPr>
          <w:rFonts w:ascii="宋体" w:hAnsi="宋体" w:cs="宋体" w:hint="eastAsia"/>
          <w:sz w:val="28"/>
          <w:szCs w:val="28"/>
        </w:rPr>
        <w:t>26#</w:t>
      </w:r>
      <w:r>
        <w:rPr>
          <w:rFonts w:ascii="宋体" w:hAnsi="宋体" w:cs="宋体" w:hint="eastAsia"/>
          <w:sz w:val="28"/>
          <w:szCs w:val="28"/>
        </w:rPr>
        <w:t>、</w:t>
      </w:r>
      <w:r>
        <w:rPr>
          <w:rFonts w:ascii="宋体" w:hAnsi="宋体" w:cs="宋体" w:hint="eastAsia"/>
          <w:sz w:val="28"/>
          <w:szCs w:val="28"/>
        </w:rPr>
        <w:t>27#</w:t>
      </w:r>
      <w:r>
        <w:rPr>
          <w:rFonts w:ascii="宋体" w:hAnsi="宋体" w:cs="宋体" w:hint="eastAsia"/>
          <w:sz w:val="28"/>
          <w:szCs w:val="28"/>
        </w:rPr>
        <w:t>楼供电，电表前由供电局负责施工，本项目完成电表后的改造。</w:t>
      </w:r>
    </w:p>
    <w:p w14:paraId="35E46FC6" w14:textId="77777777" w:rsidR="008532AE" w:rsidRDefault="00194ABB">
      <w:pPr>
        <w:rPr>
          <w:rFonts w:ascii="宋体" w:hAnsi="Calibri"/>
          <w:b/>
          <w:sz w:val="28"/>
          <w:szCs w:val="28"/>
        </w:rPr>
      </w:pPr>
      <w:r>
        <w:rPr>
          <w:rFonts w:ascii="Calibri" w:hAnsi="Calibri" w:hint="eastAsia"/>
          <w:b/>
          <w:sz w:val="28"/>
          <w:szCs w:val="28"/>
        </w:rPr>
        <w:t>二</w:t>
      </w:r>
      <w:r>
        <w:rPr>
          <w:rFonts w:ascii="宋体" w:hAnsi="宋体" w:hint="eastAsia"/>
          <w:b/>
          <w:sz w:val="28"/>
          <w:szCs w:val="28"/>
        </w:rPr>
        <w:t>、技术方案</w:t>
      </w:r>
    </w:p>
    <w:p w14:paraId="17A0DF11" w14:textId="77777777" w:rsidR="008532AE" w:rsidRDefault="00194ABB">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26#</w:t>
      </w:r>
      <w:r>
        <w:rPr>
          <w:rFonts w:ascii="宋体" w:hAnsi="宋体" w:cs="宋体" w:hint="eastAsia"/>
          <w:sz w:val="28"/>
          <w:szCs w:val="28"/>
        </w:rPr>
        <w:t>、</w:t>
      </w:r>
      <w:r>
        <w:rPr>
          <w:rFonts w:ascii="宋体" w:hAnsi="宋体" w:cs="宋体" w:hint="eastAsia"/>
          <w:sz w:val="28"/>
          <w:szCs w:val="28"/>
        </w:rPr>
        <w:t>27#</w:t>
      </w:r>
      <w:r>
        <w:rPr>
          <w:rFonts w:ascii="宋体" w:hAnsi="宋体" w:cs="宋体" w:hint="eastAsia"/>
          <w:sz w:val="28"/>
          <w:szCs w:val="28"/>
        </w:rPr>
        <w:t>楼供电局新电表箱安装在原电表箱旁，乙方只需将原电表箱各住户出线一一拆下接至新电表箱各住户出线处即可。</w:t>
      </w:r>
    </w:p>
    <w:p w14:paraId="119A4461" w14:textId="77777777" w:rsidR="008532AE" w:rsidRDefault="00194ABB">
      <w:pPr>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w:t>
      </w:r>
      <w:r>
        <w:rPr>
          <w:rFonts w:ascii="宋体" w:hAnsi="宋体" w:cs="宋体" w:hint="eastAsia"/>
          <w:sz w:val="28"/>
          <w:szCs w:val="28"/>
        </w:rPr>
        <w:t>25#</w:t>
      </w:r>
      <w:r>
        <w:rPr>
          <w:rFonts w:ascii="宋体" w:hAnsi="宋体" w:cs="宋体" w:hint="eastAsia"/>
          <w:sz w:val="28"/>
          <w:szCs w:val="28"/>
        </w:rPr>
        <w:t>楼一楼墙根下供电局安装一个三相电表计量箱，乙方需从此处分别埋地敷设两条</w:t>
      </w:r>
      <w:r>
        <w:rPr>
          <w:rFonts w:ascii="宋体" w:hAnsi="宋体" w:cs="宋体" w:hint="eastAsia"/>
          <w:sz w:val="28"/>
          <w:szCs w:val="28"/>
        </w:rPr>
        <w:t>ZR-YJV-0.6/1KV-5</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电缆至消防泵水箱及</w:t>
      </w:r>
      <w:r>
        <w:rPr>
          <w:rFonts w:ascii="宋体" w:hAnsi="宋体" w:cs="宋体" w:hint="eastAsia"/>
          <w:sz w:val="28"/>
          <w:szCs w:val="28"/>
        </w:rPr>
        <w:t>26#</w:t>
      </w:r>
      <w:r>
        <w:rPr>
          <w:rFonts w:ascii="宋体" w:hAnsi="宋体" w:cs="宋体" w:hint="eastAsia"/>
          <w:sz w:val="28"/>
          <w:szCs w:val="28"/>
        </w:rPr>
        <w:t>楼配电房（预埋管已敷设）。</w:t>
      </w:r>
    </w:p>
    <w:p w14:paraId="663DEF5D" w14:textId="77777777" w:rsidR="008532AE" w:rsidRDefault="00194ABB">
      <w:pPr>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w:t>
      </w:r>
      <w:r>
        <w:rPr>
          <w:rFonts w:ascii="宋体" w:hAnsi="宋体" w:cs="宋体" w:hint="eastAsia"/>
          <w:sz w:val="28"/>
          <w:szCs w:val="28"/>
        </w:rPr>
        <w:t>25#</w:t>
      </w:r>
      <w:r>
        <w:rPr>
          <w:rFonts w:ascii="宋体" w:hAnsi="宋体" w:cs="宋体" w:hint="eastAsia"/>
          <w:sz w:val="28"/>
          <w:szCs w:val="28"/>
        </w:rPr>
        <w:t>楼</w:t>
      </w:r>
      <w:r>
        <w:rPr>
          <w:rFonts w:ascii="宋体" w:hAnsi="宋体" w:cs="宋体" w:hint="eastAsia"/>
          <w:sz w:val="28"/>
          <w:szCs w:val="28"/>
        </w:rPr>
        <w:t>2</w:t>
      </w:r>
      <w:r>
        <w:rPr>
          <w:rFonts w:ascii="宋体" w:hAnsi="宋体" w:cs="宋体" w:hint="eastAsia"/>
          <w:sz w:val="28"/>
          <w:szCs w:val="28"/>
        </w:rPr>
        <w:t>层、</w:t>
      </w:r>
      <w:r>
        <w:rPr>
          <w:rFonts w:ascii="宋体" w:hAnsi="宋体" w:cs="宋体" w:hint="eastAsia"/>
          <w:sz w:val="28"/>
          <w:szCs w:val="28"/>
        </w:rPr>
        <w:t>3</w:t>
      </w:r>
      <w:r>
        <w:rPr>
          <w:rFonts w:ascii="宋体" w:hAnsi="宋体" w:cs="宋体" w:hint="eastAsia"/>
          <w:sz w:val="28"/>
          <w:szCs w:val="28"/>
        </w:rPr>
        <w:t>层、</w:t>
      </w:r>
      <w:r>
        <w:rPr>
          <w:rFonts w:ascii="宋体" w:hAnsi="宋体" w:cs="宋体" w:hint="eastAsia"/>
          <w:sz w:val="28"/>
          <w:szCs w:val="28"/>
        </w:rPr>
        <w:t>4</w:t>
      </w:r>
      <w:r>
        <w:rPr>
          <w:rFonts w:ascii="宋体" w:hAnsi="宋体" w:cs="宋体" w:hint="eastAsia"/>
          <w:sz w:val="28"/>
          <w:szCs w:val="28"/>
        </w:rPr>
        <w:t>层楼梯拐角处供电局新装电表箱，乙方需用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双排线利用</w:t>
      </w:r>
      <w:r>
        <w:rPr>
          <w:rFonts w:ascii="宋体" w:hAnsi="宋体" w:cs="宋体" w:hint="eastAsia"/>
          <w:sz w:val="28"/>
          <w:szCs w:val="28"/>
        </w:rPr>
        <w:t>80*50PVC</w:t>
      </w:r>
      <w:r>
        <w:rPr>
          <w:rFonts w:ascii="宋体" w:hAnsi="宋体" w:cs="宋体" w:hint="eastAsia"/>
          <w:sz w:val="28"/>
          <w:szCs w:val="28"/>
        </w:rPr>
        <w:t>线槽将旧电表箱各住户出线延长至新电表箱各住户出线处。</w:t>
      </w:r>
    </w:p>
    <w:p w14:paraId="7114B07A" w14:textId="77777777" w:rsidR="008532AE" w:rsidRDefault="00194ABB">
      <w:pPr>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、联福</w:t>
      </w:r>
      <w:r>
        <w:rPr>
          <w:rFonts w:ascii="宋体" w:hAnsi="宋体" w:cs="宋体" w:hint="eastAsia"/>
          <w:sz w:val="28"/>
          <w:szCs w:val="28"/>
        </w:rPr>
        <w:t>1#</w:t>
      </w:r>
      <w:r>
        <w:rPr>
          <w:rFonts w:ascii="宋体" w:hAnsi="宋体" w:cs="宋体" w:hint="eastAsia"/>
          <w:sz w:val="28"/>
          <w:szCs w:val="28"/>
        </w:rPr>
        <w:t>楼</w:t>
      </w:r>
      <w:r>
        <w:rPr>
          <w:rFonts w:ascii="宋体" w:hAnsi="宋体" w:cs="宋体" w:hint="eastAsia"/>
          <w:sz w:val="28"/>
          <w:szCs w:val="28"/>
        </w:rPr>
        <w:t>1</w:t>
      </w:r>
      <w:r>
        <w:rPr>
          <w:rFonts w:ascii="宋体" w:hAnsi="宋体" w:cs="宋体" w:hint="eastAsia"/>
          <w:sz w:val="28"/>
          <w:szCs w:val="28"/>
        </w:rPr>
        <w:t>号梯、</w:t>
      </w:r>
      <w:r>
        <w:rPr>
          <w:rFonts w:ascii="宋体" w:hAnsi="宋体" w:cs="宋体" w:hint="eastAsia"/>
          <w:sz w:val="28"/>
          <w:szCs w:val="28"/>
        </w:rPr>
        <w:t>5</w:t>
      </w:r>
      <w:r>
        <w:rPr>
          <w:rFonts w:ascii="宋体" w:hAnsi="宋体" w:cs="宋体" w:hint="eastAsia"/>
          <w:sz w:val="28"/>
          <w:szCs w:val="28"/>
        </w:rPr>
        <w:t>号梯在楼梯拐角处供电局新装电表箱，乙方需用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双排线利用</w:t>
      </w:r>
      <w:r>
        <w:rPr>
          <w:rFonts w:ascii="宋体" w:hAnsi="宋体" w:cs="宋体" w:hint="eastAsia"/>
          <w:sz w:val="28"/>
          <w:szCs w:val="28"/>
        </w:rPr>
        <w:t>80*50PVC</w:t>
      </w:r>
      <w:r>
        <w:rPr>
          <w:rFonts w:ascii="宋体" w:hAnsi="宋体" w:cs="宋体" w:hint="eastAsia"/>
          <w:sz w:val="28"/>
          <w:szCs w:val="28"/>
        </w:rPr>
        <w:t>线槽将旧电表箱各住户出线延长至新电表箱各住户出线处。</w:t>
      </w:r>
    </w:p>
    <w:p w14:paraId="41C33587" w14:textId="77777777" w:rsidR="008532AE" w:rsidRDefault="00194ABB">
      <w:pPr>
        <w:ind w:firstLineChars="200" w:firstLine="560"/>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、联福</w:t>
      </w:r>
      <w:r>
        <w:rPr>
          <w:rFonts w:ascii="宋体" w:hAnsi="宋体" w:cs="宋体" w:hint="eastAsia"/>
          <w:sz w:val="28"/>
          <w:szCs w:val="28"/>
        </w:rPr>
        <w:t>1#</w:t>
      </w:r>
      <w:r>
        <w:rPr>
          <w:rFonts w:ascii="宋体" w:hAnsi="宋体" w:cs="宋体" w:hint="eastAsia"/>
          <w:sz w:val="28"/>
          <w:szCs w:val="28"/>
        </w:rPr>
        <w:t>楼</w:t>
      </w:r>
      <w:r>
        <w:rPr>
          <w:rFonts w:ascii="宋体" w:hAnsi="宋体" w:cs="宋体" w:hint="eastAsia"/>
          <w:sz w:val="28"/>
          <w:szCs w:val="28"/>
        </w:rPr>
        <w:t>2</w:t>
      </w:r>
      <w:r>
        <w:rPr>
          <w:rFonts w:ascii="宋体" w:hAnsi="宋体" w:cs="宋体" w:hint="eastAsia"/>
          <w:sz w:val="28"/>
          <w:szCs w:val="28"/>
        </w:rPr>
        <w:t>号梯、</w:t>
      </w:r>
      <w:r>
        <w:rPr>
          <w:rFonts w:ascii="宋体" w:hAnsi="宋体" w:cs="宋体" w:hint="eastAsia"/>
          <w:sz w:val="28"/>
          <w:szCs w:val="28"/>
        </w:rPr>
        <w:t>3</w:t>
      </w:r>
      <w:r>
        <w:rPr>
          <w:rFonts w:ascii="宋体" w:hAnsi="宋体" w:cs="宋体" w:hint="eastAsia"/>
          <w:sz w:val="28"/>
          <w:szCs w:val="28"/>
        </w:rPr>
        <w:t>号梯、</w:t>
      </w:r>
      <w:r>
        <w:rPr>
          <w:rFonts w:ascii="宋体" w:hAnsi="宋体" w:cs="宋体" w:hint="eastAsia"/>
          <w:sz w:val="28"/>
          <w:szCs w:val="28"/>
        </w:rPr>
        <w:t>4</w:t>
      </w:r>
      <w:r>
        <w:rPr>
          <w:rFonts w:ascii="宋体" w:hAnsi="宋体" w:cs="宋体" w:hint="eastAsia"/>
          <w:sz w:val="28"/>
          <w:szCs w:val="28"/>
        </w:rPr>
        <w:t>号梯供电局将新电表箱安装在原电表箱位，乙方需配合供电局将原电表箱临时移位，待新电表箱安装就位后将原电表箱各住户出线一一拆下接至新电表箱各住户出线处。</w:t>
      </w:r>
    </w:p>
    <w:p w14:paraId="78E94399" w14:textId="77777777" w:rsidR="008532AE" w:rsidRDefault="00194ABB">
      <w:pPr>
        <w:ind w:firstLineChars="200" w:firstLine="560"/>
        <w:rPr>
          <w:rFonts w:ascii="宋体" w:hAnsi="宋体" w:cs="宋体"/>
          <w:sz w:val="28"/>
          <w:szCs w:val="28"/>
        </w:rPr>
      </w:pPr>
      <w:r>
        <w:rPr>
          <w:rFonts w:ascii="宋体" w:hAnsi="宋体" w:cs="宋体" w:hint="eastAsia"/>
          <w:sz w:val="28"/>
          <w:szCs w:val="28"/>
        </w:rPr>
        <w:t>3.3</w:t>
      </w:r>
      <w:r>
        <w:rPr>
          <w:rFonts w:ascii="宋体" w:hAnsi="宋体" w:cs="宋体" w:hint="eastAsia"/>
          <w:sz w:val="28"/>
          <w:szCs w:val="28"/>
        </w:rPr>
        <w:t>、联</w:t>
      </w:r>
      <w:r>
        <w:rPr>
          <w:rFonts w:ascii="宋体" w:hAnsi="宋体" w:cs="宋体" w:hint="eastAsia"/>
          <w:sz w:val="28"/>
          <w:szCs w:val="28"/>
        </w:rPr>
        <w:t>福</w:t>
      </w:r>
      <w:r>
        <w:rPr>
          <w:rFonts w:ascii="宋体" w:hAnsi="宋体" w:cs="宋体" w:hint="eastAsia"/>
          <w:sz w:val="28"/>
          <w:szCs w:val="28"/>
        </w:rPr>
        <w:t>2#</w:t>
      </w:r>
      <w:r>
        <w:rPr>
          <w:rFonts w:ascii="宋体" w:hAnsi="宋体" w:cs="宋体" w:hint="eastAsia"/>
          <w:sz w:val="28"/>
          <w:szCs w:val="28"/>
        </w:rPr>
        <w:t>楼、</w:t>
      </w:r>
      <w:r>
        <w:rPr>
          <w:rFonts w:ascii="宋体" w:hAnsi="宋体" w:cs="宋体" w:hint="eastAsia"/>
          <w:sz w:val="28"/>
          <w:szCs w:val="28"/>
        </w:rPr>
        <w:t>3#</w:t>
      </w:r>
      <w:r>
        <w:rPr>
          <w:rFonts w:ascii="宋体" w:hAnsi="宋体" w:cs="宋体" w:hint="eastAsia"/>
          <w:sz w:val="28"/>
          <w:szCs w:val="28"/>
        </w:rPr>
        <w:t>楼，每座楼各</w:t>
      </w:r>
      <w:r>
        <w:rPr>
          <w:rFonts w:ascii="宋体" w:hAnsi="宋体" w:cs="宋体" w:hint="eastAsia"/>
          <w:sz w:val="28"/>
          <w:szCs w:val="28"/>
        </w:rPr>
        <w:t>2</w:t>
      </w:r>
      <w:r>
        <w:rPr>
          <w:rFonts w:ascii="宋体" w:hAnsi="宋体" w:cs="宋体" w:hint="eastAsia"/>
          <w:sz w:val="28"/>
          <w:szCs w:val="28"/>
        </w:rPr>
        <w:t>个梯位，</w:t>
      </w:r>
      <w:r>
        <w:rPr>
          <w:rFonts w:ascii="宋体" w:hAnsi="宋体" w:cs="宋体" w:hint="eastAsia"/>
          <w:sz w:val="28"/>
          <w:szCs w:val="28"/>
        </w:rPr>
        <w:t>因</w:t>
      </w:r>
      <w:r>
        <w:rPr>
          <w:rFonts w:ascii="宋体" w:hAnsi="宋体" w:cs="宋体" w:hint="eastAsia"/>
          <w:sz w:val="28"/>
          <w:szCs w:val="28"/>
        </w:rPr>
        <w:t>供电局将新电表箱安装在原电表箱</w:t>
      </w:r>
      <w:r>
        <w:rPr>
          <w:rFonts w:ascii="宋体" w:hAnsi="宋体" w:cs="宋体" w:hint="eastAsia"/>
          <w:sz w:val="28"/>
          <w:szCs w:val="28"/>
        </w:rPr>
        <w:t>外</w:t>
      </w:r>
      <w:r>
        <w:rPr>
          <w:rFonts w:ascii="宋体" w:hAnsi="宋体" w:cs="宋体" w:hint="eastAsia"/>
          <w:sz w:val="28"/>
          <w:szCs w:val="28"/>
        </w:rPr>
        <w:t>40m</w:t>
      </w:r>
      <w:r>
        <w:rPr>
          <w:rFonts w:ascii="宋体" w:hAnsi="宋体" w:cs="宋体" w:hint="eastAsia"/>
          <w:sz w:val="28"/>
          <w:szCs w:val="28"/>
        </w:rPr>
        <w:t>处</w:t>
      </w:r>
      <w:r>
        <w:rPr>
          <w:rFonts w:ascii="宋体" w:hAnsi="宋体" w:cs="宋体" w:hint="eastAsia"/>
          <w:sz w:val="28"/>
          <w:szCs w:val="28"/>
        </w:rPr>
        <w:t>，乙方需用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双排线利用</w:t>
      </w:r>
      <w:r>
        <w:rPr>
          <w:rFonts w:ascii="宋体" w:hAnsi="宋体" w:cs="宋体" w:hint="eastAsia"/>
          <w:sz w:val="28"/>
          <w:szCs w:val="28"/>
        </w:rPr>
        <w:t>80*50PVC</w:t>
      </w:r>
      <w:r>
        <w:rPr>
          <w:rFonts w:ascii="宋体" w:hAnsi="宋体" w:cs="宋体" w:hint="eastAsia"/>
          <w:sz w:val="28"/>
          <w:szCs w:val="28"/>
        </w:rPr>
        <w:t>线槽将旧电表箱各住户出线延长至新电表箱各住户出线处。</w:t>
      </w:r>
    </w:p>
    <w:p w14:paraId="27D33055" w14:textId="77777777" w:rsidR="008532AE" w:rsidRDefault="00194ABB">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、各梯位路灯电源采用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2.5</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双排线敷设。</w:t>
      </w:r>
    </w:p>
    <w:p w14:paraId="6BF1E825" w14:textId="77777777" w:rsidR="008532AE" w:rsidRDefault="00194ABB">
      <w:pPr>
        <w:ind w:firstLineChars="200" w:firstLine="560"/>
        <w:rPr>
          <w:rFonts w:ascii="宋体" w:hAnsi="宋体" w:cs="宋体"/>
          <w:sz w:val="28"/>
          <w:szCs w:val="28"/>
        </w:rPr>
      </w:pPr>
      <w:r>
        <w:rPr>
          <w:rFonts w:ascii="宋体" w:hAnsi="宋体" w:cs="宋体" w:hint="eastAsia"/>
          <w:sz w:val="28"/>
          <w:szCs w:val="28"/>
        </w:rPr>
        <w:lastRenderedPageBreak/>
        <w:t>总计需</w:t>
      </w:r>
      <w:r>
        <w:rPr>
          <w:rFonts w:ascii="宋体" w:hAnsi="宋体" w:cs="宋体" w:hint="eastAsia"/>
          <w:sz w:val="28"/>
          <w:szCs w:val="28"/>
        </w:rPr>
        <w:t>ZR-YJV-0.6/1KV-5</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电缆</w:t>
      </w:r>
      <w:r>
        <w:rPr>
          <w:rFonts w:ascii="宋体" w:hAnsi="宋体" w:cs="宋体" w:hint="eastAsia"/>
          <w:sz w:val="28"/>
          <w:szCs w:val="28"/>
        </w:rPr>
        <w:t>160</w:t>
      </w:r>
      <w:r>
        <w:rPr>
          <w:rFonts w:ascii="宋体" w:hAnsi="宋体" w:cs="宋体" w:hint="eastAsia"/>
          <w:sz w:val="28"/>
          <w:szCs w:val="28"/>
        </w:rPr>
        <w:t>米，</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w:t>
      </w:r>
      <w:r>
        <w:rPr>
          <w:rFonts w:ascii="宋体" w:hAnsi="宋体" w:cs="宋体" w:hint="eastAsia"/>
          <w:sz w:val="28"/>
          <w:szCs w:val="28"/>
        </w:rPr>
        <w:t>1110</w:t>
      </w:r>
      <w:r>
        <w:rPr>
          <w:rFonts w:ascii="宋体" w:hAnsi="宋体" w:cs="宋体" w:hint="eastAsia"/>
          <w:sz w:val="28"/>
          <w:szCs w:val="28"/>
        </w:rPr>
        <w:t>米，</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2.5</w:t>
      </w:r>
      <w:r>
        <w:rPr>
          <w:rFonts w:ascii="宋体" w:hAnsi="宋体" w:cs="宋体" w:hint="eastAsia"/>
          <w:sz w:val="28"/>
          <w:szCs w:val="28"/>
        </w:rPr>
        <w:t>²</w:t>
      </w:r>
      <w:r>
        <w:rPr>
          <w:rFonts w:ascii="宋体" w:hAnsi="宋体" w:cs="宋体" w:hint="eastAsia"/>
          <w:sz w:val="28"/>
          <w:szCs w:val="28"/>
        </w:rPr>
        <w:t>mm</w:t>
      </w:r>
      <w:r>
        <w:rPr>
          <w:rFonts w:ascii="宋体" w:hAnsi="宋体" w:cs="宋体" w:hint="eastAsia"/>
          <w:sz w:val="28"/>
          <w:szCs w:val="28"/>
        </w:rPr>
        <w:t>双排线</w:t>
      </w:r>
      <w:r>
        <w:rPr>
          <w:rFonts w:ascii="宋体" w:hAnsi="宋体" w:cs="宋体" w:hint="eastAsia"/>
          <w:sz w:val="28"/>
          <w:szCs w:val="28"/>
        </w:rPr>
        <w:t>60</w:t>
      </w:r>
      <w:r>
        <w:rPr>
          <w:rFonts w:ascii="宋体" w:hAnsi="宋体" w:cs="宋体" w:hint="eastAsia"/>
          <w:sz w:val="28"/>
          <w:szCs w:val="28"/>
        </w:rPr>
        <w:t>米。</w:t>
      </w:r>
      <w:r>
        <w:rPr>
          <w:rFonts w:ascii="宋体" w:hAnsi="宋体" w:cs="宋体" w:hint="eastAsia"/>
          <w:sz w:val="28"/>
          <w:szCs w:val="28"/>
        </w:rPr>
        <w:t>PVC</w:t>
      </w:r>
      <w:r>
        <w:rPr>
          <w:rFonts w:ascii="宋体" w:hAnsi="宋体" w:cs="宋体" w:hint="eastAsia"/>
          <w:sz w:val="28"/>
          <w:szCs w:val="28"/>
        </w:rPr>
        <w:t>线槽</w:t>
      </w:r>
      <w:r>
        <w:rPr>
          <w:rFonts w:ascii="宋体" w:hAnsi="宋体" w:cs="宋体" w:hint="eastAsia"/>
          <w:sz w:val="28"/>
          <w:szCs w:val="28"/>
        </w:rPr>
        <w:t>80*50</w:t>
      </w:r>
      <w:r>
        <w:rPr>
          <w:rFonts w:ascii="宋体" w:hAnsi="宋体" w:cs="宋体" w:hint="eastAsia"/>
          <w:sz w:val="28"/>
          <w:szCs w:val="28"/>
        </w:rPr>
        <w:t>，</w:t>
      </w:r>
      <w:r>
        <w:rPr>
          <w:rFonts w:ascii="宋体" w:hAnsi="宋体" w:cs="宋体" w:hint="eastAsia"/>
          <w:sz w:val="28"/>
          <w:szCs w:val="28"/>
        </w:rPr>
        <w:t>70</w:t>
      </w:r>
      <w:r>
        <w:rPr>
          <w:rFonts w:ascii="宋体" w:hAnsi="宋体" w:cs="宋体" w:hint="eastAsia"/>
          <w:sz w:val="28"/>
          <w:szCs w:val="28"/>
        </w:rPr>
        <w:t>米，电缆及电线推荐品牌：上海南大集团有限公司、福建南平太阳电缆股份有限公司、湖北航天电缆有限公司。</w:t>
      </w:r>
    </w:p>
    <w:p w14:paraId="3A63C748" w14:textId="77777777" w:rsidR="008532AE" w:rsidRDefault="00194ABB">
      <w:pPr>
        <w:rPr>
          <w:rFonts w:ascii="宋体" w:hAnsi="宋体" w:cs="宋体"/>
          <w:sz w:val="24"/>
        </w:rPr>
      </w:pPr>
      <w:r>
        <w:rPr>
          <w:rFonts w:ascii="宋体" w:hAnsi="宋体" w:cs="宋体" w:hint="eastAsia"/>
          <w:sz w:val="24"/>
        </w:rPr>
        <w:t>主要材料清单如下：</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2707"/>
        <w:gridCol w:w="900"/>
        <w:gridCol w:w="3780"/>
      </w:tblGrid>
      <w:tr w:rsidR="008532AE" w14:paraId="5DB57FCE" w14:textId="77777777">
        <w:tc>
          <w:tcPr>
            <w:tcW w:w="1704" w:type="dxa"/>
          </w:tcPr>
          <w:p w14:paraId="20E0E81B" w14:textId="77777777" w:rsidR="008532AE" w:rsidRDefault="00194ABB">
            <w:pPr>
              <w:jc w:val="center"/>
              <w:rPr>
                <w:rFonts w:ascii="宋体" w:hAnsi="宋体" w:cs="宋体"/>
                <w:sz w:val="24"/>
                <w:szCs w:val="22"/>
              </w:rPr>
            </w:pPr>
            <w:r>
              <w:rPr>
                <w:rFonts w:ascii="宋体" w:hAnsi="宋体" w:cs="宋体" w:hint="eastAsia"/>
                <w:sz w:val="24"/>
                <w:szCs w:val="22"/>
              </w:rPr>
              <w:t>名称</w:t>
            </w:r>
          </w:p>
        </w:tc>
        <w:tc>
          <w:tcPr>
            <w:tcW w:w="2707" w:type="dxa"/>
          </w:tcPr>
          <w:p w14:paraId="6F350A34" w14:textId="77777777" w:rsidR="008532AE" w:rsidRDefault="00194ABB">
            <w:pPr>
              <w:jc w:val="center"/>
              <w:rPr>
                <w:rFonts w:ascii="宋体" w:hAnsi="宋体" w:cs="宋体"/>
                <w:sz w:val="24"/>
                <w:szCs w:val="22"/>
              </w:rPr>
            </w:pPr>
            <w:r>
              <w:rPr>
                <w:rFonts w:ascii="宋体" w:hAnsi="宋体" w:cs="宋体" w:hint="eastAsia"/>
                <w:sz w:val="24"/>
                <w:szCs w:val="22"/>
              </w:rPr>
              <w:t>规格</w:t>
            </w:r>
          </w:p>
        </w:tc>
        <w:tc>
          <w:tcPr>
            <w:tcW w:w="900" w:type="dxa"/>
          </w:tcPr>
          <w:p w14:paraId="60D56825" w14:textId="77777777" w:rsidR="008532AE" w:rsidRDefault="00194ABB">
            <w:pPr>
              <w:jc w:val="center"/>
              <w:rPr>
                <w:rFonts w:ascii="宋体" w:hAnsi="宋体" w:cs="宋体"/>
                <w:sz w:val="24"/>
                <w:szCs w:val="22"/>
              </w:rPr>
            </w:pPr>
            <w:r>
              <w:rPr>
                <w:rFonts w:ascii="宋体" w:hAnsi="宋体" w:cs="宋体" w:hint="eastAsia"/>
                <w:sz w:val="24"/>
                <w:szCs w:val="22"/>
              </w:rPr>
              <w:t>数量</w:t>
            </w:r>
          </w:p>
        </w:tc>
        <w:tc>
          <w:tcPr>
            <w:tcW w:w="3780" w:type="dxa"/>
          </w:tcPr>
          <w:p w14:paraId="76094C00" w14:textId="77777777" w:rsidR="008532AE" w:rsidRDefault="00194ABB">
            <w:pPr>
              <w:jc w:val="center"/>
              <w:rPr>
                <w:rFonts w:ascii="宋体" w:hAnsi="宋体" w:cs="宋体"/>
                <w:sz w:val="24"/>
                <w:szCs w:val="22"/>
              </w:rPr>
            </w:pPr>
            <w:r>
              <w:rPr>
                <w:rFonts w:ascii="宋体" w:hAnsi="宋体" w:cs="宋体" w:hint="eastAsia"/>
                <w:sz w:val="24"/>
                <w:szCs w:val="22"/>
              </w:rPr>
              <w:t>备注</w:t>
            </w:r>
          </w:p>
        </w:tc>
      </w:tr>
      <w:tr w:rsidR="008532AE" w14:paraId="2D26B39B" w14:textId="77777777">
        <w:tc>
          <w:tcPr>
            <w:tcW w:w="1704" w:type="dxa"/>
          </w:tcPr>
          <w:p w14:paraId="16F4D994" w14:textId="77777777" w:rsidR="008532AE" w:rsidRDefault="00194ABB">
            <w:pPr>
              <w:jc w:val="center"/>
              <w:rPr>
                <w:rFonts w:ascii="宋体" w:hAnsi="宋体" w:cs="宋体"/>
                <w:sz w:val="24"/>
                <w:szCs w:val="22"/>
              </w:rPr>
            </w:pPr>
            <w:r>
              <w:rPr>
                <w:rFonts w:ascii="宋体" w:hAnsi="宋体" w:cs="宋体" w:hint="eastAsia"/>
                <w:sz w:val="24"/>
                <w:szCs w:val="22"/>
              </w:rPr>
              <w:t>消防泵水箱电源</w:t>
            </w:r>
          </w:p>
        </w:tc>
        <w:tc>
          <w:tcPr>
            <w:tcW w:w="2707" w:type="dxa"/>
          </w:tcPr>
          <w:p w14:paraId="4A4BD124" w14:textId="77777777" w:rsidR="008532AE" w:rsidRDefault="00194ABB">
            <w:pPr>
              <w:jc w:val="center"/>
              <w:rPr>
                <w:rFonts w:ascii="宋体" w:hAnsi="宋体" w:cs="宋体"/>
                <w:sz w:val="24"/>
                <w:szCs w:val="22"/>
              </w:rPr>
            </w:pPr>
            <w:r>
              <w:rPr>
                <w:rFonts w:ascii="宋体" w:hAnsi="宋体" w:cs="宋体" w:hint="eastAsia"/>
                <w:sz w:val="24"/>
                <w:szCs w:val="22"/>
              </w:rPr>
              <w:t>ZR-YJV-0.6/1KV-5</w:t>
            </w:r>
            <w:r>
              <w:rPr>
                <w:rFonts w:ascii="宋体" w:hAnsi="宋体" w:cs="宋体" w:hint="eastAsia"/>
                <w:sz w:val="24"/>
                <w:szCs w:val="22"/>
              </w:rPr>
              <w:t>×</w:t>
            </w:r>
            <w:r>
              <w:rPr>
                <w:rFonts w:ascii="宋体" w:hAnsi="宋体" w:cs="宋体" w:hint="eastAsia"/>
                <w:sz w:val="24"/>
                <w:szCs w:val="22"/>
              </w:rPr>
              <w:t>10</w:t>
            </w:r>
            <w:r>
              <w:rPr>
                <w:rFonts w:ascii="宋体" w:hAnsi="宋体" w:cs="宋体" w:hint="eastAsia"/>
                <w:sz w:val="24"/>
                <w:szCs w:val="22"/>
              </w:rPr>
              <w:t>电缆</w:t>
            </w:r>
          </w:p>
        </w:tc>
        <w:tc>
          <w:tcPr>
            <w:tcW w:w="900" w:type="dxa"/>
          </w:tcPr>
          <w:p w14:paraId="59A32BC4" w14:textId="77777777" w:rsidR="008532AE" w:rsidRDefault="00194ABB">
            <w:pPr>
              <w:jc w:val="center"/>
              <w:rPr>
                <w:rFonts w:ascii="宋体" w:hAnsi="宋体" w:cs="宋体"/>
                <w:sz w:val="24"/>
                <w:szCs w:val="22"/>
              </w:rPr>
            </w:pPr>
            <w:r>
              <w:rPr>
                <w:rFonts w:ascii="宋体" w:hAnsi="宋体" w:cs="宋体" w:hint="eastAsia"/>
                <w:sz w:val="24"/>
                <w:szCs w:val="22"/>
              </w:rPr>
              <w:t>85</w:t>
            </w:r>
            <w:r>
              <w:rPr>
                <w:rFonts w:ascii="宋体" w:hAnsi="宋体" w:cs="宋体" w:hint="eastAsia"/>
                <w:sz w:val="24"/>
                <w:szCs w:val="22"/>
              </w:rPr>
              <w:t>米</w:t>
            </w:r>
          </w:p>
        </w:tc>
        <w:tc>
          <w:tcPr>
            <w:tcW w:w="3780" w:type="dxa"/>
          </w:tcPr>
          <w:p w14:paraId="63D2E84D"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楼一楼墙根下至消防泵水箱</w:t>
            </w:r>
          </w:p>
        </w:tc>
      </w:tr>
      <w:tr w:rsidR="008532AE" w14:paraId="1140F2D7" w14:textId="77777777">
        <w:tc>
          <w:tcPr>
            <w:tcW w:w="1704" w:type="dxa"/>
          </w:tcPr>
          <w:p w14:paraId="40C50EC9" w14:textId="77777777" w:rsidR="008532AE" w:rsidRDefault="00194ABB">
            <w:pPr>
              <w:jc w:val="center"/>
              <w:rPr>
                <w:rFonts w:ascii="宋体" w:hAnsi="宋体" w:cs="宋体"/>
                <w:sz w:val="24"/>
                <w:szCs w:val="22"/>
              </w:rPr>
            </w:pPr>
            <w:r>
              <w:rPr>
                <w:rFonts w:ascii="宋体" w:hAnsi="宋体" w:cs="宋体" w:hint="eastAsia"/>
                <w:sz w:val="24"/>
                <w:szCs w:val="22"/>
              </w:rPr>
              <w:t>26#</w:t>
            </w:r>
            <w:r>
              <w:rPr>
                <w:rFonts w:ascii="宋体" w:hAnsi="宋体" w:cs="宋体" w:hint="eastAsia"/>
                <w:sz w:val="24"/>
                <w:szCs w:val="22"/>
              </w:rPr>
              <w:t>楼办公室</w:t>
            </w:r>
            <w:r>
              <w:rPr>
                <w:rFonts w:ascii="宋体" w:hAnsi="宋体" w:cs="宋体" w:hint="eastAsia"/>
                <w:sz w:val="24"/>
                <w:szCs w:val="22"/>
              </w:rPr>
              <w:t>3</w:t>
            </w:r>
            <w:r>
              <w:rPr>
                <w:rFonts w:ascii="宋体" w:hAnsi="宋体" w:cs="宋体" w:hint="eastAsia"/>
                <w:sz w:val="24"/>
                <w:szCs w:val="22"/>
              </w:rPr>
              <w:t>相电源</w:t>
            </w:r>
          </w:p>
        </w:tc>
        <w:tc>
          <w:tcPr>
            <w:tcW w:w="2707" w:type="dxa"/>
          </w:tcPr>
          <w:p w14:paraId="62D507D0" w14:textId="77777777" w:rsidR="008532AE" w:rsidRDefault="00194ABB">
            <w:pPr>
              <w:jc w:val="center"/>
              <w:rPr>
                <w:rFonts w:ascii="宋体" w:hAnsi="宋体" w:cs="宋体"/>
                <w:sz w:val="24"/>
                <w:szCs w:val="22"/>
              </w:rPr>
            </w:pPr>
            <w:r>
              <w:rPr>
                <w:rFonts w:ascii="宋体" w:hAnsi="宋体" w:cs="宋体" w:hint="eastAsia"/>
                <w:sz w:val="24"/>
                <w:szCs w:val="22"/>
              </w:rPr>
              <w:t>ZR-YJV-0.6/1KV-5</w:t>
            </w:r>
            <w:r>
              <w:rPr>
                <w:rFonts w:ascii="宋体" w:hAnsi="宋体" w:cs="宋体" w:hint="eastAsia"/>
                <w:sz w:val="24"/>
                <w:szCs w:val="22"/>
              </w:rPr>
              <w:t>×</w:t>
            </w:r>
            <w:r>
              <w:rPr>
                <w:rFonts w:ascii="宋体" w:hAnsi="宋体" w:cs="宋体" w:hint="eastAsia"/>
                <w:sz w:val="24"/>
                <w:szCs w:val="22"/>
              </w:rPr>
              <w:t>10</w:t>
            </w:r>
            <w:r>
              <w:rPr>
                <w:rFonts w:ascii="宋体" w:hAnsi="宋体" w:cs="宋体" w:hint="eastAsia"/>
                <w:sz w:val="24"/>
                <w:szCs w:val="22"/>
              </w:rPr>
              <w:t>电缆</w:t>
            </w:r>
          </w:p>
        </w:tc>
        <w:tc>
          <w:tcPr>
            <w:tcW w:w="900" w:type="dxa"/>
          </w:tcPr>
          <w:p w14:paraId="2199ABC1" w14:textId="77777777" w:rsidR="008532AE" w:rsidRDefault="00194ABB">
            <w:pPr>
              <w:jc w:val="center"/>
              <w:rPr>
                <w:rFonts w:ascii="宋体" w:hAnsi="宋体" w:cs="宋体"/>
                <w:sz w:val="24"/>
                <w:szCs w:val="22"/>
              </w:rPr>
            </w:pPr>
            <w:r>
              <w:rPr>
                <w:rFonts w:ascii="宋体" w:hAnsi="宋体" w:cs="宋体" w:hint="eastAsia"/>
                <w:sz w:val="24"/>
                <w:szCs w:val="22"/>
              </w:rPr>
              <w:t>75</w:t>
            </w:r>
            <w:r>
              <w:rPr>
                <w:rFonts w:ascii="宋体" w:hAnsi="宋体" w:cs="宋体" w:hint="eastAsia"/>
                <w:sz w:val="24"/>
                <w:szCs w:val="22"/>
              </w:rPr>
              <w:t>米</w:t>
            </w:r>
          </w:p>
        </w:tc>
        <w:tc>
          <w:tcPr>
            <w:tcW w:w="3780" w:type="dxa"/>
          </w:tcPr>
          <w:p w14:paraId="1F5EC1E3"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楼一楼墙根下至</w:t>
            </w:r>
            <w:r>
              <w:rPr>
                <w:rFonts w:ascii="宋体" w:hAnsi="宋体" w:cs="宋体" w:hint="eastAsia"/>
                <w:sz w:val="24"/>
                <w:szCs w:val="22"/>
              </w:rPr>
              <w:t>26#</w:t>
            </w:r>
            <w:r>
              <w:rPr>
                <w:rFonts w:ascii="宋体" w:hAnsi="宋体" w:cs="宋体" w:hint="eastAsia"/>
                <w:sz w:val="24"/>
                <w:szCs w:val="22"/>
              </w:rPr>
              <w:t>楼配电房</w:t>
            </w:r>
          </w:p>
        </w:tc>
      </w:tr>
      <w:tr w:rsidR="008532AE" w14:paraId="36F25BCA" w14:textId="77777777">
        <w:tc>
          <w:tcPr>
            <w:tcW w:w="1704" w:type="dxa"/>
          </w:tcPr>
          <w:p w14:paraId="03B0DFA0"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w:t>
            </w:r>
            <w:r>
              <w:rPr>
                <w:rFonts w:ascii="宋体" w:hAnsi="宋体" w:cs="宋体" w:hint="eastAsia"/>
                <w:sz w:val="24"/>
                <w:szCs w:val="22"/>
              </w:rPr>
              <w:t>2</w:t>
            </w:r>
            <w:r>
              <w:rPr>
                <w:rFonts w:ascii="宋体" w:hAnsi="宋体" w:cs="宋体" w:hint="eastAsia"/>
                <w:sz w:val="24"/>
                <w:szCs w:val="22"/>
              </w:rPr>
              <w:t>层住户入户电源</w:t>
            </w:r>
          </w:p>
        </w:tc>
        <w:tc>
          <w:tcPr>
            <w:tcW w:w="2707" w:type="dxa"/>
          </w:tcPr>
          <w:p w14:paraId="337FB579"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4561AD36" w14:textId="77777777" w:rsidR="008532AE" w:rsidRDefault="00194ABB">
            <w:pPr>
              <w:jc w:val="center"/>
              <w:rPr>
                <w:rFonts w:ascii="宋体" w:hAnsi="宋体" w:cs="宋体"/>
                <w:sz w:val="24"/>
                <w:szCs w:val="22"/>
              </w:rPr>
            </w:pPr>
            <w:r>
              <w:rPr>
                <w:rFonts w:ascii="宋体" w:hAnsi="宋体" w:cs="宋体" w:hint="eastAsia"/>
                <w:sz w:val="24"/>
                <w:szCs w:val="22"/>
              </w:rPr>
              <w:t>140</w:t>
            </w:r>
            <w:r>
              <w:rPr>
                <w:rFonts w:ascii="宋体" w:hAnsi="宋体" w:cs="宋体" w:hint="eastAsia"/>
                <w:sz w:val="24"/>
                <w:szCs w:val="22"/>
              </w:rPr>
              <w:t>米</w:t>
            </w:r>
          </w:p>
        </w:tc>
        <w:tc>
          <w:tcPr>
            <w:tcW w:w="3780" w:type="dxa"/>
          </w:tcPr>
          <w:p w14:paraId="4F3ECAAE" w14:textId="77777777" w:rsidR="008532AE" w:rsidRDefault="00194ABB">
            <w:pPr>
              <w:jc w:val="center"/>
              <w:rPr>
                <w:rFonts w:ascii="宋体" w:hAnsi="宋体" w:cs="宋体"/>
                <w:sz w:val="24"/>
                <w:szCs w:val="22"/>
              </w:rPr>
            </w:pPr>
            <w:r>
              <w:rPr>
                <w:rFonts w:ascii="宋体" w:hAnsi="宋体" w:cs="宋体" w:hint="eastAsia"/>
                <w:sz w:val="24"/>
                <w:szCs w:val="22"/>
              </w:rPr>
              <w:t>14</w:t>
            </w:r>
            <w:r>
              <w:rPr>
                <w:rFonts w:ascii="宋体" w:hAnsi="宋体" w:cs="宋体" w:hint="eastAsia"/>
                <w:sz w:val="24"/>
                <w:szCs w:val="22"/>
              </w:rPr>
              <w:t>戶电源（每户</w:t>
            </w:r>
            <w:r>
              <w:rPr>
                <w:rFonts w:ascii="宋体" w:hAnsi="宋体" w:cs="宋体" w:hint="eastAsia"/>
                <w:sz w:val="24"/>
                <w:szCs w:val="22"/>
              </w:rPr>
              <w:t>10</w:t>
            </w:r>
            <w:r>
              <w:rPr>
                <w:rFonts w:ascii="宋体" w:hAnsi="宋体" w:cs="宋体" w:hint="eastAsia"/>
                <w:sz w:val="24"/>
                <w:szCs w:val="22"/>
              </w:rPr>
              <w:t>米）</w:t>
            </w:r>
          </w:p>
        </w:tc>
      </w:tr>
      <w:tr w:rsidR="008532AE" w14:paraId="497B1E22" w14:textId="77777777">
        <w:trPr>
          <w:trHeight w:val="584"/>
        </w:trPr>
        <w:tc>
          <w:tcPr>
            <w:tcW w:w="1704" w:type="dxa"/>
          </w:tcPr>
          <w:p w14:paraId="0AB8216A"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w:t>
            </w:r>
            <w:r>
              <w:rPr>
                <w:rFonts w:ascii="宋体" w:hAnsi="宋体" w:cs="宋体" w:hint="eastAsia"/>
                <w:sz w:val="24"/>
                <w:szCs w:val="22"/>
              </w:rPr>
              <w:t>3</w:t>
            </w:r>
            <w:r>
              <w:rPr>
                <w:rFonts w:ascii="宋体" w:hAnsi="宋体" w:cs="宋体" w:hint="eastAsia"/>
                <w:sz w:val="24"/>
                <w:szCs w:val="22"/>
              </w:rPr>
              <w:t>层住户入户电源</w:t>
            </w:r>
          </w:p>
        </w:tc>
        <w:tc>
          <w:tcPr>
            <w:tcW w:w="2707" w:type="dxa"/>
          </w:tcPr>
          <w:p w14:paraId="54E6887E"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2B0F3153" w14:textId="77777777" w:rsidR="008532AE" w:rsidRDefault="00194ABB">
            <w:pPr>
              <w:jc w:val="center"/>
              <w:rPr>
                <w:rFonts w:ascii="宋体" w:hAnsi="宋体" w:cs="宋体"/>
                <w:sz w:val="24"/>
                <w:szCs w:val="22"/>
              </w:rPr>
            </w:pPr>
            <w:r>
              <w:rPr>
                <w:rFonts w:ascii="宋体" w:hAnsi="宋体" w:cs="宋体" w:hint="eastAsia"/>
                <w:sz w:val="24"/>
                <w:szCs w:val="22"/>
              </w:rPr>
              <w:t>280</w:t>
            </w:r>
            <w:r>
              <w:rPr>
                <w:rFonts w:ascii="宋体" w:hAnsi="宋体" w:cs="宋体" w:hint="eastAsia"/>
                <w:sz w:val="24"/>
                <w:szCs w:val="22"/>
              </w:rPr>
              <w:t>米</w:t>
            </w:r>
          </w:p>
        </w:tc>
        <w:tc>
          <w:tcPr>
            <w:tcW w:w="3780" w:type="dxa"/>
          </w:tcPr>
          <w:p w14:paraId="00E4180B" w14:textId="77777777" w:rsidR="008532AE" w:rsidRDefault="00194ABB">
            <w:pPr>
              <w:jc w:val="center"/>
              <w:rPr>
                <w:rFonts w:ascii="宋体" w:hAnsi="宋体" w:cs="宋体"/>
                <w:sz w:val="24"/>
                <w:szCs w:val="22"/>
              </w:rPr>
            </w:pPr>
            <w:r>
              <w:rPr>
                <w:rFonts w:ascii="宋体" w:hAnsi="宋体" w:cs="宋体" w:hint="eastAsia"/>
                <w:sz w:val="24"/>
                <w:szCs w:val="22"/>
              </w:rPr>
              <w:t>14</w:t>
            </w:r>
            <w:r>
              <w:rPr>
                <w:rFonts w:ascii="宋体" w:hAnsi="宋体" w:cs="宋体" w:hint="eastAsia"/>
                <w:sz w:val="24"/>
                <w:szCs w:val="22"/>
              </w:rPr>
              <w:t>戶电源（每户</w:t>
            </w:r>
            <w:r>
              <w:rPr>
                <w:rFonts w:ascii="宋体" w:hAnsi="宋体" w:cs="宋体" w:hint="eastAsia"/>
                <w:sz w:val="24"/>
                <w:szCs w:val="22"/>
              </w:rPr>
              <w:t>20</w:t>
            </w:r>
            <w:r>
              <w:rPr>
                <w:rFonts w:ascii="宋体" w:hAnsi="宋体" w:cs="宋体" w:hint="eastAsia"/>
                <w:sz w:val="24"/>
                <w:szCs w:val="22"/>
              </w:rPr>
              <w:t>米）</w:t>
            </w:r>
          </w:p>
        </w:tc>
      </w:tr>
      <w:tr w:rsidR="008532AE" w14:paraId="227C183D" w14:textId="77777777">
        <w:tc>
          <w:tcPr>
            <w:tcW w:w="1704" w:type="dxa"/>
          </w:tcPr>
          <w:p w14:paraId="133FEAC7"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w:t>
            </w:r>
            <w:r>
              <w:rPr>
                <w:rFonts w:ascii="宋体" w:hAnsi="宋体" w:cs="宋体" w:hint="eastAsia"/>
                <w:sz w:val="24"/>
                <w:szCs w:val="22"/>
              </w:rPr>
              <w:t>4</w:t>
            </w:r>
            <w:r>
              <w:rPr>
                <w:rFonts w:ascii="宋体" w:hAnsi="宋体" w:cs="宋体" w:hint="eastAsia"/>
                <w:sz w:val="24"/>
                <w:szCs w:val="22"/>
              </w:rPr>
              <w:t>层以上住户入户电源</w:t>
            </w:r>
          </w:p>
        </w:tc>
        <w:tc>
          <w:tcPr>
            <w:tcW w:w="2707" w:type="dxa"/>
          </w:tcPr>
          <w:p w14:paraId="161E8CDE"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2D0ED972" w14:textId="77777777" w:rsidR="008532AE" w:rsidRDefault="00194ABB">
            <w:pPr>
              <w:jc w:val="center"/>
              <w:rPr>
                <w:rFonts w:ascii="宋体" w:hAnsi="宋体" w:cs="宋体"/>
                <w:sz w:val="24"/>
                <w:szCs w:val="22"/>
              </w:rPr>
            </w:pPr>
            <w:r>
              <w:rPr>
                <w:rFonts w:ascii="宋体" w:hAnsi="宋体" w:cs="宋体" w:hint="eastAsia"/>
                <w:sz w:val="24"/>
                <w:szCs w:val="22"/>
              </w:rPr>
              <w:t>330</w:t>
            </w:r>
            <w:r>
              <w:rPr>
                <w:rFonts w:ascii="宋体" w:hAnsi="宋体" w:cs="宋体" w:hint="eastAsia"/>
                <w:sz w:val="24"/>
                <w:szCs w:val="22"/>
              </w:rPr>
              <w:t>米</w:t>
            </w:r>
          </w:p>
        </w:tc>
        <w:tc>
          <w:tcPr>
            <w:tcW w:w="3780" w:type="dxa"/>
          </w:tcPr>
          <w:p w14:paraId="2DB8B81E" w14:textId="77777777" w:rsidR="008532AE" w:rsidRDefault="00194ABB">
            <w:pPr>
              <w:jc w:val="center"/>
              <w:rPr>
                <w:rFonts w:ascii="宋体" w:hAnsi="宋体" w:cs="宋体"/>
                <w:sz w:val="24"/>
                <w:szCs w:val="22"/>
              </w:rPr>
            </w:pPr>
            <w:r>
              <w:rPr>
                <w:rFonts w:ascii="宋体" w:hAnsi="宋体" w:cs="宋体" w:hint="eastAsia"/>
                <w:sz w:val="24"/>
                <w:szCs w:val="22"/>
              </w:rPr>
              <w:t>33</w:t>
            </w:r>
            <w:r>
              <w:rPr>
                <w:rFonts w:ascii="宋体" w:hAnsi="宋体" w:cs="宋体" w:hint="eastAsia"/>
                <w:sz w:val="24"/>
                <w:szCs w:val="22"/>
              </w:rPr>
              <w:t>戶电源（每户</w:t>
            </w:r>
            <w:r>
              <w:rPr>
                <w:rFonts w:ascii="宋体" w:hAnsi="宋体" w:cs="宋体" w:hint="eastAsia"/>
                <w:sz w:val="24"/>
                <w:szCs w:val="22"/>
              </w:rPr>
              <w:t>10</w:t>
            </w:r>
            <w:r>
              <w:rPr>
                <w:rFonts w:ascii="宋体" w:hAnsi="宋体" w:cs="宋体" w:hint="eastAsia"/>
                <w:sz w:val="24"/>
                <w:szCs w:val="22"/>
              </w:rPr>
              <w:t>米）</w:t>
            </w:r>
          </w:p>
        </w:tc>
      </w:tr>
      <w:tr w:rsidR="008532AE" w14:paraId="20F66993" w14:textId="77777777">
        <w:tc>
          <w:tcPr>
            <w:tcW w:w="1704" w:type="dxa"/>
          </w:tcPr>
          <w:p w14:paraId="0DBA9EA0" w14:textId="77777777" w:rsidR="008532AE" w:rsidRDefault="00194ABB">
            <w:pPr>
              <w:jc w:val="center"/>
              <w:rPr>
                <w:rFonts w:ascii="宋体" w:hAnsi="宋体" w:cs="宋体"/>
                <w:sz w:val="24"/>
                <w:szCs w:val="22"/>
              </w:rPr>
            </w:pPr>
            <w:r>
              <w:rPr>
                <w:rFonts w:ascii="宋体" w:hAnsi="宋体" w:cs="宋体" w:hint="eastAsia"/>
                <w:sz w:val="24"/>
                <w:szCs w:val="22"/>
              </w:rPr>
              <w:t>联福</w:t>
            </w:r>
            <w:r>
              <w:rPr>
                <w:rFonts w:ascii="宋体" w:hAnsi="宋体" w:cs="宋体" w:hint="eastAsia"/>
                <w:sz w:val="24"/>
                <w:szCs w:val="22"/>
              </w:rPr>
              <w:t>1#</w:t>
            </w:r>
            <w:r>
              <w:rPr>
                <w:rFonts w:ascii="宋体" w:hAnsi="宋体" w:cs="宋体" w:hint="eastAsia"/>
                <w:sz w:val="24"/>
                <w:szCs w:val="22"/>
              </w:rPr>
              <w:t>楼</w:t>
            </w:r>
            <w:r>
              <w:rPr>
                <w:rFonts w:ascii="宋体" w:hAnsi="宋体" w:cs="宋体" w:hint="eastAsia"/>
                <w:sz w:val="24"/>
                <w:szCs w:val="22"/>
              </w:rPr>
              <w:t>1</w:t>
            </w:r>
            <w:r>
              <w:rPr>
                <w:rFonts w:ascii="宋体" w:hAnsi="宋体" w:cs="宋体" w:hint="eastAsia"/>
                <w:sz w:val="24"/>
                <w:szCs w:val="22"/>
              </w:rPr>
              <w:t>梯住户入户电源</w:t>
            </w:r>
          </w:p>
        </w:tc>
        <w:tc>
          <w:tcPr>
            <w:tcW w:w="2707" w:type="dxa"/>
          </w:tcPr>
          <w:p w14:paraId="4B641805"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59FA64FC" w14:textId="77777777" w:rsidR="008532AE" w:rsidRDefault="00194ABB">
            <w:pPr>
              <w:jc w:val="center"/>
              <w:rPr>
                <w:rFonts w:ascii="宋体" w:hAnsi="宋体" w:cs="宋体"/>
                <w:sz w:val="24"/>
                <w:szCs w:val="22"/>
              </w:rPr>
            </w:pPr>
            <w:r>
              <w:rPr>
                <w:rFonts w:ascii="宋体" w:hAnsi="宋体" w:cs="宋体" w:hint="eastAsia"/>
                <w:sz w:val="24"/>
                <w:szCs w:val="22"/>
              </w:rPr>
              <w:t>180</w:t>
            </w:r>
            <w:r>
              <w:rPr>
                <w:rFonts w:ascii="宋体" w:hAnsi="宋体" w:cs="宋体" w:hint="eastAsia"/>
                <w:sz w:val="24"/>
                <w:szCs w:val="22"/>
              </w:rPr>
              <w:t>米</w:t>
            </w:r>
          </w:p>
        </w:tc>
        <w:tc>
          <w:tcPr>
            <w:tcW w:w="3780" w:type="dxa"/>
          </w:tcPr>
          <w:p w14:paraId="76010A56" w14:textId="77777777" w:rsidR="008532AE" w:rsidRDefault="00194ABB">
            <w:pPr>
              <w:jc w:val="center"/>
              <w:rPr>
                <w:rFonts w:ascii="宋体" w:hAnsi="宋体" w:cs="宋体"/>
                <w:sz w:val="24"/>
                <w:szCs w:val="22"/>
              </w:rPr>
            </w:pPr>
            <w:r>
              <w:rPr>
                <w:rFonts w:ascii="宋体" w:hAnsi="宋体" w:cs="宋体" w:hint="eastAsia"/>
                <w:sz w:val="24"/>
                <w:szCs w:val="22"/>
              </w:rPr>
              <w:t>18</w:t>
            </w:r>
            <w:r>
              <w:rPr>
                <w:rFonts w:ascii="宋体" w:hAnsi="宋体" w:cs="宋体" w:hint="eastAsia"/>
                <w:sz w:val="24"/>
                <w:szCs w:val="22"/>
              </w:rPr>
              <w:t>戶电源（每户</w:t>
            </w:r>
            <w:r>
              <w:rPr>
                <w:rFonts w:ascii="宋体" w:hAnsi="宋体" w:cs="宋体" w:hint="eastAsia"/>
                <w:sz w:val="24"/>
                <w:szCs w:val="22"/>
              </w:rPr>
              <w:t>10</w:t>
            </w:r>
            <w:r>
              <w:rPr>
                <w:rFonts w:ascii="宋体" w:hAnsi="宋体" w:cs="宋体" w:hint="eastAsia"/>
                <w:sz w:val="24"/>
                <w:szCs w:val="22"/>
              </w:rPr>
              <w:t>米）</w:t>
            </w:r>
          </w:p>
        </w:tc>
      </w:tr>
      <w:tr w:rsidR="008532AE" w14:paraId="6318D5B7" w14:textId="77777777">
        <w:tc>
          <w:tcPr>
            <w:tcW w:w="1704" w:type="dxa"/>
          </w:tcPr>
          <w:p w14:paraId="283CE846" w14:textId="77777777" w:rsidR="008532AE" w:rsidRDefault="00194ABB">
            <w:pPr>
              <w:jc w:val="center"/>
              <w:rPr>
                <w:rFonts w:ascii="宋体" w:hAnsi="宋体" w:cs="宋体"/>
                <w:sz w:val="24"/>
                <w:szCs w:val="22"/>
              </w:rPr>
            </w:pPr>
            <w:r>
              <w:rPr>
                <w:rFonts w:ascii="宋体" w:hAnsi="宋体" w:cs="宋体" w:hint="eastAsia"/>
                <w:sz w:val="24"/>
                <w:szCs w:val="22"/>
              </w:rPr>
              <w:t>联福</w:t>
            </w:r>
            <w:r>
              <w:rPr>
                <w:rFonts w:ascii="宋体" w:hAnsi="宋体" w:cs="宋体" w:hint="eastAsia"/>
                <w:sz w:val="24"/>
                <w:szCs w:val="22"/>
              </w:rPr>
              <w:t>1#</w:t>
            </w:r>
            <w:r>
              <w:rPr>
                <w:rFonts w:ascii="宋体" w:hAnsi="宋体" w:cs="宋体" w:hint="eastAsia"/>
                <w:sz w:val="24"/>
                <w:szCs w:val="22"/>
              </w:rPr>
              <w:t>楼</w:t>
            </w:r>
            <w:r>
              <w:rPr>
                <w:rFonts w:ascii="宋体" w:hAnsi="宋体" w:cs="宋体" w:hint="eastAsia"/>
                <w:sz w:val="24"/>
                <w:szCs w:val="22"/>
              </w:rPr>
              <w:t>5</w:t>
            </w:r>
            <w:r>
              <w:rPr>
                <w:rFonts w:ascii="宋体" w:hAnsi="宋体" w:cs="宋体" w:hint="eastAsia"/>
                <w:sz w:val="24"/>
                <w:szCs w:val="22"/>
              </w:rPr>
              <w:t>梯住户入户电源</w:t>
            </w:r>
          </w:p>
        </w:tc>
        <w:tc>
          <w:tcPr>
            <w:tcW w:w="2707" w:type="dxa"/>
          </w:tcPr>
          <w:p w14:paraId="43A77DED"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0B96C54B" w14:textId="77777777" w:rsidR="008532AE" w:rsidRDefault="00194ABB">
            <w:pPr>
              <w:jc w:val="center"/>
              <w:rPr>
                <w:rFonts w:ascii="宋体" w:hAnsi="宋体" w:cs="宋体"/>
                <w:sz w:val="24"/>
                <w:szCs w:val="22"/>
              </w:rPr>
            </w:pPr>
            <w:r>
              <w:rPr>
                <w:rFonts w:ascii="宋体" w:hAnsi="宋体" w:cs="宋体" w:hint="eastAsia"/>
                <w:sz w:val="24"/>
                <w:szCs w:val="22"/>
              </w:rPr>
              <w:t>180</w:t>
            </w:r>
            <w:r>
              <w:rPr>
                <w:rFonts w:ascii="宋体" w:hAnsi="宋体" w:cs="宋体" w:hint="eastAsia"/>
                <w:sz w:val="24"/>
                <w:szCs w:val="22"/>
              </w:rPr>
              <w:t>米</w:t>
            </w:r>
          </w:p>
        </w:tc>
        <w:tc>
          <w:tcPr>
            <w:tcW w:w="3780" w:type="dxa"/>
          </w:tcPr>
          <w:p w14:paraId="321B79B5" w14:textId="77777777" w:rsidR="008532AE" w:rsidRDefault="00194ABB">
            <w:pPr>
              <w:jc w:val="center"/>
              <w:rPr>
                <w:rFonts w:ascii="宋体" w:hAnsi="宋体" w:cs="宋体"/>
                <w:sz w:val="24"/>
                <w:szCs w:val="22"/>
              </w:rPr>
            </w:pPr>
            <w:r>
              <w:rPr>
                <w:rFonts w:ascii="宋体" w:hAnsi="宋体" w:cs="宋体" w:hint="eastAsia"/>
                <w:sz w:val="24"/>
                <w:szCs w:val="22"/>
              </w:rPr>
              <w:t>18</w:t>
            </w:r>
            <w:r>
              <w:rPr>
                <w:rFonts w:ascii="宋体" w:hAnsi="宋体" w:cs="宋体" w:hint="eastAsia"/>
                <w:sz w:val="24"/>
                <w:szCs w:val="22"/>
              </w:rPr>
              <w:t>戶电源（每户</w:t>
            </w:r>
            <w:r>
              <w:rPr>
                <w:rFonts w:ascii="宋体" w:hAnsi="宋体" w:cs="宋体" w:hint="eastAsia"/>
                <w:sz w:val="24"/>
                <w:szCs w:val="22"/>
              </w:rPr>
              <w:t>10</w:t>
            </w:r>
            <w:r>
              <w:rPr>
                <w:rFonts w:ascii="宋体" w:hAnsi="宋体" w:cs="宋体" w:hint="eastAsia"/>
                <w:sz w:val="24"/>
                <w:szCs w:val="22"/>
              </w:rPr>
              <w:t>米）</w:t>
            </w:r>
          </w:p>
        </w:tc>
      </w:tr>
      <w:tr w:rsidR="008532AE" w14:paraId="4959B2C9" w14:textId="77777777">
        <w:tc>
          <w:tcPr>
            <w:tcW w:w="1704" w:type="dxa"/>
          </w:tcPr>
          <w:p w14:paraId="4ACBB9D4" w14:textId="77777777" w:rsidR="008532AE" w:rsidRDefault="00194ABB">
            <w:pPr>
              <w:jc w:val="center"/>
              <w:rPr>
                <w:rFonts w:ascii="宋体" w:hAnsi="宋体" w:cs="宋体"/>
                <w:sz w:val="24"/>
                <w:szCs w:val="22"/>
              </w:rPr>
            </w:pPr>
            <w:r>
              <w:rPr>
                <w:rFonts w:ascii="宋体" w:hAnsi="宋体" w:cs="宋体" w:hint="eastAsia"/>
                <w:sz w:val="24"/>
                <w:szCs w:val="22"/>
              </w:rPr>
              <w:t>联福</w:t>
            </w: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楼</w:t>
            </w:r>
            <w:r>
              <w:rPr>
                <w:rFonts w:ascii="宋体" w:hAnsi="宋体" w:cs="宋体" w:hint="eastAsia"/>
                <w:sz w:val="24"/>
                <w:szCs w:val="22"/>
              </w:rPr>
              <w:t>、</w:t>
            </w:r>
            <w:r>
              <w:rPr>
                <w:rFonts w:ascii="宋体" w:hAnsi="宋体" w:cs="宋体" w:hint="eastAsia"/>
                <w:sz w:val="24"/>
                <w:szCs w:val="22"/>
              </w:rPr>
              <w:t>3#</w:t>
            </w:r>
            <w:r>
              <w:rPr>
                <w:rFonts w:ascii="宋体" w:hAnsi="宋体" w:cs="宋体" w:hint="eastAsia"/>
                <w:sz w:val="24"/>
                <w:szCs w:val="22"/>
              </w:rPr>
              <w:t>楼</w:t>
            </w:r>
            <w:r>
              <w:rPr>
                <w:rFonts w:ascii="宋体" w:hAnsi="宋体" w:cs="宋体" w:hint="eastAsia"/>
                <w:sz w:val="24"/>
                <w:szCs w:val="22"/>
              </w:rPr>
              <w:t>住户入户电源</w:t>
            </w:r>
          </w:p>
        </w:tc>
        <w:tc>
          <w:tcPr>
            <w:tcW w:w="2707" w:type="dxa"/>
          </w:tcPr>
          <w:p w14:paraId="04A4C685"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4</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4060A140" w14:textId="77777777" w:rsidR="008532AE" w:rsidRDefault="00194ABB">
            <w:pPr>
              <w:jc w:val="center"/>
              <w:rPr>
                <w:rFonts w:ascii="宋体" w:hAnsi="宋体" w:cs="宋体"/>
                <w:sz w:val="24"/>
                <w:szCs w:val="22"/>
              </w:rPr>
            </w:pPr>
            <w:r>
              <w:rPr>
                <w:rFonts w:ascii="宋体" w:hAnsi="宋体" w:cs="宋体" w:hint="eastAsia"/>
                <w:sz w:val="24"/>
                <w:szCs w:val="22"/>
              </w:rPr>
              <w:t>720</w:t>
            </w:r>
            <w:r>
              <w:rPr>
                <w:rFonts w:ascii="宋体" w:hAnsi="宋体" w:cs="宋体" w:hint="eastAsia"/>
                <w:sz w:val="24"/>
                <w:szCs w:val="22"/>
              </w:rPr>
              <w:t>米</w:t>
            </w:r>
          </w:p>
        </w:tc>
        <w:tc>
          <w:tcPr>
            <w:tcW w:w="3780" w:type="dxa"/>
          </w:tcPr>
          <w:p w14:paraId="5616F249" w14:textId="77777777" w:rsidR="008532AE" w:rsidRDefault="00194ABB">
            <w:pPr>
              <w:jc w:val="center"/>
              <w:rPr>
                <w:rFonts w:ascii="宋体" w:hAnsi="宋体" w:cs="宋体"/>
                <w:sz w:val="24"/>
                <w:szCs w:val="22"/>
              </w:rPr>
            </w:pPr>
            <w:r>
              <w:rPr>
                <w:rFonts w:ascii="宋体" w:hAnsi="宋体" w:cs="宋体" w:hint="eastAsia"/>
                <w:sz w:val="24"/>
                <w:szCs w:val="22"/>
              </w:rPr>
              <w:t>18</w:t>
            </w:r>
            <w:r>
              <w:rPr>
                <w:rFonts w:ascii="宋体" w:hAnsi="宋体" w:cs="宋体" w:hint="eastAsia"/>
                <w:sz w:val="24"/>
                <w:szCs w:val="22"/>
              </w:rPr>
              <w:t>戶电源（每户</w:t>
            </w:r>
            <w:r>
              <w:rPr>
                <w:rFonts w:ascii="宋体" w:hAnsi="宋体" w:cs="宋体" w:hint="eastAsia"/>
                <w:sz w:val="24"/>
                <w:szCs w:val="22"/>
              </w:rPr>
              <w:t>1</w:t>
            </w:r>
            <w:r>
              <w:rPr>
                <w:rFonts w:ascii="宋体" w:hAnsi="宋体" w:cs="宋体" w:hint="eastAsia"/>
                <w:sz w:val="24"/>
                <w:szCs w:val="22"/>
              </w:rPr>
              <w:t>0</w:t>
            </w:r>
            <w:r>
              <w:rPr>
                <w:rFonts w:ascii="宋体" w:hAnsi="宋体" w:cs="宋体" w:hint="eastAsia"/>
                <w:sz w:val="24"/>
                <w:szCs w:val="22"/>
              </w:rPr>
              <w:t>米）</w:t>
            </w:r>
          </w:p>
        </w:tc>
      </w:tr>
      <w:tr w:rsidR="008532AE" w14:paraId="2802E104" w14:textId="77777777">
        <w:tc>
          <w:tcPr>
            <w:tcW w:w="1704" w:type="dxa"/>
          </w:tcPr>
          <w:p w14:paraId="112CA1D0" w14:textId="77777777" w:rsidR="008532AE" w:rsidRDefault="00194ABB">
            <w:pPr>
              <w:jc w:val="center"/>
              <w:rPr>
                <w:rFonts w:ascii="宋体" w:hAnsi="宋体" w:cs="宋体"/>
                <w:sz w:val="24"/>
                <w:szCs w:val="22"/>
              </w:rPr>
            </w:pPr>
            <w:r>
              <w:rPr>
                <w:rFonts w:ascii="宋体" w:hAnsi="宋体" w:cs="宋体" w:hint="eastAsia"/>
                <w:sz w:val="24"/>
                <w:szCs w:val="22"/>
              </w:rPr>
              <w:t>PVC</w:t>
            </w:r>
            <w:r>
              <w:rPr>
                <w:rFonts w:ascii="宋体" w:hAnsi="宋体" w:cs="宋体" w:hint="eastAsia"/>
                <w:sz w:val="24"/>
                <w:szCs w:val="22"/>
              </w:rPr>
              <w:t>线槽</w:t>
            </w:r>
          </w:p>
        </w:tc>
        <w:tc>
          <w:tcPr>
            <w:tcW w:w="2707" w:type="dxa"/>
          </w:tcPr>
          <w:p w14:paraId="78486567" w14:textId="77777777" w:rsidR="008532AE" w:rsidRDefault="00194ABB">
            <w:pPr>
              <w:jc w:val="center"/>
              <w:rPr>
                <w:rFonts w:ascii="宋体" w:hAnsi="宋体" w:cs="宋体"/>
                <w:sz w:val="24"/>
                <w:szCs w:val="22"/>
              </w:rPr>
            </w:pPr>
            <w:r>
              <w:rPr>
                <w:rFonts w:ascii="宋体" w:hAnsi="宋体" w:cs="宋体" w:hint="eastAsia"/>
                <w:sz w:val="24"/>
                <w:szCs w:val="22"/>
              </w:rPr>
              <w:t>80*50</w:t>
            </w:r>
          </w:p>
        </w:tc>
        <w:tc>
          <w:tcPr>
            <w:tcW w:w="900" w:type="dxa"/>
          </w:tcPr>
          <w:p w14:paraId="0C670D24" w14:textId="77777777" w:rsidR="008532AE" w:rsidRDefault="00194ABB">
            <w:pPr>
              <w:jc w:val="center"/>
              <w:rPr>
                <w:rFonts w:ascii="宋体" w:hAnsi="宋体" w:cs="宋体"/>
                <w:sz w:val="24"/>
                <w:szCs w:val="22"/>
              </w:rPr>
            </w:pPr>
            <w:r>
              <w:rPr>
                <w:rFonts w:ascii="宋体" w:hAnsi="宋体" w:cs="宋体" w:hint="eastAsia"/>
                <w:sz w:val="24"/>
                <w:szCs w:val="22"/>
              </w:rPr>
              <w:t>11</w:t>
            </w:r>
            <w:r>
              <w:rPr>
                <w:rFonts w:ascii="宋体" w:hAnsi="宋体" w:cs="宋体" w:hint="eastAsia"/>
                <w:sz w:val="24"/>
                <w:szCs w:val="22"/>
              </w:rPr>
              <w:t>0</w:t>
            </w:r>
            <w:r>
              <w:rPr>
                <w:rFonts w:ascii="宋体" w:hAnsi="宋体" w:cs="宋体" w:hint="eastAsia"/>
                <w:sz w:val="24"/>
                <w:szCs w:val="22"/>
              </w:rPr>
              <w:t>米</w:t>
            </w:r>
          </w:p>
        </w:tc>
        <w:tc>
          <w:tcPr>
            <w:tcW w:w="3780" w:type="dxa"/>
          </w:tcPr>
          <w:p w14:paraId="686FE722" w14:textId="77777777" w:rsidR="008532AE" w:rsidRDefault="00194ABB">
            <w:pPr>
              <w:jc w:val="center"/>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楼</w:t>
            </w:r>
            <w:r>
              <w:rPr>
                <w:rFonts w:ascii="宋体" w:hAnsi="宋体" w:cs="宋体" w:hint="eastAsia"/>
                <w:sz w:val="24"/>
                <w:szCs w:val="22"/>
              </w:rPr>
              <w:t>4</w:t>
            </w:r>
            <w:r>
              <w:rPr>
                <w:rFonts w:ascii="宋体" w:hAnsi="宋体" w:cs="宋体" w:hint="eastAsia"/>
                <w:sz w:val="24"/>
                <w:szCs w:val="22"/>
              </w:rPr>
              <w:t>楼以上住户入户电源走两根线槽</w:t>
            </w:r>
          </w:p>
        </w:tc>
      </w:tr>
      <w:tr w:rsidR="008532AE" w14:paraId="37200B99" w14:textId="77777777">
        <w:tc>
          <w:tcPr>
            <w:tcW w:w="1704" w:type="dxa"/>
          </w:tcPr>
          <w:p w14:paraId="117F0BE1" w14:textId="77777777" w:rsidR="008532AE" w:rsidRDefault="00194ABB">
            <w:pPr>
              <w:jc w:val="center"/>
              <w:rPr>
                <w:rFonts w:ascii="宋体" w:hAnsi="宋体" w:cs="宋体"/>
                <w:sz w:val="24"/>
                <w:szCs w:val="22"/>
              </w:rPr>
            </w:pPr>
            <w:r>
              <w:rPr>
                <w:rFonts w:ascii="宋体" w:hAnsi="宋体" w:cs="宋体" w:hint="eastAsia"/>
                <w:sz w:val="24"/>
                <w:szCs w:val="22"/>
              </w:rPr>
              <w:t>路灯电源</w:t>
            </w:r>
          </w:p>
        </w:tc>
        <w:tc>
          <w:tcPr>
            <w:tcW w:w="2707" w:type="dxa"/>
          </w:tcPr>
          <w:p w14:paraId="51F77DC5" w14:textId="77777777" w:rsidR="008532AE" w:rsidRDefault="00194ABB">
            <w:pPr>
              <w:jc w:val="center"/>
              <w:rPr>
                <w:rFonts w:ascii="宋体" w:hAnsi="宋体" w:cs="宋体"/>
                <w:sz w:val="24"/>
                <w:szCs w:val="22"/>
              </w:rPr>
            </w:pPr>
            <w:r>
              <w:rPr>
                <w:rFonts w:ascii="宋体" w:hAnsi="宋体" w:cs="宋体" w:hint="eastAsia"/>
                <w:sz w:val="24"/>
                <w:szCs w:val="22"/>
              </w:rPr>
              <w:t>2</w:t>
            </w:r>
            <w:r>
              <w:rPr>
                <w:rFonts w:ascii="宋体" w:hAnsi="宋体" w:cs="宋体" w:hint="eastAsia"/>
                <w:sz w:val="24"/>
                <w:szCs w:val="22"/>
              </w:rPr>
              <w:t>×</w:t>
            </w:r>
            <w:r>
              <w:rPr>
                <w:rFonts w:ascii="宋体" w:hAnsi="宋体" w:cs="宋体" w:hint="eastAsia"/>
                <w:sz w:val="24"/>
                <w:szCs w:val="22"/>
              </w:rPr>
              <w:t>2.5</w:t>
            </w:r>
            <w:r>
              <w:rPr>
                <w:rFonts w:ascii="宋体" w:hAnsi="宋体" w:cs="宋体" w:hint="eastAsia"/>
                <w:sz w:val="24"/>
                <w:szCs w:val="22"/>
              </w:rPr>
              <w:t>²</w:t>
            </w:r>
            <w:r>
              <w:rPr>
                <w:rFonts w:ascii="宋体" w:hAnsi="宋体" w:cs="宋体" w:hint="eastAsia"/>
                <w:sz w:val="24"/>
                <w:szCs w:val="22"/>
              </w:rPr>
              <w:t>mm</w:t>
            </w:r>
            <w:r>
              <w:rPr>
                <w:rFonts w:ascii="宋体" w:hAnsi="宋体" w:cs="宋体" w:hint="eastAsia"/>
                <w:sz w:val="24"/>
                <w:szCs w:val="22"/>
              </w:rPr>
              <w:t>双排线</w:t>
            </w:r>
          </w:p>
        </w:tc>
        <w:tc>
          <w:tcPr>
            <w:tcW w:w="900" w:type="dxa"/>
          </w:tcPr>
          <w:p w14:paraId="1EA0CFE7" w14:textId="77777777" w:rsidR="008532AE" w:rsidRDefault="00194ABB">
            <w:pPr>
              <w:jc w:val="center"/>
              <w:rPr>
                <w:rFonts w:ascii="宋体" w:hAnsi="宋体" w:cs="宋体"/>
                <w:sz w:val="24"/>
                <w:szCs w:val="22"/>
              </w:rPr>
            </w:pPr>
            <w:r>
              <w:rPr>
                <w:rFonts w:ascii="宋体" w:hAnsi="宋体" w:cs="宋体" w:hint="eastAsia"/>
                <w:sz w:val="24"/>
                <w:szCs w:val="22"/>
              </w:rPr>
              <w:t>10</w:t>
            </w:r>
            <w:r>
              <w:rPr>
                <w:rFonts w:ascii="宋体" w:hAnsi="宋体" w:cs="宋体" w:hint="eastAsia"/>
                <w:sz w:val="24"/>
                <w:szCs w:val="22"/>
              </w:rPr>
              <w:t>0</w:t>
            </w:r>
            <w:r>
              <w:rPr>
                <w:rFonts w:ascii="宋体" w:hAnsi="宋体" w:cs="宋体" w:hint="eastAsia"/>
                <w:sz w:val="24"/>
                <w:szCs w:val="22"/>
              </w:rPr>
              <w:t>米</w:t>
            </w:r>
          </w:p>
        </w:tc>
        <w:tc>
          <w:tcPr>
            <w:tcW w:w="3780" w:type="dxa"/>
          </w:tcPr>
          <w:p w14:paraId="1A548286" w14:textId="77777777" w:rsidR="008532AE" w:rsidRDefault="008532AE">
            <w:pPr>
              <w:ind w:firstLineChars="200" w:firstLine="480"/>
              <w:rPr>
                <w:rFonts w:ascii="宋体" w:hAnsi="宋体" w:cs="宋体"/>
                <w:sz w:val="24"/>
                <w:szCs w:val="22"/>
              </w:rPr>
            </w:pPr>
          </w:p>
        </w:tc>
      </w:tr>
      <w:tr w:rsidR="008532AE" w14:paraId="29184240" w14:textId="77777777">
        <w:tc>
          <w:tcPr>
            <w:tcW w:w="1704" w:type="dxa"/>
          </w:tcPr>
          <w:p w14:paraId="6369B9E8" w14:textId="77777777" w:rsidR="008532AE" w:rsidRDefault="00194ABB">
            <w:pPr>
              <w:jc w:val="center"/>
              <w:rPr>
                <w:rFonts w:ascii="宋体" w:hAnsi="宋体" w:cs="宋体"/>
                <w:sz w:val="24"/>
                <w:szCs w:val="22"/>
              </w:rPr>
            </w:pPr>
            <w:r>
              <w:rPr>
                <w:rFonts w:ascii="宋体" w:hAnsi="宋体" w:cs="宋体" w:hint="eastAsia"/>
                <w:sz w:val="24"/>
                <w:szCs w:val="22"/>
              </w:rPr>
              <w:t>电表雨遮</w:t>
            </w:r>
          </w:p>
        </w:tc>
        <w:tc>
          <w:tcPr>
            <w:tcW w:w="2707" w:type="dxa"/>
          </w:tcPr>
          <w:p w14:paraId="6A0DE480" w14:textId="77777777" w:rsidR="008532AE" w:rsidRDefault="00194ABB">
            <w:pPr>
              <w:jc w:val="center"/>
              <w:rPr>
                <w:rFonts w:ascii="宋体" w:hAnsi="宋体" w:cs="宋体"/>
                <w:sz w:val="24"/>
                <w:szCs w:val="22"/>
              </w:rPr>
            </w:pPr>
            <w:r>
              <w:rPr>
                <w:rFonts w:ascii="宋体" w:hAnsi="宋体" w:cs="宋体" w:hint="eastAsia"/>
                <w:sz w:val="24"/>
                <w:szCs w:val="22"/>
              </w:rPr>
              <w:t>0.5m</w:t>
            </w:r>
            <w:r>
              <w:rPr>
                <w:rFonts w:ascii="宋体" w:hAnsi="宋体" w:cs="宋体" w:hint="eastAsia"/>
                <w:sz w:val="24"/>
                <w:szCs w:val="22"/>
              </w:rPr>
              <w:t>宽，按实施工</w:t>
            </w:r>
          </w:p>
        </w:tc>
        <w:tc>
          <w:tcPr>
            <w:tcW w:w="900" w:type="dxa"/>
          </w:tcPr>
          <w:p w14:paraId="3203FFEE" w14:textId="77777777" w:rsidR="008532AE" w:rsidRDefault="00194ABB">
            <w:pPr>
              <w:jc w:val="center"/>
              <w:rPr>
                <w:rFonts w:ascii="宋体" w:hAnsi="宋体" w:cs="宋体"/>
                <w:sz w:val="24"/>
                <w:szCs w:val="22"/>
              </w:rPr>
            </w:pPr>
            <w:r>
              <w:rPr>
                <w:rFonts w:ascii="宋体" w:hAnsi="宋体" w:cs="宋体" w:hint="eastAsia"/>
                <w:sz w:val="24"/>
                <w:szCs w:val="22"/>
              </w:rPr>
              <w:t>5</w:t>
            </w:r>
            <w:r>
              <w:rPr>
                <w:rFonts w:ascii="宋体" w:hAnsi="宋体" w:cs="宋体" w:hint="eastAsia"/>
                <w:sz w:val="24"/>
                <w:szCs w:val="22"/>
              </w:rPr>
              <w:t>处</w:t>
            </w:r>
          </w:p>
        </w:tc>
        <w:tc>
          <w:tcPr>
            <w:tcW w:w="3780" w:type="dxa"/>
          </w:tcPr>
          <w:p w14:paraId="5E7E29D9" w14:textId="77777777" w:rsidR="008532AE" w:rsidRDefault="00194ABB">
            <w:pPr>
              <w:rPr>
                <w:rFonts w:ascii="宋体" w:hAnsi="宋体" w:cs="宋体"/>
                <w:sz w:val="24"/>
                <w:szCs w:val="22"/>
              </w:rPr>
            </w:pPr>
            <w:r>
              <w:rPr>
                <w:rFonts w:ascii="宋体" w:hAnsi="宋体" w:cs="宋体" w:hint="eastAsia"/>
                <w:sz w:val="24"/>
                <w:szCs w:val="22"/>
              </w:rPr>
              <w:t>壁厚</w:t>
            </w:r>
            <w:r>
              <w:rPr>
                <w:rFonts w:ascii="宋体" w:hAnsi="宋体" w:cs="宋体" w:hint="eastAsia"/>
                <w:sz w:val="24"/>
                <w:szCs w:val="22"/>
              </w:rPr>
              <w:t>2mm</w:t>
            </w:r>
            <w:r>
              <w:rPr>
                <w:rFonts w:ascii="宋体" w:hAnsi="宋体" w:cs="宋体" w:hint="eastAsia"/>
                <w:sz w:val="24"/>
                <w:szCs w:val="22"/>
              </w:rPr>
              <w:t>厚度的</w:t>
            </w:r>
            <w:r>
              <w:rPr>
                <w:rFonts w:ascii="宋体" w:hAnsi="宋体" w:cs="宋体" w:hint="eastAsia"/>
                <w:sz w:val="24"/>
                <w:szCs w:val="22"/>
              </w:rPr>
              <w:t>304</w:t>
            </w:r>
            <w:r>
              <w:rPr>
                <w:rFonts w:ascii="宋体" w:hAnsi="宋体" w:cs="宋体" w:hint="eastAsia"/>
                <w:sz w:val="24"/>
                <w:szCs w:val="22"/>
              </w:rPr>
              <w:t>不锈钢方管制作骨架，覆面为阳光板</w:t>
            </w:r>
            <w:r>
              <w:rPr>
                <w:rFonts w:ascii="宋体" w:hAnsi="宋体" w:cs="宋体" w:hint="eastAsia"/>
                <w:sz w:val="24"/>
                <w:szCs w:val="22"/>
              </w:rPr>
              <w:t>5mm</w:t>
            </w:r>
            <w:r>
              <w:rPr>
                <w:rFonts w:ascii="宋体" w:hAnsi="宋体" w:cs="宋体" w:hint="eastAsia"/>
                <w:sz w:val="24"/>
                <w:szCs w:val="22"/>
              </w:rPr>
              <w:t>。</w:t>
            </w:r>
          </w:p>
        </w:tc>
      </w:tr>
    </w:tbl>
    <w:p w14:paraId="22B2519E" w14:textId="77777777" w:rsidR="008532AE" w:rsidRDefault="00194ABB">
      <w:pPr>
        <w:tabs>
          <w:tab w:val="left" w:pos="709"/>
        </w:tabs>
        <w:spacing w:line="360" w:lineRule="auto"/>
        <w:ind w:firstLineChars="200" w:firstLine="56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、本项目实施内容：</w:t>
      </w:r>
    </w:p>
    <w:p w14:paraId="2DF1CF00" w14:textId="77777777" w:rsidR="008532AE" w:rsidRDefault="00194ABB">
      <w:pPr>
        <w:tabs>
          <w:tab w:val="left" w:pos="709"/>
        </w:tabs>
        <w:spacing w:line="360" w:lineRule="auto"/>
        <w:ind w:firstLineChars="200" w:firstLine="560"/>
        <w:jc w:val="left"/>
        <w:rPr>
          <w:rFonts w:ascii="宋体" w:hAnsi="宋体" w:cs="宋体"/>
          <w:sz w:val="28"/>
          <w:szCs w:val="28"/>
        </w:rPr>
      </w:pPr>
      <w:r>
        <w:rPr>
          <w:rFonts w:ascii="宋体" w:hAnsi="宋体" w:cs="宋体" w:hint="eastAsia"/>
          <w:sz w:val="28"/>
          <w:szCs w:val="28"/>
        </w:rPr>
        <w:t>本招标项目实行包工、包料、包工期、包安全、包质量的总承包制，招标文件、技术任务书内容均在招标范围内，但不局限上述工作。投标方需事先对现场进行勘察，对上述工程量进行复核如有异议可及时向招标方确认。</w:t>
      </w:r>
    </w:p>
    <w:p w14:paraId="309EFA1C" w14:textId="77777777" w:rsidR="008532AE" w:rsidRDefault="00194ABB">
      <w:pPr>
        <w:autoSpaceDE w:val="0"/>
        <w:autoSpaceDN w:val="0"/>
        <w:spacing w:beforeLines="50" w:before="156" w:afterLines="50" w:after="156" w:line="360" w:lineRule="auto"/>
        <w:rPr>
          <w:rFonts w:ascii="宋体" w:hAnsi="宋体"/>
          <w:b/>
          <w:sz w:val="28"/>
          <w:szCs w:val="22"/>
        </w:rPr>
      </w:pPr>
      <w:r>
        <w:rPr>
          <w:rFonts w:ascii="宋体" w:hAnsi="宋体" w:hint="eastAsia"/>
          <w:b/>
          <w:sz w:val="28"/>
          <w:szCs w:val="22"/>
        </w:rPr>
        <w:t>三、技术标准</w:t>
      </w:r>
    </w:p>
    <w:p w14:paraId="5DEDC61B" w14:textId="77777777" w:rsidR="008532AE" w:rsidRDefault="00194ABB">
      <w:pPr>
        <w:spacing w:line="360" w:lineRule="auto"/>
        <w:ind w:firstLineChars="200" w:firstLine="560"/>
        <w:rPr>
          <w:rFonts w:ascii="宋体" w:hAnsi="宋体"/>
          <w:sz w:val="28"/>
          <w:szCs w:val="28"/>
        </w:rPr>
      </w:pPr>
      <w:r>
        <w:rPr>
          <w:rFonts w:ascii="宋体" w:hAnsi="宋体" w:hint="eastAsia"/>
          <w:sz w:val="28"/>
          <w:szCs w:val="28"/>
        </w:rPr>
        <w:t>本技术协议提供的材料及施工，应遵循下列标准的最新版本或修改版本，</w:t>
      </w:r>
      <w:r>
        <w:rPr>
          <w:rFonts w:ascii="宋体" w:hAnsi="宋体" w:hint="eastAsia"/>
          <w:sz w:val="28"/>
          <w:szCs w:val="28"/>
        </w:rPr>
        <w:lastRenderedPageBreak/>
        <w:t>但不局限这些标准。</w:t>
      </w:r>
    </w:p>
    <w:p w14:paraId="05D5F405" w14:textId="77777777" w:rsidR="008532AE" w:rsidRDefault="00194ABB">
      <w:pPr>
        <w:widowControl/>
        <w:spacing w:before="150" w:line="330" w:lineRule="atLeast"/>
        <w:ind w:firstLineChars="200" w:firstLine="560"/>
        <w:jc w:val="left"/>
        <w:outlineLvl w:val="0"/>
        <w:rPr>
          <w:rFonts w:ascii="Arial" w:hAnsi="Arial" w:cs="Arial"/>
          <w:bCs/>
          <w:color w:val="000000"/>
          <w:kern w:val="44"/>
          <w:sz w:val="28"/>
          <w:szCs w:val="28"/>
        </w:rPr>
      </w:pPr>
      <w:r>
        <w:rPr>
          <w:rFonts w:ascii="宋体" w:hAnsi="宋体" w:cs="宋体"/>
          <w:bCs/>
          <w:kern w:val="44"/>
          <w:sz w:val="28"/>
          <w:szCs w:val="28"/>
        </w:rPr>
        <w:t>GB50168-2006</w:t>
      </w:r>
      <w:r>
        <w:rPr>
          <w:rFonts w:ascii="宋体" w:hAnsi="宋体" w:cs="宋体" w:hint="eastAsia"/>
          <w:bCs/>
          <w:kern w:val="44"/>
          <w:sz w:val="28"/>
          <w:szCs w:val="28"/>
        </w:rPr>
        <w:t xml:space="preserve"> </w:t>
      </w:r>
      <w:r>
        <w:rPr>
          <w:rFonts w:ascii="Arial" w:hAnsi="Arial" w:cs="Arial"/>
          <w:bCs/>
          <w:color w:val="000000"/>
          <w:kern w:val="44"/>
          <w:sz w:val="28"/>
          <w:szCs w:val="28"/>
        </w:rPr>
        <w:t>《电气装置安装工程电缆线路施工及验收规范》</w:t>
      </w:r>
    </w:p>
    <w:p w14:paraId="7BFF211B" w14:textId="77777777" w:rsidR="008532AE" w:rsidRDefault="00194ABB">
      <w:pPr>
        <w:widowControl/>
        <w:shd w:val="clear" w:color="auto" w:fill="FFFFFF"/>
        <w:spacing w:after="45"/>
        <w:ind w:firstLineChars="200" w:firstLine="560"/>
        <w:jc w:val="left"/>
        <w:outlineLvl w:val="2"/>
        <w:rPr>
          <w:rFonts w:ascii="宋体" w:hAnsi="宋体" w:cs="宋体"/>
          <w:bCs/>
          <w:kern w:val="0"/>
          <w:sz w:val="28"/>
          <w:szCs w:val="28"/>
          <w:shd w:val="clear" w:color="auto" w:fill="FFFFFF"/>
        </w:rPr>
      </w:pPr>
      <w:hyperlink r:id="rId10" w:tgtFrame="https://www.so.com/_blank" w:history="1">
        <w:r>
          <w:rPr>
            <w:rFonts w:ascii="宋体" w:hAnsi="宋体" w:cs="宋体" w:hint="eastAsia"/>
            <w:bCs/>
            <w:kern w:val="0"/>
            <w:sz w:val="28"/>
            <w:szCs w:val="28"/>
            <w:shd w:val="clear" w:color="auto" w:fill="FFFFFF"/>
          </w:rPr>
          <w:t>GB_50</w:t>
        </w:r>
        <w:r>
          <w:rPr>
            <w:rFonts w:ascii="宋体" w:hAnsi="宋体" w:cs="宋体" w:hint="eastAsia"/>
            <w:bCs/>
            <w:kern w:val="0"/>
            <w:sz w:val="28"/>
            <w:szCs w:val="28"/>
            <w:shd w:val="clear" w:color="auto" w:fill="FFFFFF"/>
          </w:rPr>
          <w:t>217-2007</w:t>
        </w:r>
        <w:r>
          <w:rPr>
            <w:rFonts w:ascii="宋体" w:hAnsi="宋体" w:cs="宋体" w:hint="eastAsia"/>
            <w:bCs/>
            <w:kern w:val="0"/>
            <w:sz w:val="28"/>
            <w:szCs w:val="28"/>
            <w:shd w:val="clear" w:color="auto" w:fill="FFFFFF"/>
          </w:rPr>
          <w:t>电力电缆敷设规范</w:t>
        </w:r>
      </w:hyperlink>
    </w:p>
    <w:p w14:paraId="05A5F8FB" w14:textId="77777777" w:rsidR="008532AE" w:rsidRDefault="00194ABB">
      <w:pPr>
        <w:ind w:firstLineChars="200" w:firstLine="560"/>
        <w:rPr>
          <w:rFonts w:ascii="宋体" w:hAnsi="宋体" w:cs="宋体"/>
          <w:sz w:val="28"/>
          <w:szCs w:val="28"/>
        </w:rPr>
      </w:pPr>
      <w:r>
        <w:rPr>
          <w:rFonts w:ascii="宋体" w:hAnsi="宋体" w:cs="宋体" w:hint="eastAsia"/>
          <w:sz w:val="28"/>
          <w:szCs w:val="28"/>
          <w:shd w:val="clear" w:color="auto" w:fill="FFFFFF"/>
        </w:rPr>
        <w:t xml:space="preserve">GB50303-2015 </w:t>
      </w:r>
      <w:r>
        <w:rPr>
          <w:rFonts w:ascii="宋体" w:hAnsi="宋体" w:cs="宋体" w:hint="eastAsia"/>
          <w:sz w:val="28"/>
          <w:szCs w:val="28"/>
          <w:shd w:val="clear" w:color="auto" w:fill="FFFFFF"/>
        </w:rPr>
        <w:t>《建筑电气工程施工质量验收规范》</w:t>
      </w:r>
    </w:p>
    <w:p w14:paraId="4B4D6583" w14:textId="77777777" w:rsidR="008532AE" w:rsidRDefault="00194ABB">
      <w:pPr>
        <w:spacing w:line="360" w:lineRule="auto"/>
        <w:ind w:firstLineChars="200" w:firstLine="560"/>
        <w:rPr>
          <w:rFonts w:ascii="宋体" w:hAnsi="宋体"/>
          <w:sz w:val="28"/>
          <w:szCs w:val="28"/>
        </w:rPr>
      </w:pPr>
      <w:r>
        <w:rPr>
          <w:rFonts w:ascii="宋体" w:hAnsi="宋体" w:hint="eastAsia"/>
          <w:sz w:val="28"/>
          <w:szCs w:val="28"/>
        </w:rPr>
        <w:t>IEC439</w:t>
      </w:r>
      <w:r>
        <w:rPr>
          <w:rFonts w:ascii="宋体" w:hAnsi="宋体" w:hint="eastAsia"/>
          <w:sz w:val="28"/>
          <w:szCs w:val="28"/>
        </w:rPr>
        <w:t>—</w:t>
      </w:r>
      <w:r>
        <w:rPr>
          <w:rFonts w:ascii="宋体" w:hAnsi="宋体" w:hint="eastAsia"/>
          <w:sz w:val="28"/>
          <w:szCs w:val="28"/>
        </w:rPr>
        <w:t xml:space="preserve">1    </w:t>
      </w:r>
      <w:r>
        <w:rPr>
          <w:rFonts w:ascii="宋体" w:hAnsi="宋体" w:hint="eastAsia"/>
          <w:sz w:val="28"/>
          <w:szCs w:val="28"/>
        </w:rPr>
        <w:t>《低压成套开关设备》</w:t>
      </w:r>
    </w:p>
    <w:p w14:paraId="733C327F" w14:textId="77777777" w:rsidR="008532AE" w:rsidRDefault="00194ABB">
      <w:pPr>
        <w:rPr>
          <w:rFonts w:ascii="宋体" w:hAnsi="宋体"/>
          <w:bCs/>
          <w:sz w:val="28"/>
          <w:szCs w:val="28"/>
        </w:rPr>
      </w:pPr>
      <w:r>
        <w:rPr>
          <w:rFonts w:ascii="宋体" w:hAnsi="宋体" w:hint="eastAsia"/>
          <w:color w:val="000000"/>
          <w:sz w:val="28"/>
          <w:szCs w:val="28"/>
        </w:rPr>
        <w:t xml:space="preserve">    GB50171-92  </w:t>
      </w:r>
      <w:r>
        <w:rPr>
          <w:rFonts w:ascii="宋体" w:hAnsi="宋体" w:hint="eastAsia"/>
          <w:color w:val="000000"/>
          <w:sz w:val="28"/>
          <w:szCs w:val="28"/>
        </w:rPr>
        <w:t>《电气装置安装工程盘、柜及二次回路结线施工及验收规范》</w:t>
      </w:r>
      <w:r>
        <w:rPr>
          <w:rFonts w:ascii="宋体" w:hAnsi="宋体" w:hint="eastAsia"/>
          <w:color w:val="000000"/>
          <w:sz w:val="28"/>
          <w:szCs w:val="28"/>
        </w:rPr>
        <w:br/>
      </w:r>
      <w:r>
        <w:rPr>
          <w:rFonts w:ascii="宋体" w:hAnsi="宋体" w:hint="eastAsia"/>
          <w:b/>
          <w:sz w:val="28"/>
          <w:szCs w:val="28"/>
        </w:rPr>
        <w:t>四、技术要求</w:t>
      </w:r>
    </w:p>
    <w:p w14:paraId="676A1F28" w14:textId="77777777" w:rsidR="008532AE" w:rsidRDefault="00194ABB">
      <w:pPr>
        <w:autoSpaceDE w:val="0"/>
        <w:autoSpaceDN w:val="0"/>
        <w:spacing w:beforeLines="50" w:before="156" w:afterLines="50" w:after="156" w:line="360" w:lineRule="auto"/>
        <w:ind w:firstLineChars="200" w:firstLine="560"/>
        <w:rPr>
          <w:rFonts w:ascii="宋体" w:hAnsi="宋体"/>
          <w:bCs/>
          <w:sz w:val="28"/>
          <w:szCs w:val="22"/>
        </w:rPr>
      </w:pPr>
      <w:r>
        <w:rPr>
          <w:rFonts w:ascii="宋体" w:hAnsi="宋体" w:hint="eastAsia"/>
          <w:bCs/>
          <w:sz w:val="28"/>
          <w:szCs w:val="22"/>
        </w:rPr>
        <w:t>1</w:t>
      </w:r>
      <w:r>
        <w:rPr>
          <w:rFonts w:ascii="宋体" w:hAnsi="宋体" w:hint="eastAsia"/>
          <w:bCs/>
          <w:sz w:val="28"/>
          <w:szCs w:val="22"/>
        </w:rPr>
        <w:t>、绝缘电线的型号、规格、电压等级必须符合设计要求，并有产品出厂合格证和安全认证标志</w:t>
      </w:r>
    </w:p>
    <w:p w14:paraId="6D3A2675" w14:textId="77777777" w:rsidR="008532AE" w:rsidRDefault="00194ABB">
      <w:pPr>
        <w:autoSpaceDE w:val="0"/>
        <w:autoSpaceDN w:val="0"/>
        <w:spacing w:beforeLines="50" w:before="156" w:afterLines="50" w:after="156" w:line="360" w:lineRule="auto"/>
        <w:ind w:firstLineChars="200" w:firstLine="560"/>
        <w:rPr>
          <w:rFonts w:ascii="宋体" w:hAnsi="宋体"/>
          <w:bCs/>
          <w:sz w:val="28"/>
          <w:szCs w:val="22"/>
        </w:rPr>
      </w:pPr>
      <w:r>
        <w:rPr>
          <w:rFonts w:ascii="宋体" w:hAnsi="宋体" w:hint="eastAsia"/>
          <w:bCs/>
          <w:sz w:val="28"/>
          <w:szCs w:val="22"/>
        </w:rPr>
        <w:t>2</w:t>
      </w:r>
      <w:r>
        <w:rPr>
          <w:rFonts w:ascii="宋体" w:hAnsi="宋体" w:hint="eastAsia"/>
          <w:bCs/>
          <w:sz w:val="28"/>
          <w:szCs w:val="22"/>
        </w:rPr>
        <w:t>、电缆的型号、规格、电压等级必须符合设计要求，并有产品出厂合格证。</w:t>
      </w:r>
    </w:p>
    <w:p w14:paraId="6AE24A0B" w14:textId="77777777" w:rsidR="008532AE" w:rsidRDefault="00194ABB">
      <w:pPr>
        <w:ind w:firstLineChars="200" w:firstLine="560"/>
        <w:rPr>
          <w:rFonts w:ascii="宋体" w:hAnsi="宋体"/>
          <w:bCs/>
          <w:sz w:val="28"/>
          <w:szCs w:val="22"/>
        </w:rPr>
      </w:pPr>
      <w:r>
        <w:rPr>
          <w:rFonts w:ascii="宋体" w:hAnsi="宋体" w:hint="eastAsia"/>
          <w:bCs/>
          <w:sz w:val="28"/>
          <w:szCs w:val="22"/>
        </w:rPr>
        <w:t>3</w:t>
      </w:r>
      <w:r>
        <w:rPr>
          <w:rFonts w:ascii="宋体" w:hAnsi="宋体" w:hint="eastAsia"/>
          <w:bCs/>
          <w:sz w:val="28"/>
          <w:szCs w:val="22"/>
        </w:rPr>
        <w:t>、电线的绝缘层应完整无损，厚度应均匀；电缆无压扁、扭曲、机械损伤等缺陷，铠装不松卷、无锈蚀，橡套及塑料电缆外皮及绝缘层无老化及裂纹。耐热、阻燃的电线、电缆外护层有明显标识和制造厂标。</w:t>
      </w:r>
    </w:p>
    <w:p w14:paraId="063F656F" w14:textId="77777777" w:rsidR="008532AE" w:rsidRDefault="00194ABB">
      <w:pPr>
        <w:ind w:firstLineChars="200" w:firstLine="560"/>
        <w:rPr>
          <w:rFonts w:ascii="宋体" w:hAnsi="宋体"/>
          <w:bCs/>
          <w:sz w:val="28"/>
          <w:szCs w:val="22"/>
        </w:rPr>
      </w:pPr>
      <w:r>
        <w:rPr>
          <w:rFonts w:ascii="宋体" w:hAnsi="宋体" w:hint="eastAsia"/>
          <w:bCs/>
          <w:sz w:val="28"/>
          <w:szCs w:val="22"/>
        </w:rPr>
        <w:t>4</w:t>
      </w:r>
      <w:r>
        <w:rPr>
          <w:rFonts w:ascii="宋体" w:hAnsi="宋体" w:hint="eastAsia"/>
          <w:bCs/>
          <w:sz w:val="28"/>
          <w:szCs w:val="22"/>
        </w:rPr>
        <w:t>、现场抽样检测绝缘层厚度和圆形线芯的直径，线芯直径误差应不大于标称直径的</w:t>
      </w:r>
      <w:r>
        <w:rPr>
          <w:rFonts w:ascii="宋体" w:hAnsi="宋体" w:hint="eastAsia"/>
          <w:bCs/>
          <w:sz w:val="28"/>
          <w:szCs w:val="22"/>
        </w:rPr>
        <w:t>1</w:t>
      </w:r>
      <w:r>
        <w:rPr>
          <w:rFonts w:ascii="宋体" w:hAnsi="宋体" w:hint="eastAsia"/>
          <w:bCs/>
          <w:sz w:val="28"/>
          <w:szCs w:val="22"/>
        </w:rPr>
        <w:t>％。</w:t>
      </w:r>
    </w:p>
    <w:p w14:paraId="49231A48" w14:textId="77777777" w:rsidR="008532AE" w:rsidRDefault="00194ABB">
      <w:pPr>
        <w:ind w:firstLineChars="200" w:firstLine="560"/>
        <w:rPr>
          <w:rFonts w:ascii="宋体" w:hAnsi="宋体"/>
          <w:bCs/>
          <w:sz w:val="28"/>
          <w:szCs w:val="22"/>
        </w:rPr>
      </w:pPr>
      <w:r>
        <w:rPr>
          <w:rFonts w:ascii="宋体" w:hAnsi="宋体" w:hint="eastAsia"/>
          <w:bCs/>
          <w:sz w:val="28"/>
          <w:szCs w:val="22"/>
        </w:rPr>
        <w:t>5</w:t>
      </w:r>
      <w:r>
        <w:rPr>
          <w:rFonts w:ascii="宋体" w:hAnsi="宋体" w:hint="eastAsia"/>
          <w:bCs/>
          <w:sz w:val="28"/>
          <w:szCs w:val="22"/>
        </w:rPr>
        <w:t>、现场抽样检测绝缘层厚度和圆形线芯的直径，线芯直径误差应不大于标称直径的</w:t>
      </w:r>
      <w:r>
        <w:rPr>
          <w:rFonts w:ascii="宋体" w:hAnsi="宋体" w:hint="eastAsia"/>
          <w:bCs/>
          <w:sz w:val="28"/>
          <w:szCs w:val="22"/>
        </w:rPr>
        <w:t>1</w:t>
      </w:r>
      <w:r>
        <w:rPr>
          <w:rFonts w:ascii="宋体" w:hAnsi="宋体" w:hint="eastAsia"/>
          <w:bCs/>
          <w:sz w:val="28"/>
          <w:szCs w:val="22"/>
        </w:rPr>
        <w:t>％。</w:t>
      </w:r>
    </w:p>
    <w:p w14:paraId="62B41685" w14:textId="77777777" w:rsidR="008532AE" w:rsidRDefault="00194ABB">
      <w:pPr>
        <w:ind w:firstLineChars="200" w:firstLine="560"/>
        <w:rPr>
          <w:rFonts w:ascii="宋体" w:hAnsi="宋体"/>
          <w:bCs/>
          <w:sz w:val="28"/>
          <w:szCs w:val="22"/>
        </w:rPr>
      </w:pPr>
      <w:r>
        <w:rPr>
          <w:rFonts w:ascii="宋体" w:hAnsi="宋体" w:hint="eastAsia"/>
          <w:bCs/>
          <w:sz w:val="28"/>
          <w:szCs w:val="22"/>
        </w:rPr>
        <w:t>6</w:t>
      </w:r>
      <w:r>
        <w:rPr>
          <w:rFonts w:ascii="宋体" w:hAnsi="宋体" w:hint="eastAsia"/>
          <w:bCs/>
          <w:sz w:val="28"/>
          <w:szCs w:val="22"/>
        </w:rPr>
        <w:t>、线槽敷线前应清除槽内的杂物、积水。 </w:t>
      </w:r>
    </w:p>
    <w:p w14:paraId="31D0C868" w14:textId="77777777" w:rsidR="008532AE" w:rsidRDefault="00194ABB">
      <w:pPr>
        <w:ind w:firstLineChars="200" w:firstLine="560"/>
        <w:rPr>
          <w:rFonts w:ascii="宋体" w:hAnsi="宋体"/>
          <w:bCs/>
          <w:sz w:val="28"/>
          <w:szCs w:val="22"/>
        </w:rPr>
      </w:pPr>
      <w:r>
        <w:rPr>
          <w:rFonts w:ascii="宋体" w:hAnsi="宋体" w:hint="eastAsia"/>
          <w:bCs/>
          <w:sz w:val="28"/>
          <w:szCs w:val="22"/>
        </w:rPr>
        <w:t>7</w:t>
      </w:r>
      <w:r>
        <w:rPr>
          <w:rFonts w:ascii="宋体" w:hAnsi="宋体" w:hint="eastAsia"/>
          <w:bCs/>
          <w:sz w:val="28"/>
          <w:szCs w:val="22"/>
        </w:rPr>
        <w:t>、电线拉直、捋顺，盘成大圈或放在放线架上，从始端到终端（先干线，后支线）边放边整理，不应出现挤压、背扣、扭结、损伤电线</w:t>
      </w:r>
      <w:r>
        <w:rPr>
          <w:rFonts w:ascii="宋体" w:hAnsi="宋体" w:hint="eastAsia"/>
          <w:bCs/>
          <w:sz w:val="28"/>
          <w:szCs w:val="22"/>
        </w:rPr>
        <w:t>等现象。每个</w:t>
      </w:r>
      <w:r>
        <w:rPr>
          <w:rFonts w:ascii="宋体" w:hAnsi="宋体" w:hint="eastAsia"/>
          <w:bCs/>
          <w:sz w:val="28"/>
          <w:szCs w:val="22"/>
        </w:rPr>
        <w:lastRenderedPageBreak/>
        <w:t>分支应绑扎成束，绑扎时应采用尼龙绑扎带，不允许使用金属电线进行绑扎。</w:t>
      </w:r>
    </w:p>
    <w:p w14:paraId="31A4FA53" w14:textId="77777777" w:rsidR="008532AE" w:rsidRDefault="00194ABB">
      <w:pPr>
        <w:ind w:firstLineChars="200" w:firstLine="560"/>
        <w:rPr>
          <w:rFonts w:ascii="宋体" w:hAnsi="宋体"/>
          <w:bCs/>
          <w:sz w:val="28"/>
          <w:szCs w:val="22"/>
        </w:rPr>
      </w:pPr>
      <w:r>
        <w:rPr>
          <w:rFonts w:ascii="宋体" w:hAnsi="宋体" w:hint="eastAsia"/>
          <w:bCs/>
          <w:sz w:val="28"/>
          <w:szCs w:val="22"/>
        </w:rPr>
        <w:t>8</w:t>
      </w:r>
      <w:r>
        <w:rPr>
          <w:rFonts w:ascii="宋体" w:hAnsi="宋体" w:hint="eastAsia"/>
          <w:bCs/>
          <w:sz w:val="28"/>
          <w:szCs w:val="22"/>
        </w:rPr>
        <w:t>、每个分支应绑扎成束，绑扎时应采用尼龙绑扎带，不允许使用金属电线进行绑扎。</w:t>
      </w:r>
    </w:p>
    <w:p w14:paraId="21241301" w14:textId="77777777" w:rsidR="008532AE" w:rsidRDefault="00194ABB">
      <w:pPr>
        <w:ind w:firstLineChars="200" w:firstLine="560"/>
        <w:rPr>
          <w:rFonts w:ascii="宋体" w:hAnsi="宋体"/>
          <w:bCs/>
          <w:sz w:val="28"/>
          <w:szCs w:val="22"/>
        </w:rPr>
      </w:pPr>
      <w:r>
        <w:rPr>
          <w:rFonts w:ascii="宋体" w:hAnsi="宋体" w:hint="eastAsia"/>
          <w:bCs/>
          <w:sz w:val="28"/>
          <w:szCs w:val="22"/>
        </w:rPr>
        <w:t>9</w:t>
      </w:r>
      <w:r>
        <w:rPr>
          <w:rFonts w:ascii="宋体" w:hAnsi="宋体" w:hint="eastAsia"/>
          <w:bCs/>
          <w:sz w:val="28"/>
          <w:szCs w:val="22"/>
        </w:rPr>
        <w:t>、线槽内电线的规格和数量应符合设计规定；当设计无规定时，包括绝缘层在内的电线总截面积不应大于线槽截面积的</w:t>
      </w:r>
      <w:r>
        <w:rPr>
          <w:rFonts w:ascii="宋体" w:hAnsi="宋体" w:hint="eastAsia"/>
          <w:bCs/>
          <w:sz w:val="28"/>
          <w:szCs w:val="22"/>
        </w:rPr>
        <w:t>60</w:t>
      </w:r>
      <w:r>
        <w:rPr>
          <w:rFonts w:ascii="宋体" w:hAnsi="宋体" w:hint="eastAsia"/>
          <w:bCs/>
          <w:sz w:val="28"/>
          <w:szCs w:val="22"/>
        </w:rPr>
        <w:t>％。</w:t>
      </w:r>
    </w:p>
    <w:p w14:paraId="7FF9C076" w14:textId="77777777" w:rsidR="008532AE" w:rsidRDefault="00194ABB">
      <w:pPr>
        <w:rPr>
          <w:rFonts w:ascii="宋体"/>
          <w:b/>
          <w:sz w:val="28"/>
          <w:szCs w:val="28"/>
        </w:rPr>
      </w:pPr>
      <w:r>
        <w:rPr>
          <w:rFonts w:ascii="宋体" w:hAnsi="宋体" w:hint="eastAsia"/>
          <w:b/>
          <w:sz w:val="28"/>
          <w:szCs w:val="28"/>
        </w:rPr>
        <w:t>五、改造要求</w:t>
      </w:r>
    </w:p>
    <w:p w14:paraId="2B596A6D" w14:textId="77777777" w:rsidR="008532AE" w:rsidRDefault="00194ABB">
      <w:pPr>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、改造后的电表与对应用户应准确无误。</w:t>
      </w:r>
    </w:p>
    <w:p w14:paraId="20549F4E" w14:textId="77777777" w:rsidR="008532AE" w:rsidRDefault="00194ABB">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、改造后的线路应符合供电局的验收标准，并配合甲方做好供电局验收工作。</w:t>
      </w:r>
    </w:p>
    <w:p w14:paraId="697046A7" w14:textId="77777777" w:rsidR="008532AE" w:rsidRDefault="00194ABB">
      <w:pPr>
        <w:ind w:firstLineChars="200" w:firstLine="560"/>
        <w:rPr>
          <w:rFonts w:ascii="宋体"/>
          <w:sz w:val="28"/>
          <w:szCs w:val="28"/>
        </w:rPr>
      </w:pPr>
      <w:r>
        <w:rPr>
          <w:rFonts w:ascii="宋体" w:hAnsi="宋体" w:hint="eastAsia"/>
          <w:sz w:val="28"/>
          <w:szCs w:val="28"/>
        </w:rPr>
        <w:t>3</w:t>
      </w:r>
      <w:r>
        <w:rPr>
          <w:rFonts w:ascii="宋体" w:hAnsi="宋体" w:hint="eastAsia"/>
          <w:sz w:val="28"/>
          <w:szCs w:val="28"/>
        </w:rPr>
        <w:t>、负责改造施工的人员必须有相关电气作业资格证书，在改造工作开始前投标方必须提供作业人员资格证书。</w:t>
      </w:r>
    </w:p>
    <w:p w14:paraId="13537446" w14:textId="77777777" w:rsidR="008532AE" w:rsidRDefault="00194ABB">
      <w:pPr>
        <w:ind w:firstLineChars="200" w:firstLine="560"/>
        <w:rPr>
          <w:rFonts w:ascii="宋体"/>
          <w:sz w:val="28"/>
          <w:szCs w:val="28"/>
        </w:rPr>
      </w:pPr>
      <w:r>
        <w:rPr>
          <w:rFonts w:ascii="宋体" w:hAnsi="宋体" w:hint="eastAsia"/>
          <w:sz w:val="28"/>
          <w:szCs w:val="28"/>
        </w:rPr>
        <w:t>4</w:t>
      </w:r>
      <w:r>
        <w:rPr>
          <w:rFonts w:ascii="宋体" w:hAnsi="宋体" w:hint="eastAsia"/>
          <w:sz w:val="28"/>
          <w:szCs w:val="28"/>
        </w:rPr>
        <w:t>、现场施工人员必须服从招标方管理，若不服从管理，即刻终止现场作业，造成一切后果由投标方负责。</w:t>
      </w:r>
    </w:p>
    <w:p w14:paraId="03A061B9" w14:textId="77777777" w:rsidR="008532AE" w:rsidRDefault="00194ABB">
      <w:pPr>
        <w:rPr>
          <w:rFonts w:ascii="宋体"/>
          <w:b/>
          <w:sz w:val="28"/>
          <w:szCs w:val="28"/>
        </w:rPr>
      </w:pPr>
      <w:r>
        <w:rPr>
          <w:rFonts w:ascii="宋体" w:hAnsi="宋体" w:hint="eastAsia"/>
          <w:b/>
          <w:sz w:val="28"/>
          <w:szCs w:val="28"/>
        </w:rPr>
        <w:t>六、质量保证</w:t>
      </w:r>
    </w:p>
    <w:p w14:paraId="3AD1A3D7" w14:textId="77777777" w:rsidR="008532AE" w:rsidRDefault="00194ABB">
      <w:pPr>
        <w:ind w:firstLineChars="200" w:firstLine="560"/>
        <w:rPr>
          <w:rFonts w:ascii="宋体" w:hAnsi="宋体"/>
          <w:sz w:val="28"/>
          <w:szCs w:val="28"/>
        </w:rPr>
      </w:pPr>
      <w:r>
        <w:rPr>
          <w:rFonts w:ascii="宋体" w:hAnsi="宋体"/>
          <w:sz w:val="28"/>
          <w:szCs w:val="28"/>
        </w:rPr>
        <w:t>1</w:t>
      </w:r>
      <w:r>
        <w:rPr>
          <w:rFonts w:ascii="宋体" w:hAnsi="宋体" w:hint="eastAsia"/>
          <w:sz w:val="28"/>
          <w:szCs w:val="28"/>
        </w:rPr>
        <w:t>、设备投入连续运行后由招标方组织验收，验收合格后质保期开始，质保期为</w:t>
      </w:r>
      <w:r>
        <w:rPr>
          <w:rFonts w:ascii="宋体" w:hAnsi="宋体" w:hint="eastAsia"/>
          <w:sz w:val="28"/>
          <w:szCs w:val="28"/>
        </w:rPr>
        <w:t>12</w:t>
      </w:r>
      <w:r>
        <w:rPr>
          <w:rFonts w:ascii="宋体" w:hAnsi="宋体" w:hint="eastAsia"/>
          <w:sz w:val="28"/>
          <w:szCs w:val="28"/>
        </w:rPr>
        <w:t>个月；</w:t>
      </w:r>
    </w:p>
    <w:p w14:paraId="17873A56" w14:textId="77777777" w:rsidR="008532AE" w:rsidRDefault="00194ABB">
      <w:pPr>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、在质保期内，线路免费保修；</w:t>
      </w:r>
    </w:p>
    <w:p w14:paraId="39D5B6CE" w14:textId="77777777" w:rsidR="008532AE" w:rsidRDefault="00194ABB">
      <w:pPr>
        <w:ind w:firstLineChars="200" w:firstLine="560"/>
        <w:rPr>
          <w:rFonts w:asci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kern w:val="0"/>
          <w:sz w:val="28"/>
          <w:szCs w:val="28"/>
        </w:rPr>
        <w:t>设备调试完成投入使用后，投标方必须向招标方移交完整的图纸资料。</w:t>
      </w:r>
    </w:p>
    <w:p w14:paraId="56D2D434" w14:textId="77777777" w:rsidR="008532AE" w:rsidRDefault="008532AE">
      <w:pPr>
        <w:snapToGrid w:val="0"/>
        <w:spacing w:line="300" w:lineRule="auto"/>
        <w:jc w:val="center"/>
        <w:rPr>
          <w:rFonts w:hAnsi="宋体" w:cs="宋体"/>
          <w:b/>
          <w:sz w:val="32"/>
          <w:szCs w:val="32"/>
        </w:rPr>
      </w:pPr>
    </w:p>
    <w:p w14:paraId="7123A0C9" w14:textId="77777777" w:rsidR="008532AE" w:rsidRDefault="008532AE">
      <w:pPr>
        <w:snapToGrid w:val="0"/>
        <w:spacing w:line="300" w:lineRule="auto"/>
        <w:jc w:val="center"/>
        <w:rPr>
          <w:rFonts w:hAnsi="宋体" w:cs="宋体"/>
          <w:b/>
          <w:sz w:val="32"/>
          <w:szCs w:val="32"/>
        </w:rPr>
      </w:pPr>
    </w:p>
    <w:p w14:paraId="7EDC2D4F" w14:textId="77777777" w:rsidR="008532AE" w:rsidRDefault="008532AE">
      <w:pPr>
        <w:snapToGrid w:val="0"/>
        <w:spacing w:line="300" w:lineRule="auto"/>
        <w:jc w:val="center"/>
        <w:rPr>
          <w:rFonts w:hAnsi="宋体" w:cs="宋体"/>
          <w:b/>
          <w:sz w:val="32"/>
          <w:szCs w:val="32"/>
        </w:rPr>
      </w:pPr>
    </w:p>
    <w:p w14:paraId="5FC33E49" w14:textId="77777777" w:rsidR="008532AE" w:rsidRDefault="008532AE">
      <w:pPr>
        <w:snapToGrid w:val="0"/>
        <w:spacing w:line="300" w:lineRule="auto"/>
        <w:jc w:val="center"/>
        <w:rPr>
          <w:rFonts w:hAnsi="宋体" w:cs="宋体"/>
          <w:b/>
          <w:sz w:val="32"/>
          <w:szCs w:val="32"/>
        </w:rPr>
      </w:pPr>
    </w:p>
    <w:p w14:paraId="603969D5" w14:textId="77777777" w:rsidR="008532AE" w:rsidRDefault="008532AE">
      <w:pPr>
        <w:snapToGrid w:val="0"/>
        <w:spacing w:line="300" w:lineRule="auto"/>
        <w:jc w:val="center"/>
        <w:rPr>
          <w:rFonts w:hAnsi="宋体" w:cs="宋体"/>
          <w:b/>
          <w:sz w:val="32"/>
          <w:szCs w:val="32"/>
        </w:rPr>
      </w:pPr>
    </w:p>
    <w:p w14:paraId="159DFF20" w14:textId="77777777" w:rsidR="008532AE" w:rsidRDefault="008532AE">
      <w:pPr>
        <w:snapToGrid w:val="0"/>
        <w:spacing w:line="300" w:lineRule="auto"/>
        <w:jc w:val="center"/>
        <w:rPr>
          <w:rFonts w:hAnsi="宋体" w:cs="宋体"/>
          <w:b/>
          <w:sz w:val="32"/>
          <w:szCs w:val="32"/>
        </w:rPr>
      </w:pPr>
    </w:p>
    <w:p w14:paraId="695133EE" w14:textId="77777777" w:rsidR="008532AE" w:rsidRDefault="008532AE">
      <w:pPr>
        <w:snapToGrid w:val="0"/>
        <w:spacing w:line="300" w:lineRule="auto"/>
        <w:jc w:val="center"/>
        <w:rPr>
          <w:rFonts w:hAnsi="宋体" w:cs="宋体"/>
          <w:b/>
          <w:sz w:val="32"/>
          <w:szCs w:val="32"/>
        </w:rPr>
      </w:pPr>
    </w:p>
    <w:p w14:paraId="6B423256" w14:textId="77777777" w:rsidR="008532AE" w:rsidRDefault="008532AE">
      <w:pPr>
        <w:snapToGrid w:val="0"/>
        <w:spacing w:line="300" w:lineRule="auto"/>
        <w:jc w:val="center"/>
        <w:rPr>
          <w:rFonts w:hAnsi="宋体" w:cs="宋体"/>
          <w:b/>
          <w:sz w:val="32"/>
          <w:szCs w:val="32"/>
        </w:rPr>
      </w:pPr>
    </w:p>
    <w:p w14:paraId="6591F744" w14:textId="77777777" w:rsidR="008532AE" w:rsidRDefault="008532AE">
      <w:pPr>
        <w:snapToGrid w:val="0"/>
        <w:spacing w:line="300" w:lineRule="auto"/>
        <w:jc w:val="center"/>
        <w:rPr>
          <w:rFonts w:hAnsi="宋体" w:cs="宋体"/>
          <w:b/>
          <w:sz w:val="32"/>
          <w:szCs w:val="32"/>
        </w:rPr>
      </w:pPr>
    </w:p>
    <w:p w14:paraId="2BC7C671" w14:textId="77777777" w:rsidR="008532AE" w:rsidRDefault="008532AE">
      <w:pPr>
        <w:snapToGrid w:val="0"/>
        <w:spacing w:line="300" w:lineRule="auto"/>
        <w:jc w:val="center"/>
        <w:rPr>
          <w:rFonts w:hAnsi="宋体" w:cs="宋体"/>
          <w:b/>
          <w:sz w:val="32"/>
          <w:szCs w:val="32"/>
        </w:rPr>
      </w:pPr>
    </w:p>
    <w:p w14:paraId="2A14B59E" w14:textId="77777777" w:rsidR="008532AE" w:rsidRDefault="00194ABB">
      <w:pPr>
        <w:pStyle w:val="a9"/>
        <w:snapToGrid w:val="0"/>
        <w:spacing w:line="460" w:lineRule="exact"/>
        <w:ind w:firstLineChars="50" w:firstLine="140"/>
        <w:rPr>
          <w:rFonts w:hAnsi="宋体"/>
          <w:sz w:val="28"/>
          <w:szCs w:val="28"/>
        </w:rPr>
      </w:pPr>
      <w:r>
        <w:rPr>
          <w:rFonts w:hAnsi="宋体" w:hint="eastAsia"/>
          <w:sz w:val="28"/>
          <w:szCs w:val="28"/>
        </w:rPr>
        <w:t>合同书附件：遵守《福建石化集团公司事故管理规定》承诺函</w:t>
      </w:r>
    </w:p>
    <w:p w14:paraId="77883CB2" w14:textId="77777777" w:rsidR="008532AE" w:rsidRDefault="008532AE">
      <w:pPr>
        <w:pStyle w:val="a9"/>
        <w:snapToGrid w:val="0"/>
        <w:spacing w:line="520" w:lineRule="exact"/>
        <w:jc w:val="center"/>
        <w:rPr>
          <w:rFonts w:hAnsi="宋体"/>
          <w:sz w:val="28"/>
          <w:szCs w:val="28"/>
        </w:rPr>
      </w:pPr>
    </w:p>
    <w:p w14:paraId="408D71C0" w14:textId="77777777" w:rsidR="008532AE" w:rsidRDefault="00194ABB">
      <w:pPr>
        <w:pStyle w:val="a9"/>
        <w:snapToGrid w:val="0"/>
        <w:spacing w:line="520" w:lineRule="exact"/>
        <w:jc w:val="center"/>
        <w:rPr>
          <w:rFonts w:hAnsi="宋体"/>
          <w:sz w:val="28"/>
          <w:szCs w:val="28"/>
        </w:rPr>
      </w:pPr>
      <w:r>
        <w:rPr>
          <w:rFonts w:hAnsi="宋体"/>
          <w:sz w:val="28"/>
          <w:szCs w:val="28"/>
        </w:rPr>
        <w:t>承诺函</w:t>
      </w:r>
    </w:p>
    <w:p w14:paraId="0D519A9C" w14:textId="77777777" w:rsidR="008532AE" w:rsidRDefault="008532AE">
      <w:pPr>
        <w:pStyle w:val="a9"/>
        <w:snapToGrid w:val="0"/>
        <w:spacing w:line="520" w:lineRule="exact"/>
        <w:ind w:firstLineChars="250" w:firstLine="700"/>
        <w:rPr>
          <w:rFonts w:hAnsi="宋体"/>
          <w:sz w:val="28"/>
          <w:szCs w:val="28"/>
        </w:rPr>
      </w:pPr>
    </w:p>
    <w:p w14:paraId="0EA50D92" w14:textId="77777777" w:rsidR="008532AE" w:rsidRDefault="00194ABB">
      <w:pPr>
        <w:pStyle w:val="a9"/>
        <w:snapToGrid w:val="0"/>
        <w:spacing w:line="520" w:lineRule="exact"/>
        <w:ind w:firstLineChars="250" w:firstLine="700"/>
        <w:rPr>
          <w:rFonts w:hAnsi="宋体"/>
          <w:sz w:val="28"/>
          <w:szCs w:val="28"/>
        </w:rPr>
      </w:pPr>
      <w:r>
        <w:rPr>
          <w:rFonts w:hAnsi="宋体"/>
          <w:sz w:val="28"/>
          <w:szCs w:val="28"/>
        </w:rPr>
        <w:t>本企业承诺：本企业在福建石化集团公司下属</w:t>
      </w:r>
      <w:r>
        <w:rPr>
          <w:rFonts w:hAnsi="宋体" w:hint="eastAsia"/>
          <w:sz w:val="28"/>
          <w:szCs w:val="28"/>
        </w:rPr>
        <w:t>福建省福二化有限公司服务</w:t>
      </w:r>
      <w:r>
        <w:rPr>
          <w:rFonts w:hAnsi="宋体"/>
          <w:sz w:val="28"/>
          <w:szCs w:val="28"/>
        </w:rPr>
        <w:t>期间，严格遵守该公司安全生产各项管理制度，认真执行</w:t>
      </w:r>
      <w:r>
        <w:rPr>
          <w:rFonts w:hAnsi="宋体"/>
          <w:sz w:val="28"/>
          <w:szCs w:val="28"/>
        </w:rPr>
        <w:t>“</w:t>
      </w:r>
      <w:r>
        <w:rPr>
          <w:rFonts w:hAnsi="宋体"/>
          <w:sz w:val="28"/>
          <w:szCs w:val="28"/>
        </w:rPr>
        <w:t>安全第一、预防为主、综合治理</w:t>
      </w:r>
      <w:r>
        <w:rPr>
          <w:rFonts w:hAnsi="宋体"/>
          <w:sz w:val="28"/>
          <w:szCs w:val="28"/>
        </w:rPr>
        <w:t>”</w:t>
      </w:r>
      <w:r>
        <w:rPr>
          <w:rFonts w:hAnsi="宋体"/>
          <w:sz w:val="28"/>
          <w:szCs w:val="28"/>
        </w:rPr>
        <w:t>的方针，加强</w:t>
      </w:r>
      <w:r>
        <w:rPr>
          <w:rFonts w:hAnsi="宋体" w:hint="eastAsia"/>
          <w:sz w:val="28"/>
          <w:szCs w:val="28"/>
        </w:rPr>
        <w:t>服务</w:t>
      </w:r>
      <w:r>
        <w:rPr>
          <w:rFonts w:hAnsi="宋体"/>
          <w:sz w:val="28"/>
          <w:szCs w:val="28"/>
        </w:rPr>
        <w:t>过程安全生产管理，采取积极有效的措施，避免和杜绝发生各类事故，所有</w:t>
      </w:r>
      <w:r>
        <w:rPr>
          <w:rFonts w:hAnsi="宋体" w:hint="eastAsia"/>
          <w:sz w:val="28"/>
          <w:szCs w:val="28"/>
        </w:rPr>
        <w:t>服务</w:t>
      </w:r>
      <w:r>
        <w:rPr>
          <w:rFonts w:hAnsi="宋体"/>
          <w:sz w:val="28"/>
          <w:szCs w:val="28"/>
        </w:rPr>
        <w:t>人员必须经贵公司安全学习培训合格后方准予上岗。如发生事故，本企业将严格按照《福建石化集团公司事故管理规定》有关承包商、分包商条款规定，承担属于本企业应负的所有责任，并接受相关的处罚。</w:t>
      </w:r>
    </w:p>
    <w:p w14:paraId="6D0644AC" w14:textId="77777777" w:rsidR="008532AE" w:rsidRDefault="00194ABB">
      <w:pPr>
        <w:pStyle w:val="a9"/>
        <w:snapToGrid w:val="0"/>
        <w:spacing w:line="520" w:lineRule="exact"/>
        <w:ind w:firstLineChars="250" w:firstLine="700"/>
        <w:rPr>
          <w:rFonts w:hAnsi="宋体"/>
          <w:sz w:val="28"/>
          <w:szCs w:val="28"/>
        </w:rPr>
      </w:pPr>
      <w:r>
        <w:rPr>
          <w:rFonts w:hAnsi="宋体"/>
          <w:sz w:val="28"/>
          <w:szCs w:val="28"/>
        </w:rPr>
        <w:t xml:space="preserve">                                          </w:t>
      </w:r>
    </w:p>
    <w:p w14:paraId="248561E3" w14:textId="77777777" w:rsidR="008532AE" w:rsidRDefault="008532AE">
      <w:pPr>
        <w:pStyle w:val="a9"/>
        <w:snapToGrid w:val="0"/>
        <w:spacing w:line="520" w:lineRule="exact"/>
        <w:rPr>
          <w:rFonts w:hAnsi="宋体"/>
          <w:sz w:val="28"/>
          <w:szCs w:val="28"/>
        </w:rPr>
      </w:pPr>
    </w:p>
    <w:p w14:paraId="2C090E6B" w14:textId="77777777" w:rsidR="008532AE" w:rsidRDefault="008532AE">
      <w:pPr>
        <w:pStyle w:val="a9"/>
        <w:snapToGrid w:val="0"/>
        <w:spacing w:line="520" w:lineRule="exact"/>
        <w:rPr>
          <w:rFonts w:hAnsi="宋体"/>
          <w:sz w:val="28"/>
          <w:szCs w:val="28"/>
        </w:rPr>
      </w:pPr>
    </w:p>
    <w:p w14:paraId="727AE740" w14:textId="77777777" w:rsidR="008532AE" w:rsidRDefault="00194ABB">
      <w:pPr>
        <w:pStyle w:val="a9"/>
        <w:snapToGrid w:val="0"/>
        <w:spacing w:line="520" w:lineRule="exact"/>
        <w:ind w:firstLineChars="1600" w:firstLine="4480"/>
        <w:rPr>
          <w:rFonts w:hAnsi="宋体"/>
          <w:sz w:val="28"/>
          <w:szCs w:val="28"/>
        </w:rPr>
      </w:pPr>
      <w:r>
        <w:rPr>
          <w:rFonts w:hAnsi="宋体"/>
          <w:sz w:val="28"/>
          <w:szCs w:val="28"/>
        </w:rPr>
        <w:t>企业名称（盖章）：</w:t>
      </w:r>
    </w:p>
    <w:p w14:paraId="70066DEB" w14:textId="77777777" w:rsidR="008532AE" w:rsidRDefault="00194ABB">
      <w:pPr>
        <w:pStyle w:val="a9"/>
        <w:snapToGrid w:val="0"/>
        <w:spacing w:line="520" w:lineRule="exact"/>
        <w:ind w:leftChars="677" w:left="1422" w:firstLineChars="250" w:firstLine="700"/>
        <w:rPr>
          <w:rFonts w:hAnsi="宋体"/>
          <w:sz w:val="28"/>
          <w:szCs w:val="28"/>
        </w:rPr>
      </w:pPr>
      <w:r>
        <w:rPr>
          <w:rFonts w:hAnsi="宋体"/>
          <w:sz w:val="28"/>
          <w:szCs w:val="28"/>
        </w:rPr>
        <w:t xml:space="preserve">                </w:t>
      </w:r>
      <w:r>
        <w:rPr>
          <w:rFonts w:hAnsi="宋体" w:hint="eastAsia"/>
          <w:sz w:val="28"/>
          <w:szCs w:val="28"/>
        </w:rPr>
        <w:t xml:space="preserve"> </w:t>
      </w:r>
      <w:r>
        <w:rPr>
          <w:rFonts w:hAnsi="宋体" w:hint="eastAsia"/>
          <w:sz w:val="28"/>
          <w:szCs w:val="28"/>
          <w:u w:val="single"/>
        </w:rPr>
        <w:t xml:space="preserve">      </w:t>
      </w:r>
      <w:r>
        <w:rPr>
          <w:rFonts w:hAnsi="宋体"/>
          <w:sz w:val="28"/>
          <w:szCs w:val="28"/>
        </w:rPr>
        <w:t>年</w:t>
      </w:r>
      <w:r>
        <w:rPr>
          <w:rFonts w:hAnsi="宋体" w:hint="eastAsia"/>
          <w:sz w:val="28"/>
          <w:szCs w:val="28"/>
          <w:u w:val="single"/>
        </w:rPr>
        <w:t xml:space="preserve"> </w:t>
      </w:r>
      <w:r>
        <w:rPr>
          <w:rFonts w:hAnsi="宋体" w:hint="eastAsia"/>
          <w:sz w:val="28"/>
          <w:szCs w:val="28"/>
          <w:u w:val="single"/>
        </w:rPr>
        <w:t xml:space="preserve">     </w:t>
      </w:r>
      <w:r>
        <w:rPr>
          <w:rFonts w:hAnsi="宋体"/>
          <w:sz w:val="28"/>
          <w:szCs w:val="28"/>
        </w:rPr>
        <w:t>月</w:t>
      </w:r>
      <w:r>
        <w:rPr>
          <w:rFonts w:hAnsi="宋体" w:hint="eastAsia"/>
          <w:sz w:val="28"/>
          <w:szCs w:val="28"/>
          <w:u w:val="single"/>
        </w:rPr>
        <w:t xml:space="preserve">     </w:t>
      </w:r>
      <w:r>
        <w:rPr>
          <w:rFonts w:hAnsi="宋体"/>
          <w:sz w:val="28"/>
          <w:szCs w:val="28"/>
        </w:rPr>
        <w:t>日</w:t>
      </w:r>
    </w:p>
    <w:p w14:paraId="41B3D153" w14:textId="77777777" w:rsidR="008532AE" w:rsidRDefault="008532AE">
      <w:pPr>
        <w:snapToGrid w:val="0"/>
        <w:spacing w:line="300" w:lineRule="auto"/>
        <w:rPr>
          <w:rFonts w:ascii="宋体" w:hAnsi="宋体"/>
          <w:sz w:val="24"/>
        </w:rPr>
      </w:pPr>
    </w:p>
    <w:p w14:paraId="2A7227DC" w14:textId="77777777" w:rsidR="008532AE" w:rsidRDefault="008532AE">
      <w:pPr>
        <w:snapToGrid w:val="0"/>
        <w:spacing w:line="300" w:lineRule="auto"/>
        <w:rPr>
          <w:rFonts w:ascii="宋体" w:hAnsi="宋体"/>
          <w:sz w:val="24"/>
        </w:rPr>
      </w:pPr>
    </w:p>
    <w:p w14:paraId="786FDA11" w14:textId="77777777" w:rsidR="008532AE" w:rsidRDefault="008532AE">
      <w:pPr>
        <w:snapToGrid w:val="0"/>
        <w:spacing w:line="300" w:lineRule="auto"/>
        <w:rPr>
          <w:rFonts w:ascii="宋体" w:hAnsi="宋体"/>
          <w:sz w:val="24"/>
        </w:rPr>
      </w:pPr>
    </w:p>
    <w:p w14:paraId="760DB263" w14:textId="77777777" w:rsidR="008532AE" w:rsidRDefault="008532AE">
      <w:pPr>
        <w:snapToGrid w:val="0"/>
        <w:spacing w:line="300" w:lineRule="auto"/>
        <w:rPr>
          <w:rFonts w:ascii="宋体" w:hAnsi="宋体"/>
          <w:sz w:val="24"/>
        </w:rPr>
      </w:pPr>
    </w:p>
    <w:p w14:paraId="068175AE" w14:textId="77777777" w:rsidR="008532AE" w:rsidRDefault="008532AE">
      <w:pPr>
        <w:snapToGrid w:val="0"/>
        <w:spacing w:line="300" w:lineRule="auto"/>
        <w:rPr>
          <w:rFonts w:ascii="宋体" w:hAnsi="宋体"/>
          <w:sz w:val="24"/>
        </w:rPr>
      </w:pPr>
    </w:p>
    <w:p w14:paraId="2F8C557A" w14:textId="77777777" w:rsidR="008532AE" w:rsidRDefault="008532AE">
      <w:pPr>
        <w:snapToGrid w:val="0"/>
        <w:spacing w:line="300" w:lineRule="auto"/>
        <w:rPr>
          <w:rFonts w:ascii="宋体" w:hAnsi="宋体"/>
          <w:sz w:val="24"/>
        </w:rPr>
      </w:pPr>
    </w:p>
    <w:p w14:paraId="35B7E4D0" w14:textId="77777777" w:rsidR="008532AE" w:rsidRDefault="008532AE">
      <w:pPr>
        <w:snapToGrid w:val="0"/>
        <w:spacing w:line="300" w:lineRule="auto"/>
        <w:rPr>
          <w:rFonts w:ascii="宋体" w:hAnsi="宋体"/>
          <w:sz w:val="24"/>
        </w:rPr>
      </w:pPr>
    </w:p>
    <w:p w14:paraId="6AD1E1F1" w14:textId="77777777" w:rsidR="008532AE" w:rsidRDefault="008532AE">
      <w:pPr>
        <w:snapToGrid w:val="0"/>
        <w:spacing w:line="300" w:lineRule="auto"/>
        <w:rPr>
          <w:rFonts w:ascii="宋体" w:hAnsi="宋体"/>
          <w:sz w:val="24"/>
        </w:rPr>
      </w:pPr>
    </w:p>
    <w:p w14:paraId="10D5C75A" w14:textId="77777777" w:rsidR="008532AE" w:rsidRDefault="008532AE">
      <w:pPr>
        <w:snapToGrid w:val="0"/>
        <w:spacing w:line="300" w:lineRule="auto"/>
        <w:rPr>
          <w:rFonts w:ascii="宋体" w:hAnsi="宋体"/>
          <w:sz w:val="24"/>
        </w:rPr>
      </w:pPr>
    </w:p>
    <w:p w14:paraId="744D7147" w14:textId="77777777" w:rsidR="008532AE" w:rsidRDefault="008532AE">
      <w:pPr>
        <w:snapToGrid w:val="0"/>
        <w:spacing w:line="300" w:lineRule="auto"/>
        <w:rPr>
          <w:rFonts w:ascii="宋体" w:hAnsi="宋体"/>
          <w:sz w:val="24"/>
        </w:rPr>
      </w:pPr>
    </w:p>
    <w:bookmarkEnd w:id="3"/>
    <w:bookmarkEnd w:id="4"/>
    <w:bookmarkEnd w:id="5"/>
    <w:bookmarkEnd w:id="6"/>
    <w:p w14:paraId="59FFA9BA" w14:textId="77777777" w:rsidR="008532AE" w:rsidRDefault="008532AE">
      <w:pPr>
        <w:ind w:firstLineChars="50" w:firstLine="140"/>
        <w:jc w:val="left"/>
        <w:rPr>
          <w:rFonts w:ascii="宋体" w:hAnsi="宋体" w:cs="宋体"/>
          <w:color w:val="000000"/>
          <w:sz w:val="28"/>
          <w:szCs w:val="28"/>
        </w:rPr>
      </w:pPr>
    </w:p>
    <w:p w14:paraId="401F2501" w14:textId="77777777" w:rsidR="008532AE" w:rsidRDefault="008532AE">
      <w:pPr>
        <w:ind w:firstLineChars="50" w:firstLine="140"/>
        <w:jc w:val="left"/>
        <w:rPr>
          <w:rFonts w:ascii="宋体" w:hAnsi="宋体" w:cs="宋体"/>
          <w:color w:val="000000"/>
          <w:sz w:val="28"/>
          <w:szCs w:val="28"/>
        </w:rPr>
      </w:pPr>
    </w:p>
    <w:p w14:paraId="05DB6871" w14:textId="77777777" w:rsidR="008532AE" w:rsidRDefault="008532AE">
      <w:pPr>
        <w:ind w:firstLineChars="50" w:firstLine="140"/>
        <w:jc w:val="left"/>
        <w:rPr>
          <w:rFonts w:ascii="宋体" w:hAnsi="宋体" w:cs="宋体"/>
          <w:color w:val="000000"/>
          <w:sz w:val="28"/>
          <w:szCs w:val="28"/>
        </w:rPr>
      </w:pPr>
    </w:p>
    <w:p w14:paraId="4D4258B1" w14:textId="77777777" w:rsidR="008532AE" w:rsidRDefault="008532AE">
      <w:pPr>
        <w:ind w:firstLineChars="50" w:firstLine="140"/>
        <w:jc w:val="left"/>
        <w:rPr>
          <w:rFonts w:ascii="宋体" w:hAnsi="宋体" w:cs="宋体"/>
          <w:color w:val="000000"/>
          <w:sz w:val="28"/>
          <w:szCs w:val="28"/>
        </w:rPr>
      </w:pPr>
    </w:p>
    <w:p w14:paraId="05516D80" w14:textId="77777777" w:rsidR="008532AE" w:rsidRDefault="00194ABB">
      <w:pPr>
        <w:snapToGrid w:val="0"/>
        <w:spacing w:line="300" w:lineRule="auto"/>
        <w:rPr>
          <w:rFonts w:ascii="宋体" w:hAnsi="宋体"/>
          <w:sz w:val="24"/>
        </w:rPr>
      </w:pPr>
      <w:r>
        <w:rPr>
          <w:rFonts w:ascii="宋体" w:hAnsi="宋体" w:hint="eastAsia"/>
          <w:sz w:val="24"/>
        </w:rPr>
        <w:t>合同书附件：</w:t>
      </w:r>
    </w:p>
    <w:p w14:paraId="1FE269E5" w14:textId="77777777" w:rsidR="008532AE" w:rsidRDefault="00194ABB">
      <w:pPr>
        <w:pStyle w:val="Blockquote"/>
        <w:tabs>
          <w:tab w:val="left" w:pos="0"/>
        </w:tabs>
        <w:spacing w:before="0" w:after="0" w:line="460" w:lineRule="exact"/>
        <w:ind w:left="0" w:right="0"/>
        <w:jc w:val="center"/>
        <w:rPr>
          <w:rFonts w:ascii="黑体" w:eastAsia="黑体" w:hAnsi="宋体"/>
          <w:b/>
          <w:sz w:val="28"/>
          <w:szCs w:val="28"/>
        </w:rPr>
      </w:pPr>
      <w:r>
        <w:rPr>
          <w:rFonts w:ascii="黑体" w:eastAsia="黑体" w:hAnsi="宋体" w:hint="eastAsia"/>
          <w:b/>
          <w:sz w:val="28"/>
          <w:szCs w:val="28"/>
        </w:rPr>
        <w:t>工程质量保修书</w:t>
      </w:r>
    </w:p>
    <w:p w14:paraId="4C0537FA" w14:textId="77777777" w:rsidR="008532AE" w:rsidRDefault="00194ABB">
      <w:pPr>
        <w:pStyle w:val="Blockquote"/>
        <w:tabs>
          <w:tab w:val="left" w:pos="0"/>
        </w:tabs>
        <w:spacing w:before="0" w:after="0" w:line="520" w:lineRule="exact"/>
        <w:ind w:left="0" w:right="0" w:firstLineChars="214" w:firstLine="514"/>
        <w:rPr>
          <w:rFonts w:ascii="宋体" w:hAnsi="宋体"/>
          <w:u w:val="single"/>
        </w:rPr>
      </w:pPr>
      <w:r>
        <w:rPr>
          <w:rFonts w:ascii="宋体" w:hAnsi="宋体" w:hint="eastAsia"/>
        </w:rPr>
        <w:t>发包人</w:t>
      </w:r>
      <w:r>
        <w:rPr>
          <w:rFonts w:ascii="宋体" w:hAnsi="宋体" w:hint="eastAsia"/>
        </w:rPr>
        <w:t>(</w:t>
      </w:r>
      <w:r>
        <w:rPr>
          <w:rFonts w:ascii="宋体" w:hAnsi="宋体" w:hint="eastAsia"/>
        </w:rPr>
        <w:t>全称</w:t>
      </w:r>
      <w:r>
        <w:rPr>
          <w:rFonts w:ascii="宋体" w:hAnsi="宋体" w:hint="eastAsia"/>
        </w:rPr>
        <w:t>)</w:t>
      </w:r>
      <w:r>
        <w:rPr>
          <w:rFonts w:ascii="宋体" w:hAnsi="宋体" w:hint="eastAsia"/>
        </w:rPr>
        <w:t>：</w:t>
      </w:r>
      <w:r>
        <w:rPr>
          <w:rFonts w:hAnsi="宋体" w:hint="eastAsia"/>
          <w:szCs w:val="21"/>
        </w:rPr>
        <w:t>福建省福二化有限公司</w:t>
      </w:r>
    </w:p>
    <w:p w14:paraId="7F415E17" w14:textId="77777777" w:rsidR="008532AE" w:rsidRDefault="00194ABB">
      <w:pPr>
        <w:pStyle w:val="Blockquote"/>
        <w:tabs>
          <w:tab w:val="left" w:pos="0"/>
        </w:tabs>
        <w:spacing w:before="0" w:after="0" w:line="520" w:lineRule="exact"/>
        <w:ind w:left="0" w:right="0" w:firstLineChars="214" w:firstLine="514"/>
        <w:rPr>
          <w:rFonts w:ascii="宋体" w:hAnsi="宋体"/>
          <w:szCs w:val="21"/>
          <w:u w:val="single"/>
        </w:rPr>
      </w:pPr>
      <w:r>
        <w:rPr>
          <w:rFonts w:ascii="宋体" w:hAnsi="宋体" w:hint="eastAsia"/>
        </w:rPr>
        <w:t>承包人</w:t>
      </w:r>
      <w:r>
        <w:rPr>
          <w:rFonts w:ascii="宋体" w:hAnsi="宋体" w:hint="eastAsia"/>
        </w:rPr>
        <w:t>(</w:t>
      </w:r>
      <w:r>
        <w:rPr>
          <w:rFonts w:ascii="宋体" w:hAnsi="宋体" w:hint="eastAsia"/>
        </w:rPr>
        <w:t>全称</w:t>
      </w:r>
      <w:r>
        <w:rPr>
          <w:rFonts w:ascii="宋体" w:hAnsi="宋体" w:hint="eastAsia"/>
        </w:rPr>
        <w:t>)</w:t>
      </w:r>
      <w:r>
        <w:rPr>
          <w:rFonts w:ascii="宋体" w:hAnsi="宋体" w:hint="eastAsia"/>
        </w:rPr>
        <w:t>：</w:t>
      </w:r>
      <w:r>
        <w:rPr>
          <w:rFonts w:ascii="宋体" w:hAnsi="宋体" w:hint="eastAsia"/>
        </w:rPr>
        <w:t xml:space="preserve"> </w:t>
      </w:r>
      <w:r>
        <w:rPr>
          <w:rFonts w:ascii="宋体" w:hAnsi="宋体" w:hint="eastAsia"/>
          <w:u w:val="single"/>
        </w:rPr>
        <w:t xml:space="preserve">                        </w:t>
      </w:r>
    </w:p>
    <w:p w14:paraId="09C38441" w14:textId="77777777" w:rsidR="008532AE" w:rsidRDefault="00194ABB">
      <w:pPr>
        <w:pStyle w:val="Blockquote"/>
        <w:tabs>
          <w:tab w:val="left" w:pos="0"/>
        </w:tabs>
        <w:spacing w:line="520" w:lineRule="exact"/>
        <w:ind w:left="0" w:firstLineChars="364" w:firstLine="874"/>
        <w:rPr>
          <w:rFonts w:ascii="宋体" w:hAnsi="宋体"/>
        </w:rPr>
      </w:pPr>
      <w:r>
        <w:rPr>
          <w:rFonts w:ascii="宋体" w:hAnsi="宋体" w:hint="eastAsia"/>
        </w:rPr>
        <w:t>发包人、承包人根据《中华人民共和国建筑法》、《建设工程质量管理条例》和《房屋建筑工程质量保修办法》，经协商一致，对</w:t>
      </w:r>
      <w:r>
        <w:rPr>
          <w:rFonts w:hint="eastAsia"/>
          <w:kern w:val="2"/>
          <w:u w:val="single"/>
        </w:rPr>
        <w:t xml:space="preserve">              </w:t>
      </w:r>
      <w:r>
        <w:rPr>
          <w:rFonts w:hint="eastAsia"/>
          <w:kern w:val="2"/>
          <w:u w:val="single"/>
        </w:rPr>
        <w:t>工程</w:t>
      </w:r>
      <w:r>
        <w:rPr>
          <w:rFonts w:ascii="宋体" w:hAnsi="宋体" w:hint="eastAsia"/>
        </w:rPr>
        <w:t>签定工程质量保修书。</w:t>
      </w:r>
    </w:p>
    <w:p w14:paraId="2CB57AAB" w14:textId="77777777" w:rsidR="008532AE" w:rsidRDefault="00194ABB">
      <w:pPr>
        <w:pStyle w:val="Blockquote"/>
        <w:tabs>
          <w:tab w:val="left" w:pos="0"/>
        </w:tabs>
        <w:spacing w:before="0" w:after="0" w:line="520" w:lineRule="exact"/>
        <w:ind w:left="0" w:right="0" w:firstLineChars="214" w:firstLine="516"/>
        <w:rPr>
          <w:rFonts w:ascii="宋体" w:hAnsi="宋体"/>
          <w:b/>
          <w:bCs/>
        </w:rPr>
      </w:pPr>
      <w:r>
        <w:rPr>
          <w:rFonts w:ascii="宋体" w:hAnsi="宋体" w:hint="eastAsia"/>
          <w:b/>
          <w:bCs/>
        </w:rPr>
        <w:t>第一条</w:t>
      </w:r>
      <w:r>
        <w:rPr>
          <w:rFonts w:ascii="宋体" w:hAnsi="宋体" w:hint="eastAsia"/>
          <w:b/>
          <w:bCs/>
        </w:rPr>
        <w:t xml:space="preserve"> </w:t>
      </w:r>
      <w:r>
        <w:rPr>
          <w:rFonts w:ascii="宋体" w:hAnsi="宋体" w:hint="eastAsia"/>
          <w:b/>
          <w:bCs/>
        </w:rPr>
        <w:t>工程质量保修范围和内容</w:t>
      </w:r>
    </w:p>
    <w:p w14:paraId="492FCFC8"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承包人在质量保修期内，按照有关法律、法规、规章的管理规定和双方约定，承担本工程质量保修责任。</w:t>
      </w:r>
    </w:p>
    <w:p w14:paraId="4A430771"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8816773"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承包人承包的施工项目范围。</w:t>
      </w:r>
    </w:p>
    <w:p w14:paraId="676A61BE" w14:textId="77777777" w:rsidR="008532AE" w:rsidRDefault="00194ABB">
      <w:pPr>
        <w:pStyle w:val="Blockquote"/>
        <w:tabs>
          <w:tab w:val="left" w:pos="0"/>
        </w:tabs>
        <w:spacing w:before="0" w:after="0" w:line="520" w:lineRule="exact"/>
        <w:ind w:left="0" w:right="0" w:firstLineChars="214" w:firstLine="516"/>
        <w:rPr>
          <w:rFonts w:ascii="宋体" w:hAnsi="宋体"/>
        </w:rPr>
      </w:pPr>
      <w:r>
        <w:rPr>
          <w:rFonts w:ascii="宋体" w:hAnsi="宋体" w:hint="eastAsia"/>
          <w:b/>
          <w:bCs/>
        </w:rPr>
        <w:t>第二条</w:t>
      </w:r>
      <w:r>
        <w:rPr>
          <w:rFonts w:ascii="宋体" w:hAnsi="宋体" w:hint="eastAsia"/>
          <w:b/>
          <w:bCs/>
        </w:rPr>
        <w:t xml:space="preserve"> </w:t>
      </w:r>
      <w:r>
        <w:rPr>
          <w:rFonts w:ascii="宋体" w:hAnsi="宋体" w:hint="eastAsia"/>
          <w:b/>
          <w:bCs/>
        </w:rPr>
        <w:t>质量保修期</w:t>
      </w:r>
    </w:p>
    <w:p w14:paraId="7734B459"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双方根据《建设工程质量管理条例》及有关规定，约定本工程的质量保修期如下：</w:t>
      </w:r>
    </w:p>
    <w:p w14:paraId="3BF7C3FA"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1</w:t>
      </w:r>
      <w:r>
        <w:rPr>
          <w:rFonts w:ascii="宋体" w:hAnsi="宋体" w:hint="eastAsia"/>
        </w:rPr>
        <w:t>、地基基础工程和主体结构工程为设计文件规定的该工程合理使用年限；</w:t>
      </w:r>
    </w:p>
    <w:p w14:paraId="2B261B39"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2</w:t>
      </w:r>
      <w:r>
        <w:rPr>
          <w:rFonts w:ascii="宋体" w:hAnsi="宋体" w:hint="eastAsia"/>
        </w:rPr>
        <w:t>、</w:t>
      </w:r>
      <w:r>
        <w:rPr>
          <w:rFonts w:ascii="宋体" w:hAnsi="宋体"/>
        </w:rPr>
        <w:t>屋面防水工程、有防水要求的卫生间、房间和外墙面的防渗漏，为</w:t>
      </w:r>
      <w:r>
        <w:rPr>
          <w:rFonts w:ascii="宋体" w:hAnsi="宋体"/>
        </w:rPr>
        <w:t>5</w:t>
      </w:r>
      <w:r>
        <w:rPr>
          <w:rFonts w:ascii="宋体" w:hAnsi="宋体"/>
        </w:rPr>
        <w:t>年；</w:t>
      </w:r>
    </w:p>
    <w:p w14:paraId="6FEF2588"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3</w:t>
      </w:r>
      <w:r>
        <w:rPr>
          <w:rFonts w:ascii="宋体" w:hAnsi="宋体" w:hint="eastAsia"/>
        </w:rPr>
        <w:t>、装修工程为</w:t>
      </w:r>
      <w:r>
        <w:rPr>
          <w:rFonts w:ascii="宋体" w:hAnsi="宋体"/>
        </w:rPr>
        <w:t>_</w:t>
      </w:r>
      <w:r>
        <w:rPr>
          <w:rFonts w:ascii="宋体" w:hAnsi="宋体" w:hint="eastAsia"/>
        </w:rPr>
        <w:t>贰</w:t>
      </w:r>
      <w:r>
        <w:rPr>
          <w:rFonts w:ascii="宋体" w:hAnsi="宋体"/>
        </w:rPr>
        <w:t>__</w:t>
      </w:r>
      <w:r>
        <w:rPr>
          <w:rFonts w:ascii="宋体" w:hAnsi="宋体" w:hint="eastAsia"/>
        </w:rPr>
        <w:t>年；</w:t>
      </w:r>
    </w:p>
    <w:p w14:paraId="447FCBB7"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4</w:t>
      </w:r>
      <w:r>
        <w:rPr>
          <w:rFonts w:ascii="宋体" w:hAnsi="宋体" w:hint="eastAsia"/>
        </w:rPr>
        <w:t>、电气管</w:t>
      </w:r>
      <w:r>
        <w:rPr>
          <w:rFonts w:ascii="宋体" w:hAnsi="宋体" w:hint="eastAsia"/>
        </w:rPr>
        <w:t>线、给排水管道、设备安装工程为</w:t>
      </w:r>
      <w:r>
        <w:rPr>
          <w:rFonts w:ascii="宋体" w:hAnsi="宋体"/>
        </w:rPr>
        <w:t>_</w:t>
      </w:r>
      <w:r>
        <w:rPr>
          <w:rFonts w:ascii="宋体" w:hAnsi="宋体" w:hint="eastAsia"/>
        </w:rPr>
        <w:t>贰</w:t>
      </w:r>
      <w:r>
        <w:rPr>
          <w:rFonts w:ascii="宋体" w:hAnsi="宋体"/>
        </w:rPr>
        <w:t>_</w:t>
      </w:r>
      <w:r>
        <w:rPr>
          <w:rFonts w:ascii="宋体" w:hAnsi="宋体" w:hint="eastAsia"/>
        </w:rPr>
        <w:t>年；</w:t>
      </w:r>
    </w:p>
    <w:p w14:paraId="75B70850"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5</w:t>
      </w:r>
      <w:r>
        <w:rPr>
          <w:rFonts w:ascii="宋体" w:hAnsi="宋体" w:hint="eastAsia"/>
        </w:rPr>
        <w:t>、供热与供冷系统为</w:t>
      </w:r>
      <w:r>
        <w:rPr>
          <w:rFonts w:ascii="宋体" w:hAnsi="宋体"/>
        </w:rPr>
        <w:t>__</w:t>
      </w:r>
      <w:r>
        <w:rPr>
          <w:rFonts w:ascii="宋体" w:hAnsi="宋体" w:hint="eastAsia"/>
        </w:rPr>
        <w:t>/</w:t>
      </w:r>
      <w:r>
        <w:rPr>
          <w:rFonts w:ascii="宋体" w:hAnsi="宋体"/>
        </w:rPr>
        <w:t>__</w:t>
      </w:r>
      <w:r>
        <w:rPr>
          <w:rFonts w:ascii="宋体" w:hAnsi="宋体" w:hint="eastAsia"/>
        </w:rPr>
        <w:t>个采暖期、供冷期；</w:t>
      </w:r>
    </w:p>
    <w:p w14:paraId="09C6E74B"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6</w:t>
      </w:r>
      <w:r>
        <w:rPr>
          <w:rFonts w:ascii="宋体" w:hAnsi="宋体" w:hint="eastAsia"/>
        </w:rPr>
        <w:t>、给排水设施、道路等配套工程为贰年；</w:t>
      </w:r>
    </w:p>
    <w:p w14:paraId="2EA3D009"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7</w:t>
      </w:r>
      <w:r>
        <w:rPr>
          <w:rFonts w:ascii="宋体" w:hAnsi="宋体" w:hint="eastAsia"/>
        </w:rPr>
        <w:t>、其他项目保修期限约定如下：按国家及省市有关规定规定执行</w:t>
      </w:r>
    </w:p>
    <w:p w14:paraId="5D70AE0D" w14:textId="77777777" w:rsidR="008532AE" w:rsidRDefault="00194ABB">
      <w:pPr>
        <w:pStyle w:val="Blockquote"/>
        <w:tabs>
          <w:tab w:val="left" w:pos="0"/>
        </w:tabs>
        <w:spacing w:before="0" w:after="0" w:line="540" w:lineRule="exact"/>
        <w:ind w:left="0" w:right="0" w:firstLineChars="214" w:firstLine="514"/>
        <w:rPr>
          <w:rFonts w:ascii="宋体" w:hAnsi="宋体"/>
        </w:rPr>
      </w:pPr>
      <w:r>
        <w:rPr>
          <w:rFonts w:ascii="宋体" w:hAnsi="宋体" w:hint="eastAsia"/>
        </w:rPr>
        <w:t>质量保修期自工程竣工验收合格之日起计算。</w:t>
      </w:r>
    </w:p>
    <w:p w14:paraId="46D21F2F"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第三条</w:t>
      </w:r>
      <w:r>
        <w:rPr>
          <w:rFonts w:ascii="宋体" w:hAnsi="宋体" w:hint="eastAsia"/>
        </w:rPr>
        <w:t xml:space="preserve"> </w:t>
      </w:r>
      <w:r>
        <w:rPr>
          <w:rFonts w:ascii="宋体" w:hAnsi="宋体" w:hint="eastAsia"/>
        </w:rPr>
        <w:t>质量保修责任</w:t>
      </w:r>
    </w:p>
    <w:p w14:paraId="06032E96"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lastRenderedPageBreak/>
        <w:t>1</w:t>
      </w:r>
      <w:r>
        <w:rPr>
          <w:rFonts w:ascii="宋体" w:hAnsi="宋体" w:hint="eastAsia"/>
        </w:rPr>
        <w:t>．属于保修范围、内容的项目，承包人应当在接到修理通知之日起</w:t>
      </w:r>
      <w:r>
        <w:rPr>
          <w:rFonts w:ascii="宋体" w:hAnsi="宋体"/>
        </w:rPr>
        <w:t>7</w:t>
      </w:r>
      <w:r>
        <w:rPr>
          <w:rFonts w:ascii="宋体" w:hAnsi="宋体" w:hint="eastAsia"/>
        </w:rPr>
        <w:t>天内派人修理。承包人不在约定期限内派人修理的，发包人可以委托他人修理。保修费用从质量保修金内扣除。</w:t>
      </w:r>
    </w:p>
    <w:p w14:paraId="431EE22B"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2</w:t>
      </w:r>
      <w:r>
        <w:rPr>
          <w:rFonts w:ascii="宋体" w:hAnsi="宋体" w:hint="eastAsia"/>
        </w:rPr>
        <w:t>．发生须紧急抢修事故的，承包人在接到事故通知后，应当立即到达事故现场抢修。</w:t>
      </w:r>
    </w:p>
    <w:p w14:paraId="12D775DF"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3</w:t>
      </w:r>
      <w:r>
        <w:rPr>
          <w:rFonts w:ascii="宋体" w:hAnsi="宋体" w:hint="eastAsia"/>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ED1B537"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4</w:t>
      </w:r>
      <w:r>
        <w:rPr>
          <w:rFonts w:ascii="宋体" w:hAnsi="宋体" w:hint="eastAsia"/>
        </w:rPr>
        <w:t>．在国家规定的工程合理使用期限内，承包人确保地基基础工程和主体工程结构的质量。因承包人原因致使工程在合理使用期限内造成人身和财产损害的，承包人应承担损害赔偿责任。</w:t>
      </w:r>
    </w:p>
    <w:p w14:paraId="7E21EA93"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5</w:t>
      </w:r>
      <w:r>
        <w:rPr>
          <w:rFonts w:ascii="宋体" w:hAnsi="宋体" w:hint="eastAsia"/>
        </w:rPr>
        <w:t>．质量保修完成后，由发包人组织验收。</w:t>
      </w:r>
    </w:p>
    <w:p w14:paraId="7631034F" w14:textId="77777777" w:rsidR="008532AE" w:rsidRDefault="00194ABB">
      <w:pPr>
        <w:pStyle w:val="Blockquote"/>
        <w:tabs>
          <w:tab w:val="left" w:pos="0"/>
        </w:tabs>
        <w:spacing w:before="0" w:after="0" w:line="520" w:lineRule="exact"/>
        <w:ind w:leftChars="180" w:left="378" w:right="0" w:firstLineChars="50" w:firstLine="120"/>
        <w:jc w:val="both"/>
        <w:rPr>
          <w:rFonts w:ascii="宋体" w:hAnsi="宋体"/>
        </w:rPr>
      </w:pPr>
      <w:r>
        <w:rPr>
          <w:rFonts w:ascii="宋体" w:hAnsi="宋体" w:hint="eastAsia"/>
        </w:rPr>
        <w:t>第四条</w:t>
      </w:r>
      <w:r>
        <w:rPr>
          <w:rFonts w:ascii="宋体" w:hAnsi="宋体" w:hint="eastAsia"/>
        </w:rPr>
        <w:t xml:space="preserve"> </w:t>
      </w:r>
      <w:r>
        <w:rPr>
          <w:rFonts w:ascii="宋体" w:hAnsi="宋体" w:hint="eastAsia"/>
        </w:rPr>
        <w:t>质量保修金的支付</w:t>
      </w:r>
    </w:p>
    <w:p w14:paraId="5158DBEB"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本工程约定的工程质量保修金数额为工程结算总价的</w:t>
      </w:r>
      <w:r>
        <w:rPr>
          <w:rFonts w:ascii="宋体" w:hAnsi="宋体" w:hint="eastAsia"/>
        </w:rPr>
        <w:t>3%</w:t>
      </w:r>
      <w:r>
        <w:rPr>
          <w:rFonts w:ascii="宋体" w:hAnsi="宋体" w:hint="eastAsia"/>
        </w:rPr>
        <w:t>，发包人留置的工程保修金不计息</w:t>
      </w:r>
      <w:r>
        <w:rPr>
          <w:rFonts w:ascii="宋体" w:hAnsi="宋体" w:hint="eastAsia"/>
        </w:rPr>
        <w:t>。工程竣工验收合格满一年后</w:t>
      </w:r>
      <w:r>
        <w:rPr>
          <w:rFonts w:ascii="宋体" w:hAnsi="宋体" w:hint="eastAsia"/>
        </w:rPr>
        <w:t>28</w:t>
      </w:r>
      <w:r>
        <w:rPr>
          <w:rFonts w:ascii="宋体" w:hAnsi="宋体" w:hint="eastAsia"/>
        </w:rPr>
        <w:t>天内，如果未出现质量问题，可由承包人出具工程保修承诺书，发包人退还工程保修金，否则，发包人有权延期退还保修金。</w:t>
      </w:r>
    </w:p>
    <w:p w14:paraId="58F9A7B4"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第五条</w:t>
      </w:r>
      <w:r>
        <w:rPr>
          <w:rFonts w:ascii="宋体" w:hAnsi="宋体" w:hint="eastAsia"/>
        </w:rPr>
        <w:t xml:space="preserve"> </w:t>
      </w:r>
      <w:r>
        <w:rPr>
          <w:rFonts w:ascii="宋体" w:hAnsi="宋体" w:hint="eastAsia"/>
        </w:rPr>
        <w:t>其他</w:t>
      </w:r>
    </w:p>
    <w:p w14:paraId="7CA37C5A"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双方约定的其他工程质量保修事项：按国家及省市有关规定规定执行</w:t>
      </w:r>
    </w:p>
    <w:p w14:paraId="26E69257" w14:textId="77777777" w:rsidR="008532AE" w:rsidRDefault="00194ABB">
      <w:pPr>
        <w:pStyle w:val="Blockquote"/>
        <w:tabs>
          <w:tab w:val="left" w:pos="0"/>
        </w:tabs>
        <w:spacing w:before="0" w:after="0" w:line="520" w:lineRule="exact"/>
        <w:ind w:left="0" w:right="0" w:firstLineChars="214" w:firstLine="514"/>
        <w:rPr>
          <w:rFonts w:ascii="宋体" w:hAnsi="宋体"/>
        </w:rPr>
      </w:pPr>
      <w:r>
        <w:rPr>
          <w:rFonts w:ascii="宋体" w:hAnsi="宋体" w:hint="eastAsia"/>
        </w:rPr>
        <w:t>本工程质量保修书，由施工合同发包人、承包人双方在竣工验收合格后共同签署，作为施工合同附件，其有效期限至保修期满。</w:t>
      </w:r>
    </w:p>
    <w:p w14:paraId="7688E101" w14:textId="77777777" w:rsidR="008532AE" w:rsidRDefault="008532AE">
      <w:pPr>
        <w:pStyle w:val="Blockquote"/>
        <w:tabs>
          <w:tab w:val="left" w:pos="0"/>
        </w:tabs>
        <w:spacing w:before="0" w:after="0" w:line="460" w:lineRule="exact"/>
        <w:ind w:left="0" w:right="0" w:firstLineChars="214" w:firstLine="514"/>
        <w:rPr>
          <w:rFonts w:ascii="宋体" w:hAnsi="宋体"/>
        </w:rPr>
      </w:pPr>
    </w:p>
    <w:p w14:paraId="7C2CD58D" w14:textId="77777777" w:rsidR="008532AE" w:rsidRDefault="00194ABB">
      <w:pPr>
        <w:pStyle w:val="Blockquote"/>
        <w:tabs>
          <w:tab w:val="left" w:pos="0"/>
        </w:tabs>
        <w:spacing w:before="0" w:after="0" w:line="460" w:lineRule="exact"/>
        <w:ind w:leftChars="171" w:left="359" w:right="0" w:firstLineChars="150" w:firstLine="360"/>
        <w:rPr>
          <w:rFonts w:ascii="宋体" w:hAnsi="宋体"/>
        </w:rPr>
      </w:pPr>
      <w:r>
        <w:rPr>
          <w:rFonts w:ascii="宋体" w:hAnsi="宋体" w:hint="eastAsia"/>
        </w:rPr>
        <w:t>发包人（公章）：</w:t>
      </w:r>
      <w:r>
        <w:rPr>
          <w:rFonts w:ascii="宋体" w:hAnsi="宋体" w:hint="eastAsia"/>
        </w:rPr>
        <w:t xml:space="preserve">                     </w:t>
      </w:r>
      <w:r>
        <w:rPr>
          <w:rFonts w:ascii="宋体" w:hAnsi="宋体" w:hint="eastAsia"/>
        </w:rPr>
        <w:t>承包人（公章）：</w:t>
      </w:r>
    </w:p>
    <w:p w14:paraId="5F097B88" w14:textId="77777777" w:rsidR="008532AE" w:rsidRDefault="00194ABB">
      <w:pPr>
        <w:pStyle w:val="Blockquote"/>
        <w:tabs>
          <w:tab w:val="left" w:pos="0"/>
        </w:tabs>
        <w:spacing w:before="0" w:after="0" w:line="460" w:lineRule="exact"/>
        <w:ind w:leftChars="171" w:left="359" w:right="0" w:firstLineChars="150" w:firstLine="360"/>
        <w:rPr>
          <w:rFonts w:ascii="宋体" w:hAnsi="宋体"/>
        </w:rPr>
      </w:pPr>
      <w:r>
        <w:rPr>
          <w:rFonts w:ascii="宋体" w:hAnsi="宋体" w:hint="eastAsia"/>
        </w:rPr>
        <w:t>法定代表人或委托代理人：</w:t>
      </w:r>
      <w:r>
        <w:rPr>
          <w:rFonts w:ascii="宋体" w:hAnsi="宋体" w:hint="eastAsia"/>
        </w:rPr>
        <w:t xml:space="preserve">             </w:t>
      </w:r>
      <w:r>
        <w:rPr>
          <w:rFonts w:ascii="宋体" w:hAnsi="宋体" w:hint="eastAsia"/>
        </w:rPr>
        <w:t>法定代表人或委托代理人</w:t>
      </w:r>
    </w:p>
    <w:p w14:paraId="09D4ED3F" w14:textId="77777777" w:rsidR="008532AE" w:rsidRDefault="00194ABB">
      <w:pPr>
        <w:pStyle w:val="Blockquote"/>
        <w:tabs>
          <w:tab w:val="left" w:pos="0"/>
        </w:tabs>
        <w:spacing w:before="0" w:after="0" w:line="460" w:lineRule="exact"/>
        <w:ind w:right="0"/>
        <w:rPr>
          <w:rFonts w:ascii="宋体" w:hAnsi="宋体"/>
        </w:rPr>
      </w:pPr>
      <w:r>
        <w:rPr>
          <w:rFonts w:ascii="宋体" w:hAnsi="宋体" w:hint="eastAsia"/>
        </w:rPr>
        <w:t xml:space="preserve">           </w:t>
      </w:r>
    </w:p>
    <w:p w14:paraId="489E3F63" w14:textId="77777777" w:rsidR="008532AE" w:rsidRDefault="00194ABB">
      <w:pPr>
        <w:pStyle w:val="Blockquote"/>
        <w:tabs>
          <w:tab w:val="left" w:pos="0"/>
        </w:tabs>
        <w:spacing w:before="0" w:after="0" w:line="460" w:lineRule="exact"/>
        <w:ind w:leftChars="171" w:left="359" w:right="0" w:firstLineChars="200" w:firstLine="480"/>
        <w:rPr>
          <w:rFonts w:ascii="宋体" w:hAnsi="宋体"/>
          <w:bCs/>
          <w:sz w:val="28"/>
        </w:rPr>
      </w:pP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9F286F6" w14:textId="77777777" w:rsidR="008532AE" w:rsidRDefault="008532AE">
      <w:pPr>
        <w:tabs>
          <w:tab w:val="left" w:pos="945"/>
        </w:tabs>
        <w:autoSpaceDE w:val="0"/>
        <w:autoSpaceDN w:val="0"/>
        <w:adjustRightInd w:val="0"/>
        <w:spacing w:line="440" w:lineRule="exact"/>
        <w:ind w:right="215"/>
        <w:rPr>
          <w:rFonts w:ascii="宋体" w:hAnsi="宋体"/>
          <w:sz w:val="24"/>
        </w:rPr>
      </w:pPr>
    </w:p>
    <w:p w14:paraId="68308EF0" w14:textId="77777777" w:rsidR="008532AE" w:rsidRDefault="008532AE">
      <w:pPr>
        <w:spacing w:line="440" w:lineRule="exact"/>
        <w:ind w:firstLine="480"/>
        <w:rPr>
          <w:rFonts w:ascii="宋体" w:hAnsi="宋体"/>
          <w:bCs/>
          <w:sz w:val="28"/>
        </w:rPr>
      </w:pPr>
    </w:p>
    <w:p w14:paraId="29E88BE5" w14:textId="77777777" w:rsidR="008532AE" w:rsidRDefault="008532AE">
      <w:pPr>
        <w:spacing w:line="440" w:lineRule="exact"/>
        <w:ind w:firstLine="480"/>
        <w:rPr>
          <w:rFonts w:ascii="宋体" w:hAnsi="宋体"/>
          <w:bCs/>
          <w:sz w:val="28"/>
        </w:rPr>
      </w:pPr>
    </w:p>
    <w:p w14:paraId="594B8996" w14:textId="77777777" w:rsidR="008532AE" w:rsidRDefault="008532AE">
      <w:pPr>
        <w:spacing w:line="440" w:lineRule="exact"/>
        <w:ind w:firstLine="480"/>
        <w:rPr>
          <w:rFonts w:ascii="宋体" w:hAnsi="宋体"/>
          <w:bCs/>
          <w:sz w:val="28"/>
        </w:rPr>
      </w:pPr>
    </w:p>
    <w:p w14:paraId="41EA1E94" w14:textId="77777777" w:rsidR="008532AE" w:rsidRDefault="008532AE">
      <w:pPr>
        <w:spacing w:line="440" w:lineRule="exact"/>
        <w:ind w:firstLine="480"/>
        <w:rPr>
          <w:rFonts w:ascii="宋体" w:hAnsi="宋体"/>
          <w:bCs/>
          <w:sz w:val="28"/>
        </w:rPr>
      </w:pPr>
    </w:p>
    <w:p w14:paraId="4DA3DA7F" w14:textId="77777777" w:rsidR="008532AE" w:rsidRDefault="008532AE">
      <w:pPr>
        <w:spacing w:line="440" w:lineRule="exact"/>
        <w:ind w:firstLine="480"/>
        <w:rPr>
          <w:rFonts w:ascii="宋体" w:hAnsi="宋体"/>
          <w:bCs/>
          <w:sz w:val="28"/>
        </w:rPr>
      </w:pPr>
    </w:p>
    <w:p w14:paraId="220225F6" w14:textId="77777777" w:rsidR="008532AE" w:rsidRDefault="008532AE">
      <w:pPr>
        <w:spacing w:line="440" w:lineRule="exact"/>
        <w:ind w:firstLine="480"/>
        <w:rPr>
          <w:rFonts w:ascii="宋体" w:hAnsi="宋体"/>
          <w:bCs/>
          <w:sz w:val="28"/>
        </w:rPr>
      </w:pPr>
    </w:p>
    <w:p w14:paraId="47771074" w14:textId="77777777" w:rsidR="008532AE" w:rsidRDefault="008532AE">
      <w:pPr>
        <w:spacing w:line="440" w:lineRule="exact"/>
        <w:ind w:firstLine="480"/>
        <w:rPr>
          <w:rFonts w:ascii="宋体" w:hAnsi="宋体"/>
          <w:bCs/>
          <w:sz w:val="28"/>
        </w:rPr>
      </w:pPr>
    </w:p>
    <w:p w14:paraId="3DBF13EC" w14:textId="77777777" w:rsidR="008532AE" w:rsidRDefault="00194ABB">
      <w:pPr>
        <w:spacing w:line="440" w:lineRule="exact"/>
        <w:ind w:firstLine="480"/>
        <w:rPr>
          <w:rFonts w:ascii="宋体" w:hAnsi="宋体"/>
          <w:b/>
          <w:sz w:val="32"/>
        </w:rPr>
      </w:pPr>
      <w:r>
        <w:rPr>
          <w:rFonts w:ascii="宋体" w:hAnsi="宋体" w:hint="eastAsia"/>
          <w:bCs/>
          <w:sz w:val="28"/>
        </w:rPr>
        <w:t>附件二：</w:t>
      </w:r>
      <w:r>
        <w:rPr>
          <w:rFonts w:ascii="宋体" w:hAnsi="宋体" w:cs="宋体" w:hint="eastAsia"/>
          <w:b/>
          <w:sz w:val="28"/>
          <w:szCs w:val="28"/>
        </w:rPr>
        <w:t>参选报价单</w:t>
      </w:r>
    </w:p>
    <w:p w14:paraId="666C2025" w14:textId="77777777" w:rsidR="008532AE" w:rsidRDefault="008532AE">
      <w:pPr>
        <w:ind w:firstLineChars="800" w:firstLine="2891"/>
        <w:rPr>
          <w:b/>
          <w:bCs/>
          <w:sz w:val="36"/>
        </w:rPr>
      </w:pPr>
    </w:p>
    <w:p w14:paraId="5D1A1C5B" w14:textId="77777777" w:rsidR="008532AE" w:rsidRDefault="00194ABB">
      <w:pPr>
        <w:ind w:firstLineChars="800" w:firstLine="2891"/>
        <w:rPr>
          <w:b/>
          <w:bCs/>
          <w:sz w:val="36"/>
        </w:rPr>
      </w:pPr>
      <w:r>
        <w:rPr>
          <w:rFonts w:hint="eastAsia"/>
          <w:b/>
          <w:bCs/>
          <w:sz w:val="36"/>
        </w:rPr>
        <w:t>参</w:t>
      </w:r>
      <w:r>
        <w:rPr>
          <w:rFonts w:hint="eastAsia"/>
          <w:b/>
          <w:bCs/>
          <w:sz w:val="36"/>
        </w:rPr>
        <w:t xml:space="preserve">   </w:t>
      </w:r>
      <w:r>
        <w:rPr>
          <w:rFonts w:hint="eastAsia"/>
          <w:b/>
          <w:bCs/>
          <w:sz w:val="36"/>
        </w:rPr>
        <w:t>选</w:t>
      </w:r>
      <w:r>
        <w:rPr>
          <w:rFonts w:hint="eastAsia"/>
          <w:b/>
          <w:bCs/>
          <w:sz w:val="36"/>
        </w:rPr>
        <w:t xml:space="preserve">   </w:t>
      </w:r>
      <w:r>
        <w:rPr>
          <w:rFonts w:hint="eastAsia"/>
          <w:b/>
          <w:bCs/>
          <w:sz w:val="36"/>
        </w:rPr>
        <w:t>总</w:t>
      </w:r>
      <w:r>
        <w:rPr>
          <w:rFonts w:hint="eastAsia"/>
          <w:b/>
          <w:bCs/>
          <w:sz w:val="36"/>
        </w:rPr>
        <w:t xml:space="preserve">   </w:t>
      </w:r>
      <w:r>
        <w:rPr>
          <w:rFonts w:hint="eastAsia"/>
          <w:b/>
          <w:bCs/>
          <w:sz w:val="36"/>
        </w:rPr>
        <w:t>价</w:t>
      </w:r>
    </w:p>
    <w:p w14:paraId="4DBEC4FF" w14:textId="77777777" w:rsidR="008532AE" w:rsidRDefault="008532AE">
      <w:pPr>
        <w:rPr>
          <w:sz w:val="28"/>
        </w:rPr>
      </w:pPr>
    </w:p>
    <w:p w14:paraId="2A9840BB" w14:textId="77777777" w:rsidR="008532AE" w:rsidRDefault="00194ABB">
      <w:pPr>
        <w:ind w:firstLineChars="200" w:firstLine="560"/>
        <w:rPr>
          <w:sz w:val="28"/>
          <w:u w:val="single"/>
        </w:rPr>
      </w:pPr>
      <w:r>
        <w:rPr>
          <w:rFonts w:hint="eastAsia"/>
          <w:sz w:val="28"/>
        </w:rPr>
        <w:t>建设单位：</w:t>
      </w:r>
      <w:r>
        <w:rPr>
          <w:rFonts w:hint="eastAsia"/>
          <w:sz w:val="28"/>
          <w:u w:val="single"/>
        </w:rPr>
        <w:t xml:space="preserve">                               </w:t>
      </w:r>
    </w:p>
    <w:p w14:paraId="2DF81476" w14:textId="77777777" w:rsidR="008532AE" w:rsidRDefault="008532AE">
      <w:pPr>
        <w:rPr>
          <w:sz w:val="28"/>
          <w:u w:val="single"/>
        </w:rPr>
      </w:pPr>
    </w:p>
    <w:p w14:paraId="2135B422" w14:textId="77777777" w:rsidR="008532AE" w:rsidRDefault="00194ABB">
      <w:pPr>
        <w:ind w:firstLineChars="200" w:firstLine="560"/>
        <w:rPr>
          <w:sz w:val="28"/>
          <w:u w:val="single"/>
        </w:rPr>
      </w:pPr>
      <w:r>
        <w:rPr>
          <w:rFonts w:hAnsi="宋体" w:hint="eastAsia"/>
          <w:sz w:val="28"/>
        </w:rPr>
        <w:t>项目名称</w:t>
      </w:r>
      <w:r>
        <w:rPr>
          <w:rFonts w:hint="eastAsia"/>
          <w:sz w:val="28"/>
        </w:rPr>
        <w:t>：</w:t>
      </w:r>
      <w:r>
        <w:rPr>
          <w:rFonts w:hAnsi="宋体" w:hint="eastAsia"/>
          <w:sz w:val="36"/>
          <w:u w:val="single"/>
        </w:rPr>
        <w:t xml:space="preserve">                         </w:t>
      </w:r>
    </w:p>
    <w:p w14:paraId="244C37D9" w14:textId="77777777" w:rsidR="008532AE" w:rsidRDefault="008532AE">
      <w:pPr>
        <w:ind w:firstLineChars="100" w:firstLine="280"/>
        <w:rPr>
          <w:sz w:val="28"/>
        </w:rPr>
      </w:pPr>
    </w:p>
    <w:p w14:paraId="1B073BDA" w14:textId="77777777" w:rsidR="008532AE" w:rsidRDefault="00194ABB">
      <w:pPr>
        <w:ind w:firstLineChars="200" w:firstLine="560"/>
        <w:rPr>
          <w:sz w:val="28"/>
          <w:u w:val="single"/>
        </w:rPr>
      </w:pPr>
      <w:r>
        <w:rPr>
          <w:rFonts w:hint="eastAsia"/>
          <w:sz w:val="28"/>
        </w:rPr>
        <w:t>参选总价（小写）：</w:t>
      </w:r>
      <w:r>
        <w:rPr>
          <w:rFonts w:hAnsi="宋体" w:hint="eastAsia"/>
          <w:sz w:val="36"/>
          <w:u w:val="single"/>
        </w:rPr>
        <w:t xml:space="preserve">                   </w:t>
      </w:r>
      <w:r>
        <w:rPr>
          <w:rFonts w:hint="eastAsia"/>
          <w:sz w:val="28"/>
          <w:u w:val="single"/>
        </w:rPr>
        <w:t xml:space="preserve"> </w:t>
      </w:r>
    </w:p>
    <w:p w14:paraId="7F8FE0A0" w14:textId="77777777" w:rsidR="008532AE" w:rsidRDefault="008532AE">
      <w:pPr>
        <w:rPr>
          <w:sz w:val="28"/>
          <w:u w:val="single"/>
        </w:rPr>
      </w:pPr>
    </w:p>
    <w:p w14:paraId="4DA95070" w14:textId="77777777" w:rsidR="008532AE" w:rsidRDefault="00194ABB">
      <w:pPr>
        <w:ind w:firstLineChars="500" w:firstLine="1400"/>
        <w:rPr>
          <w:sz w:val="28"/>
          <w:u w:val="single"/>
        </w:rPr>
      </w:pPr>
      <w:r>
        <w:rPr>
          <w:rFonts w:hint="eastAsia"/>
          <w:sz w:val="28"/>
        </w:rPr>
        <w:t>（大写）：</w:t>
      </w:r>
      <w:r>
        <w:rPr>
          <w:rFonts w:hAnsi="宋体" w:hint="eastAsia"/>
          <w:sz w:val="36"/>
          <w:u w:val="single"/>
        </w:rPr>
        <w:t xml:space="preserve">                      </w:t>
      </w:r>
    </w:p>
    <w:p w14:paraId="737FAB55" w14:textId="77777777" w:rsidR="008532AE" w:rsidRDefault="008532AE">
      <w:pPr>
        <w:rPr>
          <w:sz w:val="28"/>
          <w:u w:val="single"/>
        </w:rPr>
      </w:pPr>
    </w:p>
    <w:p w14:paraId="03DCC322" w14:textId="77777777" w:rsidR="008532AE" w:rsidRDefault="00194ABB">
      <w:pPr>
        <w:spacing w:line="460" w:lineRule="exact"/>
        <w:ind w:firstLineChars="200" w:firstLine="560"/>
        <w:rPr>
          <w:rFonts w:ascii="宋体" w:hAnsi="宋体"/>
          <w:sz w:val="28"/>
          <w:u w:val="single"/>
        </w:rPr>
      </w:pPr>
      <w:r>
        <w:rPr>
          <w:rFonts w:ascii="宋体" w:hAnsi="宋体" w:hint="eastAsia"/>
          <w:sz w:val="28"/>
        </w:rPr>
        <w:t>参选人：</w:t>
      </w:r>
      <w:r>
        <w:rPr>
          <w:rFonts w:ascii="宋体" w:hAnsi="宋体" w:hint="eastAsia"/>
          <w:sz w:val="28"/>
          <w:u w:val="single"/>
        </w:rPr>
        <w:t xml:space="preserve">        </w:t>
      </w:r>
      <w:r>
        <w:rPr>
          <w:rFonts w:ascii="宋体" w:hAnsi="宋体" w:hint="eastAsia"/>
          <w:sz w:val="28"/>
          <w:u w:val="single"/>
        </w:rPr>
        <w:t>（加盖参选单位公章）</w:t>
      </w:r>
    </w:p>
    <w:p w14:paraId="4736AE84" w14:textId="77777777" w:rsidR="008532AE" w:rsidRDefault="008532AE">
      <w:pPr>
        <w:spacing w:line="460" w:lineRule="exact"/>
        <w:ind w:firstLineChars="200" w:firstLine="560"/>
        <w:rPr>
          <w:rFonts w:ascii="宋体" w:hAnsi="宋体"/>
          <w:sz w:val="28"/>
          <w:u w:val="single"/>
        </w:rPr>
      </w:pPr>
    </w:p>
    <w:p w14:paraId="17D1DC84" w14:textId="77777777" w:rsidR="008532AE" w:rsidRDefault="00194ABB">
      <w:pPr>
        <w:spacing w:line="460" w:lineRule="exact"/>
        <w:ind w:firstLineChars="200" w:firstLine="560"/>
        <w:rPr>
          <w:rFonts w:ascii="宋体" w:hAnsi="宋体"/>
          <w:sz w:val="28"/>
        </w:rPr>
      </w:pPr>
      <w:r>
        <w:rPr>
          <w:rFonts w:ascii="宋体" w:hAnsi="宋体" w:hint="eastAsia"/>
          <w:sz w:val="28"/>
        </w:rPr>
        <w:t>法定代表人：</w:t>
      </w:r>
      <w:r>
        <w:rPr>
          <w:rFonts w:ascii="宋体" w:hAnsi="宋体" w:hint="eastAsia"/>
          <w:sz w:val="28"/>
          <w:u w:val="single"/>
        </w:rPr>
        <w:t xml:space="preserve">                  </w:t>
      </w:r>
      <w:r>
        <w:rPr>
          <w:rFonts w:ascii="宋体" w:hAnsi="宋体" w:hint="eastAsia"/>
          <w:sz w:val="28"/>
        </w:rPr>
        <w:t>（签字或盖章）</w:t>
      </w:r>
    </w:p>
    <w:p w14:paraId="69057045" w14:textId="77777777" w:rsidR="008532AE" w:rsidRDefault="008532AE">
      <w:pPr>
        <w:spacing w:line="460" w:lineRule="exact"/>
        <w:ind w:firstLineChars="200" w:firstLine="560"/>
        <w:rPr>
          <w:rFonts w:ascii="宋体" w:hAnsi="宋体"/>
          <w:sz w:val="28"/>
        </w:rPr>
      </w:pPr>
    </w:p>
    <w:p w14:paraId="10B0E960" w14:textId="77777777" w:rsidR="008532AE" w:rsidRDefault="00194ABB">
      <w:pPr>
        <w:spacing w:line="460" w:lineRule="exact"/>
        <w:ind w:firstLineChars="200" w:firstLine="560"/>
        <w:rPr>
          <w:rFonts w:ascii="宋体" w:hAnsi="宋体"/>
          <w:sz w:val="28"/>
          <w:u w:val="single"/>
        </w:rPr>
      </w:pPr>
      <w:r>
        <w:rPr>
          <w:rFonts w:ascii="宋体" w:hAnsi="宋体" w:hint="eastAsia"/>
          <w:sz w:val="28"/>
        </w:rPr>
        <w:t>或其授权委托代理人：</w:t>
      </w:r>
      <w:r>
        <w:rPr>
          <w:rFonts w:ascii="宋体" w:hAnsi="宋体" w:hint="eastAsia"/>
          <w:sz w:val="28"/>
          <w:u w:val="single"/>
        </w:rPr>
        <w:t xml:space="preserve">                  </w:t>
      </w:r>
      <w:r>
        <w:rPr>
          <w:rFonts w:ascii="宋体" w:hAnsi="宋体"/>
          <w:sz w:val="28"/>
          <w:szCs w:val="36"/>
        </w:rPr>
        <w:t>_</w:t>
      </w:r>
      <w:r>
        <w:rPr>
          <w:rFonts w:ascii="宋体" w:hAnsi="宋体" w:hint="eastAsia"/>
          <w:sz w:val="28"/>
        </w:rPr>
        <w:t>（签字）</w:t>
      </w:r>
      <w:r>
        <w:rPr>
          <w:rFonts w:ascii="宋体" w:hAnsi="宋体" w:hint="eastAsia"/>
          <w:sz w:val="28"/>
          <w:u w:val="single"/>
        </w:rPr>
        <w:t xml:space="preserve"> </w:t>
      </w:r>
    </w:p>
    <w:p w14:paraId="6DF5C756" w14:textId="77777777" w:rsidR="008532AE" w:rsidRDefault="008532AE">
      <w:pPr>
        <w:spacing w:line="500" w:lineRule="exact"/>
        <w:rPr>
          <w:rFonts w:ascii="宋体" w:hAnsi="宋体"/>
          <w:sz w:val="28"/>
          <w:u w:val="single"/>
        </w:rPr>
      </w:pPr>
    </w:p>
    <w:p w14:paraId="08ED28AE" w14:textId="77777777" w:rsidR="008532AE" w:rsidRDefault="00194ABB">
      <w:pPr>
        <w:ind w:firstLineChars="200" w:firstLine="560"/>
        <w:rPr>
          <w:rFonts w:ascii="宋体" w:hAnsi="宋体"/>
          <w:sz w:val="28"/>
          <w:u w:val="single"/>
        </w:rPr>
      </w:pPr>
      <w:r>
        <w:rPr>
          <w:rFonts w:ascii="宋体" w:hAnsi="宋体" w:hint="eastAsia"/>
          <w:sz w:val="28"/>
        </w:rPr>
        <w:t>编制时间：</w:t>
      </w:r>
      <w:r>
        <w:rPr>
          <w:rFonts w:ascii="宋体" w:hAnsi="宋体" w:hint="eastAsia"/>
          <w:sz w:val="28"/>
        </w:rPr>
        <w:t xml:space="preserve"> </w:t>
      </w:r>
      <w:r>
        <w:rPr>
          <w:rFonts w:ascii="宋体" w:hAnsi="宋体" w:hint="eastAsia"/>
          <w:sz w:val="28"/>
          <w:u w:val="single"/>
        </w:rPr>
        <w:t xml:space="preserve">      </w:t>
      </w:r>
      <w:r>
        <w:rPr>
          <w:rFonts w:ascii="宋体" w:hAnsi="宋体" w:hint="eastAsia"/>
          <w:sz w:val="28"/>
          <w:u w:val="single"/>
        </w:rPr>
        <w:t>年</w:t>
      </w:r>
      <w:r>
        <w:rPr>
          <w:rFonts w:ascii="宋体" w:hAnsi="宋体" w:hint="eastAsia"/>
          <w:sz w:val="28"/>
          <w:u w:val="single"/>
        </w:rPr>
        <w:t xml:space="preserve">   </w:t>
      </w:r>
      <w:r>
        <w:rPr>
          <w:rFonts w:ascii="宋体" w:hAnsi="宋体" w:hint="eastAsia"/>
          <w:sz w:val="28"/>
          <w:u w:val="single"/>
        </w:rPr>
        <w:t>月</w:t>
      </w:r>
      <w:r>
        <w:rPr>
          <w:rFonts w:ascii="宋体" w:hAnsi="宋体" w:hint="eastAsia"/>
          <w:sz w:val="28"/>
          <w:u w:val="single"/>
        </w:rPr>
        <w:t xml:space="preserve">   </w:t>
      </w:r>
      <w:r>
        <w:rPr>
          <w:rFonts w:ascii="宋体" w:hAnsi="宋体" w:hint="eastAsia"/>
          <w:sz w:val="28"/>
          <w:u w:val="single"/>
        </w:rPr>
        <w:t>日</w:t>
      </w:r>
    </w:p>
    <w:p w14:paraId="0D3E4733" w14:textId="77777777" w:rsidR="008532AE" w:rsidRDefault="008532AE">
      <w:pPr>
        <w:ind w:firstLineChars="200" w:firstLine="480"/>
        <w:rPr>
          <w:sz w:val="24"/>
        </w:rPr>
      </w:pPr>
    </w:p>
    <w:p w14:paraId="293E148B" w14:textId="77777777" w:rsidR="008532AE" w:rsidRDefault="00194ABB">
      <w:pPr>
        <w:pStyle w:val="a9"/>
        <w:spacing w:line="460" w:lineRule="exact"/>
        <w:ind w:firstLine="494"/>
      </w:pPr>
      <w:r>
        <w:rPr>
          <w:rFonts w:hint="eastAsia"/>
        </w:rPr>
        <w:t>注：参选总价应按工程项目总价表合计金额填写</w:t>
      </w:r>
    </w:p>
    <w:p w14:paraId="4DA6E7FF" w14:textId="77777777" w:rsidR="008532AE" w:rsidRDefault="00194ABB">
      <w:pPr>
        <w:pStyle w:val="a9"/>
        <w:spacing w:line="460" w:lineRule="exact"/>
        <w:ind w:firstLine="494"/>
        <w:rPr>
          <w:rFonts w:hAnsi="宋体"/>
        </w:rPr>
      </w:pPr>
      <w:r>
        <w:rPr>
          <w:rFonts w:hint="eastAsia"/>
        </w:rPr>
        <w:t xml:space="preserve">    </w:t>
      </w:r>
      <w:r>
        <w:rPr>
          <w:rFonts w:hint="eastAsia"/>
          <w:highlight w:val="yellow"/>
        </w:rPr>
        <w:t>参选总价含</w:t>
      </w:r>
      <w:r>
        <w:rPr>
          <w:rFonts w:hint="eastAsia"/>
          <w:highlight w:val="yellow"/>
        </w:rPr>
        <w:t>9%</w:t>
      </w:r>
      <w:r>
        <w:rPr>
          <w:rFonts w:hint="eastAsia"/>
          <w:highlight w:val="yellow"/>
        </w:rPr>
        <w:t>增值税。</w:t>
      </w:r>
    </w:p>
    <w:p w14:paraId="171EF0C4" w14:textId="77777777" w:rsidR="008532AE" w:rsidRDefault="008532AE">
      <w:pPr>
        <w:spacing w:line="360" w:lineRule="auto"/>
        <w:jc w:val="left"/>
        <w:rPr>
          <w:rFonts w:ascii="宋体" w:hAnsi="宋体"/>
          <w:szCs w:val="21"/>
        </w:rPr>
      </w:pPr>
    </w:p>
    <w:p w14:paraId="19073B7D" w14:textId="77777777" w:rsidR="008532AE" w:rsidRDefault="008532AE">
      <w:pPr>
        <w:spacing w:line="360" w:lineRule="auto"/>
        <w:jc w:val="left"/>
        <w:rPr>
          <w:rFonts w:ascii="宋体" w:hAnsi="宋体"/>
          <w:szCs w:val="21"/>
        </w:rPr>
      </w:pPr>
    </w:p>
    <w:p w14:paraId="4581EB4C" w14:textId="77777777" w:rsidR="008532AE" w:rsidRDefault="008532AE">
      <w:pPr>
        <w:spacing w:line="360" w:lineRule="auto"/>
        <w:jc w:val="left"/>
        <w:rPr>
          <w:rFonts w:ascii="宋体" w:hAnsi="宋体"/>
          <w:szCs w:val="21"/>
        </w:rPr>
      </w:pPr>
    </w:p>
    <w:p w14:paraId="242CA7FD" w14:textId="77777777" w:rsidR="008532AE" w:rsidRDefault="008532AE">
      <w:pPr>
        <w:spacing w:line="360" w:lineRule="auto"/>
        <w:jc w:val="left"/>
        <w:rPr>
          <w:rFonts w:ascii="宋体" w:hAnsi="宋体"/>
          <w:szCs w:val="21"/>
        </w:rPr>
      </w:pPr>
    </w:p>
    <w:p w14:paraId="60356588" w14:textId="77777777" w:rsidR="008532AE" w:rsidRDefault="008532AE">
      <w:pPr>
        <w:spacing w:line="360" w:lineRule="auto"/>
        <w:jc w:val="left"/>
        <w:rPr>
          <w:rFonts w:ascii="宋体" w:hAnsi="宋体"/>
          <w:szCs w:val="21"/>
        </w:rPr>
      </w:pPr>
    </w:p>
    <w:p w14:paraId="7B84FD53" w14:textId="77777777" w:rsidR="008532AE" w:rsidRDefault="00194ABB">
      <w:pPr>
        <w:spacing w:line="360" w:lineRule="auto"/>
        <w:jc w:val="left"/>
        <w:rPr>
          <w:rFonts w:ascii="宋体" w:hAnsi="宋体"/>
          <w:sz w:val="28"/>
          <w:szCs w:val="28"/>
          <w:u w:val="single"/>
        </w:rPr>
      </w:pPr>
      <w:r>
        <w:rPr>
          <w:rFonts w:hint="eastAsia"/>
          <w:sz w:val="28"/>
          <w:szCs w:val="28"/>
        </w:rPr>
        <w:t>附件三：</w:t>
      </w:r>
    </w:p>
    <w:p w14:paraId="37F76113" w14:textId="77777777" w:rsidR="008532AE" w:rsidRDefault="00194AB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14:paraId="2853DC90" w14:textId="77777777" w:rsidR="008532AE" w:rsidRDefault="008532AE">
      <w:pPr>
        <w:snapToGrid w:val="0"/>
        <w:spacing w:line="360" w:lineRule="auto"/>
        <w:jc w:val="center"/>
        <w:rPr>
          <w:rFonts w:ascii="宋体" w:hAnsi="宋体"/>
          <w:sz w:val="28"/>
          <w:szCs w:val="28"/>
        </w:rPr>
      </w:pPr>
    </w:p>
    <w:p w14:paraId="34413ECE" w14:textId="77777777" w:rsidR="008532AE" w:rsidRDefault="00194ABB">
      <w:pPr>
        <w:snapToGrid w:val="0"/>
        <w:spacing w:line="360" w:lineRule="auto"/>
        <w:rPr>
          <w:rFonts w:ascii="宋体" w:hAnsi="宋体"/>
          <w:sz w:val="28"/>
          <w:szCs w:val="28"/>
        </w:rPr>
      </w:pPr>
      <w:r>
        <w:rPr>
          <w:rFonts w:ascii="宋体" w:hAnsi="宋体" w:hint="eastAsia"/>
          <w:sz w:val="28"/>
          <w:szCs w:val="28"/>
        </w:rPr>
        <w:t>致：福建省福二化有限公司</w:t>
      </w:r>
    </w:p>
    <w:p w14:paraId="46132B0B"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为公司的合法代理人，就福建省福二化有限公司</w:t>
      </w: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14:paraId="68672667"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14:paraId="58391C5A" w14:textId="77777777" w:rsidR="008532AE" w:rsidRDefault="00194AB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14:paraId="220187DB" w14:textId="77777777" w:rsidR="008532AE" w:rsidRDefault="008532AE">
      <w:pPr>
        <w:snapToGrid w:val="0"/>
        <w:spacing w:line="360" w:lineRule="auto"/>
        <w:rPr>
          <w:rFonts w:ascii="宋体" w:hAnsi="宋体"/>
          <w:sz w:val="28"/>
          <w:szCs w:val="28"/>
        </w:rPr>
      </w:pPr>
    </w:p>
    <w:p w14:paraId="2FC5AA43" w14:textId="77777777" w:rsidR="008532AE" w:rsidRDefault="00194ABB">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14:paraId="4D218DAD" w14:textId="77777777" w:rsidR="008532AE" w:rsidRDefault="008532AE">
      <w:pPr>
        <w:snapToGrid w:val="0"/>
        <w:spacing w:line="360" w:lineRule="auto"/>
        <w:rPr>
          <w:rFonts w:ascii="宋体" w:hAnsi="宋体"/>
          <w:sz w:val="28"/>
          <w:szCs w:val="28"/>
        </w:rPr>
      </w:pPr>
    </w:p>
    <w:p w14:paraId="1B450EAD" w14:textId="77777777" w:rsidR="008532AE" w:rsidRDefault="00194AB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14:paraId="4350BABF" w14:textId="77777777" w:rsidR="008532AE" w:rsidRDefault="00194AB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14:paraId="0B18F833" w14:textId="77777777" w:rsidR="008532AE" w:rsidRDefault="008532AE">
      <w:pPr>
        <w:snapToGrid w:val="0"/>
        <w:spacing w:line="360" w:lineRule="auto"/>
        <w:rPr>
          <w:rFonts w:ascii="宋体" w:hAnsi="宋体"/>
          <w:sz w:val="28"/>
          <w:szCs w:val="28"/>
        </w:rPr>
      </w:pPr>
    </w:p>
    <w:p w14:paraId="57F66297" w14:textId="77777777" w:rsidR="008532AE" w:rsidRDefault="00194AB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14:paraId="22311F30" w14:textId="77777777" w:rsidR="008532AE" w:rsidRDefault="00194AB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14:paraId="5186303B" w14:textId="77777777" w:rsidR="008532AE" w:rsidRDefault="00194AB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14:paraId="23F51F54" w14:textId="77777777" w:rsidR="008532AE" w:rsidRDefault="008532AE">
      <w:pPr>
        <w:spacing w:line="500" w:lineRule="exact"/>
        <w:jc w:val="left"/>
        <w:rPr>
          <w:rFonts w:ascii="宋体" w:hAnsi="宋体"/>
          <w:b/>
          <w:kern w:val="0"/>
          <w:sz w:val="40"/>
          <w:szCs w:val="40"/>
        </w:rPr>
      </w:pPr>
    </w:p>
    <w:p w14:paraId="0DBF8F78" w14:textId="77777777" w:rsidR="008532AE" w:rsidRDefault="008532AE">
      <w:pPr>
        <w:spacing w:line="500" w:lineRule="exact"/>
        <w:jc w:val="left"/>
        <w:rPr>
          <w:rFonts w:ascii="宋体" w:hAnsi="宋体"/>
          <w:b/>
          <w:kern w:val="0"/>
          <w:sz w:val="40"/>
          <w:szCs w:val="40"/>
        </w:rPr>
      </w:pPr>
    </w:p>
    <w:p w14:paraId="08EF99AE" w14:textId="77777777" w:rsidR="008532AE" w:rsidRDefault="008532AE">
      <w:pPr>
        <w:spacing w:line="500" w:lineRule="exact"/>
        <w:jc w:val="left"/>
        <w:rPr>
          <w:rFonts w:ascii="宋体" w:hAnsi="宋体"/>
          <w:b/>
          <w:kern w:val="0"/>
          <w:sz w:val="40"/>
          <w:szCs w:val="40"/>
        </w:rPr>
      </w:pPr>
    </w:p>
    <w:p w14:paraId="6AE76CB1" w14:textId="77777777" w:rsidR="008532AE" w:rsidRDefault="008532AE">
      <w:pPr>
        <w:spacing w:line="500" w:lineRule="exact"/>
        <w:jc w:val="left"/>
        <w:rPr>
          <w:rFonts w:ascii="宋体" w:hAnsi="宋体"/>
          <w:b/>
          <w:kern w:val="0"/>
          <w:sz w:val="40"/>
          <w:szCs w:val="40"/>
        </w:rPr>
      </w:pPr>
    </w:p>
    <w:p w14:paraId="4B41C341" w14:textId="77777777" w:rsidR="008532AE" w:rsidRDefault="008532AE">
      <w:pPr>
        <w:spacing w:line="500" w:lineRule="exact"/>
        <w:jc w:val="left"/>
        <w:rPr>
          <w:rFonts w:ascii="宋体" w:hAnsi="宋体"/>
          <w:b/>
          <w:kern w:val="0"/>
          <w:sz w:val="40"/>
          <w:szCs w:val="40"/>
        </w:rPr>
      </w:pPr>
    </w:p>
    <w:p w14:paraId="34EC5F51" w14:textId="77777777" w:rsidR="008532AE" w:rsidRDefault="008532AE">
      <w:pPr>
        <w:spacing w:line="500" w:lineRule="exact"/>
        <w:jc w:val="left"/>
        <w:rPr>
          <w:rFonts w:ascii="宋体" w:hAnsi="宋体"/>
          <w:b/>
          <w:kern w:val="0"/>
          <w:sz w:val="40"/>
          <w:szCs w:val="40"/>
        </w:rPr>
      </w:pPr>
    </w:p>
    <w:p w14:paraId="6B1183EF" w14:textId="77777777" w:rsidR="008532AE" w:rsidRDefault="008532AE">
      <w:pPr>
        <w:spacing w:line="500" w:lineRule="exact"/>
        <w:jc w:val="left"/>
        <w:rPr>
          <w:rFonts w:ascii="宋体" w:hAnsi="宋体"/>
          <w:b/>
          <w:kern w:val="0"/>
          <w:sz w:val="40"/>
          <w:szCs w:val="40"/>
        </w:rPr>
      </w:pPr>
    </w:p>
    <w:p w14:paraId="19FF5C0A" w14:textId="77777777" w:rsidR="008532AE" w:rsidRDefault="00194ABB">
      <w:pPr>
        <w:rPr>
          <w:sz w:val="28"/>
          <w:szCs w:val="28"/>
        </w:rPr>
      </w:pPr>
      <w:r>
        <w:rPr>
          <w:rFonts w:hint="eastAsia"/>
          <w:sz w:val="28"/>
          <w:szCs w:val="28"/>
        </w:rPr>
        <w:t>附件四</w:t>
      </w:r>
      <w:r>
        <w:rPr>
          <w:sz w:val="28"/>
          <w:szCs w:val="28"/>
        </w:rPr>
        <w:t xml:space="preserve"> </w:t>
      </w:r>
    </w:p>
    <w:p w14:paraId="747ABAFB" w14:textId="77777777" w:rsidR="008532AE" w:rsidRDefault="00194ABB">
      <w:pPr>
        <w:snapToGrid w:val="0"/>
        <w:spacing w:line="360" w:lineRule="auto"/>
        <w:jc w:val="center"/>
        <w:rPr>
          <w:rFonts w:ascii="宋体" w:hAnsi="宋体"/>
          <w:b/>
          <w:sz w:val="32"/>
          <w:szCs w:val="32"/>
        </w:rPr>
      </w:pPr>
      <w:r>
        <w:rPr>
          <w:rFonts w:ascii="宋体" w:hAnsi="宋体" w:hint="eastAsia"/>
          <w:b/>
          <w:sz w:val="32"/>
          <w:szCs w:val="32"/>
        </w:rPr>
        <w:t>承诺函</w:t>
      </w:r>
    </w:p>
    <w:p w14:paraId="236416BD" w14:textId="77777777" w:rsidR="008532AE" w:rsidRDefault="00194ABB">
      <w:pPr>
        <w:snapToGrid w:val="0"/>
        <w:spacing w:line="360" w:lineRule="auto"/>
        <w:rPr>
          <w:rFonts w:ascii="宋体" w:hAnsi="宋体"/>
          <w:sz w:val="28"/>
          <w:szCs w:val="28"/>
        </w:rPr>
      </w:pPr>
      <w:r>
        <w:rPr>
          <w:rFonts w:ascii="宋体" w:hAnsi="宋体" w:hint="eastAsia"/>
          <w:sz w:val="28"/>
          <w:szCs w:val="28"/>
        </w:rPr>
        <w:t>致：福建省福二化有限公司</w:t>
      </w:r>
    </w:p>
    <w:p w14:paraId="51C90556"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我方为对福建</w:t>
      </w:r>
      <w:r>
        <w:rPr>
          <w:rFonts w:ascii="宋体" w:hAnsi="宋体" w:hint="eastAsia"/>
          <w:sz w:val="28"/>
          <w:szCs w:val="28"/>
        </w:rPr>
        <w:t>省福二化有限公司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14:paraId="27DE8252"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14:paraId="1E3A419B"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14:paraId="3BF3AB87"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14:paraId="0E083A2E" w14:textId="77777777" w:rsidR="008532AE" w:rsidRDefault="00194AB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个工作日内，我方将与福建省福二化有限公司签订合同，否则，我方将承担我方应负的所有责任，并接受相关的处罚。</w:t>
      </w:r>
    </w:p>
    <w:p w14:paraId="6CACABE8" w14:textId="77777777" w:rsidR="008532AE" w:rsidRDefault="00194AB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14:paraId="374BE223" w14:textId="77777777" w:rsidR="008532AE" w:rsidRDefault="00194ABB">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14:paraId="752F201E" w14:textId="77777777" w:rsidR="008532AE" w:rsidRDefault="00194AB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14:paraId="2BF02313" w14:textId="77777777" w:rsidR="008532AE" w:rsidRDefault="00194AB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14:paraId="367E5344" w14:textId="77777777" w:rsidR="008532AE" w:rsidRDefault="00194AB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14:paraId="274D167F" w14:textId="77777777" w:rsidR="008532AE" w:rsidRDefault="00194AB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14:paraId="5364C1DB" w14:textId="77777777" w:rsidR="008532AE" w:rsidRDefault="00194AB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5B6DBF7B" w14:textId="77777777" w:rsidR="008532AE" w:rsidRDefault="008532AE">
      <w:pPr>
        <w:rPr>
          <w:rFonts w:ascii="宋体" w:hAnsi="宋体" w:cs="宋体"/>
          <w:sz w:val="28"/>
          <w:szCs w:val="28"/>
        </w:rPr>
      </w:pPr>
    </w:p>
    <w:p w14:paraId="1C57B21E" w14:textId="77777777" w:rsidR="008532AE" w:rsidRDefault="008532AE">
      <w:pPr>
        <w:spacing w:line="500" w:lineRule="exact"/>
        <w:jc w:val="center"/>
        <w:rPr>
          <w:rFonts w:ascii="宋体" w:hAnsi="宋体"/>
          <w:b/>
          <w:kern w:val="0"/>
          <w:sz w:val="40"/>
          <w:szCs w:val="40"/>
        </w:rPr>
      </w:pPr>
    </w:p>
    <w:p w14:paraId="6B58F9F8" w14:textId="77777777" w:rsidR="008532AE" w:rsidRDefault="008532AE">
      <w:pPr>
        <w:spacing w:line="500" w:lineRule="exact"/>
        <w:jc w:val="center"/>
        <w:rPr>
          <w:rFonts w:ascii="宋体" w:hAnsi="宋体"/>
          <w:b/>
          <w:kern w:val="0"/>
          <w:sz w:val="40"/>
          <w:szCs w:val="40"/>
        </w:rPr>
      </w:pPr>
    </w:p>
    <w:bookmarkEnd w:id="2"/>
    <w:p w14:paraId="4F7A8D76" w14:textId="77777777" w:rsidR="008532AE" w:rsidRDefault="008532AE">
      <w:pPr>
        <w:spacing w:line="500" w:lineRule="exact"/>
        <w:jc w:val="center"/>
        <w:rPr>
          <w:rFonts w:ascii="宋体" w:hAnsi="宋体"/>
          <w:b/>
          <w:kern w:val="0"/>
          <w:sz w:val="40"/>
          <w:szCs w:val="40"/>
        </w:rPr>
      </w:pPr>
    </w:p>
    <w:sectPr w:rsidR="008532AE">
      <w:footerReference w:type="default" r:id="rId11"/>
      <w:pgSz w:w="11907" w:h="16840"/>
      <w:pgMar w:top="1402" w:right="1134" w:bottom="777" w:left="1418" w:header="737" w:footer="554" w:gutter="0"/>
      <w:cols w:space="72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林锦星" w:date="2019-05-27T16:19:00Z" w:initials="linjx">
    <w:p w14:paraId="664F5567" w14:textId="77777777" w:rsidR="008532AE" w:rsidRDefault="00194ABB">
      <w:pPr>
        <w:pStyle w:val="a6"/>
      </w:pPr>
      <w:r>
        <w:rPr>
          <w:rFonts w:hint="eastAsia"/>
        </w:rPr>
        <w:t>请确认工期。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F55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2EA12" w14:textId="77777777" w:rsidR="00194ABB" w:rsidRDefault="00194ABB">
      <w:r>
        <w:separator/>
      </w:r>
    </w:p>
  </w:endnote>
  <w:endnote w:type="continuationSeparator" w:id="0">
    <w:p w14:paraId="401F26C4" w14:textId="77777777" w:rsidR="00194ABB" w:rsidRDefault="0019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2971" w14:textId="77777777" w:rsidR="008532AE" w:rsidRDefault="00194ABB">
    <w:pPr>
      <w:pStyle w:val="ac"/>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1F4D0" w14:textId="186961C4" w:rsidR="008532AE" w:rsidRDefault="00194AB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1AAE">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1AAE">
                            <w:rPr>
                              <w:noProof/>
                              <w:sz w:val="18"/>
                            </w:rPr>
                            <w:t>43</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V/rQEAAD8DAAAOAAAAZHJzL2Uyb0RvYy54bWysUs2OEzEMviPxDlHuNLNF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QiS1f60BAAA/AwAADgAAAAAAAAAAAAAAAAAuAgAAZHJzL2Uyb0RvYy54bWxQSwECLQAUAAYA&#10;CAAAACEADErw7tYAAAAFAQAADwAAAAAAAAAAAAAAAAAHBAAAZHJzL2Rvd25yZXYueG1sUEsFBgAA&#10;AAAEAAQA8wAAAAoFAAAAAA==&#10;" filled="f" stroked="f">
              <v:textbox style="mso-fit-shape-to-text:t" inset="0,0,0,0">
                <w:txbxContent>
                  <w:p w14:paraId="3DD1F4D0" w14:textId="186961C4" w:rsidR="008532AE" w:rsidRDefault="00194AB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1AAE">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1AAE">
                      <w:rPr>
                        <w:noProof/>
                        <w:sz w:val="18"/>
                      </w:rPr>
                      <w:t>43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9E6B8" w14:textId="77777777" w:rsidR="00194ABB" w:rsidRDefault="00194ABB">
      <w:r>
        <w:separator/>
      </w:r>
    </w:p>
  </w:footnote>
  <w:footnote w:type="continuationSeparator" w:id="0">
    <w:p w14:paraId="36E6682B" w14:textId="77777777" w:rsidR="00194ABB" w:rsidRDefault="00194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2078"/>
    <w:multiLevelType w:val="multilevel"/>
    <w:tmpl w:val="0CF72078"/>
    <w:lvl w:ilvl="0">
      <w:start w:val="13"/>
      <w:numFmt w:val="decimal"/>
      <w:lvlText w:val="%1"/>
      <w:lvlJc w:val="left"/>
      <w:pPr>
        <w:tabs>
          <w:tab w:val="left" w:pos="540"/>
        </w:tabs>
        <w:ind w:left="540" w:hanging="540"/>
      </w:pPr>
      <w:rPr>
        <w:rFonts w:hint="default"/>
      </w:rPr>
    </w:lvl>
    <w:lvl w:ilvl="1">
      <w:start w:val="2"/>
      <w:numFmt w:val="decimal"/>
      <w:lvlText w:val="%1.%2"/>
      <w:lvlJc w:val="left"/>
      <w:pPr>
        <w:tabs>
          <w:tab w:val="left" w:pos="1100"/>
        </w:tabs>
        <w:ind w:left="1100" w:hanging="540"/>
      </w:pPr>
      <w:rPr>
        <w:rFonts w:hint="default"/>
      </w:rPr>
    </w:lvl>
    <w:lvl w:ilvl="2">
      <w:start w:val="1"/>
      <w:numFmt w:val="decimal"/>
      <w:lvlText w:val="%1.%2.%3"/>
      <w:lvlJc w:val="left"/>
      <w:pPr>
        <w:tabs>
          <w:tab w:val="left" w:pos="1840"/>
        </w:tabs>
        <w:ind w:left="1840" w:hanging="720"/>
      </w:pPr>
      <w:rPr>
        <w:rFonts w:hint="default"/>
      </w:rPr>
    </w:lvl>
    <w:lvl w:ilvl="3">
      <w:start w:val="1"/>
      <w:numFmt w:val="decimal"/>
      <w:lvlText w:val="%1.%2.%3.%4"/>
      <w:lvlJc w:val="left"/>
      <w:pPr>
        <w:tabs>
          <w:tab w:val="left" w:pos="2760"/>
        </w:tabs>
        <w:ind w:left="2760" w:hanging="1080"/>
      </w:pPr>
      <w:rPr>
        <w:rFonts w:hint="default"/>
      </w:rPr>
    </w:lvl>
    <w:lvl w:ilvl="4">
      <w:start w:val="1"/>
      <w:numFmt w:val="decimal"/>
      <w:lvlText w:val="%1.%2.%3.%4.%5"/>
      <w:lvlJc w:val="left"/>
      <w:pPr>
        <w:tabs>
          <w:tab w:val="left" w:pos="3320"/>
        </w:tabs>
        <w:ind w:left="3320" w:hanging="1080"/>
      </w:pPr>
      <w:rPr>
        <w:rFonts w:hint="default"/>
      </w:rPr>
    </w:lvl>
    <w:lvl w:ilvl="5">
      <w:start w:val="1"/>
      <w:numFmt w:val="decimal"/>
      <w:lvlText w:val="%1.%2.%3.%4.%5.%6"/>
      <w:lvlJc w:val="left"/>
      <w:pPr>
        <w:tabs>
          <w:tab w:val="left" w:pos="4240"/>
        </w:tabs>
        <w:ind w:left="4240" w:hanging="1440"/>
      </w:pPr>
      <w:rPr>
        <w:rFonts w:hint="default"/>
      </w:rPr>
    </w:lvl>
    <w:lvl w:ilvl="6">
      <w:start w:val="1"/>
      <w:numFmt w:val="decimal"/>
      <w:lvlText w:val="%1.%2.%3.%4.%5.%6.%7"/>
      <w:lvlJc w:val="left"/>
      <w:pPr>
        <w:tabs>
          <w:tab w:val="left" w:pos="5160"/>
        </w:tabs>
        <w:ind w:left="5160" w:hanging="1800"/>
      </w:pPr>
      <w:rPr>
        <w:rFonts w:hint="default"/>
      </w:rPr>
    </w:lvl>
    <w:lvl w:ilvl="7">
      <w:start w:val="1"/>
      <w:numFmt w:val="decimal"/>
      <w:lvlText w:val="%1.%2.%3.%4.%5.%6.%7.%8"/>
      <w:lvlJc w:val="left"/>
      <w:pPr>
        <w:tabs>
          <w:tab w:val="left" w:pos="5720"/>
        </w:tabs>
        <w:ind w:left="5720" w:hanging="1800"/>
      </w:pPr>
      <w:rPr>
        <w:rFonts w:hint="default"/>
      </w:rPr>
    </w:lvl>
    <w:lvl w:ilvl="8">
      <w:start w:val="1"/>
      <w:numFmt w:val="decimal"/>
      <w:lvlText w:val="%1.%2.%3.%4.%5.%6.%7.%8.%9"/>
      <w:lvlJc w:val="left"/>
      <w:pPr>
        <w:tabs>
          <w:tab w:val="left" w:pos="6640"/>
        </w:tabs>
        <w:ind w:left="6640" w:hanging="2160"/>
      </w:pPr>
      <w:rPr>
        <w:rFonts w:hint="default"/>
      </w:rPr>
    </w:lvl>
  </w:abstractNum>
  <w:abstractNum w:abstractNumId="1"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6CD3C76"/>
    <w:multiLevelType w:val="multilevel"/>
    <w:tmpl w:val="56CD3C76"/>
    <w:lvl w:ilvl="0">
      <w:start w:val="1"/>
      <w:numFmt w:val="decimal"/>
      <w:lvlText w:val="(%1)"/>
      <w:lvlJc w:val="left"/>
      <w:pPr>
        <w:tabs>
          <w:tab w:val="left" w:pos="970"/>
        </w:tabs>
        <w:ind w:left="970" w:hanging="420"/>
      </w:pPr>
      <w:rPr>
        <w:rFonts w:hint="eastAsia"/>
      </w:rPr>
    </w:lvl>
    <w:lvl w:ilvl="1">
      <w:start w:val="1"/>
      <w:numFmt w:val="lowerLetter"/>
      <w:lvlText w:val="%2)"/>
      <w:lvlJc w:val="left"/>
      <w:pPr>
        <w:tabs>
          <w:tab w:val="left" w:pos="1390"/>
        </w:tabs>
        <w:ind w:left="1390" w:hanging="420"/>
      </w:pPr>
    </w:lvl>
    <w:lvl w:ilvl="2">
      <w:start w:val="1"/>
      <w:numFmt w:val="lowerRoman"/>
      <w:lvlText w:val="%3."/>
      <w:lvlJc w:val="right"/>
      <w:pPr>
        <w:tabs>
          <w:tab w:val="left" w:pos="1810"/>
        </w:tabs>
        <w:ind w:left="1810" w:hanging="420"/>
      </w:pPr>
    </w:lvl>
    <w:lvl w:ilvl="3">
      <w:start w:val="1"/>
      <w:numFmt w:val="decimal"/>
      <w:lvlText w:val="%4."/>
      <w:lvlJc w:val="left"/>
      <w:pPr>
        <w:tabs>
          <w:tab w:val="left" w:pos="2230"/>
        </w:tabs>
        <w:ind w:left="2230" w:hanging="420"/>
      </w:pPr>
    </w:lvl>
    <w:lvl w:ilvl="4">
      <w:start w:val="1"/>
      <w:numFmt w:val="lowerLetter"/>
      <w:lvlText w:val="%5)"/>
      <w:lvlJc w:val="left"/>
      <w:pPr>
        <w:tabs>
          <w:tab w:val="left" w:pos="2650"/>
        </w:tabs>
        <w:ind w:left="2650" w:hanging="420"/>
      </w:pPr>
    </w:lvl>
    <w:lvl w:ilvl="5">
      <w:start w:val="1"/>
      <w:numFmt w:val="lowerRoman"/>
      <w:lvlText w:val="%6."/>
      <w:lvlJc w:val="right"/>
      <w:pPr>
        <w:tabs>
          <w:tab w:val="left" w:pos="3070"/>
        </w:tabs>
        <w:ind w:left="3070" w:hanging="420"/>
      </w:pPr>
    </w:lvl>
    <w:lvl w:ilvl="6">
      <w:start w:val="1"/>
      <w:numFmt w:val="decimal"/>
      <w:lvlText w:val="%7."/>
      <w:lvlJc w:val="left"/>
      <w:pPr>
        <w:tabs>
          <w:tab w:val="left" w:pos="3490"/>
        </w:tabs>
        <w:ind w:left="3490" w:hanging="420"/>
      </w:pPr>
    </w:lvl>
    <w:lvl w:ilvl="7">
      <w:start w:val="1"/>
      <w:numFmt w:val="lowerLetter"/>
      <w:lvlText w:val="%8)"/>
      <w:lvlJc w:val="left"/>
      <w:pPr>
        <w:tabs>
          <w:tab w:val="left" w:pos="3910"/>
        </w:tabs>
        <w:ind w:left="3910" w:hanging="420"/>
      </w:pPr>
    </w:lvl>
    <w:lvl w:ilvl="8">
      <w:start w:val="1"/>
      <w:numFmt w:val="lowerRoman"/>
      <w:lvlText w:val="%9."/>
      <w:lvlJc w:val="right"/>
      <w:pPr>
        <w:tabs>
          <w:tab w:val="left" w:pos="4330"/>
        </w:tabs>
        <w:ind w:left="433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林锦星">
    <w15:presenceInfo w15:providerId="None" w15:userId="林锦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026"/>
    <w:rsid w:val="000115AB"/>
    <w:rsid w:val="00011D00"/>
    <w:rsid w:val="00020032"/>
    <w:rsid w:val="00020132"/>
    <w:rsid w:val="000207A5"/>
    <w:rsid w:val="000267A5"/>
    <w:rsid w:val="0002685F"/>
    <w:rsid w:val="00030DF7"/>
    <w:rsid w:val="00031EE2"/>
    <w:rsid w:val="00042093"/>
    <w:rsid w:val="00043F56"/>
    <w:rsid w:val="00046358"/>
    <w:rsid w:val="000470AD"/>
    <w:rsid w:val="00050095"/>
    <w:rsid w:val="000502B7"/>
    <w:rsid w:val="00053819"/>
    <w:rsid w:val="00056D45"/>
    <w:rsid w:val="00057273"/>
    <w:rsid w:val="00057C7E"/>
    <w:rsid w:val="0006271B"/>
    <w:rsid w:val="000651BB"/>
    <w:rsid w:val="00065B02"/>
    <w:rsid w:val="00066B5E"/>
    <w:rsid w:val="00070411"/>
    <w:rsid w:val="0007063B"/>
    <w:rsid w:val="00080FF9"/>
    <w:rsid w:val="000833DB"/>
    <w:rsid w:val="000864F6"/>
    <w:rsid w:val="00091A68"/>
    <w:rsid w:val="00093534"/>
    <w:rsid w:val="00096004"/>
    <w:rsid w:val="000A001C"/>
    <w:rsid w:val="000A43F1"/>
    <w:rsid w:val="000B0542"/>
    <w:rsid w:val="000B0FC6"/>
    <w:rsid w:val="000B30B8"/>
    <w:rsid w:val="000B3676"/>
    <w:rsid w:val="000B5D7A"/>
    <w:rsid w:val="000B602F"/>
    <w:rsid w:val="000C0963"/>
    <w:rsid w:val="000C1F2E"/>
    <w:rsid w:val="000C4533"/>
    <w:rsid w:val="000C7850"/>
    <w:rsid w:val="000D10C4"/>
    <w:rsid w:val="000D110B"/>
    <w:rsid w:val="000D21AE"/>
    <w:rsid w:val="000D2EE3"/>
    <w:rsid w:val="000D7B81"/>
    <w:rsid w:val="000E323F"/>
    <w:rsid w:val="000E54D7"/>
    <w:rsid w:val="000E709C"/>
    <w:rsid w:val="000F1D78"/>
    <w:rsid w:val="000F6C20"/>
    <w:rsid w:val="000F7781"/>
    <w:rsid w:val="00102AE5"/>
    <w:rsid w:val="001054DC"/>
    <w:rsid w:val="00106256"/>
    <w:rsid w:val="0011058B"/>
    <w:rsid w:val="00112D44"/>
    <w:rsid w:val="001210DB"/>
    <w:rsid w:val="00121480"/>
    <w:rsid w:val="00123A18"/>
    <w:rsid w:val="001260A3"/>
    <w:rsid w:val="001356B0"/>
    <w:rsid w:val="001414E6"/>
    <w:rsid w:val="001415A0"/>
    <w:rsid w:val="00145B27"/>
    <w:rsid w:val="00152B39"/>
    <w:rsid w:val="00154235"/>
    <w:rsid w:val="00160ED7"/>
    <w:rsid w:val="0016372E"/>
    <w:rsid w:val="00172A27"/>
    <w:rsid w:val="001732F0"/>
    <w:rsid w:val="00174621"/>
    <w:rsid w:val="00181FBF"/>
    <w:rsid w:val="00190533"/>
    <w:rsid w:val="001911D0"/>
    <w:rsid w:val="00193596"/>
    <w:rsid w:val="00194ABB"/>
    <w:rsid w:val="00194E31"/>
    <w:rsid w:val="001A074F"/>
    <w:rsid w:val="001B2FE9"/>
    <w:rsid w:val="001B7BC4"/>
    <w:rsid w:val="001C241E"/>
    <w:rsid w:val="001C619F"/>
    <w:rsid w:val="001C79B1"/>
    <w:rsid w:val="001D1AA3"/>
    <w:rsid w:val="001D395A"/>
    <w:rsid w:val="001D52FB"/>
    <w:rsid w:val="001E739F"/>
    <w:rsid w:val="001E73DE"/>
    <w:rsid w:val="001F1917"/>
    <w:rsid w:val="001F7954"/>
    <w:rsid w:val="00202CEA"/>
    <w:rsid w:val="00204062"/>
    <w:rsid w:val="0020638A"/>
    <w:rsid w:val="002074E6"/>
    <w:rsid w:val="00207AC9"/>
    <w:rsid w:val="00210ADB"/>
    <w:rsid w:val="00211055"/>
    <w:rsid w:val="00216BEC"/>
    <w:rsid w:val="00222BEC"/>
    <w:rsid w:val="00231DC2"/>
    <w:rsid w:val="002353AA"/>
    <w:rsid w:val="00245759"/>
    <w:rsid w:val="00245B50"/>
    <w:rsid w:val="00247E8F"/>
    <w:rsid w:val="00253908"/>
    <w:rsid w:val="0025416B"/>
    <w:rsid w:val="00255D65"/>
    <w:rsid w:val="00257D4C"/>
    <w:rsid w:val="002619D6"/>
    <w:rsid w:val="00261C10"/>
    <w:rsid w:val="00266A2A"/>
    <w:rsid w:val="00271BA1"/>
    <w:rsid w:val="00273AC9"/>
    <w:rsid w:val="00273D11"/>
    <w:rsid w:val="0028548C"/>
    <w:rsid w:val="002857A6"/>
    <w:rsid w:val="002917EC"/>
    <w:rsid w:val="002959D5"/>
    <w:rsid w:val="00296140"/>
    <w:rsid w:val="002A639E"/>
    <w:rsid w:val="002A7127"/>
    <w:rsid w:val="002B0D5A"/>
    <w:rsid w:val="002B511D"/>
    <w:rsid w:val="002B7A6B"/>
    <w:rsid w:val="002C21FB"/>
    <w:rsid w:val="002C64E8"/>
    <w:rsid w:val="002D4D61"/>
    <w:rsid w:val="002E0D35"/>
    <w:rsid w:val="002E25DB"/>
    <w:rsid w:val="002E4599"/>
    <w:rsid w:val="002F0689"/>
    <w:rsid w:val="002F3BC0"/>
    <w:rsid w:val="002F54F8"/>
    <w:rsid w:val="002F761F"/>
    <w:rsid w:val="002F7D0E"/>
    <w:rsid w:val="003040FF"/>
    <w:rsid w:val="00304E0F"/>
    <w:rsid w:val="0030654F"/>
    <w:rsid w:val="00310481"/>
    <w:rsid w:val="0031204B"/>
    <w:rsid w:val="00317F2D"/>
    <w:rsid w:val="003210A9"/>
    <w:rsid w:val="0032394D"/>
    <w:rsid w:val="00325331"/>
    <w:rsid w:val="00325D3A"/>
    <w:rsid w:val="00344DBB"/>
    <w:rsid w:val="003455DE"/>
    <w:rsid w:val="0034560B"/>
    <w:rsid w:val="00350078"/>
    <w:rsid w:val="00351E06"/>
    <w:rsid w:val="003523C7"/>
    <w:rsid w:val="00353BBA"/>
    <w:rsid w:val="00355A8B"/>
    <w:rsid w:val="00364D79"/>
    <w:rsid w:val="00365C07"/>
    <w:rsid w:val="00366D68"/>
    <w:rsid w:val="00371049"/>
    <w:rsid w:val="00371768"/>
    <w:rsid w:val="00371A1B"/>
    <w:rsid w:val="00382737"/>
    <w:rsid w:val="00384CDC"/>
    <w:rsid w:val="0038538A"/>
    <w:rsid w:val="003938DC"/>
    <w:rsid w:val="003A23D7"/>
    <w:rsid w:val="003A6F97"/>
    <w:rsid w:val="003A7EFE"/>
    <w:rsid w:val="003B3F06"/>
    <w:rsid w:val="003B40B8"/>
    <w:rsid w:val="003B4846"/>
    <w:rsid w:val="003B4A72"/>
    <w:rsid w:val="003C0374"/>
    <w:rsid w:val="003D1071"/>
    <w:rsid w:val="003D1172"/>
    <w:rsid w:val="003D3114"/>
    <w:rsid w:val="003D569C"/>
    <w:rsid w:val="003D663C"/>
    <w:rsid w:val="003E2E7B"/>
    <w:rsid w:val="003E4173"/>
    <w:rsid w:val="003F22D7"/>
    <w:rsid w:val="003F22FB"/>
    <w:rsid w:val="003F5CC3"/>
    <w:rsid w:val="003F62B1"/>
    <w:rsid w:val="003F65CE"/>
    <w:rsid w:val="003F7338"/>
    <w:rsid w:val="003F7FB6"/>
    <w:rsid w:val="00403A43"/>
    <w:rsid w:val="00403C3A"/>
    <w:rsid w:val="0040781F"/>
    <w:rsid w:val="00410401"/>
    <w:rsid w:val="00411310"/>
    <w:rsid w:val="0041211F"/>
    <w:rsid w:val="00413E74"/>
    <w:rsid w:val="004151C4"/>
    <w:rsid w:val="004153EE"/>
    <w:rsid w:val="00421AE6"/>
    <w:rsid w:val="004250DB"/>
    <w:rsid w:val="00425653"/>
    <w:rsid w:val="00426DD8"/>
    <w:rsid w:val="00430AB4"/>
    <w:rsid w:val="00431F0A"/>
    <w:rsid w:val="00432C07"/>
    <w:rsid w:val="0044138B"/>
    <w:rsid w:val="00442E7F"/>
    <w:rsid w:val="00445F3D"/>
    <w:rsid w:val="00446C92"/>
    <w:rsid w:val="00446E9A"/>
    <w:rsid w:val="00451181"/>
    <w:rsid w:val="00455BC3"/>
    <w:rsid w:val="00455F48"/>
    <w:rsid w:val="00457A84"/>
    <w:rsid w:val="00463E56"/>
    <w:rsid w:val="00467877"/>
    <w:rsid w:val="0047333E"/>
    <w:rsid w:val="0047390A"/>
    <w:rsid w:val="00483E5D"/>
    <w:rsid w:val="0049546A"/>
    <w:rsid w:val="004A039D"/>
    <w:rsid w:val="004A2B27"/>
    <w:rsid w:val="004A52B4"/>
    <w:rsid w:val="004A6BF0"/>
    <w:rsid w:val="004A6F01"/>
    <w:rsid w:val="004B19F4"/>
    <w:rsid w:val="004B3B3D"/>
    <w:rsid w:val="004C0170"/>
    <w:rsid w:val="004C0D92"/>
    <w:rsid w:val="004C0EC6"/>
    <w:rsid w:val="004C1045"/>
    <w:rsid w:val="004C2433"/>
    <w:rsid w:val="004C3BBD"/>
    <w:rsid w:val="004C4967"/>
    <w:rsid w:val="004D62EC"/>
    <w:rsid w:val="004D6CF9"/>
    <w:rsid w:val="004D7F75"/>
    <w:rsid w:val="004E712A"/>
    <w:rsid w:val="004F29D6"/>
    <w:rsid w:val="00501ECA"/>
    <w:rsid w:val="00510C4F"/>
    <w:rsid w:val="00511C8A"/>
    <w:rsid w:val="00513E85"/>
    <w:rsid w:val="0051634F"/>
    <w:rsid w:val="005205DD"/>
    <w:rsid w:val="0052527B"/>
    <w:rsid w:val="0052587A"/>
    <w:rsid w:val="005323A7"/>
    <w:rsid w:val="00532474"/>
    <w:rsid w:val="00537F69"/>
    <w:rsid w:val="00540ACB"/>
    <w:rsid w:val="00545FE2"/>
    <w:rsid w:val="0054660C"/>
    <w:rsid w:val="00546843"/>
    <w:rsid w:val="00546EB3"/>
    <w:rsid w:val="00547A66"/>
    <w:rsid w:val="005516F7"/>
    <w:rsid w:val="00551BA9"/>
    <w:rsid w:val="005635AE"/>
    <w:rsid w:val="00577430"/>
    <w:rsid w:val="005809BE"/>
    <w:rsid w:val="005825F0"/>
    <w:rsid w:val="00584927"/>
    <w:rsid w:val="00590E52"/>
    <w:rsid w:val="00593D7C"/>
    <w:rsid w:val="00596FAC"/>
    <w:rsid w:val="005A08C7"/>
    <w:rsid w:val="005A21CB"/>
    <w:rsid w:val="005A3F02"/>
    <w:rsid w:val="005A5B5B"/>
    <w:rsid w:val="005B00FD"/>
    <w:rsid w:val="005B23AC"/>
    <w:rsid w:val="005B290E"/>
    <w:rsid w:val="005B65B1"/>
    <w:rsid w:val="005C21FC"/>
    <w:rsid w:val="005C2256"/>
    <w:rsid w:val="005C47BB"/>
    <w:rsid w:val="005C523F"/>
    <w:rsid w:val="005C6E3F"/>
    <w:rsid w:val="005D63B6"/>
    <w:rsid w:val="005E0AFB"/>
    <w:rsid w:val="005E6138"/>
    <w:rsid w:val="005E72A8"/>
    <w:rsid w:val="005F64CF"/>
    <w:rsid w:val="00603CBD"/>
    <w:rsid w:val="0060786A"/>
    <w:rsid w:val="00611A3A"/>
    <w:rsid w:val="00611D12"/>
    <w:rsid w:val="006124C7"/>
    <w:rsid w:val="00616999"/>
    <w:rsid w:val="00627B2E"/>
    <w:rsid w:val="00627C57"/>
    <w:rsid w:val="00627C5D"/>
    <w:rsid w:val="0063497E"/>
    <w:rsid w:val="00637B18"/>
    <w:rsid w:val="006411DB"/>
    <w:rsid w:val="0064359A"/>
    <w:rsid w:val="006454CB"/>
    <w:rsid w:val="0064597D"/>
    <w:rsid w:val="00652DDA"/>
    <w:rsid w:val="00653335"/>
    <w:rsid w:val="0065684C"/>
    <w:rsid w:val="006573F1"/>
    <w:rsid w:val="00661FA1"/>
    <w:rsid w:val="0066576D"/>
    <w:rsid w:val="006666EC"/>
    <w:rsid w:val="00667777"/>
    <w:rsid w:val="006700D1"/>
    <w:rsid w:val="00670632"/>
    <w:rsid w:val="00673FFF"/>
    <w:rsid w:val="00675B99"/>
    <w:rsid w:val="0067612D"/>
    <w:rsid w:val="00677BDC"/>
    <w:rsid w:val="006847ED"/>
    <w:rsid w:val="006907FB"/>
    <w:rsid w:val="00695C10"/>
    <w:rsid w:val="006A77FD"/>
    <w:rsid w:val="006B2FA8"/>
    <w:rsid w:val="006C4198"/>
    <w:rsid w:val="006C6295"/>
    <w:rsid w:val="006D2C2F"/>
    <w:rsid w:val="006E1214"/>
    <w:rsid w:val="006E5B12"/>
    <w:rsid w:val="006F008C"/>
    <w:rsid w:val="006F24E4"/>
    <w:rsid w:val="006F5C97"/>
    <w:rsid w:val="00702363"/>
    <w:rsid w:val="007025A2"/>
    <w:rsid w:val="00703E6E"/>
    <w:rsid w:val="007068D5"/>
    <w:rsid w:val="0071126B"/>
    <w:rsid w:val="007130DD"/>
    <w:rsid w:val="00716532"/>
    <w:rsid w:val="00721864"/>
    <w:rsid w:val="007221F6"/>
    <w:rsid w:val="00733613"/>
    <w:rsid w:val="0073616B"/>
    <w:rsid w:val="0073648F"/>
    <w:rsid w:val="00737BEE"/>
    <w:rsid w:val="00737E32"/>
    <w:rsid w:val="00747283"/>
    <w:rsid w:val="00750444"/>
    <w:rsid w:val="0075081F"/>
    <w:rsid w:val="00752785"/>
    <w:rsid w:val="00753D9D"/>
    <w:rsid w:val="00754AB7"/>
    <w:rsid w:val="00763256"/>
    <w:rsid w:val="007647ED"/>
    <w:rsid w:val="00766822"/>
    <w:rsid w:val="007722C0"/>
    <w:rsid w:val="00773ED1"/>
    <w:rsid w:val="007859BE"/>
    <w:rsid w:val="0079011F"/>
    <w:rsid w:val="00792C3A"/>
    <w:rsid w:val="00793D94"/>
    <w:rsid w:val="00793D9E"/>
    <w:rsid w:val="007944C6"/>
    <w:rsid w:val="00794BC0"/>
    <w:rsid w:val="007952D6"/>
    <w:rsid w:val="007A00E0"/>
    <w:rsid w:val="007A263D"/>
    <w:rsid w:val="007A2DA5"/>
    <w:rsid w:val="007A3733"/>
    <w:rsid w:val="007A5795"/>
    <w:rsid w:val="007B0E25"/>
    <w:rsid w:val="007B16BC"/>
    <w:rsid w:val="007B4EAC"/>
    <w:rsid w:val="007B5B63"/>
    <w:rsid w:val="007B6F10"/>
    <w:rsid w:val="007B7BDB"/>
    <w:rsid w:val="007C0D4E"/>
    <w:rsid w:val="007C104C"/>
    <w:rsid w:val="007C65EC"/>
    <w:rsid w:val="007C6C2C"/>
    <w:rsid w:val="007D03B0"/>
    <w:rsid w:val="007D298C"/>
    <w:rsid w:val="007D314A"/>
    <w:rsid w:val="007D6CED"/>
    <w:rsid w:val="007E3BAA"/>
    <w:rsid w:val="007E4D33"/>
    <w:rsid w:val="007E6B75"/>
    <w:rsid w:val="007F48E2"/>
    <w:rsid w:val="0080465B"/>
    <w:rsid w:val="008115CF"/>
    <w:rsid w:val="00814721"/>
    <w:rsid w:val="00816673"/>
    <w:rsid w:val="00821448"/>
    <w:rsid w:val="00822E14"/>
    <w:rsid w:val="00827138"/>
    <w:rsid w:val="00827406"/>
    <w:rsid w:val="00830CB5"/>
    <w:rsid w:val="00847681"/>
    <w:rsid w:val="008532AE"/>
    <w:rsid w:val="008538F3"/>
    <w:rsid w:val="0085745A"/>
    <w:rsid w:val="008649A8"/>
    <w:rsid w:val="00865A40"/>
    <w:rsid w:val="00866613"/>
    <w:rsid w:val="008669D2"/>
    <w:rsid w:val="00871F86"/>
    <w:rsid w:val="0087323A"/>
    <w:rsid w:val="0087338C"/>
    <w:rsid w:val="00875BEA"/>
    <w:rsid w:val="00877DFC"/>
    <w:rsid w:val="008825CE"/>
    <w:rsid w:val="0088301D"/>
    <w:rsid w:val="00883D96"/>
    <w:rsid w:val="00884677"/>
    <w:rsid w:val="00885EB6"/>
    <w:rsid w:val="00887C9C"/>
    <w:rsid w:val="00892A4B"/>
    <w:rsid w:val="00896158"/>
    <w:rsid w:val="008A2FA2"/>
    <w:rsid w:val="008A3007"/>
    <w:rsid w:val="008A40F2"/>
    <w:rsid w:val="008A4B48"/>
    <w:rsid w:val="008D1CA3"/>
    <w:rsid w:val="008D5599"/>
    <w:rsid w:val="008D6C15"/>
    <w:rsid w:val="008E30BD"/>
    <w:rsid w:val="008F1B25"/>
    <w:rsid w:val="008F2321"/>
    <w:rsid w:val="008F582B"/>
    <w:rsid w:val="0091235B"/>
    <w:rsid w:val="009136C7"/>
    <w:rsid w:val="009153E6"/>
    <w:rsid w:val="009158D8"/>
    <w:rsid w:val="0091686F"/>
    <w:rsid w:val="00924168"/>
    <w:rsid w:val="00927D39"/>
    <w:rsid w:val="00930570"/>
    <w:rsid w:val="009335A4"/>
    <w:rsid w:val="00936B5D"/>
    <w:rsid w:val="00936B9D"/>
    <w:rsid w:val="00945C1A"/>
    <w:rsid w:val="00950567"/>
    <w:rsid w:val="0095184C"/>
    <w:rsid w:val="00951CA7"/>
    <w:rsid w:val="00955E92"/>
    <w:rsid w:val="0095613C"/>
    <w:rsid w:val="00965739"/>
    <w:rsid w:val="009668B1"/>
    <w:rsid w:val="009672C7"/>
    <w:rsid w:val="00967922"/>
    <w:rsid w:val="00971E1B"/>
    <w:rsid w:val="00973EE4"/>
    <w:rsid w:val="00974F15"/>
    <w:rsid w:val="0097556D"/>
    <w:rsid w:val="00977E05"/>
    <w:rsid w:val="0098379D"/>
    <w:rsid w:val="00984212"/>
    <w:rsid w:val="00991BA3"/>
    <w:rsid w:val="009934A9"/>
    <w:rsid w:val="009A4977"/>
    <w:rsid w:val="009A7B60"/>
    <w:rsid w:val="009B0ED0"/>
    <w:rsid w:val="009B1BA5"/>
    <w:rsid w:val="009B24C8"/>
    <w:rsid w:val="009B5CA1"/>
    <w:rsid w:val="009C2FCE"/>
    <w:rsid w:val="009C415B"/>
    <w:rsid w:val="009C62E8"/>
    <w:rsid w:val="009C6803"/>
    <w:rsid w:val="009D0130"/>
    <w:rsid w:val="009D5BE9"/>
    <w:rsid w:val="009D7BD4"/>
    <w:rsid w:val="009E04CE"/>
    <w:rsid w:val="009E156F"/>
    <w:rsid w:val="009F227B"/>
    <w:rsid w:val="00A01647"/>
    <w:rsid w:val="00A02499"/>
    <w:rsid w:val="00A025EF"/>
    <w:rsid w:val="00A055C4"/>
    <w:rsid w:val="00A062DF"/>
    <w:rsid w:val="00A07FBC"/>
    <w:rsid w:val="00A14117"/>
    <w:rsid w:val="00A17C04"/>
    <w:rsid w:val="00A17D40"/>
    <w:rsid w:val="00A241BB"/>
    <w:rsid w:val="00A262F5"/>
    <w:rsid w:val="00A336BC"/>
    <w:rsid w:val="00A35162"/>
    <w:rsid w:val="00A36E4A"/>
    <w:rsid w:val="00A43739"/>
    <w:rsid w:val="00A43DC6"/>
    <w:rsid w:val="00A45F46"/>
    <w:rsid w:val="00A502F3"/>
    <w:rsid w:val="00A542C9"/>
    <w:rsid w:val="00A55A24"/>
    <w:rsid w:val="00A56123"/>
    <w:rsid w:val="00A5704C"/>
    <w:rsid w:val="00A66FF3"/>
    <w:rsid w:val="00A72577"/>
    <w:rsid w:val="00A765A7"/>
    <w:rsid w:val="00A86C0A"/>
    <w:rsid w:val="00A8727D"/>
    <w:rsid w:val="00A879F4"/>
    <w:rsid w:val="00A90CCA"/>
    <w:rsid w:val="00A91AAE"/>
    <w:rsid w:val="00A9743A"/>
    <w:rsid w:val="00AA2431"/>
    <w:rsid w:val="00AA364B"/>
    <w:rsid w:val="00AA4AA2"/>
    <w:rsid w:val="00AC401D"/>
    <w:rsid w:val="00AC7356"/>
    <w:rsid w:val="00AD3734"/>
    <w:rsid w:val="00AD3CF1"/>
    <w:rsid w:val="00AD6566"/>
    <w:rsid w:val="00AD6A99"/>
    <w:rsid w:val="00AE13D8"/>
    <w:rsid w:val="00AE7CEE"/>
    <w:rsid w:val="00B000EB"/>
    <w:rsid w:val="00B05D15"/>
    <w:rsid w:val="00B11EC9"/>
    <w:rsid w:val="00B1648A"/>
    <w:rsid w:val="00B172EC"/>
    <w:rsid w:val="00B17D6A"/>
    <w:rsid w:val="00B200B3"/>
    <w:rsid w:val="00B2139F"/>
    <w:rsid w:val="00B319CB"/>
    <w:rsid w:val="00B31B35"/>
    <w:rsid w:val="00B31C99"/>
    <w:rsid w:val="00B34F24"/>
    <w:rsid w:val="00B351C3"/>
    <w:rsid w:val="00B405F5"/>
    <w:rsid w:val="00B46032"/>
    <w:rsid w:val="00B46AEA"/>
    <w:rsid w:val="00B51790"/>
    <w:rsid w:val="00B524DE"/>
    <w:rsid w:val="00B555AF"/>
    <w:rsid w:val="00B5754B"/>
    <w:rsid w:val="00B6022B"/>
    <w:rsid w:val="00B61409"/>
    <w:rsid w:val="00B64A64"/>
    <w:rsid w:val="00B650FF"/>
    <w:rsid w:val="00B65111"/>
    <w:rsid w:val="00B651E3"/>
    <w:rsid w:val="00B662D4"/>
    <w:rsid w:val="00B701B2"/>
    <w:rsid w:val="00B81010"/>
    <w:rsid w:val="00B813EF"/>
    <w:rsid w:val="00B82D0F"/>
    <w:rsid w:val="00B90CBD"/>
    <w:rsid w:val="00B94AAC"/>
    <w:rsid w:val="00BA1CDF"/>
    <w:rsid w:val="00BA1F3A"/>
    <w:rsid w:val="00BA27FC"/>
    <w:rsid w:val="00BA5069"/>
    <w:rsid w:val="00BC2DC5"/>
    <w:rsid w:val="00BC5491"/>
    <w:rsid w:val="00BC5DC9"/>
    <w:rsid w:val="00BD1AA6"/>
    <w:rsid w:val="00BD3190"/>
    <w:rsid w:val="00BD6C14"/>
    <w:rsid w:val="00BD78B2"/>
    <w:rsid w:val="00BE110F"/>
    <w:rsid w:val="00BE3045"/>
    <w:rsid w:val="00BE3E8C"/>
    <w:rsid w:val="00BE502A"/>
    <w:rsid w:val="00BE591F"/>
    <w:rsid w:val="00BE6109"/>
    <w:rsid w:val="00BF22F6"/>
    <w:rsid w:val="00BF667E"/>
    <w:rsid w:val="00C00291"/>
    <w:rsid w:val="00C0347D"/>
    <w:rsid w:val="00C06241"/>
    <w:rsid w:val="00C06372"/>
    <w:rsid w:val="00C07031"/>
    <w:rsid w:val="00C120A8"/>
    <w:rsid w:val="00C128CB"/>
    <w:rsid w:val="00C13F75"/>
    <w:rsid w:val="00C16646"/>
    <w:rsid w:val="00C17911"/>
    <w:rsid w:val="00C20474"/>
    <w:rsid w:val="00C21C53"/>
    <w:rsid w:val="00C242D1"/>
    <w:rsid w:val="00C27CA4"/>
    <w:rsid w:val="00C3415E"/>
    <w:rsid w:val="00C414EC"/>
    <w:rsid w:val="00C51BED"/>
    <w:rsid w:val="00C530C3"/>
    <w:rsid w:val="00C57954"/>
    <w:rsid w:val="00C57BD3"/>
    <w:rsid w:val="00C61DE6"/>
    <w:rsid w:val="00C65BBE"/>
    <w:rsid w:val="00C72263"/>
    <w:rsid w:val="00C7251F"/>
    <w:rsid w:val="00C77226"/>
    <w:rsid w:val="00C77288"/>
    <w:rsid w:val="00C77CF2"/>
    <w:rsid w:val="00C80AAD"/>
    <w:rsid w:val="00C8682F"/>
    <w:rsid w:val="00C8739F"/>
    <w:rsid w:val="00C92005"/>
    <w:rsid w:val="00C92237"/>
    <w:rsid w:val="00C94A96"/>
    <w:rsid w:val="00CA0C41"/>
    <w:rsid w:val="00CA24BB"/>
    <w:rsid w:val="00CA5836"/>
    <w:rsid w:val="00CB0690"/>
    <w:rsid w:val="00CB1C3C"/>
    <w:rsid w:val="00CB4C1B"/>
    <w:rsid w:val="00CB5EDB"/>
    <w:rsid w:val="00CB6A40"/>
    <w:rsid w:val="00CC0837"/>
    <w:rsid w:val="00CC0F47"/>
    <w:rsid w:val="00CC67FA"/>
    <w:rsid w:val="00CD3855"/>
    <w:rsid w:val="00CD53E7"/>
    <w:rsid w:val="00CD6C8C"/>
    <w:rsid w:val="00CE318A"/>
    <w:rsid w:val="00CE64B4"/>
    <w:rsid w:val="00CF0BC9"/>
    <w:rsid w:val="00CF3D64"/>
    <w:rsid w:val="00CF5284"/>
    <w:rsid w:val="00D05BAD"/>
    <w:rsid w:val="00D05E49"/>
    <w:rsid w:val="00D071CA"/>
    <w:rsid w:val="00D0735A"/>
    <w:rsid w:val="00D10735"/>
    <w:rsid w:val="00D13495"/>
    <w:rsid w:val="00D13A51"/>
    <w:rsid w:val="00D14581"/>
    <w:rsid w:val="00D147BA"/>
    <w:rsid w:val="00D15786"/>
    <w:rsid w:val="00D179E7"/>
    <w:rsid w:val="00D22D85"/>
    <w:rsid w:val="00D23919"/>
    <w:rsid w:val="00D305B3"/>
    <w:rsid w:val="00D41434"/>
    <w:rsid w:val="00D4293C"/>
    <w:rsid w:val="00D43C4B"/>
    <w:rsid w:val="00D4476A"/>
    <w:rsid w:val="00D45553"/>
    <w:rsid w:val="00D47769"/>
    <w:rsid w:val="00D526F6"/>
    <w:rsid w:val="00D53942"/>
    <w:rsid w:val="00D542E5"/>
    <w:rsid w:val="00D55DBF"/>
    <w:rsid w:val="00D561D4"/>
    <w:rsid w:val="00D644FA"/>
    <w:rsid w:val="00D65BE4"/>
    <w:rsid w:val="00D67D80"/>
    <w:rsid w:val="00D71A55"/>
    <w:rsid w:val="00D74369"/>
    <w:rsid w:val="00D81438"/>
    <w:rsid w:val="00D86B8C"/>
    <w:rsid w:val="00D939B2"/>
    <w:rsid w:val="00D95628"/>
    <w:rsid w:val="00D95C92"/>
    <w:rsid w:val="00DB0095"/>
    <w:rsid w:val="00DB51F8"/>
    <w:rsid w:val="00DB772C"/>
    <w:rsid w:val="00DC0A5D"/>
    <w:rsid w:val="00DC312B"/>
    <w:rsid w:val="00DC52E2"/>
    <w:rsid w:val="00DC5D71"/>
    <w:rsid w:val="00DD0253"/>
    <w:rsid w:val="00DE798F"/>
    <w:rsid w:val="00DF26C0"/>
    <w:rsid w:val="00DF395D"/>
    <w:rsid w:val="00DF4050"/>
    <w:rsid w:val="00DF64B2"/>
    <w:rsid w:val="00E00D5F"/>
    <w:rsid w:val="00E03C0B"/>
    <w:rsid w:val="00E056ED"/>
    <w:rsid w:val="00E159BA"/>
    <w:rsid w:val="00E213DA"/>
    <w:rsid w:val="00E23555"/>
    <w:rsid w:val="00E24447"/>
    <w:rsid w:val="00E2454A"/>
    <w:rsid w:val="00E246B5"/>
    <w:rsid w:val="00E249D5"/>
    <w:rsid w:val="00E278A9"/>
    <w:rsid w:val="00E316EF"/>
    <w:rsid w:val="00E378B6"/>
    <w:rsid w:val="00E37BD6"/>
    <w:rsid w:val="00E410D6"/>
    <w:rsid w:val="00E431BC"/>
    <w:rsid w:val="00E46D99"/>
    <w:rsid w:val="00E51F13"/>
    <w:rsid w:val="00E56D4D"/>
    <w:rsid w:val="00E5729E"/>
    <w:rsid w:val="00E60116"/>
    <w:rsid w:val="00E6434F"/>
    <w:rsid w:val="00E677ED"/>
    <w:rsid w:val="00E70DB3"/>
    <w:rsid w:val="00E73276"/>
    <w:rsid w:val="00E75184"/>
    <w:rsid w:val="00E81989"/>
    <w:rsid w:val="00E841C7"/>
    <w:rsid w:val="00E9209A"/>
    <w:rsid w:val="00E92AAE"/>
    <w:rsid w:val="00E976DC"/>
    <w:rsid w:val="00EA1099"/>
    <w:rsid w:val="00EA16FC"/>
    <w:rsid w:val="00EA2FFC"/>
    <w:rsid w:val="00EA32BD"/>
    <w:rsid w:val="00EA4DCF"/>
    <w:rsid w:val="00EA51EB"/>
    <w:rsid w:val="00EA51FE"/>
    <w:rsid w:val="00EA5662"/>
    <w:rsid w:val="00EA6988"/>
    <w:rsid w:val="00EB6756"/>
    <w:rsid w:val="00EC4AFE"/>
    <w:rsid w:val="00EC5486"/>
    <w:rsid w:val="00EC67A5"/>
    <w:rsid w:val="00EC7257"/>
    <w:rsid w:val="00ED2585"/>
    <w:rsid w:val="00ED2F6D"/>
    <w:rsid w:val="00ED40CB"/>
    <w:rsid w:val="00ED72B3"/>
    <w:rsid w:val="00EE70C8"/>
    <w:rsid w:val="00EF0B7F"/>
    <w:rsid w:val="00EF182B"/>
    <w:rsid w:val="00EF1A3E"/>
    <w:rsid w:val="00EF4E34"/>
    <w:rsid w:val="00F01533"/>
    <w:rsid w:val="00F01F1A"/>
    <w:rsid w:val="00F024F4"/>
    <w:rsid w:val="00F071CB"/>
    <w:rsid w:val="00F071D6"/>
    <w:rsid w:val="00F072DE"/>
    <w:rsid w:val="00F1099B"/>
    <w:rsid w:val="00F213CD"/>
    <w:rsid w:val="00F30233"/>
    <w:rsid w:val="00F31641"/>
    <w:rsid w:val="00F34D8A"/>
    <w:rsid w:val="00F372F1"/>
    <w:rsid w:val="00F400D4"/>
    <w:rsid w:val="00F4614B"/>
    <w:rsid w:val="00F51FBB"/>
    <w:rsid w:val="00F53306"/>
    <w:rsid w:val="00F633ED"/>
    <w:rsid w:val="00F65CC0"/>
    <w:rsid w:val="00F71233"/>
    <w:rsid w:val="00F7412E"/>
    <w:rsid w:val="00F8229D"/>
    <w:rsid w:val="00F827FB"/>
    <w:rsid w:val="00F838F2"/>
    <w:rsid w:val="00F85049"/>
    <w:rsid w:val="00F90248"/>
    <w:rsid w:val="00F910C3"/>
    <w:rsid w:val="00F95236"/>
    <w:rsid w:val="00F97319"/>
    <w:rsid w:val="00F97F3B"/>
    <w:rsid w:val="00FA643C"/>
    <w:rsid w:val="00FA6899"/>
    <w:rsid w:val="00FB2273"/>
    <w:rsid w:val="00FB2C1D"/>
    <w:rsid w:val="00FB37C4"/>
    <w:rsid w:val="00FB4B75"/>
    <w:rsid w:val="00FC09A0"/>
    <w:rsid w:val="00FC25DF"/>
    <w:rsid w:val="00FC43CA"/>
    <w:rsid w:val="00FC4BC1"/>
    <w:rsid w:val="00FC6F4A"/>
    <w:rsid w:val="00FD1505"/>
    <w:rsid w:val="00FD19CF"/>
    <w:rsid w:val="00FD250F"/>
    <w:rsid w:val="00FD29C4"/>
    <w:rsid w:val="00FD5085"/>
    <w:rsid w:val="00FD6C32"/>
    <w:rsid w:val="00FE23C8"/>
    <w:rsid w:val="00FE4066"/>
    <w:rsid w:val="00FE4C6F"/>
    <w:rsid w:val="00FE76D1"/>
    <w:rsid w:val="00FF032F"/>
    <w:rsid w:val="00FF269D"/>
    <w:rsid w:val="00FF435C"/>
    <w:rsid w:val="00FF623B"/>
    <w:rsid w:val="1F663E6E"/>
    <w:rsid w:val="212A1B21"/>
    <w:rsid w:val="25040644"/>
    <w:rsid w:val="33736A63"/>
    <w:rsid w:val="3D3B70C6"/>
    <w:rsid w:val="48B40D68"/>
    <w:rsid w:val="553C0A7F"/>
    <w:rsid w:val="6D3E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39EAEA-6E5F-450F-990D-3FA323E6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hAnsi="Verdana"/>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1260"/>
      <w:jc w:val="left"/>
    </w:pPr>
    <w:rPr>
      <w:rFonts w:ascii="Calibri" w:hAnsi="Calibri"/>
      <w:sz w:val="18"/>
      <w:szCs w:val="18"/>
    </w:rPr>
  </w:style>
  <w:style w:type="paragraph" w:styleId="a3">
    <w:name w:val="Normal Indent"/>
    <w:basedOn w:val="a"/>
    <w:link w:val="Char"/>
    <w:pPr>
      <w:ind w:firstLine="420"/>
    </w:pPr>
  </w:style>
  <w:style w:type="paragraph" w:styleId="a4">
    <w:name w:val="caption"/>
    <w:basedOn w:val="a"/>
    <w:next w:val="a"/>
    <w:qFormat/>
    <w:rPr>
      <w:rFonts w:ascii="Arial" w:eastAsia="黑体" w:hAnsi="Arial" w:cs="Arial"/>
      <w:sz w:val="20"/>
      <w:szCs w:val="20"/>
    </w:rPr>
  </w:style>
  <w:style w:type="paragraph" w:styleId="a5">
    <w:name w:val="Document Map"/>
    <w:basedOn w:val="a"/>
    <w:pPr>
      <w:shd w:val="clear" w:color="auto" w:fill="000080"/>
    </w:pPr>
  </w:style>
  <w:style w:type="paragraph" w:styleId="a6">
    <w:name w:val="annotation text"/>
    <w:basedOn w:val="a"/>
    <w:link w:val="Char0"/>
    <w:pPr>
      <w:jc w:val="left"/>
    </w:pPr>
  </w:style>
  <w:style w:type="paragraph" w:styleId="30">
    <w:name w:val="Body Text 3"/>
    <w:basedOn w:val="a"/>
    <w:pPr>
      <w:spacing w:after="120"/>
    </w:pPr>
    <w:rPr>
      <w:sz w:val="16"/>
      <w:szCs w:val="16"/>
    </w:rPr>
  </w:style>
  <w:style w:type="paragraph" w:styleId="a7">
    <w:name w:val="Body Text"/>
    <w:basedOn w:val="a"/>
    <w:pPr>
      <w:spacing w:line="360" w:lineRule="auto"/>
    </w:pPr>
    <w:rPr>
      <w:szCs w:val="20"/>
    </w:rPr>
  </w:style>
  <w:style w:type="paragraph" w:styleId="a8">
    <w:name w:val="Body Text Indent"/>
    <w:basedOn w:val="a"/>
    <w:pPr>
      <w:ind w:firstLineChars="352" w:firstLine="830"/>
    </w:pPr>
    <w:rPr>
      <w:rFonts w:ascii="仿宋_GB2312" w:eastAsia="仿宋_GB2312"/>
      <w:sz w:val="32"/>
      <w:szCs w:val="20"/>
    </w:rPr>
  </w:style>
  <w:style w:type="paragraph" w:styleId="50">
    <w:name w:val="toc 5"/>
    <w:basedOn w:val="a"/>
    <w:next w:val="a"/>
    <w:pPr>
      <w:ind w:left="840"/>
      <w:jc w:val="left"/>
    </w:pPr>
    <w:rPr>
      <w:rFonts w:ascii="Calibri" w:hAnsi="Calibri"/>
      <w:sz w:val="18"/>
      <w:szCs w:val="18"/>
    </w:rPr>
  </w:style>
  <w:style w:type="paragraph" w:styleId="31">
    <w:name w:val="toc 3"/>
    <w:basedOn w:val="a"/>
    <w:next w:val="a"/>
    <w:pPr>
      <w:ind w:leftChars="400" w:left="840"/>
    </w:pPr>
  </w:style>
  <w:style w:type="paragraph" w:styleId="a9">
    <w:name w:val="Plain Text"/>
    <w:basedOn w:val="a"/>
    <w:link w:val="Char1"/>
    <w:rPr>
      <w:rFonts w:ascii="宋体" w:hAnsi="Courier New" w:cs="Courier New"/>
      <w:szCs w:val="21"/>
    </w:rPr>
  </w:style>
  <w:style w:type="paragraph" w:styleId="8">
    <w:name w:val="toc 8"/>
    <w:basedOn w:val="a"/>
    <w:next w:val="a"/>
    <w:pPr>
      <w:ind w:left="1470"/>
      <w:jc w:val="left"/>
    </w:pPr>
    <w:rPr>
      <w:rFonts w:ascii="Calibri" w:hAnsi="Calibri"/>
      <w:sz w:val="18"/>
      <w:szCs w:val="18"/>
    </w:rPr>
  </w:style>
  <w:style w:type="paragraph" w:styleId="aa">
    <w:name w:val="Date"/>
    <w:basedOn w:val="a"/>
    <w:next w:val="a"/>
    <w:pPr>
      <w:ind w:leftChars="2500" w:left="100"/>
    </w:pPr>
  </w:style>
  <w:style w:type="paragraph" w:styleId="ab">
    <w:name w:val="Balloon Text"/>
    <w:basedOn w:val="a"/>
    <w:link w:val="Char2"/>
    <w:rPr>
      <w:sz w:val="18"/>
      <w:szCs w:val="18"/>
    </w:rPr>
  </w:style>
  <w:style w:type="paragraph" w:styleId="ac">
    <w:name w:val="footer"/>
    <w:basedOn w:val="a"/>
    <w:link w:val="Char3"/>
    <w:pPr>
      <w:tabs>
        <w:tab w:val="center" w:pos="4153"/>
        <w:tab w:val="right" w:pos="8306"/>
      </w:tabs>
      <w:snapToGrid w:val="0"/>
      <w:jc w:val="left"/>
    </w:pPr>
    <w:rPr>
      <w:sz w:val="18"/>
      <w:szCs w:val="18"/>
    </w:rPr>
  </w:style>
  <w:style w:type="paragraph" w:styleId="ad">
    <w:name w:val="header"/>
    <w:basedOn w:val="a"/>
    <w:link w:val="Char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40">
    <w:name w:val="toc 4"/>
    <w:basedOn w:val="a"/>
    <w:next w:val="a"/>
    <w:pPr>
      <w:ind w:left="630"/>
      <w:jc w:val="left"/>
    </w:pPr>
    <w:rPr>
      <w:rFonts w:ascii="Calibri" w:hAnsi="Calibri"/>
      <w:sz w:val="18"/>
      <w:szCs w:val="18"/>
    </w:rPr>
  </w:style>
  <w:style w:type="paragraph" w:styleId="ae">
    <w:name w:val="index heading"/>
    <w:basedOn w:val="a"/>
    <w:next w:val="11"/>
    <w:rPr>
      <w:szCs w:val="20"/>
    </w:rPr>
  </w:style>
  <w:style w:type="paragraph" w:styleId="11">
    <w:name w:val="index 1"/>
    <w:basedOn w:val="a"/>
    <w:next w:val="a"/>
  </w:style>
  <w:style w:type="paragraph" w:styleId="6">
    <w:name w:val="toc 6"/>
    <w:basedOn w:val="a"/>
    <w:next w:val="a"/>
    <w:pPr>
      <w:ind w:left="1050"/>
      <w:jc w:val="left"/>
    </w:pPr>
    <w:rPr>
      <w:rFonts w:ascii="Calibri" w:hAnsi="Calibri"/>
      <w:sz w:val="18"/>
      <w:szCs w:val="18"/>
    </w:rPr>
  </w:style>
  <w:style w:type="paragraph" w:styleId="32">
    <w:name w:val="Body Text Indent 3"/>
    <w:basedOn w:val="a"/>
    <w:pPr>
      <w:spacing w:line="360" w:lineRule="auto"/>
      <w:ind w:firstLineChars="200" w:firstLine="420"/>
    </w:pPr>
    <w:rPr>
      <w:szCs w:val="20"/>
    </w:rPr>
  </w:style>
  <w:style w:type="paragraph" w:styleId="af">
    <w:name w:val="table of figures"/>
    <w:basedOn w:val="a"/>
    <w:next w:val="a"/>
    <w:pPr>
      <w:ind w:left="420" w:hanging="420"/>
      <w:jc w:val="left"/>
    </w:pPr>
    <w:rPr>
      <w:caps/>
      <w:sz w:val="20"/>
      <w:szCs w:val="20"/>
    </w:rPr>
  </w:style>
  <w:style w:type="paragraph" w:styleId="20">
    <w:name w:val="toc 2"/>
    <w:basedOn w:val="a"/>
    <w:next w:val="a"/>
    <w:pPr>
      <w:tabs>
        <w:tab w:val="right" w:leader="dot" w:pos="8302"/>
      </w:tabs>
      <w:jc w:val="left"/>
    </w:pPr>
    <w:rPr>
      <w:rFonts w:ascii="仿宋_GB2312" w:eastAsia="仿宋_GB2312" w:hAnsi="仿宋"/>
      <w:b/>
      <w:smallCaps/>
      <w:kern w:val="0"/>
      <w:szCs w:val="21"/>
    </w:rPr>
  </w:style>
  <w:style w:type="paragraph" w:styleId="9">
    <w:name w:val="toc 9"/>
    <w:basedOn w:val="a"/>
    <w:next w:val="a"/>
    <w:pPr>
      <w:ind w:left="1680"/>
      <w:jc w:val="left"/>
    </w:pPr>
    <w:rPr>
      <w:rFonts w:ascii="Calibri" w:hAnsi="Calibri"/>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0">
    <w:name w:val="Normal (Web)"/>
    <w:basedOn w:val="a"/>
    <w:pPr>
      <w:widowControl/>
      <w:spacing w:before="100" w:beforeAutospacing="1" w:after="100" w:afterAutospacing="1"/>
      <w:jc w:val="left"/>
    </w:pPr>
    <w:rPr>
      <w:rFonts w:ascii="宋体" w:hAnsi="宋体"/>
      <w:color w:val="000000"/>
      <w:kern w:val="0"/>
      <w:sz w:val="24"/>
    </w:rPr>
  </w:style>
  <w:style w:type="paragraph" w:styleId="af1">
    <w:name w:val="Title"/>
    <w:basedOn w:val="a"/>
    <w:qFormat/>
    <w:pPr>
      <w:spacing w:before="240" w:after="60"/>
      <w:jc w:val="center"/>
      <w:outlineLvl w:val="0"/>
    </w:pPr>
    <w:rPr>
      <w:rFonts w:ascii="Arial" w:hAnsi="Arial" w:cs="Arial"/>
      <w:b/>
      <w:bCs/>
      <w:sz w:val="32"/>
      <w:szCs w:val="32"/>
    </w:rPr>
  </w:style>
  <w:style w:type="paragraph" w:styleId="af2">
    <w:name w:val="annotation subject"/>
    <w:basedOn w:val="a6"/>
    <w:next w:val="a6"/>
    <w:link w:val="Char5"/>
    <w:rPr>
      <w:b/>
      <w:bCs/>
    </w:rPr>
  </w:style>
  <w:style w:type="paragraph" w:styleId="af3">
    <w:name w:val="Body Text First Indent"/>
    <w:basedOn w:val="a7"/>
    <w:pPr>
      <w:spacing w:after="120" w:line="240" w:lineRule="auto"/>
      <w:ind w:firstLineChars="100" w:firstLine="420"/>
    </w:pPr>
    <w:rPr>
      <w:szCs w:val="24"/>
    </w:rPr>
  </w:style>
  <w:style w:type="table" w:styleId="af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ascii="Tahoma" w:eastAsia="宋体" w:hAnsi="Tahoma" w:cs="Tahoma" w:hint="default"/>
      <w:b/>
      <w:bCs/>
      <w:spacing w:val="10"/>
      <w:sz w:val="24"/>
      <w:lang w:val="en-US" w:eastAsia="zh-CN" w:bidi="ar-SA"/>
    </w:rPr>
  </w:style>
  <w:style w:type="character" w:styleId="af6">
    <w:name w:val="page number"/>
    <w:basedOn w:val="a0"/>
  </w:style>
  <w:style w:type="character" w:styleId="af7">
    <w:name w:val="FollowedHyperlink"/>
    <w:rPr>
      <w:color w:val="800080"/>
      <w:u w:val="single"/>
    </w:rPr>
  </w:style>
  <w:style w:type="character" w:styleId="af8">
    <w:name w:val="Hyperlink"/>
    <w:rPr>
      <w:color w:val="0000FF"/>
      <w:u w:val="single"/>
    </w:rPr>
  </w:style>
  <w:style w:type="character" w:styleId="af9">
    <w:name w:val="annotation reference"/>
    <w:rPr>
      <w:sz w:val="21"/>
      <w:szCs w:val="21"/>
    </w:rPr>
  </w:style>
  <w:style w:type="paragraph" w:customStyle="1" w:styleId="12">
    <w:name w:val="1"/>
    <w:basedOn w:val="a"/>
    <w:next w:val="a9"/>
    <w:rPr>
      <w:rFonts w:ascii="宋体" w:hAnsi="Courier New"/>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
    <w:name w:val="Char Char"/>
    <w:basedOn w:val="a"/>
    <w:rPr>
      <w:rFonts w:ascii="宋体" w:hAnsi="宋体"/>
      <w:b/>
      <w:sz w:val="28"/>
      <w:szCs w:val="28"/>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Web">
    <w:name w:val="普通 (Web)"/>
    <w:basedOn w:val="a"/>
    <w:pPr>
      <w:widowControl/>
      <w:spacing w:before="100" w:beforeAutospacing="1" w:after="100" w:afterAutospacing="1"/>
      <w:jc w:val="left"/>
    </w:pPr>
    <w:rPr>
      <w:rFonts w:ascii="宋体" w:hAnsi="宋体"/>
      <w:kern w:val="0"/>
      <w:sz w:val="24"/>
      <w:szCs w:val="20"/>
    </w:rPr>
  </w:style>
  <w:style w:type="paragraph" w:customStyle="1" w:styleId="41">
    <w:name w:val="题注4"/>
    <w:basedOn w:val="a"/>
    <w:next w:val="a4"/>
    <w:pPr>
      <w:ind w:leftChars="-64" w:left="-132" w:rightChars="-50" w:right="-105" w:hanging="2"/>
      <w:jc w:val="center"/>
    </w:pPr>
    <w:rPr>
      <w:b/>
      <w:color w:val="FF0000"/>
      <w:szCs w:val="21"/>
      <w:lang w:val="en-GB"/>
    </w:rPr>
  </w:style>
  <w:style w:type="paragraph" w:customStyle="1" w:styleId="afa">
    <w:name w:val="办公自动化专用标题"/>
    <w:basedOn w:val="af1"/>
    <w:pPr>
      <w:spacing w:line="560" w:lineRule="atLeast"/>
    </w:pPr>
    <w:rPr>
      <w:rFonts w:ascii="宋体" w:cs="Times New Roman"/>
      <w:bCs w:val="0"/>
      <w:sz w:val="44"/>
      <w:szCs w:val="20"/>
    </w:rPr>
  </w:style>
  <w:style w:type="paragraph" w:customStyle="1" w:styleId="21">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paragraph" w:customStyle="1" w:styleId="Style11">
    <w:name w:val="_Style 11"/>
    <w:basedOn w:val="a"/>
  </w:style>
  <w:style w:type="paragraph" w:customStyle="1" w:styleId="ParaChar">
    <w:name w:val="默认段落字体 Para Char"/>
    <w:basedOn w:val="a"/>
    <w:rPr>
      <w:rFonts w:ascii="宋体" w:hAnsi="宋体"/>
      <w:b/>
      <w:sz w:val="28"/>
      <w:szCs w:val="2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ZchnZchn">
    <w:name w:val="Zchn Zchn"/>
    <w:basedOn w:val="a"/>
    <w:rPr>
      <w:rFonts w:ascii="Tahoma" w:hAnsi="Tahoma"/>
      <w:sz w:val="24"/>
      <w:szCs w:val="20"/>
    </w:rPr>
  </w:style>
  <w:style w:type="paragraph" w:customStyle="1" w:styleId="Style3">
    <w:name w:val="_Style 3"/>
    <w:basedOn w:val="a"/>
    <w:rPr>
      <w:rFonts w:hint="eastAsia"/>
    </w:rPr>
  </w:style>
  <w:style w:type="paragraph" w:customStyle="1" w:styleId="CharCharCharChar">
    <w:name w:val="Char Char Char Char"/>
    <w:basedOn w:val="a"/>
    <w:pPr>
      <w:widowControl/>
      <w:spacing w:line="400" w:lineRule="exact"/>
      <w:jc w:val="center"/>
    </w:pPr>
    <w:rPr>
      <w:rFonts w:ascii="Verdana" w:hAnsi="Verdana"/>
      <w:kern w:val="0"/>
      <w:szCs w:val="20"/>
      <w:lang w:eastAsia="en-US"/>
    </w:rPr>
  </w:style>
  <w:style w:type="paragraph" w:customStyle="1" w:styleId="Char6">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5CharCharCharCharCharChar">
    <w:name w:val="Char5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pPr>
      <w:widowControl/>
      <w:spacing w:after="160" w:line="240" w:lineRule="exact"/>
      <w:jc w:val="left"/>
    </w:pPr>
    <w:rPr>
      <w:szCs w:val="21"/>
    </w:rPr>
  </w:style>
  <w:style w:type="paragraph" w:customStyle="1" w:styleId="22">
    <w:name w:val="样式 正文缩进 + 首行缩进:  2 字符"/>
    <w:basedOn w:val="a3"/>
    <w:pPr>
      <w:spacing w:line="360" w:lineRule="auto"/>
      <w:ind w:firstLineChars="200" w:firstLine="480"/>
    </w:pPr>
    <w:rPr>
      <w:rFonts w:ascii="宋体" w:hAnsi="宋体" w:cs="Century"/>
      <w:sz w:val="24"/>
      <w:lang w:eastAsia="en-US"/>
    </w:rPr>
  </w:style>
  <w:style w:type="paragraph" w:customStyle="1" w:styleId="51">
    <w:name w:val="题注5"/>
    <w:basedOn w:val="a"/>
    <w:next w:val="a4"/>
    <w:pPr>
      <w:jc w:val="center"/>
    </w:pPr>
    <w:rPr>
      <w:b/>
      <w:color w:val="000000"/>
      <w:sz w:val="24"/>
      <w:szCs w:val="21"/>
    </w:rPr>
  </w:style>
  <w:style w:type="paragraph" w:customStyle="1" w:styleId="afb">
    <w:name w:val="图"/>
    <w:basedOn w:val="a"/>
    <w:pPr>
      <w:keepNext/>
      <w:adjustRightInd w:val="0"/>
      <w:snapToGrid w:val="0"/>
      <w:spacing w:before="60" w:after="60" w:line="300" w:lineRule="auto"/>
      <w:jc w:val="center"/>
    </w:pPr>
    <w:rPr>
      <w:spacing w:val="20"/>
      <w:kern w:val="0"/>
      <w:sz w:val="24"/>
      <w:szCs w:val="20"/>
    </w:rPr>
  </w:style>
  <w:style w:type="paragraph" w:customStyle="1" w:styleId="afc">
    <w:name w:val="表格文字"/>
    <w:basedOn w:val="a"/>
    <w:pPr>
      <w:spacing w:before="25" w:after="25"/>
      <w:jc w:val="left"/>
    </w:pPr>
    <w:rPr>
      <w:bCs/>
      <w:spacing w:val="10"/>
      <w:kern w:val="0"/>
      <w:sz w:val="24"/>
      <w:szCs w:val="20"/>
    </w:rPr>
  </w:style>
  <w:style w:type="paragraph" w:customStyle="1" w:styleId="23">
    <w:name w:val="2"/>
    <w:basedOn w:val="a"/>
  </w:style>
  <w:style w:type="paragraph" w:customStyle="1" w:styleId="CharChar3">
    <w:name w:val="Char Char3"/>
    <w:basedOn w:val="a"/>
  </w:style>
  <w:style w:type="paragraph" w:styleId="afd">
    <w:name w:val="List Paragraph"/>
    <w:basedOn w:val="a"/>
    <w:uiPriority w:val="34"/>
    <w:qFormat/>
    <w:pPr>
      <w:ind w:firstLineChars="200" w:firstLine="420"/>
    </w:p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Style1">
    <w:name w:val="_Style 1"/>
    <w:basedOn w:val="a"/>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character" w:customStyle="1" w:styleId="3Char">
    <w:name w:val="标题 3 Char"/>
    <w:link w:val="3"/>
    <w:rPr>
      <w:rFonts w:ascii="Verdana" w:eastAsia="宋体" w:hAnsi="Verdana"/>
      <w:sz w:val="21"/>
      <w:lang w:val="en-US" w:eastAsia="en-US" w:bidi="ar-SA"/>
    </w:rPr>
  </w:style>
  <w:style w:type="character" w:customStyle="1" w:styleId="Char1">
    <w:name w:val="纯文本 Char"/>
    <w:link w:val="a9"/>
    <w:rPr>
      <w:rFonts w:ascii="宋体" w:eastAsia="宋体" w:hAnsi="Courier New" w:cs="Courier New"/>
      <w:kern w:val="2"/>
      <w:sz w:val="21"/>
      <w:szCs w:val="21"/>
      <w:lang w:val="en-US" w:eastAsia="zh-CN" w:bidi="ar-SA"/>
    </w:rPr>
  </w:style>
  <w:style w:type="character" w:customStyle="1" w:styleId="Char">
    <w:name w:val="正文缩进 Char"/>
    <w:link w:val="a3"/>
    <w:rPr>
      <w:rFonts w:eastAsia="宋体"/>
      <w:kern w:val="2"/>
      <w:sz w:val="21"/>
      <w:szCs w:val="24"/>
      <w:lang w:val="en-US" w:eastAsia="zh-CN" w:bidi="ar-SA"/>
    </w:rPr>
  </w:style>
  <w:style w:type="character" w:customStyle="1" w:styleId="CharCharChar">
    <w:name w:val="Char Char Char"/>
    <w:basedOn w:val="a0"/>
  </w:style>
  <w:style w:type="character" w:customStyle="1" w:styleId="Char4">
    <w:name w:val="页眉 Char"/>
    <w:link w:val="ad"/>
    <w:rPr>
      <w:kern w:val="2"/>
      <w:sz w:val="18"/>
      <w:szCs w:val="18"/>
    </w:rPr>
  </w:style>
  <w:style w:type="character" w:customStyle="1" w:styleId="zhaiyao1">
    <w:name w:val="zhaiyao1"/>
    <w:rPr>
      <w:color w:val="000000"/>
      <w:sz w:val="18"/>
      <w:szCs w:val="18"/>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character" w:customStyle="1" w:styleId="Char2">
    <w:name w:val="批注框文本 Char"/>
    <w:link w:val="ab"/>
    <w:rPr>
      <w:kern w:val="2"/>
      <w:sz w:val="18"/>
      <w:szCs w:val="18"/>
    </w:rPr>
  </w:style>
  <w:style w:type="character" w:customStyle="1" w:styleId="Char7">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5">
    <w:name w:val="批注主题 Char"/>
    <w:link w:val="af2"/>
    <w:rPr>
      <w:b/>
      <w:bCs/>
      <w:kern w:val="2"/>
      <w:sz w:val="21"/>
      <w:szCs w:val="24"/>
    </w:rPr>
  </w:style>
  <w:style w:type="character" w:customStyle="1" w:styleId="word1">
    <w:name w:val="word1"/>
    <w:rPr>
      <w:color w:val="000000"/>
      <w:sz w:val="18"/>
      <w:szCs w:val="18"/>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2CharChar">
    <w:name w:val="正文缩进2格 Char Char"/>
    <w:link w:val="21"/>
    <w:rPr>
      <w:rFonts w:ascii="仿宋_GB2312" w:eastAsia="仿宋_GB2312" w:hAnsi="宋体"/>
      <w:sz w:val="31"/>
      <w:szCs w:val="28"/>
      <w:lang w:bidi="ar-SA"/>
    </w:rPr>
  </w:style>
  <w:style w:type="character" w:customStyle="1" w:styleId="Char3">
    <w:name w:val="页脚 Char"/>
    <w:link w:val="ac"/>
    <w:rPr>
      <w:rFonts w:eastAsia="宋体"/>
      <w:kern w:val="2"/>
      <w:sz w:val="18"/>
      <w:szCs w:val="18"/>
      <w:lang w:val="en-US" w:eastAsia="zh-CN" w:bidi="ar-SA"/>
    </w:rPr>
  </w:style>
  <w:style w:type="character" w:customStyle="1" w:styleId="2Char0">
    <w:name w:val="正文缩进2格 Char"/>
    <w:locked/>
    <w:rPr>
      <w:rFonts w:ascii="仿宋_GB2312" w:eastAsia="仿宋_GB2312" w:hAnsi="宋体"/>
      <w:sz w:val="31"/>
      <w:szCs w:val="28"/>
    </w:rPr>
  </w:style>
  <w:style w:type="character" w:customStyle="1" w:styleId="Char0">
    <w:name w:val="批注文字 Char"/>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com/link?m=a7DxgnVUsQJnwBr7wUiop9Wi+IuofiHZ3Q8swFKoXzQPmbFV45ps2kQVwoYNRPiuqtIjAiWLCKPbrPMI8GoGyBHsKNRPkllqi6gwSeUzhZR0Wu8RcqZ/U4soQRpF1DDOY+jxa55RMNjwM9wm/PfYK+agdkpfz+FMyVMVHMpv2cuhQ44Aosh1ZAH180Yv5f2/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4520</Words>
  <Characters>25765</Characters>
  <Application>Microsoft Office Word</Application>
  <DocSecurity>0</DocSecurity>
  <Lines>214</Lines>
  <Paragraphs>60</Paragraphs>
  <ScaleCrop>false</ScaleCrop>
  <Company>CGC</Company>
  <LinksUpToDate>false</LinksUpToDate>
  <CharactersWithSpaces>30225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test02</cp:lastModifiedBy>
  <cp:revision>9</cp:revision>
  <cp:lastPrinted>2014-06-25T01:23:00Z</cp:lastPrinted>
  <dcterms:created xsi:type="dcterms:W3CDTF">2016-05-10T00:36:00Z</dcterms:created>
  <dcterms:modified xsi:type="dcterms:W3CDTF">2019-06-28T07:53:00Z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