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E9E" w:rsidRDefault="00921E9E">
      <w:pPr>
        <w:spacing w:line="360" w:lineRule="auto"/>
        <w:jc w:val="center"/>
        <w:rPr>
          <w:rFonts w:ascii="方正小标宋简体" w:eastAsia="方正小标宋简体" w:hAnsi="方正小标宋简体" w:cs="方正小标宋简体"/>
          <w:sz w:val="36"/>
          <w:szCs w:val="36"/>
        </w:rPr>
      </w:pPr>
    </w:p>
    <w:p w:rsidR="00921E9E" w:rsidRDefault="00921E9E">
      <w:pPr>
        <w:spacing w:line="360" w:lineRule="auto"/>
        <w:jc w:val="center"/>
        <w:rPr>
          <w:rFonts w:ascii="方正小标宋简体" w:eastAsia="方正小标宋简体" w:hAnsi="方正小标宋简体" w:cs="方正小标宋简体"/>
          <w:sz w:val="36"/>
          <w:szCs w:val="36"/>
        </w:rPr>
      </w:pPr>
    </w:p>
    <w:p w:rsidR="00921E9E" w:rsidRDefault="00921E9E">
      <w:pPr>
        <w:spacing w:line="360" w:lineRule="auto"/>
        <w:jc w:val="center"/>
        <w:rPr>
          <w:rFonts w:ascii="方正小标宋简体" w:eastAsia="方正小标宋简体" w:hAnsi="方正小标宋简体" w:cs="方正小标宋简体"/>
          <w:sz w:val="36"/>
          <w:szCs w:val="36"/>
        </w:rPr>
      </w:pPr>
    </w:p>
    <w:p w:rsidR="00921E9E" w:rsidRDefault="00017232">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福州市福化环保科技有限公司</w:t>
      </w:r>
    </w:p>
    <w:p w:rsidR="00921E9E" w:rsidRDefault="00A902E1">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2019年下半</w:t>
      </w:r>
      <w:bookmarkStart w:id="0" w:name="_GoBack"/>
      <w:bookmarkEnd w:id="0"/>
      <w:r>
        <w:rPr>
          <w:rFonts w:ascii="方正小标宋简体" w:eastAsia="方正小标宋简体" w:hAnsi="方正小标宋简体" w:cs="方正小标宋简体" w:hint="eastAsia"/>
          <w:sz w:val="44"/>
          <w:szCs w:val="44"/>
        </w:rPr>
        <w:t>年度</w:t>
      </w:r>
      <w:r w:rsidR="00017232">
        <w:rPr>
          <w:rFonts w:ascii="方正小标宋简体" w:eastAsia="方正小标宋简体" w:hAnsi="方正小标宋简体" w:cs="方正小标宋简体" w:hint="eastAsia"/>
          <w:sz w:val="44"/>
          <w:szCs w:val="44"/>
        </w:rPr>
        <w:t>环境监测项目</w:t>
      </w:r>
    </w:p>
    <w:p w:rsidR="00921E9E" w:rsidRDefault="00921E9E">
      <w:pPr>
        <w:spacing w:line="360" w:lineRule="auto"/>
        <w:jc w:val="center"/>
        <w:rPr>
          <w:rFonts w:ascii="方正小标宋简体" w:eastAsia="方正小标宋简体" w:hAnsi="方正小标宋简体" w:cs="方正小标宋简体"/>
          <w:sz w:val="36"/>
          <w:szCs w:val="36"/>
        </w:rPr>
      </w:pPr>
    </w:p>
    <w:p w:rsidR="00921E9E" w:rsidRDefault="00921E9E">
      <w:pPr>
        <w:spacing w:line="360" w:lineRule="auto"/>
        <w:jc w:val="center"/>
        <w:rPr>
          <w:rFonts w:ascii="方正小标宋简体" w:eastAsia="方正小标宋简体" w:hAnsi="方正小标宋简体" w:cs="方正小标宋简体"/>
          <w:sz w:val="36"/>
          <w:szCs w:val="36"/>
        </w:rPr>
      </w:pPr>
    </w:p>
    <w:p w:rsidR="00921E9E" w:rsidRDefault="00017232">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比</w:t>
      </w:r>
    </w:p>
    <w:p w:rsidR="00921E9E" w:rsidRDefault="00017232">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选</w:t>
      </w:r>
    </w:p>
    <w:p w:rsidR="00921E9E" w:rsidRDefault="00017232">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文</w:t>
      </w:r>
    </w:p>
    <w:p w:rsidR="00921E9E" w:rsidRDefault="00017232">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件</w:t>
      </w:r>
    </w:p>
    <w:p w:rsidR="00921E9E" w:rsidRDefault="00921E9E">
      <w:pPr>
        <w:spacing w:line="360" w:lineRule="auto"/>
        <w:jc w:val="center"/>
        <w:rPr>
          <w:rFonts w:ascii="方正小标宋简体" w:eastAsia="方正小标宋简体" w:hAnsi="方正小标宋简体" w:cs="方正小标宋简体"/>
          <w:sz w:val="44"/>
          <w:szCs w:val="44"/>
        </w:rPr>
      </w:pPr>
    </w:p>
    <w:p w:rsidR="00921E9E" w:rsidRDefault="00921E9E">
      <w:pPr>
        <w:spacing w:line="360" w:lineRule="auto"/>
        <w:jc w:val="center"/>
        <w:rPr>
          <w:rFonts w:ascii="方正小标宋简体" w:eastAsia="方正小标宋简体" w:hAnsi="方正小标宋简体" w:cs="方正小标宋简体"/>
          <w:sz w:val="36"/>
          <w:szCs w:val="36"/>
        </w:rPr>
      </w:pPr>
    </w:p>
    <w:p w:rsidR="00921E9E" w:rsidRDefault="00921E9E">
      <w:pPr>
        <w:spacing w:line="360" w:lineRule="auto"/>
        <w:jc w:val="center"/>
        <w:rPr>
          <w:rFonts w:ascii="方正小标宋简体" w:eastAsia="方正小标宋简体" w:hAnsi="方正小标宋简体" w:cs="方正小标宋简体"/>
          <w:sz w:val="36"/>
          <w:szCs w:val="36"/>
        </w:rPr>
      </w:pPr>
    </w:p>
    <w:p w:rsidR="00921E9E" w:rsidRDefault="00017232">
      <w:pPr>
        <w:spacing w:line="360" w:lineRule="auto"/>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比选人:福州市福化环保科技有限公司</w:t>
      </w:r>
    </w:p>
    <w:p w:rsidR="00921E9E" w:rsidRDefault="00017232">
      <w:pPr>
        <w:spacing w:line="360" w:lineRule="auto"/>
        <w:jc w:val="center"/>
        <w:rPr>
          <w:rFonts w:ascii="方正小标宋简体" w:eastAsia="方正小标宋简体" w:hAnsi="方正小标宋简体" w:cs="方正小标宋简体"/>
          <w:sz w:val="30"/>
          <w:szCs w:val="30"/>
        </w:rPr>
      </w:pPr>
      <w:r>
        <w:rPr>
          <w:rFonts w:ascii="方正小标宋简体" w:eastAsia="方正小标宋简体" w:hAnsi="方正小标宋简体" w:cs="方正小标宋简体" w:hint="eastAsia"/>
          <w:sz w:val="30"/>
          <w:szCs w:val="30"/>
        </w:rPr>
        <w:t>二零一九年六月</w:t>
      </w: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017232">
      <w:pPr>
        <w:spacing w:line="360" w:lineRule="auto"/>
        <w:jc w:val="center"/>
        <w:rPr>
          <w:rFonts w:ascii="黑体" w:eastAsia="黑体" w:hAnsi="黑体" w:cs="黑体"/>
          <w:sz w:val="32"/>
          <w:szCs w:val="32"/>
        </w:rPr>
      </w:pPr>
      <w:r>
        <w:rPr>
          <w:rFonts w:ascii="黑体" w:eastAsia="黑体" w:hAnsi="黑体" w:cs="黑体" w:hint="eastAsia"/>
          <w:sz w:val="32"/>
          <w:szCs w:val="32"/>
        </w:rPr>
        <w:t>目</w:t>
      </w:r>
      <w:r>
        <w:rPr>
          <w:rFonts w:ascii="黑体" w:eastAsia="黑体" w:hAnsi="黑体" w:cs="黑体" w:hint="eastAsia"/>
          <w:sz w:val="32"/>
          <w:szCs w:val="32"/>
        </w:rPr>
        <w:tab/>
      </w:r>
      <w:r>
        <w:rPr>
          <w:rFonts w:ascii="黑体" w:eastAsia="黑体" w:hAnsi="黑体" w:cs="黑体" w:hint="eastAsia"/>
          <w:sz w:val="32"/>
          <w:szCs w:val="32"/>
        </w:rPr>
        <w:tab/>
        <w:t>录</w:t>
      </w:r>
    </w:p>
    <w:p w:rsidR="00921E9E" w:rsidRDefault="00921E9E">
      <w:pPr>
        <w:spacing w:line="360" w:lineRule="auto"/>
        <w:rPr>
          <w:rFonts w:asciiTheme="minorEastAsia" w:hAnsiTheme="minorEastAsia" w:cstheme="minorEastAsia"/>
          <w:sz w:val="28"/>
          <w:szCs w:val="28"/>
        </w:rPr>
      </w:pP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一</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比选公告</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二</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比选须知</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三</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项目概况</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四</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比选需求</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五</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参选文件的编制</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六</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评比规则</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七</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合同授予</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八</w:t>
      </w:r>
      <w:r>
        <w:rPr>
          <w:rFonts w:asciiTheme="minorEastAsia" w:hAnsiTheme="minorEastAsia" w:cstheme="minorEastAsia" w:hint="eastAsia"/>
          <w:sz w:val="28"/>
          <w:szCs w:val="28"/>
        </w:rPr>
        <w:tab/>
      </w:r>
      <w:r>
        <w:rPr>
          <w:rFonts w:asciiTheme="minorEastAsia" w:hAnsiTheme="minorEastAsia" w:cstheme="minorEastAsia" w:hint="eastAsia"/>
          <w:sz w:val="28"/>
          <w:szCs w:val="28"/>
        </w:rPr>
        <w:tab/>
        <w:t>中选后的相关履约要求</w:t>
      </w:r>
    </w:p>
    <w:p w:rsidR="00921E9E" w:rsidRDefault="00921E9E">
      <w:pPr>
        <w:spacing w:line="360" w:lineRule="auto"/>
        <w:ind w:firstLine="420"/>
        <w:rPr>
          <w:rFonts w:asciiTheme="minorEastAsia" w:hAnsiTheme="minorEastAsia" w:cstheme="minorEastAsia"/>
          <w:sz w:val="28"/>
          <w:szCs w:val="28"/>
        </w:rPr>
      </w:pP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附件1. </w:t>
      </w:r>
      <w:r>
        <w:rPr>
          <w:rFonts w:asciiTheme="minorEastAsia" w:hAnsiTheme="minorEastAsia" w:cstheme="minorEastAsia" w:hint="eastAsia"/>
          <w:sz w:val="28"/>
          <w:szCs w:val="28"/>
        </w:rPr>
        <w:tab/>
        <w:t>合同范本</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附件2. </w:t>
      </w:r>
      <w:r>
        <w:rPr>
          <w:rFonts w:asciiTheme="minorEastAsia" w:hAnsiTheme="minorEastAsia" w:cstheme="minorEastAsia" w:hint="eastAsia"/>
          <w:sz w:val="28"/>
          <w:szCs w:val="28"/>
        </w:rPr>
        <w:tab/>
        <w:t>报价单</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附件3. </w:t>
      </w:r>
      <w:r>
        <w:rPr>
          <w:rFonts w:asciiTheme="minorEastAsia" w:hAnsiTheme="minorEastAsia" w:cstheme="minorEastAsia" w:hint="eastAsia"/>
          <w:sz w:val="28"/>
          <w:szCs w:val="28"/>
        </w:rPr>
        <w:tab/>
        <w:t>法定代表人授权委托书</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附件4. </w:t>
      </w:r>
      <w:r>
        <w:rPr>
          <w:rFonts w:asciiTheme="minorEastAsia" w:hAnsiTheme="minorEastAsia" w:cstheme="minorEastAsia" w:hint="eastAsia"/>
          <w:sz w:val="28"/>
          <w:szCs w:val="28"/>
        </w:rPr>
        <w:tab/>
        <w:t>承诺函</w:t>
      </w: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017232">
      <w:pPr>
        <w:spacing w:line="360" w:lineRule="auto"/>
        <w:jc w:val="center"/>
        <w:rPr>
          <w:rFonts w:ascii="黑体" w:eastAsia="黑体" w:hAnsi="黑体" w:cs="黑体"/>
          <w:sz w:val="32"/>
          <w:szCs w:val="32"/>
        </w:rPr>
      </w:pPr>
      <w:r>
        <w:rPr>
          <w:rFonts w:ascii="黑体" w:eastAsia="黑体" w:hAnsi="黑体" w:cs="黑体" w:hint="eastAsia"/>
          <w:sz w:val="32"/>
          <w:szCs w:val="32"/>
        </w:rPr>
        <w:t>比选公告</w:t>
      </w:r>
    </w:p>
    <w:p w:rsidR="00921E9E" w:rsidRDefault="00921E9E">
      <w:pPr>
        <w:spacing w:line="360" w:lineRule="auto"/>
        <w:rPr>
          <w:rFonts w:asciiTheme="minorEastAsia" w:hAnsiTheme="minorEastAsia" w:cstheme="minorEastAsia"/>
          <w:sz w:val="28"/>
          <w:szCs w:val="28"/>
        </w:rPr>
      </w:pPr>
    </w:p>
    <w:p w:rsidR="00921E9E" w:rsidRDefault="00017232">
      <w:pPr>
        <w:spacing w:line="360" w:lineRule="auto"/>
        <w:jc w:val="right"/>
        <w:rPr>
          <w:rFonts w:asciiTheme="minorEastAsia" w:hAnsiTheme="minorEastAsia" w:cstheme="minorEastAsia"/>
          <w:sz w:val="28"/>
          <w:szCs w:val="28"/>
        </w:rPr>
      </w:pPr>
      <w:r>
        <w:rPr>
          <w:rFonts w:asciiTheme="minorEastAsia" w:hAnsiTheme="minorEastAsia" w:cstheme="minorEastAsia" w:hint="eastAsia"/>
          <w:sz w:val="28"/>
          <w:szCs w:val="28"/>
        </w:rPr>
        <w:t>比选编号:FHHB-BX-2019-0001</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p>
    <w:p w:rsidR="00921E9E" w:rsidRDefault="00017232">
      <w:pPr>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福州市福化环保科技有限公司现对环境监测项目的采购进行国内公开比选，现欢迎国内合格参选人对该比选货物及服务进行密封报价参选。</w:t>
      </w:r>
    </w:p>
    <w:tbl>
      <w:tblPr>
        <w:tblStyle w:val="a7"/>
        <w:tblW w:w="8522" w:type="dxa"/>
        <w:tblLayout w:type="fixed"/>
        <w:tblLook w:val="04A0" w:firstRow="1" w:lastRow="0" w:firstColumn="1" w:lastColumn="0" w:noHBand="0" w:noVBand="1"/>
      </w:tblPr>
      <w:tblGrid>
        <w:gridCol w:w="1104"/>
        <w:gridCol w:w="2640"/>
        <w:gridCol w:w="780"/>
        <w:gridCol w:w="2125"/>
        <w:gridCol w:w="1873"/>
      </w:tblGrid>
      <w:tr w:rsidR="00921E9E">
        <w:tc>
          <w:tcPr>
            <w:tcW w:w="1104" w:type="dxa"/>
            <w:vAlign w:val="center"/>
          </w:tcPr>
          <w:p w:rsidR="00921E9E" w:rsidRDefault="00017232">
            <w:pPr>
              <w:spacing w:line="360" w:lineRule="auto"/>
              <w:jc w:val="center"/>
              <w:rPr>
                <w:rFonts w:ascii="宋体" w:eastAsia="宋体" w:hAnsi="宋体" w:cs="宋体"/>
                <w:sz w:val="28"/>
                <w:szCs w:val="28"/>
              </w:rPr>
            </w:pPr>
            <w:r>
              <w:rPr>
                <w:rFonts w:ascii="宋体" w:eastAsia="宋体" w:hAnsi="宋体" w:cs="宋体" w:hint="eastAsia"/>
                <w:sz w:val="28"/>
                <w:szCs w:val="28"/>
              </w:rPr>
              <w:t>合同包</w:t>
            </w:r>
          </w:p>
        </w:tc>
        <w:tc>
          <w:tcPr>
            <w:tcW w:w="2640" w:type="dxa"/>
            <w:vAlign w:val="center"/>
          </w:tcPr>
          <w:p w:rsidR="00921E9E" w:rsidRDefault="00017232">
            <w:pPr>
              <w:spacing w:line="360" w:lineRule="auto"/>
              <w:jc w:val="center"/>
              <w:rPr>
                <w:rFonts w:ascii="宋体" w:eastAsia="宋体" w:hAnsi="宋体" w:cs="宋体"/>
                <w:sz w:val="28"/>
                <w:szCs w:val="28"/>
              </w:rPr>
            </w:pPr>
            <w:r>
              <w:rPr>
                <w:rFonts w:ascii="宋体" w:eastAsia="宋体" w:hAnsi="宋体" w:cs="宋体" w:hint="eastAsia"/>
                <w:sz w:val="28"/>
                <w:szCs w:val="28"/>
              </w:rPr>
              <w:t>货物或</w:t>
            </w:r>
          </w:p>
          <w:p w:rsidR="00921E9E" w:rsidRDefault="00017232">
            <w:pPr>
              <w:spacing w:line="360" w:lineRule="auto"/>
              <w:jc w:val="center"/>
              <w:rPr>
                <w:rFonts w:ascii="宋体" w:eastAsia="宋体" w:hAnsi="宋体" w:cs="宋体"/>
                <w:sz w:val="28"/>
                <w:szCs w:val="28"/>
              </w:rPr>
            </w:pPr>
            <w:r>
              <w:rPr>
                <w:rFonts w:ascii="宋体" w:eastAsia="宋体" w:hAnsi="宋体" w:cs="宋体" w:hint="eastAsia"/>
                <w:sz w:val="28"/>
                <w:szCs w:val="28"/>
              </w:rPr>
              <w:t>服务名称</w:t>
            </w:r>
          </w:p>
        </w:tc>
        <w:tc>
          <w:tcPr>
            <w:tcW w:w="780" w:type="dxa"/>
            <w:vAlign w:val="center"/>
          </w:tcPr>
          <w:p w:rsidR="00921E9E" w:rsidRDefault="00017232">
            <w:pPr>
              <w:spacing w:line="360" w:lineRule="auto"/>
              <w:jc w:val="center"/>
              <w:rPr>
                <w:rFonts w:ascii="宋体" w:eastAsia="宋体" w:hAnsi="宋体" w:cs="宋体"/>
                <w:sz w:val="28"/>
                <w:szCs w:val="28"/>
              </w:rPr>
            </w:pPr>
            <w:r>
              <w:rPr>
                <w:rFonts w:ascii="宋体" w:eastAsia="宋体" w:hAnsi="宋体" w:cs="宋体" w:hint="eastAsia"/>
                <w:sz w:val="28"/>
                <w:szCs w:val="28"/>
              </w:rPr>
              <w:t>数量</w:t>
            </w:r>
          </w:p>
        </w:tc>
        <w:tc>
          <w:tcPr>
            <w:tcW w:w="2125" w:type="dxa"/>
            <w:vAlign w:val="center"/>
          </w:tcPr>
          <w:p w:rsidR="00921E9E" w:rsidRDefault="00017232">
            <w:pPr>
              <w:spacing w:line="360" w:lineRule="auto"/>
              <w:jc w:val="center"/>
              <w:rPr>
                <w:rFonts w:ascii="宋体" w:eastAsia="宋体" w:hAnsi="宋体" w:cs="宋体"/>
                <w:sz w:val="28"/>
                <w:szCs w:val="28"/>
              </w:rPr>
            </w:pPr>
            <w:r>
              <w:rPr>
                <w:rFonts w:ascii="宋体" w:eastAsia="宋体" w:hAnsi="宋体" w:cs="宋体" w:hint="eastAsia"/>
                <w:sz w:val="28"/>
                <w:szCs w:val="28"/>
              </w:rPr>
              <w:t>主要</w:t>
            </w:r>
          </w:p>
          <w:p w:rsidR="00921E9E" w:rsidRDefault="00017232">
            <w:pPr>
              <w:spacing w:line="360" w:lineRule="auto"/>
              <w:jc w:val="center"/>
              <w:rPr>
                <w:rFonts w:ascii="宋体" w:eastAsia="宋体" w:hAnsi="宋体" w:cs="宋体"/>
                <w:sz w:val="28"/>
                <w:szCs w:val="28"/>
              </w:rPr>
            </w:pPr>
            <w:r>
              <w:rPr>
                <w:rFonts w:ascii="宋体" w:eastAsia="宋体" w:hAnsi="宋体" w:cs="宋体" w:hint="eastAsia"/>
                <w:sz w:val="28"/>
                <w:szCs w:val="28"/>
              </w:rPr>
              <w:t>技术规格</w:t>
            </w:r>
          </w:p>
        </w:tc>
        <w:tc>
          <w:tcPr>
            <w:tcW w:w="1873" w:type="dxa"/>
            <w:vAlign w:val="center"/>
          </w:tcPr>
          <w:p w:rsidR="00921E9E" w:rsidRDefault="00017232">
            <w:pPr>
              <w:spacing w:line="360" w:lineRule="auto"/>
              <w:jc w:val="center"/>
              <w:rPr>
                <w:rFonts w:ascii="宋体" w:eastAsia="宋体" w:hAnsi="宋体" w:cs="宋体"/>
                <w:sz w:val="28"/>
                <w:szCs w:val="28"/>
              </w:rPr>
            </w:pPr>
            <w:r>
              <w:rPr>
                <w:rFonts w:ascii="宋体" w:hAnsi="宋体" w:cs="宋体" w:hint="eastAsia"/>
                <w:sz w:val="28"/>
                <w:szCs w:val="28"/>
              </w:rPr>
              <w:t>服务期</w:t>
            </w:r>
          </w:p>
        </w:tc>
      </w:tr>
      <w:tr w:rsidR="00921E9E">
        <w:tc>
          <w:tcPr>
            <w:tcW w:w="1104" w:type="dxa"/>
            <w:vAlign w:val="center"/>
          </w:tcPr>
          <w:p w:rsidR="00921E9E" w:rsidRDefault="00017232">
            <w:pPr>
              <w:spacing w:line="360" w:lineRule="auto"/>
              <w:jc w:val="center"/>
              <w:rPr>
                <w:rFonts w:ascii="宋体" w:eastAsia="宋体" w:hAnsi="宋体" w:cs="宋体"/>
                <w:sz w:val="28"/>
                <w:szCs w:val="28"/>
              </w:rPr>
            </w:pPr>
            <w:r>
              <w:rPr>
                <w:rFonts w:ascii="宋体" w:hAnsi="宋体" w:cs="宋体" w:hint="eastAsia"/>
                <w:sz w:val="28"/>
                <w:szCs w:val="28"/>
              </w:rPr>
              <w:t>1</w:t>
            </w:r>
          </w:p>
        </w:tc>
        <w:tc>
          <w:tcPr>
            <w:tcW w:w="2640" w:type="dxa"/>
            <w:vAlign w:val="center"/>
          </w:tcPr>
          <w:p w:rsidR="00921E9E" w:rsidRDefault="00017232">
            <w:pPr>
              <w:spacing w:line="360" w:lineRule="auto"/>
              <w:jc w:val="center"/>
              <w:rPr>
                <w:rFonts w:ascii="宋体" w:eastAsia="宋体" w:hAnsi="宋体" w:cs="宋体"/>
                <w:sz w:val="28"/>
                <w:szCs w:val="28"/>
              </w:rPr>
            </w:pPr>
            <w:r>
              <w:rPr>
                <w:rFonts w:ascii="宋体" w:hAnsi="宋体" w:cs="宋体" w:hint="eastAsia"/>
                <w:sz w:val="28"/>
                <w:szCs w:val="28"/>
              </w:rPr>
              <w:t>环境</w:t>
            </w:r>
            <w:r>
              <w:rPr>
                <w:rFonts w:ascii="宋体" w:eastAsia="宋体" w:hAnsi="宋体" w:cs="宋体" w:hint="eastAsia"/>
                <w:sz w:val="28"/>
                <w:szCs w:val="28"/>
              </w:rPr>
              <w:t>监测</w:t>
            </w:r>
          </w:p>
        </w:tc>
        <w:tc>
          <w:tcPr>
            <w:tcW w:w="780" w:type="dxa"/>
            <w:vAlign w:val="center"/>
          </w:tcPr>
          <w:p w:rsidR="00921E9E" w:rsidRDefault="00017232">
            <w:pPr>
              <w:spacing w:line="360" w:lineRule="auto"/>
              <w:jc w:val="center"/>
              <w:rPr>
                <w:rFonts w:ascii="宋体" w:eastAsia="宋体" w:hAnsi="宋体" w:cs="宋体"/>
                <w:sz w:val="28"/>
                <w:szCs w:val="28"/>
              </w:rPr>
            </w:pPr>
            <w:r>
              <w:rPr>
                <w:rFonts w:ascii="宋体" w:eastAsia="宋体" w:hAnsi="宋体" w:cs="宋体" w:hint="eastAsia"/>
                <w:sz w:val="28"/>
                <w:szCs w:val="28"/>
              </w:rPr>
              <w:t>1</w:t>
            </w:r>
          </w:p>
        </w:tc>
        <w:tc>
          <w:tcPr>
            <w:tcW w:w="2125" w:type="dxa"/>
            <w:vAlign w:val="center"/>
          </w:tcPr>
          <w:p w:rsidR="00921E9E" w:rsidRDefault="00017232">
            <w:pPr>
              <w:spacing w:line="360" w:lineRule="auto"/>
              <w:jc w:val="center"/>
              <w:rPr>
                <w:rFonts w:ascii="宋体" w:eastAsia="宋体" w:hAnsi="宋体" w:cs="宋体"/>
                <w:sz w:val="28"/>
                <w:szCs w:val="28"/>
              </w:rPr>
            </w:pPr>
            <w:r>
              <w:rPr>
                <w:rFonts w:ascii="宋体" w:eastAsia="宋体" w:hAnsi="宋体" w:cs="宋体" w:hint="eastAsia"/>
                <w:sz w:val="28"/>
                <w:szCs w:val="28"/>
              </w:rPr>
              <w:t>详见比选需求</w:t>
            </w:r>
          </w:p>
        </w:tc>
        <w:tc>
          <w:tcPr>
            <w:tcW w:w="1873" w:type="dxa"/>
            <w:vAlign w:val="center"/>
          </w:tcPr>
          <w:p w:rsidR="00921E9E" w:rsidRDefault="00017232">
            <w:pPr>
              <w:spacing w:line="360" w:lineRule="exact"/>
              <w:jc w:val="center"/>
              <w:rPr>
                <w:rFonts w:ascii="宋体" w:eastAsia="宋体" w:hAnsi="宋体" w:cs="宋体"/>
                <w:sz w:val="28"/>
                <w:szCs w:val="28"/>
              </w:rPr>
            </w:pPr>
            <w:r>
              <w:rPr>
                <w:rFonts w:ascii="宋体" w:hAnsi="宋体" w:cs="宋体" w:hint="eastAsia"/>
                <w:sz w:val="28"/>
                <w:szCs w:val="28"/>
              </w:rPr>
              <w:t>服务期限约为6个月，自</w:t>
            </w:r>
            <w:r>
              <w:rPr>
                <w:rFonts w:ascii="宋体" w:eastAsia="宋体" w:hAnsi="宋体" w:cs="宋体" w:hint="eastAsia"/>
                <w:sz w:val="28"/>
                <w:szCs w:val="28"/>
              </w:rPr>
              <w:t>合同生效起至2019年12月31日</w:t>
            </w:r>
          </w:p>
        </w:tc>
      </w:tr>
      <w:tr w:rsidR="00921E9E">
        <w:tc>
          <w:tcPr>
            <w:tcW w:w="8522" w:type="dxa"/>
            <w:gridSpan w:val="5"/>
            <w:vAlign w:val="center"/>
          </w:tcPr>
          <w:p w:rsidR="00921E9E" w:rsidRDefault="00017232">
            <w:pPr>
              <w:spacing w:line="360" w:lineRule="auto"/>
              <w:rPr>
                <w:rFonts w:ascii="宋体" w:eastAsia="宋体" w:hAnsi="宋体" w:cs="宋体"/>
                <w:sz w:val="28"/>
                <w:szCs w:val="28"/>
              </w:rPr>
            </w:pPr>
            <w:r>
              <w:rPr>
                <w:rFonts w:ascii="宋体" w:eastAsia="宋体" w:hAnsi="宋体" w:cs="宋体" w:hint="eastAsia"/>
                <w:sz w:val="28"/>
                <w:szCs w:val="28"/>
              </w:rPr>
              <w:t>交货地点：</w:t>
            </w:r>
          </w:p>
        </w:tc>
      </w:tr>
    </w:tbl>
    <w:p w:rsidR="00921E9E" w:rsidRDefault="00921E9E">
      <w:pPr>
        <w:pStyle w:val="1"/>
      </w:pP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1、参选人必须对同一个合同包中的全部货物与服务进行参选，不得仅对合同包中的部分货物或服务进行参选，否则其比选文件将被拒绝。</w:t>
      </w:r>
    </w:p>
    <w:p w:rsidR="00921E9E" w:rsidRDefault="00017232">
      <w:pPr>
        <w:spacing w:line="360" w:lineRule="auto"/>
        <w:ind w:firstLine="560"/>
        <w:rPr>
          <w:rFonts w:asciiTheme="minorEastAsia" w:hAnsiTheme="minorEastAsia" w:cstheme="minorEastAsia"/>
          <w:sz w:val="28"/>
          <w:szCs w:val="28"/>
        </w:rPr>
      </w:pPr>
      <w:r>
        <w:rPr>
          <w:rFonts w:asciiTheme="minorEastAsia" w:hAnsiTheme="minorEastAsia" w:cstheme="minorEastAsia" w:hint="eastAsia"/>
          <w:sz w:val="28"/>
          <w:szCs w:val="28"/>
        </w:rPr>
        <w:t>2、参选人资格要求:</w:t>
      </w:r>
    </w:p>
    <w:p w:rsidR="00921E9E" w:rsidRDefault="00017232">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（1）中华人民共和国境内注册、具有独立法人资格、具有环境监测技术服务的相关营业范围（需提供营业执照复印件），</w:t>
      </w:r>
      <w:r>
        <w:rPr>
          <w:rFonts w:ascii="宋体" w:eastAsia="宋体" w:hAnsi="宋体" w:cs="宋体" w:hint="eastAsia"/>
          <w:sz w:val="28"/>
          <w:szCs w:val="28"/>
        </w:rPr>
        <w:t>参选人在国家企业信用信息公示系统无列入经营异常名录信息、无列入严重违法失信企业</w:t>
      </w:r>
      <w:r>
        <w:rPr>
          <w:rFonts w:ascii="宋体" w:eastAsia="宋体" w:hAnsi="宋体" w:cs="宋体" w:hint="eastAsia"/>
          <w:sz w:val="28"/>
          <w:szCs w:val="28"/>
        </w:rPr>
        <w:lastRenderedPageBreak/>
        <w:t>名单（黑名单）信息</w:t>
      </w:r>
      <w:r>
        <w:rPr>
          <w:rFonts w:asciiTheme="minorEastAsia" w:hAnsiTheme="minorEastAsia" w:cstheme="minorEastAsia" w:hint="eastAsia"/>
          <w:sz w:val="28"/>
          <w:szCs w:val="28"/>
        </w:rPr>
        <w:t>。</w:t>
      </w:r>
    </w:p>
    <w:p w:rsidR="00921E9E" w:rsidRDefault="00017232">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（2）参选单位应具有国家认证认可监督管理委员会或省级质量技术监督局的资质认定。</w:t>
      </w:r>
    </w:p>
    <w:p w:rsidR="00921E9E" w:rsidRDefault="00017232">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（3）参选单位营业执照注册资本600万元以上的。</w:t>
      </w:r>
    </w:p>
    <w:p w:rsidR="00921E9E" w:rsidRDefault="00017232">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其他资格要求详见比选文件，本项目采用资格先审方式对参选人进行资格审查，经资格审查合格的参选人才可能有资格进入下一流程的票评选。</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3、发放比选文件时间、地点：本比选文件自比选公告发布之日起发放，同时在福建石油化工集团有限责任公司官网（http://www.fjpec.com/）上公示，有意向的参选人可自行下载比选文件。</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4、比选截止时间:2019年6月2</w:t>
      </w:r>
      <w:r w:rsidR="00E072D6">
        <w:rPr>
          <w:rFonts w:asciiTheme="minorEastAsia" w:hAnsiTheme="minorEastAsia" w:cstheme="minorEastAsia" w:hint="eastAsia"/>
          <w:sz w:val="28"/>
          <w:szCs w:val="28"/>
        </w:rPr>
        <w:t>7</w:t>
      </w:r>
      <w:r>
        <w:rPr>
          <w:rFonts w:asciiTheme="minorEastAsia" w:hAnsiTheme="minorEastAsia" w:cstheme="minorEastAsia" w:hint="eastAsia"/>
          <w:sz w:val="28"/>
          <w:szCs w:val="28"/>
        </w:rPr>
        <w:t>日16时</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5、开选时间、地点：比选人将在参选文件截止日期后另行通知开选时间。</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6、联系方式：</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联系人：张先生</w:t>
      </w:r>
      <w:r>
        <w:rPr>
          <w:rFonts w:asciiTheme="minorEastAsia" w:hAnsiTheme="minorEastAsia" w:cstheme="minorEastAsia" w:hint="eastAsia"/>
          <w:sz w:val="28"/>
          <w:szCs w:val="28"/>
        </w:rPr>
        <w:tab/>
        <w:t xml:space="preserve">联系电话：18805021249  </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公司纪检监察：郑女士 电话：0591-87868165</w:t>
      </w:r>
    </w:p>
    <w:p w:rsidR="00921E9E" w:rsidRDefault="00921E9E">
      <w:pPr>
        <w:spacing w:line="360" w:lineRule="auto"/>
        <w:rPr>
          <w:rFonts w:asciiTheme="minorEastAsia" w:hAnsiTheme="minorEastAsia" w:cstheme="minorEastAsia"/>
          <w:sz w:val="28"/>
          <w:szCs w:val="28"/>
        </w:rPr>
      </w:pP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为了“公开、公平、公正、透明”，引导参选人进行正确参选，特制定本文件。福州市福化环保科技有限公司承诺本次公开自主比选不存在任何障碍，保证本公告的内容不存在任何重大遗漏、虚假陈述或严重误</w:t>
      </w:r>
      <w:r>
        <w:rPr>
          <w:rFonts w:asciiTheme="minorEastAsia" w:hAnsiTheme="minorEastAsia" w:cstheme="minorEastAsia" w:hint="eastAsia"/>
          <w:sz w:val="28"/>
          <w:szCs w:val="28"/>
        </w:rPr>
        <w:lastRenderedPageBreak/>
        <w:t>导，并对其内容的真实性、完整性和有效性负责。</w:t>
      </w:r>
    </w:p>
    <w:p w:rsidR="00921E9E" w:rsidRDefault="00921E9E">
      <w:pPr>
        <w:spacing w:line="360" w:lineRule="auto"/>
        <w:jc w:val="center"/>
        <w:rPr>
          <w:rFonts w:ascii="黑体" w:eastAsia="黑体" w:hAnsi="黑体" w:cs="黑体"/>
          <w:sz w:val="32"/>
          <w:szCs w:val="32"/>
        </w:rPr>
      </w:pPr>
    </w:p>
    <w:p w:rsidR="00921E9E" w:rsidRDefault="00921E9E">
      <w:pPr>
        <w:spacing w:line="360" w:lineRule="auto"/>
        <w:jc w:val="center"/>
        <w:rPr>
          <w:rFonts w:ascii="黑体" w:eastAsia="黑体" w:hAnsi="黑体" w:cs="黑体"/>
          <w:sz w:val="32"/>
          <w:szCs w:val="32"/>
        </w:rPr>
      </w:pPr>
    </w:p>
    <w:p w:rsidR="00921E9E" w:rsidRDefault="00017232">
      <w:pPr>
        <w:spacing w:line="360" w:lineRule="auto"/>
        <w:jc w:val="center"/>
        <w:rPr>
          <w:rFonts w:ascii="黑体" w:eastAsia="黑体" w:hAnsi="黑体" w:cs="黑体"/>
          <w:sz w:val="32"/>
          <w:szCs w:val="32"/>
        </w:rPr>
      </w:pPr>
      <w:r>
        <w:rPr>
          <w:rFonts w:ascii="黑体" w:eastAsia="黑体" w:hAnsi="黑体" w:cs="黑体" w:hint="eastAsia"/>
          <w:sz w:val="32"/>
          <w:szCs w:val="32"/>
        </w:rPr>
        <w:t>比选须知</w:t>
      </w:r>
    </w:p>
    <w:p w:rsidR="00921E9E" w:rsidRDefault="00921E9E">
      <w:pPr>
        <w:spacing w:line="360" w:lineRule="auto"/>
        <w:rPr>
          <w:rFonts w:ascii="黑体" w:eastAsia="黑体" w:hAnsi="黑体" w:cs="黑体"/>
          <w:sz w:val="28"/>
          <w:szCs w:val="28"/>
        </w:rPr>
      </w:pPr>
    </w:p>
    <w:p w:rsidR="00921E9E" w:rsidRDefault="00017232">
      <w:pPr>
        <w:spacing w:line="360" w:lineRule="auto"/>
        <w:rPr>
          <w:rFonts w:ascii="黑体" w:eastAsia="黑体" w:hAnsi="黑体" w:cs="黑体"/>
          <w:sz w:val="28"/>
          <w:szCs w:val="28"/>
        </w:rPr>
      </w:pPr>
      <w:r>
        <w:rPr>
          <w:rFonts w:ascii="黑体" w:eastAsia="黑体" w:hAnsi="黑体" w:cs="黑体" w:hint="eastAsia"/>
          <w:sz w:val="28"/>
          <w:szCs w:val="28"/>
        </w:rPr>
        <w:t xml:space="preserve">    一、比选范围</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1.福州市福化环保科技有限公司环境监测。</w:t>
      </w:r>
    </w:p>
    <w:p w:rsidR="00921E9E" w:rsidRDefault="00017232">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2.本次的项目</w:t>
      </w:r>
      <w:r>
        <w:rPr>
          <w:rFonts w:ascii="宋体" w:hAnsi="宋体" w:cs="宋体" w:hint="eastAsia"/>
          <w:sz w:val="28"/>
          <w:szCs w:val="28"/>
        </w:rPr>
        <w:t>服务期限约为6个月</w:t>
      </w:r>
      <w:r>
        <w:rPr>
          <w:rFonts w:asciiTheme="minorEastAsia" w:hAnsiTheme="minorEastAsia" w:cstheme="minorEastAsia" w:hint="eastAsia"/>
          <w:sz w:val="28"/>
          <w:szCs w:val="28"/>
        </w:rPr>
        <w:t>，自合同生效起至2019年12月31日。</w:t>
      </w:r>
    </w:p>
    <w:p w:rsidR="00921E9E" w:rsidRDefault="00017232">
      <w:pPr>
        <w:spacing w:line="360" w:lineRule="auto"/>
        <w:rPr>
          <w:rFonts w:ascii="黑体" w:eastAsia="黑体" w:hAnsi="黑体" w:cs="黑体"/>
          <w:sz w:val="28"/>
          <w:szCs w:val="28"/>
        </w:rPr>
      </w:pPr>
      <w:r>
        <w:rPr>
          <w:rFonts w:ascii="黑体" w:eastAsia="黑体" w:hAnsi="黑体" w:cs="黑体" w:hint="eastAsia"/>
          <w:sz w:val="28"/>
          <w:szCs w:val="28"/>
        </w:rPr>
        <w:t xml:space="preserve">    二、定义和解释</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1、“比选人”系福州市福化环保科技有限公司，即业主方。</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2、“参选人”系指向比选人报名并领取（或者自行下载）比选文件，且已经提交或准备提交本次参选文件的法人。</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3、“参选人代表”系指全权代表参选人参加本次比选活动并签署参选文件的人，如果参选人代表不是参选人的法定代表人，须持有《法定代表人授权委托书》。</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4、“中选人”系指比选人按本比选文件的规定所确定供应商单位。</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5、参选费用：参选人自行承担。</w:t>
      </w:r>
    </w:p>
    <w:p w:rsidR="00921E9E" w:rsidRDefault="00017232">
      <w:pPr>
        <w:spacing w:line="360" w:lineRule="auto"/>
        <w:rPr>
          <w:rFonts w:ascii="黑体" w:eastAsia="黑体" w:hAnsi="黑体" w:cs="黑体"/>
          <w:sz w:val="28"/>
          <w:szCs w:val="28"/>
        </w:rPr>
      </w:pPr>
      <w:r>
        <w:rPr>
          <w:rFonts w:ascii="黑体" w:eastAsia="黑体" w:hAnsi="黑体" w:cs="黑体" w:hint="eastAsia"/>
          <w:sz w:val="28"/>
          <w:szCs w:val="28"/>
        </w:rPr>
        <w:t xml:space="preserve">    三、比选文件组成</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1、比选文件包括下列内容:比选公告、比选须知、项目内容、报价单、承诺函等。</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2、比选文件除1中内容外，比选人在比选期间发出的书面文件和其他修改或补充函件，均是比选文件不可分割的组成部分。</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3、参选人应认真阅读并充分理解比选文件的全部内容(包括所有的补充、修改、重要事项、格式、条款等)，参选人没有按照比选文件要求提交全部资料，或者没有对比选文件在各方面作出实质性相应是参选人的风险，有可能导致其参选文件被拒绝，或被认定为无效参选或者被确定为参选无效。</w:t>
      </w:r>
    </w:p>
    <w:p w:rsidR="00921E9E" w:rsidRDefault="00017232">
      <w:pPr>
        <w:spacing w:line="360" w:lineRule="auto"/>
        <w:rPr>
          <w:rFonts w:ascii="黑体" w:eastAsia="黑体" w:hAnsi="黑体" w:cs="黑体"/>
          <w:sz w:val="28"/>
          <w:szCs w:val="28"/>
        </w:rPr>
      </w:pPr>
      <w:r>
        <w:rPr>
          <w:rFonts w:ascii="黑体" w:eastAsia="黑体" w:hAnsi="黑体" w:cs="黑体" w:hint="eastAsia"/>
          <w:sz w:val="28"/>
          <w:szCs w:val="28"/>
        </w:rPr>
        <w:t xml:space="preserve">    四、比选文件澄清</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或者网站公告形式）予以答复，澄清文件作为比选文件的组成部分，具有约束作用。</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黑体" w:eastAsia="黑体" w:hAnsi="黑体" w:cs="黑体" w:hint="eastAsia"/>
          <w:sz w:val="28"/>
          <w:szCs w:val="28"/>
        </w:rPr>
        <w:t xml:space="preserve">   五、比选文件的修改、补充</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1、在参选截止日期前，比选人可主动地或依据参选人要求澄清的问题而修改比选文件，并以书面形式(或者网站公告形式)通知所有报名参加比选项目的每一参选人，对方在收到该通知后应立即以书面形式予以确认；参选人未按规定时间予以确认或未按规定时间地点领取书面文件的，视比选通知已收到。</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2、为使参选人在准备比选文件时有合理的时间考虑参选文件的修改，</w:t>
      </w:r>
      <w:r>
        <w:rPr>
          <w:rFonts w:asciiTheme="minorEastAsia" w:hAnsiTheme="minorEastAsia" w:cstheme="minorEastAsia" w:hint="eastAsia"/>
          <w:sz w:val="28"/>
          <w:szCs w:val="28"/>
        </w:rPr>
        <w:lastRenderedPageBreak/>
        <w:t>比选人可酌情推迟参选截止时间和开评时间，并以书面形式(或者网站公告形式)通知已获得比选文件的每一参选人。</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3、比选文件的修改书将构成比选文件的一部分，对参选人具有约束作用。</w:t>
      </w:r>
    </w:p>
    <w:p w:rsidR="00921E9E" w:rsidRDefault="00017232">
      <w:pPr>
        <w:spacing w:line="360" w:lineRule="auto"/>
        <w:rPr>
          <w:rFonts w:ascii="黑体" w:eastAsia="黑体" w:hAnsi="黑体" w:cs="黑体"/>
          <w:sz w:val="28"/>
          <w:szCs w:val="28"/>
        </w:rPr>
      </w:pPr>
      <w:r>
        <w:rPr>
          <w:rFonts w:ascii="黑体" w:eastAsia="黑体" w:hAnsi="黑体" w:cs="黑体" w:hint="eastAsia"/>
          <w:sz w:val="28"/>
          <w:szCs w:val="28"/>
        </w:rPr>
        <w:t xml:space="preserve">    六、参选人资格</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（1）中华人民共和国境内注册、具有独立法人资格、具有环境监测技术服务的相关营业范围（需提供营业执照复印件），</w:t>
      </w:r>
      <w:r>
        <w:rPr>
          <w:rFonts w:ascii="宋体" w:eastAsia="宋体" w:hAnsi="宋体" w:cs="宋体" w:hint="eastAsia"/>
          <w:sz w:val="28"/>
          <w:szCs w:val="28"/>
        </w:rPr>
        <w:t>参选人在国家企业信用信息公示系统无列入经营异常名录信息、无列入严重违法失信企业名单（黑名单）信息</w:t>
      </w:r>
      <w:r>
        <w:rPr>
          <w:rFonts w:asciiTheme="minorEastAsia" w:hAnsiTheme="minorEastAsia" w:cstheme="minorEastAsia" w:hint="eastAsia"/>
          <w:sz w:val="28"/>
          <w:szCs w:val="28"/>
        </w:rPr>
        <w:t>。</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（2）参选单位应具有国家认证认可监督管理委员会或省级质量技术监督局的资质认定。</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（3）参选单位营业执照注册资本600万元以上的。</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其他资格要求详见比选文件，本项目采用资格先审方式对参选人进行资格审查，经资格审查合格的参选人才可能有资格进入下一流程的评选。</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黑体" w:eastAsia="黑体" w:hAnsi="黑体" w:cs="黑体" w:hint="eastAsia"/>
          <w:sz w:val="28"/>
          <w:szCs w:val="28"/>
        </w:rPr>
        <w:t xml:space="preserve"> 七、参选文件递交</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1、参选文件递交的截止时间：2019年6月2</w:t>
      </w:r>
      <w:r w:rsidR="00556508">
        <w:rPr>
          <w:rFonts w:asciiTheme="minorEastAsia" w:hAnsiTheme="minorEastAsia" w:cstheme="minorEastAsia" w:hint="eastAsia"/>
          <w:sz w:val="28"/>
          <w:szCs w:val="28"/>
        </w:rPr>
        <w:t>7</w:t>
      </w:r>
      <w:r>
        <w:rPr>
          <w:rFonts w:asciiTheme="minorEastAsia" w:hAnsiTheme="minorEastAsia" w:cstheme="minorEastAsia" w:hint="eastAsia"/>
          <w:sz w:val="28"/>
          <w:szCs w:val="28"/>
        </w:rPr>
        <w:t>日16时。</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2、提交参选文件的地点为：福州市福化环保科技有限公司办公楼四楼QHSE部（福建省福州市江阴工业集中区国盛大道3号），联系人：张先生，联系电话：18805021249。请使用顺丰或EMS进行邮寄，其他邮寄方式可能无法到达我司。</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3、逾期送达的或未送达指定地点或参选文件密封不符合规定要</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求的参选文件，比选人不予受理。</w:t>
      </w:r>
    </w:p>
    <w:p w:rsidR="00921E9E" w:rsidRDefault="00921E9E">
      <w:pPr>
        <w:spacing w:line="360" w:lineRule="auto"/>
        <w:rPr>
          <w:rFonts w:asciiTheme="minorEastAsia" w:hAnsiTheme="minorEastAsia" w:cstheme="minorEastAsia"/>
          <w:sz w:val="28"/>
          <w:szCs w:val="28"/>
        </w:rPr>
        <w:sectPr w:rsidR="00921E9E">
          <w:footerReference w:type="default" r:id="rId9"/>
          <w:pgSz w:w="11906" w:h="16838"/>
          <w:pgMar w:top="1701" w:right="1587" w:bottom="1587" w:left="1587" w:header="851" w:footer="992" w:gutter="0"/>
          <w:cols w:space="0"/>
          <w:docGrid w:type="lines" w:linePitch="315"/>
        </w:sectPr>
      </w:pPr>
    </w:p>
    <w:p w:rsidR="00921E9E" w:rsidRDefault="00921E9E">
      <w:pPr>
        <w:pStyle w:val="1"/>
      </w:pPr>
    </w:p>
    <w:p w:rsidR="00921E9E" w:rsidRDefault="00017232">
      <w:pPr>
        <w:spacing w:line="360" w:lineRule="auto"/>
        <w:jc w:val="center"/>
        <w:rPr>
          <w:rFonts w:ascii="黑体" w:eastAsia="黑体" w:hAnsi="黑体" w:cs="黑体"/>
          <w:sz w:val="32"/>
          <w:szCs w:val="32"/>
        </w:rPr>
      </w:pPr>
      <w:r>
        <w:rPr>
          <w:rFonts w:ascii="黑体" w:eastAsia="黑体" w:hAnsi="黑体" w:cs="黑体" w:hint="eastAsia"/>
          <w:sz w:val="32"/>
          <w:szCs w:val="32"/>
        </w:rPr>
        <w:t>项目概况</w:t>
      </w:r>
    </w:p>
    <w:p w:rsidR="00921E9E" w:rsidRDefault="00017232">
      <w:pPr>
        <w:numPr>
          <w:ilvl w:val="0"/>
          <w:numId w:val="1"/>
        </w:numPr>
        <w:ind w:firstLine="560"/>
        <w:rPr>
          <w:sz w:val="28"/>
          <w:szCs w:val="28"/>
        </w:rPr>
      </w:pPr>
      <w:r>
        <w:rPr>
          <w:rFonts w:hint="eastAsia"/>
          <w:sz w:val="28"/>
          <w:szCs w:val="28"/>
        </w:rPr>
        <w:t>环境监测内容如下：</w:t>
      </w:r>
    </w:p>
    <w:p w:rsidR="00921E9E" w:rsidRDefault="00921E9E">
      <w:pPr>
        <w:pStyle w:val="1"/>
      </w:pPr>
    </w:p>
    <w:p w:rsidR="00921E9E" w:rsidRDefault="00921E9E">
      <w:pPr>
        <w:pStyle w:val="1"/>
      </w:pPr>
    </w:p>
    <w:tbl>
      <w:tblPr>
        <w:tblpPr w:leftFromText="180" w:rightFromText="180" w:vertAnchor="text" w:horzAnchor="page" w:tblpX="1823" w:tblpY="44"/>
        <w:tblOverlap w:val="never"/>
        <w:tblW w:w="12688" w:type="dxa"/>
        <w:tblLayout w:type="fixed"/>
        <w:tblCellMar>
          <w:left w:w="0" w:type="dxa"/>
          <w:right w:w="0" w:type="dxa"/>
        </w:tblCellMar>
        <w:tblLook w:val="04A0" w:firstRow="1" w:lastRow="0" w:firstColumn="1" w:lastColumn="0" w:noHBand="0" w:noVBand="1"/>
      </w:tblPr>
      <w:tblGrid>
        <w:gridCol w:w="1288"/>
        <w:gridCol w:w="2100"/>
        <w:gridCol w:w="2423"/>
        <w:gridCol w:w="1892"/>
        <w:gridCol w:w="1200"/>
        <w:gridCol w:w="3785"/>
      </w:tblGrid>
      <w:tr w:rsidR="00921E9E">
        <w:trPr>
          <w:trHeight w:val="600"/>
        </w:trPr>
        <w:tc>
          <w:tcPr>
            <w:tcW w:w="12688" w:type="dxa"/>
            <w:gridSpan w:val="6"/>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sz w:val="24"/>
              </w:rPr>
              <w:t>一、大气监测</w:t>
            </w:r>
          </w:p>
        </w:tc>
      </w:tr>
      <w:tr w:rsidR="00921E9E">
        <w:trPr>
          <w:trHeight w:val="600"/>
        </w:trPr>
        <w:tc>
          <w:tcPr>
            <w:tcW w:w="1288"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hint="eastAsia"/>
                <w:color w:val="000000"/>
                <w:kern w:val="0"/>
                <w:sz w:val="24"/>
                <w:lang w:bidi="ar"/>
              </w:rPr>
              <w:t>序号</w:t>
            </w:r>
          </w:p>
        </w:tc>
        <w:tc>
          <w:tcPr>
            <w:tcW w:w="2100"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hint="eastAsia"/>
                <w:color w:val="000000"/>
                <w:kern w:val="0"/>
                <w:sz w:val="24"/>
                <w:lang w:bidi="ar"/>
              </w:rPr>
              <w:t>监测点</w:t>
            </w:r>
          </w:p>
        </w:tc>
        <w:tc>
          <w:tcPr>
            <w:tcW w:w="2423"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Chars="300" w:firstLine="720"/>
              <w:textAlignment w:val="center"/>
              <w:rPr>
                <w:rFonts w:cs="仿宋"/>
                <w:color w:val="000000"/>
                <w:kern w:val="0"/>
                <w:sz w:val="24"/>
                <w:lang w:bidi="ar"/>
              </w:rPr>
            </w:pPr>
            <w:r>
              <w:rPr>
                <w:rFonts w:cs="仿宋" w:hint="eastAsia"/>
                <w:color w:val="000000"/>
                <w:kern w:val="0"/>
                <w:sz w:val="24"/>
                <w:lang w:bidi="ar"/>
              </w:rPr>
              <w:t>监测项目</w:t>
            </w:r>
          </w:p>
        </w:tc>
        <w:tc>
          <w:tcPr>
            <w:tcW w:w="1892"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Style w:val="font21"/>
                <w:rFonts w:hint="default"/>
                <w:lang w:bidi="ar"/>
              </w:rPr>
            </w:pPr>
            <w:r>
              <w:rPr>
                <w:rStyle w:val="font21"/>
                <w:rFonts w:hint="default"/>
                <w:lang w:bidi="ar"/>
              </w:rPr>
              <w:t>监测频次</w:t>
            </w:r>
          </w:p>
        </w:tc>
        <w:tc>
          <w:tcPr>
            <w:tcW w:w="1200"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kern w:val="0"/>
                <w:sz w:val="24"/>
                <w:lang w:bidi="ar"/>
              </w:rPr>
            </w:pPr>
            <w:r>
              <w:rPr>
                <w:rFonts w:cs="仿宋" w:hint="eastAsia"/>
                <w:color w:val="000000"/>
                <w:kern w:val="0"/>
                <w:sz w:val="24"/>
                <w:lang w:bidi="ar"/>
              </w:rPr>
              <w:t>点位数</w:t>
            </w:r>
          </w:p>
        </w:tc>
        <w:tc>
          <w:tcPr>
            <w:tcW w:w="3785"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hint="eastAsia"/>
                <w:color w:val="000000"/>
                <w:kern w:val="0"/>
                <w:sz w:val="24"/>
                <w:lang w:bidi="ar"/>
              </w:rPr>
              <w:t>执行标准</w:t>
            </w:r>
          </w:p>
        </w:tc>
      </w:tr>
      <w:tr w:rsidR="00921E9E">
        <w:trPr>
          <w:trHeight w:val="300"/>
        </w:trPr>
        <w:tc>
          <w:tcPr>
            <w:tcW w:w="1288" w:type="dxa"/>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2100" w:type="dxa"/>
            <w:vMerge w:val="restart"/>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排气筒</w:t>
            </w:r>
            <w:r>
              <w:rPr>
                <w:rFonts w:cs="仿宋" w:hint="eastAsia"/>
                <w:color w:val="000000"/>
                <w:kern w:val="0"/>
                <w:sz w:val="24"/>
                <w:lang w:bidi="ar"/>
              </w:rPr>
              <w:t>-</w:t>
            </w:r>
            <w:r>
              <w:rPr>
                <w:rFonts w:cs="仿宋" w:hint="eastAsia"/>
                <w:color w:val="000000"/>
                <w:kern w:val="0"/>
                <w:sz w:val="24"/>
                <w:lang w:bidi="ar"/>
              </w:rPr>
              <w:t>焚烧烟气</w:t>
            </w: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烟气黑度</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vMerge w:val="restart"/>
            <w:tcBorders>
              <w:top w:val="nil"/>
              <w:left w:val="nil"/>
              <w:right w:val="single" w:sz="8" w:space="0" w:color="000000"/>
            </w:tcBorders>
            <w:tcMar>
              <w:top w:w="15" w:type="dxa"/>
              <w:left w:w="15" w:type="dxa"/>
              <w:right w:w="15" w:type="dxa"/>
            </w:tcMar>
            <w:vAlign w:val="center"/>
          </w:tcPr>
          <w:p w:rsidR="00921E9E" w:rsidRDefault="00017232">
            <w:pPr>
              <w:rPr>
                <w:rFonts w:cs="仿宋"/>
                <w:color w:val="000000"/>
                <w:sz w:val="24"/>
              </w:rPr>
            </w:pPr>
            <w:r>
              <w:rPr>
                <w:rFonts w:cs="仿宋" w:hint="eastAsia"/>
                <w:color w:val="000000"/>
                <w:sz w:val="24"/>
              </w:rPr>
              <w:t>《危险废物焚烧污染控制标准》</w:t>
            </w:r>
            <w:r>
              <w:rPr>
                <w:rFonts w:cs="仿宋" w:hint="eastAsia"/>
                <w:color w:val="000000"/>
                <w:sz w:val="24"/>
              </w:rPr>
              <w:t>GB18484-2001</w:t>
            </w:r>
            <w:r>
              <w:rPr>
                <w:rFonts w:cs="仿宋" w:hint="eastAsia"/>
                <w:color w:val="000000"/>
                <w:sz w:val="24"/>
              </w:rPr>
              <w:t>表</w:t>
            </w:r>
            <w:r>
              <w:rPr>
                <w:rFonts w:cs="仿宋" w:hint="eastAsia"/>
                <w:color w:val="000000"/>
                <w:sz w:val="24"/>
              </w:rPr>
              <w:t>3</w:t>
            </w:r>
            <w:r>
              <w:rPr>
                <w:rFonts w:cs="仿宋" w:hint="eastAsia"/>
                <w:color w:val="000000"/>
                <w:sz w:val="24"/>
              </w:rPr>
              <w:t>标准</w:t>
            </w: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HF</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508"/>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Hg</w:t>
            </w:r>
            <w:r>
              <w:rPr>
                <w:rFonts w:cs="仿宋" w:hint="eastAsia"/>
                <w:color w:val="000000"/>
                <w:kern w:val="0"/>
                <w:sz w:val="24"/>
                <w:lang w:bidi="ar"/>
              </w:rPr>
              <w:t>及其化合物</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512"/>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Cd</w:t>
            </w:r>
            <w:r>
              <w:rPr>
                <w:rFonts w:cs="仿宋" w:hint="eastAsia"/>
                <w:color w:val="000000"/>
                <w:kern w:val="0"/>
                <w:sz w:val="24"/>
                <w:lang w:bidi="ar"/>
              </w:rPr>
              <w:t>及其化合物</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519"/>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As+Ni</w:t>
            </w:r>
            <w:r>
              <w:rPr>
                <w:rFonts w:cs="仿宋" w:hint="eastAsia"/>
                <w:color w:val="000000"/>
                <w:kern w:val="0"/>
                <w:sz w:val="24"/>
                <w:lang w:bidi="ar"/>
              </w:rPr>
              <w:t>及其化合物</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531"/>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Pb</w:t>
            </w:r>
            <w:r>
              <w:rPr>
                <w:rFonts w:cs="仿宋" w:hint="eastAsia"/>
                <w:color w:val="000000"/>
                <w:kern w:val="0"/>
                <w:sz w:val="24"/>
                <w:lang w:bidi="ar"/>
              </w:rPr>
              <w:t>及其化合物</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1024"/>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Cr+Sn+Sb+Cu+Mn</w:t>
            </w:r>
            <w:r>
              <w:rPr>
                <w:rStyle w:val="font21"/>
                <w:rFonts w:hint="default"/>
                <w:lang w:bidi="ar"/>
              </w:rPr>
              <w:t>及其化合物</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1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二噁英类</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半年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vMerge/>
            <w:tcBorders>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2100" w:type="dxa"/>
            <w:vMerge w:val="restart"/>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2#</w:t>
            </w:r>
            <w:r>
              <w:rPr>
                <w:rFonts w:cs="仿宋" w:hint="eastAsia"/>
                <w:color w:val="000000"/>
                <w:kern w:val="0"/>
                <w:sz w:val="24"/>
                <w:lang w:bidi="ar"/>
              </w:rPr>
              <w:t>排气筒</w:t>
            </w:r>
            <w:r>
              <w:rPr>
                <w:rFonts w:cs="仿宋" w:hint="eastAsia"/>
                <w:color w:val="000000"/>
                <w:kern w:val="0"/>
                <w:sz w:val="24"/>
                <w:lang w:bidi="ar"/>
              </w:rPr>
              <w:t>-</w:t>
            </w:r>
            <w:r>
              <w:rPr>
                <w:rFonts w:cs="仿宋" w:hint="eastAsia"/>
                <w:color w:val="000000"/>
                <w:kern w:val="0"/>
                <w:sz w:val="24"/>
                <w:lang w:bidi="ar"/>
              </w:rPr>
              <w:t>甲类危废暂存库</w:t>
            </w: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VOCs</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半年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rPr>
                <w:rFonts w:cs="仿宋"/>
                <w:color w:val="000000"/>
                <w:sz w:val="24"/>
              </w:rPr>
            </w:pPr>
            <w:r>
              <w:rPr>
                <w:rFonts w:cs="仿宋" w:hint="eastAsia"/>
                <w:color w:val="000000"/>
                <w:sz w:val="24"/>
              </w:rPr>
              <w:t>《福建省重点行业挥发性有机物排放控制要求（试行）》（闽环保大气</w:t>
            </w:r>
            <w:r>
              <w:rPr>
                <w:rFonts w:cs="仿宋" w:hint="eastAsia"/>
                <w:color w:val="000000"/>
                <w:sz w:val="24"/>
              </w:rPr>
              <w:t>[2017]9</w:t>
            </w:r>
            <w:r>
              <w:rPr>
                <w:rFonts w:cs="仿宋" w:hint="eastAsia"/>
                <w:color w:val="000000"/>
                <w:sz w:val="24"/>
              </w:rPr>
              <w:t>号）表</w:t>
            </w:r>
            <w:r>
              <w:rPr>
                <w:rFonts w:cs="仿宋" w:hint="eastAsia"/>
                <w:color w:val="000000"/>
                <w:sz w:val="24"/>
              </w:rPr>
              <w:t>1</w:t>
            </w:r>
            <w:r>
              <w:rPr>
                <w:rFonts w:cs="仿宋" w:hint="eastAsia"/>
                <w:color w:val="000000"/>
                <w:sz w:val="24"/>
              </w:rPr>
              <w:t>标准</w:t>
            </w:r>
          </w:p>
        </w:tc>
      </w:tr>
      <w:tr w:rsidR="00921E9E">
        <w:trPr>
          <w:trHeight w:val="31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硫酸雾</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半年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rPr>
                <w:rFonts w:cs="仿宋"/>
                <w:color w:val="000000"/>
                <w:sz w:val="24"/>
              </w:rPr>
            </w:pPr>
            <w:r>
              <w:rPr>
                <w:rFonts w:cs="仿宋" w:hint="eastAsia"/>
                <w:color w:val="000000"/>
                <w:sz w:val="24"/>
              </w:rPr>
              <w:t>《大气污染物综合排放标准》（</w:t>
            </w:r>
            <w:r>
              <w:rPr>
                <w:rFonts w:cs="仿宋" w:hint="eastAsia"/>
                <w:color w:val="000000"/>
                <w:sz w:val="24"/>
              </w:rPr>
              <w:t>GB16297-1996</w:t>
            </w:r>
            <w:r>
              <w:rPr>
                <w:rFonts w:cs="仿宋" w:hint="eastAsia"/>
                <w:color w:val="000000"/>
                <w:sz w:val="24"/>
              </w:rPr>
              <w:t>）表</w:t>
            </w:r>
            <w:r>
              <w:rPr>
                <w:rFonts w:cs="仿宋" w:hint="eastAsia"/>
                <w:color w:val="000000"/>
                <w:sz w:val="24"/>
              </w:rPr>
              <w:t>2</w:t>
            </w:r>
            <w:r>
              <w:rPr>
                <w:rFonts w:cs="仿宋" w:hint="eastAsia"/>
                <w:color w:val="000000"/>
                <w:sz w:val="24"/>
              </w:rPr>
              <w:t>二级标准，排放速率从严</w:t>
            </w:r>
            <w:r>
              <w:rPr>
                <w:rFonts w:cs="仿宋" w:hint="eastAsia"/>
                <w:color w:val="000000"/>
                <w:sz w:val="24"/>
              </w:rPr>
              <w:t>50%</w:t>
            </w:r>
          </w:p>
        </w:tc>
      </w:tr>
      <w:tr w:rsidR="00921E9E">
        <w:trPr>
          <w:trHeight w:val="345"/>
        </w:trPr>
        <w:tc>
          <w:tcPr>
            <w:tcW w:w="1288" w:type="dxa"/>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2100" w:type="dxa"/>
            <w:vMerge w:val="restart"/>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3#</w:t>
            </w:r>
            <w:r>
              <w:rPr>
                <w:rFonts w:cs="仿宋" w:hint="eastAsia"/>
                <w:color w:val="000000"/>
                <w:kern w:val="0"/>
                <w:sz w:val="24"/>
                <w:lang w:bidi="ar"/>
              </w:rPr>
              <w:t>排气筒</w:t>
            </w:r>
            <w:r>
              <w:rPr>
                <w:rFonts w:cs="仿宋" w:hint="eastAsia"/>
                <w:color w:val="000000"/>
                <w:kern w:val="0"/>
                <w:sz w:val="24"/>
                <w:lang w:bidi="ar"/>
              </w:rPr>
              <w:t>-</w:t>
            </w:r>
            <w:r>
              <w:rPr>
                <w:rFonts w:cs="仿宋" w:hint="eastAsia"/>
                <w:color w:val="000000"/>
                <w:kern w:val="0"/>
                <w:sz w:val="24"/>
                <w:lang w:bidi="ar"/>
              </w:rPr>
              <w:t>丙类危废暂存库</w:t>
            </w: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H</w:t>
            </w:r>
            <w:r>
              <w:rPr>
                <w:rStyle w:val="font11"/>
                <w:rFonts w:hint="default"/>
                <w:lang w:bidi="ar"/>
              </w:rPr>
              <w:t>2</w:t>
            </w:r>
            <w:r>
              <w:rPr>
                <w:rStyle w:val="font21"/>
                <w:rFonts w:hint="default"/>
                <w:lang w:bidi="ar"/>
              </w:rPr>
              <w:t>S</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半年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vMerge w:val="restart"/>
            <w:tcBorders>
              <w:top w:val="nil"/>
              <w:left w:val="nil"/>
              <w:right w:val="single" w:sz="8" w:space="0" w:color="000000"/>
            </w:tcBorders>
            <w:tcMar>
              <w:top w:w="15" w:type="dxa"/>
              <w:left w:w="15" w:type="dxa"/>
              <w:right w:w="15" w:type="dxa"/>
            </w:tcMar>
            <w:vAlign w:val="center"/>
          </w:tcPr>
          <w:p w:rsidR="00921E9E" w:rsidRDefault="00017232">
            <w:pPr>
              <w:rPr>
                <w:rFonts w:cs="仿宋"/>
                <w:color w:val="000000"/>
                <w:sz w:val="24"/>
              </w:rPr>
            </w:pPr>
            <w:r>
              <w:rPr>
                <w:rFonts w:cs="仿宋" w:hint="eastAsia"/>
                <w:color w:val="000000"/>
                <w:sz w:val="24"/>
              </w:rPr>
              <w:t>《恶臭污染物排放标准》（</w:t>
            </w:r>
            <w:r>
              <w:rPr>
                <w:rFonts w:cs="仿宋" w:hint="eastAsia"/>
                <w:color w:val="000000"/>
                <w:sz w:val="24"/>
              </w:rPr>
              <w:t>GB14554-93</w:t>
            </w:r>
            <w:r>
              <w:rPr>
                <w:rFonts w:cs="仿宋" w:hint="eastAsia"/>
                <w:color w:val="000000"/>
                <w:sz w:val="24"/>
              </w:rPr>
              <w:t>）表</w:t>
            </w:r>
            <w:r>
              <w:rPr>
                <w:rFonts w:cs="仿宋" w:hint="eastAsia"/>
                <w:color w:val="000000"/>
                <w:sz w:val="24"/>
              </w:rPr>
              <w:t>2</w:t>
            </w:r>
            <w:r>
              <w:rPr>
                <w:rFonts w:cs="仿宋" w:hint="eastAsia"/>
                <w:color w:val="000000"/>
                <w:sz w:val="24"/>
              </w:rPr>
              <w:t>标准</w:t>
            </w:r>
          </w:p>
        </w:tc>
      </w:tr>
      <w:tr w:rsidR="00921E9E">
        <w:trPr>
          <w:trHeight w:val="34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NH</w:t>
            </w:r>
            <w:r>
              <w:rPr>
                <w:rStyle w:val="font11"/>
                <w:rFonts w:hint="default"/>
                <w:lang w:bidi="ar"/>
              </w:rPr>
              <w:t>3</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半年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vMerge/>
            <w:tcBorders>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VOCs</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半年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rPr>
                <w:rFonts w:cs="仿宋"/>
                <w:color w:val="000000"/>
                <w:sz w:val="24"/>
              </w:rPr>
            </w:pPr>
            <w:r>
              <w:rPr>
                <w:rFonts w:cs="仿宋" w:hint="eastAsia"/>
                <w:color w:val="000000"/>
                <w:sz w:val="24"/>
              </w:rPr>
              <w:t>《福建省重点行业挥发性有机物排放控制要求（试行）》（闽环保大气</w:t>
            </w:r>
            <w:r>
              <w:rPr>
                <w:rFonts w:cs="仿宋" w:hint="eastAsia"/>
                <w:color w:val="000000"/>
                <w:sz w:val="24"/>
              </w:rPr>
              <w:t>[2017]9</w:t>
            </w:r>
            <w:r>
              <w:rPr>
                <w:rFonts w:cs="仿宋" w:hint="eastAsia"/>
                <w:color w:val="000000"/>
                <w:sz w:val="24"/>
              </w:rPr>
              <w:t>号）表</w:t>
            </w:r>
            <w:r>
              <w:rPr>
                <w:rFonts w:cs="仿宋" w:hint="eastAsia"/>
                <w:color w:val="000000"/>
                <w:sz w:val="24"/>
              </w:rPr>
              <w:t>1</w:t>
            </w:r>
            <w:r>
              <w:rPr>
                <w:rFonts w:cs="仿宋" w:hint="eastAsia"/>
                <w:color w:val="000000"/>
                <w:sz w:val="24"/>
              </w:rPr>
              <w:t>标准</w:t>
            </w:r>
          </w:p>
        </w:tc>
      </w:tr>
      <w:tr w:rsidR="00921E9E">
        <w:trPr>
          <w:trHeight w:val="31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硫酸雾</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半年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rPr>
                <w:rFonts w:cs="仿宋"/>
                <w:color w:val="000000"/>
                <w:sz w:val="24"/>
              </w:rPr>
            </w:pPr>
            <w:r>
              <w:rPr>
                <w:rFonts w:cs="仿宋" w:hint="eastAsia"/>
                <w:color w:val="000000"/>
                <w:sz w:val="24"/>
              </w:rPr>
              <w:t>《大气污染物综合排放标准》（</w:t>
            </w:r>
            <w:r>
              <w:rPr>
                <w:rFonts w:cs="仿宋" w:hint="eastAsia"/>
                <w:color w:val="000000"/>
                <w:sz w:val="24"/>
              </w:rPr>
              <w:t>GB16297-1996</w:t>
            </w:r>
            <w:r>
              <w:rPr>
                <w:rFonts w:cs="仿宋" w:hint="eastAsia"/>
                <w:color w:val="000000"/>
                <w:sz w:val="24"/>
              </w:rPr>
              <w:t>）表</w:t>
            </w:r>
            <w:r>
              <w:rPr>
                <w:rFonts w:cs="仿宋" w:hint="eastAsia"/>
                <w:color w:val="000000"/>
                <w:sz w:val="24"/>
              </w:rPr>
              <w:t>2</w:t>
            </w:r>
            <w:r>
              <w:rPr>
                <w:rFonts w:cs="仿宋" w:hint="eastAsia"/>
                <w:color w:val="000000"/>
                <w:sz w:val="24"/>
              </w:rPr>
              <w:t>二级标准，排放速率从严</w:t>
            </w:r>
            <w:r>
              <w:rPr>
                <w:rFonts w:cs="仿宋" w:hint="eastAsia"/>
                <w:color w:val="000000"/>
                <w:sz w:val="24"/>
              </w:rPr>
              <w:t>50%</w:t>
            </w:r>
          </w:p>
        </w:tc>
      </w:tr>
      <w:tr w:rsidR="00921E9E">
        <w:trPr>
          <w:trHeight w:val="300"/>
        </w:trPr>
        <w:tc>
          <w:tcPr>
            <w:tcW w:w="1288" w:type="dxa"/>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4</w:t>
            </w:r>
          </w:p>
        </w:tc>
        <w:tc>
          <w:tcPr>
            <w:tcW w:w="2100" w:type="dxa"/>
            <w:vMerge w:val="restart"/>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4#</w:t>
            </w:r>
            <w:r>
              <w:rPr>
                <w:rFonts w:cs="仿宋" w:hint="eastAsia"/>
                <w:color w:val="000000"/>
                <w:kern w:val="0"/>
                <w:sz w:val="24"/>
                <w:lang w:bidi="ar"/>
              </w:rPr>
              <w:t>排气筒</w:t>
            </w:r>
            <w:r>
              <w:rPr>
                <w:rFonts w:cs="仿宋" w:hint="eastAsia"/>
                <w:color w:val="000000"/>
                <w:kern w:val="0"/>
                <w:sz w:val="24"/>
                <w:lang w:bidi="ar"/>
              </w:rPr>
              <w:t>-</w:t>
            </w:r>
            <w:r>
              <w:rPr>
                <w:rFonts w:cs="仿宋" w:hint="eastAsia"/>
                <w:color w:val="000000"/>
                <w:kern w:val="0"/>
                <w:sz w:val="24"/>
                <w:lang w:bidi="ar"/>
              </w:rPr>
              <w:t>污泥干化、焚烧车间预处理、污水处理</w:t>
            </w: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氨</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半年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vMerge w:val="restart"/>
            <w:tcBorders>
              <w:top w:val="nil"/>
              <w:left w:val="nil"/>
              <w:right w:val="single" w:sz="8" w:space="0" w:color="000000"/>
            </w:tcBorders>
            <w:tcMar>
              <w:top w:w="15" w:type="dxa"/>
              <w:left w:w="15" w:type="dxa"/>
              <w:right w:w="15" w:type="dxa"/>
            </w:tcMar>
            <w:vAlign w:val="center"/>
          </w:tcPr>
          <w:p w:rsidR="00921E9E" w:rsidRDefault="00017232">
            <w:pPr>
              <w:rPr>
                <w:rFonts w:cs="仿宋"/>
                <w:color w:val="000000"/>
                <w:sz w:val="24"/>
              </w:rPr>
            </w:pPr>
            <w:r>
              <w:rPr>
                <w:rFonts w:cs="仿宋" w:hint="eastAsia"/>
                <w:color w:val="000000"/>
                <w:sz w:val="24"/>
              </w:rPr>
              <w:t>《恶臭污染物排放标准》（</w:t>
            </w:r>
            <w:r>
              <w:rPr>
                <w:rFonts w:cs="仿宋" w:hint="eastAsia"/>
                <w:color w:val="000000"/>
                <w:sz w:val="24"/>
              </w:rPr>
              <w:t>GB14554-93</w:t>
            </w:r>
            <w:r>
              <w:rPr>
                <w:rFonts w:cs="仿宋" w:hint="eastAsia"/>
                <w:color w:val="000000"/>
                <w:sz w:val="24"/>
              </w:rPr>
              <w:t>）表</w:t>
            </w:r>
            <w:r>
              <w:rPr>
                <w:rFonts w:cs="仿宋" w:hint="eastAsia"/>
                <w:color w:val="000000"/>
                <w:sz w:val="24"/>
              </w:rPr>
              <w:t>2</w:t>
            </w:r>
            <w:r>
              <w:rPr>
                <w:rFonts w:cs="仿宋" w:hint="eastAsia"/>
                <w:color w:val="000000"/>
                <w:sz w:val="24"/>
              </w:rPr>
              <w:t>标准</w:t>
            </w: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硫化氢</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半年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4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臭气浓度</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半年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vMerge/>
            <w:tcBorders>
              <w:left w:val="nil"/>
              <w:bottom w:val="single" w:sz="8" w:space="0" w:color="000000"/>
              <w:right w:val="single" w:sz="8" w:space="0" w:color="000000"/>
            </w:tcBorders>
            <w:tcMar>
              <w:top w:w="15" w:type="dxa"/>
              <w:left w:w="15" w:type="dxa"/>
              <w:right w:w="15" w:type="dxa"/>
            </w:tcMar>
            <w:vAlign w:val="center"/>
          </w:tcPr>
          <w:p w:rsidR="00921E9E" w:rsidRDefault="00921E9E">
            <w:pPr>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硫酸雾</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半年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rPr>
                <w:rFonts w:cs="仿宋"/>
                <w:color w:val="000000"/>
                <w:sz w:val="24"/>
              </w:rPr>
            </w:pPr>
            <w:r>
              <w:rPr>
                <w:rFonts w:cs="仿宋" w:hint="eastAsia"/>
                <w:color w:val="000000"/>
                <w:sz w:val="24"/>
              </w:rPr>
              <w:t>《大气污染物综合排放标准》（</w:t>
            </w:r>
            <w:r>
              <w:rPr>
                <w:rFonts w:cs="仿宋" w:hint="eastAsia"/>
                <w:color w:val="000000"/>
                <w:sz w:val="24"/>
              </w:rPr>
              <w:t>GB16297-1996</w:t>
            </w:r>
            <w:r>
              <w:rPr>
                <w:rFonts w:cs="仿宋" w:hint="eastAsia"/>
                <w:color w:val="000000"/>
                <w:sz w:val="24"/>
              </w:rPr>
              <w:t>）表</w:t>
            </w:r>
            <w:r>
              <w:rPr>
                <w:rFonts w:cs="仿宋" w:hint="eastAsia"/>
                <w:color w:val="000000"/>
                <w:sz w:val="24"/>
              </w:rPr>
              <w:t>2</w:t>
            </w:r>
            <w:r>
              <w:rPr>
                <w:rFonts w:cs="仿宋" w:hint="eastAsia"/>
                <w:color w:val="000000"/>
                <w:sz w:val="24"/>
              </w:rPr>
              <w:t>二级标准，排放速率从严</w:t>
            </w:r>
            <w:r>
              <w:rPr>
                <w:rFonts w:cs="仿宋" w:hint="eastAsia"/>
                <w:color w:val="000000"/>
                <w:sz w:val="24"/>
              </w:rPr>
              <w:t>50%</w:t>
            </w: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VOC</w:t>
            </w:r>
            <w:r>
              <w:rPr>
                <w:rStyle w:val="font11"/>
                <w:rFonts w:hint="default"/>
                <w:lang w:bidi="ar"/>
              </w:rPr>
              <w:t>S</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半年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vMerge w:val="restart"/>
            <w:tcBorders>
              <w:top w:val="nil"/>
              <w:left w:val="nil"/>
              <w:right w:val="single" w:sz="8" w:space="0" w:color="000000"/>
            </w:tcBorders>
            <w:tcMar>
              <w:top w:w="15" w:type="dxa"/>
              <w:left w:w="15" w:type="dxa"/>
              <w:right w:w="15" w:type="dxa"/>
            </w:tcMar>
            <w:vAlign w:val="center"/>
          </w:tcPr>
          <w:p w:rsidR="00921E9E" w:rsidRDefault="00017232">
            <w:pPr>
              <w:rPr>
                <w:rFonts w:cs="仿宋"/>
                <w:color w:val="000000"/>
                <w:sz w:val="24"/>
              </w:rPr>
            </w:pPr>
            <w:r>
              <w:rPr>
                <w:rFonts w:cs="仿宋" w:hint="eastAsia"/>
                <w:color w:val="000000"/>
                <w:sz w:val="24"/>
              </w:rPr>
              <w:t>《福建省重点行业挥发性有机物排放控制要求（试行）》（闽环保大气</w:t>
            </w:r>
            <w:r>
              <w:rPr>
                <w:rFonts w:cs="仿宋" w:hint="eastAsia"/>
                <w:color w:val="000000"/>
                <w:sz w:val="24"/>
              </w:rPr>
              <w:t>[2017]9</w:t>
            </w:r>
            <w:r>
              <w:rPr>
                <w:rFonts w:cs="仿宋" w:hint="eastAsia"/>
                <w:color w:val="000000"/>
                <w:sz w:val="24"/>
              </w:rPr>
              <w:t>号）表</w:t>
            </w:r>
            <w:r>
              <w:rPr>
                <w:rFonts w:cs="仿宋" w:hint="eastAsia"/>
                <w:color w:val="000000"/>
                <w:sz w:val="24"/>
              </w:rPr>
              <w:t>1</w:t>
            </w:r>
            <w:r>
              <w:rPr>
                <w:rFonts w:cs="仿宋" w:hint="eastAsia"/>
                <w:color w:val="000000"/>
                <w:sz w:val="24"/>
              </w:rPr>
              <w:t>标准</w:t>
            </w:r>
          </w:p>
        </w:tc>
      </w:tr>
      <w:tr w:rsidR="00921E9E">
        <w:trPr>
          <w:trHeight w:val="9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甲苯及二甲苯合计</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半年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3785" w:type="dxa"/>
            <w:vMerge/>
            <w:tcBorders>
              <w:left w:val="nil"/>
              <w:bottom w:val="single" w:sz="8" w:space="0" w:color="000000"/>
              <w:right w:val="single" w:sz="8" w:space="0" w:color="000000"/>
            </w:tcBorders>
            <w:tcMar>
              <w:top w:w="15" w:type="dxa"/>
              <w:left w:w="15" w:type="dxa"/>
              <w:right w:w="15" w:type="dxa"/>
            </w:tcMar>
            <w:vAlign w:val="center"/>
          </w:tcPr>
          <w:p w:rsidR="00921E9E" w:rsidRDefault="00921E9E">
            <w:pPr>
              <w:rPr>
                <w:rFonts w:cs="仿宋"/>
                <w:color w:val="000000"/>
                <w:sz w:val="24"/>
              </w:rPr>
            </w:pPr>
          </w:p>
        </w:tc>
      </w:tr>
      <w:tr w:rsidR="00921E9E">
        <w:trPr>
          <w:trHeight w:val="300"/>
        </w:trPr>
        <w:tc>
          <w:tcPr>
            <w:tcW w:w="1288" w:type="dxa"/>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5</w:t>
            </w:r>
          </w:p>
        </w:tc>
        <w:tc>
          <w:tcPr>
            <w:tcW w:w="2100" w:type="dxa"/>
            <w:vMerge w:val="restart"/>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厂界无组织（厂区上风向</w:t>
            </w:r>
            <w:r>
              <w:rPr>
                <w:rFonts w:cs="仿宋" w:hint="eastAsia"/>
                <w:color w:val="000000"/>
                <w:kern w:val="0"/>
                <w:sz w:val="24"/>
                <w:lang w:bidi="ar"/>
              </w:rPr>
              <w:t>1</w:t>
            </w:r>
            <w:r>
              <w:rPr>
                <w:rFonts w:cs="仿宋" w:hint="eastAsia"/>
                <w:color w:val="000000"/>
                <w:kern w:val="0"/>
                <w:sz w:val="24"/>
                <w:lang w:bidi="ar"/>
              </w:rPr>
              <w:t>个点、下风向</w:t>
            </w:r>
            <w:r>
              <w:rPr>
                <w:rFonts w:cs="仿宋" w:hint="eastAsia"/>
                <w:color w:val="000000"/>
                <w:kern w:val="0"/>
                <w:sz w:val="24"/>
                <w:lang w:bidi="ar"/>
              </w:rPr>
              <w:t>3</w:t>
            </w:r>
            <w:r>
              <w:rPr>
                <w:rFonts w:cs="仿宋" w:hint="eastAsia"/>
                <w:color w:val="000000"/>
                <w:kern w:val="0"/>
                <w:sz w:val="24"/>
                <w:lang w:bidi="ar"/>
              </w:rPr>
              <w:t>个点）</w:t>
            </w: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氨</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4</w:t>
            </w:r>
          </w:p>
        </w:tc>
        <w:tc>
          <w:tcPr>
            <w:tcW w:w="3785" w:type="dxa"/>
            <w:vMerge w:val="restart"/>
            <w:tcBorders>
              <w:top w:val="nil"/>
              <w:left w:val="nil"/>
              <w:right w:val="single" w:sz="8" w:space="0" w:color="000000"/>
            </w:tcBorders>
            <w:tcMar>
              <w:top w:w="15" w:type="dxa"/>
              <w:left w:w="15" w:type="dxa"/>
              <w:right w:w="15" w:type="dxa"/>
            </w:tcMar>
            <w:vAlign w:val="center"/>
          </w:tcPr>
          <w:p w:rsidR="00921E9E" w:rsidRDefault="00017232">
            <w:pPr>
              <w:rPr>
                <w:rFonts w:cs="仿宋"/>
                <w:color w:val="000000"/>
                <w:sz w:val="24"/>
              </w:rPr>
            </w:pPr>
            <w:r>
              <w:rPr>
                <w:rFonts w:cs="仿宋" w:hint="eastAsia"/>
                <w:color w:val="000000"/>
                <w:sz w:val="24"/>
              </w:rPr>
              <w:t>《恶臭污染物排放标准》（</w:t>
            </w:r>
            <w:r>
              <w:rPr>
                <w:rFonts w:cs="仿宋" w:hint="eastAsia"/>
                <w:color w:val="000000"/>
                <w:sz w:val="24"/>
              </w:rPr>
              <w:t>GB14554-93</w:t>
            </w:r>
            <w:r>
              <w:rPr>
                <w:rFonts w:cs="仿宋" w:hint="eastAsia"/>
                <w:color w:val="000000"/>
                <w:sz w:val="24"/>
              </w:rPr>
              <w:t>）表</w:t>
            </w:r>
            <w:r>
              <w:rPr>
                <w:rFonts w:cs="仿宋" w:hint="eastAsia"/>
                <w:color w:val="000000"/>
                <w:sz w:val="24"/>
              </w:rPr>
              <w:t>1</w:t>
            </w:r>
            <w:r>
              <w:rPr>
                <w:rFonts w:cs="仿宋" w:hint="eastAsia"/>
                <w:color w:val="000000"/>
                <w:sz w:val="24"/>
              </w:rPr>
              <w:t>新改扩二级标准</w:t>
            </w: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硫化氢</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4</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臭气浓度</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4</w:t>
            </w:r>
          </w:p>
        </w:tc>
        <w:tc>
          <w:tcPr>
            <w:tcW w:w="3785" w:type="dxa"/>
            <w:vMerge/>
            <w:tcBorders>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517"/>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硫酸雾</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4</w:t>
            </w:r>
          </w:p>
        </w:tc>
        <w:tc>
          <w:tcPr>
            <w:tcW w:w="3785" w:type="dxa"/>
            <w:vMerge w:val="restart"/>
            <w:tcBorders>
              <w:top w:val="nil"/>
              <w:left w:val="nil"/>
              <w:right w:val="single" w:sz="8" w:space="0" w:color="000000"/>
            </w:tcBorders>
            <w:tcMar>
              <w:top w:w="15" w:type="dxa"/>
              <w:left w:w="15" w:type="dxa"/>
              <w:right w:w="15" w:type="dxa"/>
            </w:tcMar>
            <w:vAlign w:val="center"/>
          </w:tcPr>
          <w:p w:rsidR="00921E9E" w:rsidRDefault="00017232">
            <w:pPr>
              <w:rPr>
                <w:rFonts w:cs="仿宋"/>
                <w:color w:val="000000"/>
                <w:sz w:val="24"/>
              </w:rPr>
            </w:pPr>
            <w:r>
              <w:rPr>
                <w:rFonts w:cs="仿宋" w:hint="eastAsia"/>
                <w:color w:val="000000"/>
                <w:sz w:val="24"/>
              </w:rPr>
              <w:t>《大气污染物综合排放标准》（</w:t>
            </w:r>
            <w:r>
              <w:rPr>
                <w:rFonts w:cs="仿宋" w:hint="eastAsia"/>
                <w:color w:val="000000"/>
                <w:sz w:val="24"/>
              </w:rPr>
              <w:t>GB16297-1996</w:t>
            </w:r>
            <w:r>
              <w:rPr>
                <w:rFonts w:cs="仿宋" w:hint="eastAsia"/>
                <w:color w:val="000000"/>
                <w:sz w:val="24"/>
              </w:rPr>
              <w:t>）表</w:t>
            </w:r>
            <w:r>
              <w:rPr>
                <w:rFonts w:cs="仿宋" w:hint="eastAsia"/>
                <w:color w:val="000000"/>
                <w:sz w:val="24"/>
              </w:rPr>
              <w:t>2</w:t>
            </w:r>
            <w:r>
              <w:rPr>
                <w:rFonts w:cs="仿宋" w:hint="eastAsia"/>
                <w:color w:val="000000"/>
                <w:sz w:val="24"/>
              </w:rPr>
              <w:t>的厂界浓度标准限值</w:t>
            </w: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甲苯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4</w:t>
            </w:r>
          </w:p>
        </w:tc>
        <w:tc>
          <w:tcPr>
            <w:tcW w:w="3785" w:type="dxa"/>
            <w:vMerge/>
            <w:tcBorders>
              <w:left w:val="nil"/>
              <w:bottom w:val="single" w:sz="8" w:space="0" w:color="000000"/>
              <w:right w:val="single" w:sz="8" w:space="0" w:color="000000"/>
            </w:tcBorders>
            <w:tcMar>
              <w:top w:w="15" w:type="dxa"/>
              <w:left w:w="15" w:type="dxa"/>
              <w:right w:w="15" w:type="dxa"/>
            </w:tcMar>
            <w:vAlign w:val="center"/>
          </w:tcPr>
          <w:p w:rsidR="00921E9E" w:rsidRDefault="00921E9E">
            <w:pPr>
              <w:rPr>
                <w:rFonts w:cs="仿宋"/>
                <w:color w:val="000000"/>
                <w:sz w:val="24"/>
              </w:rPr>
            </w:pPr>
          </w:p>
        </w:tc>
      </w:tr>
      <w:tr w:rsidR="00921E9E">
        <w:trPr>
          <w:trHeight w:val="34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VOC</w:t>
            </w:r>
            <w:r>
              <w:rPr>
                <w:rStyle w:val="font11"/>
                <w:rFonts w:hint="default"/>
                <w:lang w:bidi="ar"/>
              </w:rPr>
              <w:t>S</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4</w:t>
            </w:r>
          </w:p>
        </w:tc>
        <w:tc>
          <w:tcPr>
            <w:tcW w:w="3785"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rPr>
                <w:rFonts w:cs="仿宋"/>
                <w:color w:val="000000"/>
                <w:sz w:val="24"/>
              </w:rPr>
            </w:pPr>
            <w:r>
              <w:rPr>
                <w:rFonts w:cs="仿宋" w:hint="eastAsia"/>
                <w:color w:val="000000"/>
                <w:sz w:val="24"/>
              </w:rPr>
              <w:t>《福建省重点行业挥发性有机物排放控制要求（试行）》（闽环保大气</w:t>
            </w:r>
            <w:r>
              <w:rPr>
                <w:rFonts w:cs="仿宋" w:hint="eastAsia"/>
                <w:color w:val="000000"/>
                <w:sz w:val="24"/>
              </w:rPr>
              <w:t>[2017]9</w:t>
            </w:r>
            <w:r>
              <w:rPr>
                <w:rFonts w:cs="仿宋" w:hint="eastAsia"/>
                <w:color w:val="000000"/>
                <w:sz w:val="24"/>
              </w:rPr>
              <w:t>号）排放控制标准</w:t>
            </w:r>
          </w:p>
        </w:tc>
      </w:tr>
      <w:tr w:rsidR="00921E9E">
        <w:trPr>
          <w:trHeight w:val="31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非甲烷总烃</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4</w:t>
            </w:r>
          </w:p>
        </w:tc>
        <w:tc>
          <w:tcPr>
            <w:tcW w:w="3785"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rPr>
                <w:rFonts w:cs="仿宋"/>
                <w:color w:val="000000"/>
                <w:sz w:val="24"/>
              </w:rPr>
            </w:pPr>
            <w:r>
              <w:rPr>
                <w:rFonts w:cs="仿宋" w:hint="eastAsia"/>
                <w:color w:val="000000"/>
                <w:sz w:val="24"/>
              </w:rPr>
              <w:t>《大气污染物综合排放标准详解》</w:t>
            </w:r>
          </w:p>
        </w:tc>
      </w:tr>
      <w:tr w:rsidR="00921E9E">
        <w:trPr>
          <w:trHeight w:val="577"/>
        </w:trPr>
        <w:tc>
          <w:tcPr>
            <w:tcW w:w="1288" w:type="dxa"/>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6</w:t>
            </w:r>
          </w:p>
        </w:tc>
        <w:tc>
          <w:tcPr>
            <w:tcW w:w="2100" w:type="dxa"/>
            <w:vMerge w:val="restart"/>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环境空气（芝山自然村、庄西林自然村）</w:t>
            </w: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SO</w:t>
            </w:r>
            <w:r>
              <w:rPr>
                <w:rFonts w:cs="仿宋" w:hint="eastAsia"/>
                <w:color w:val="000000"/>
                <w:kern w:val="0"/>
                <w:sz w:val="24"/>
                <w:vertAlign w:val="subscript"/>
                <w:lang w:bidi="ar"/>
              </w:rPr>
              <w:t>2</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（小时值）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val="restart"/>
            <w:tcBorders>
              <w:top w:val="nil"/>
              <w:left w:val="nil"/>
              <w:right w:val="single" w:sz="8" w:space="0" w:color="000000"/>
            </w:tcBorders>
            <w:tcMar>
              <w:top w:w="15" w:type="dxa"/>
              <w:left w:w="15" w:type="dxa"/>
              <w:right w:w="15" w:type="dxa"/>
            </w:tcMar>
            <w:vAlign w:val="center"/>
          </w:tcPr>
          <w:p w:rsidR="00921E9E" w:rsidRDefault="00017232">
            <w:pPr>
              <w:rPr>
                <w:rFonts w:cs="仿宋"/>
                <w:color w:val="000000"/>
                <w:sz w:val="24"/>
              </w:rPr>
            </w:pPr>
            <w:r>
              <w:rPr>
                <w:szCs w:val="21"/>
              </w:rPr>
              <w:t>《</w:t>
            </w:r>
            <w:r>
              <w:rPr>
                <w:rFonts w:cs="仿宋" w:hint="eastAsia"/>
                <w:color w:val="000000"/>
                <w:sz w:val="24"/>
              </w:rPr>
              <w:t>环境空气质量标准》</w:t>
            </w:r>
            <w:r>
              <w:rPr>
                <w:rFonts w:cs="仿宋" w:hint="eastAsia"/>
                <w:color w:val="000000"/>
                <w:sz w:val="24"/>
              </w:rPr>
              <w:t>GB3095-2012</w:t>
            </w:r>
            <w:r>
              <w:rPr>
                <w:rFonts w:cs="仿宋" w:hint="eastAsia"/>
                <w:color w:val="000000"/>
                <w:sz w:val="24"/>
              </w:rPr>
              <w:t>表</w:t>
            </w:r>
            <w:r>
              <w:rPr>
                <w:rFonts w:cs="仿宋" w:hint="eastAsia"/>
                <w:color w:val="000000"/>
                <w:sz w:val="24"/>
              </w:rPr>
              <w:t>1</w:t>
            </w:r>
            <w:r>
              <w:rPr>
                <w:rFonts w:cs="仿宋" w:hint="eastAsia"/>
                <w:color w:val="000000"/>
                <w:sz w:val="24"/>
              </w:rPr>
              <w:t>、表</w:t>
            </w:r>
            <w:r>
              <w:rPr>
                <w:rFonts w:cs="仿宋" w:hint="eastAsia"/>
                <w:color w:val="000000"/>
                <w:sz w:val="24"/>
              </w:rPr>
              <w:t>2</w:t>
            </w:r>
            <w:r>
              <w:rPr>
                <w:rFonts w:cs="仿宋" w:hint="eastAsia"/>
                <w:color w:val="000000"/>
                <w:sz w:val="24"/>
              </w:rPr>
              <w:t>及表</w:t>
            </w:r>
            <w:r>
              <w:rPr>
                <w:rFonts w:cs="仿宋" w:hint="eastAsia"/>
                <w:color w:val="000000"/>
                <w:sz w:val="24"/>
              </w:rPr>
              <w:t>A.1</w:t>
            </w:r>
            <w:r>
              <w:rPr>
                <w:rFonts w:cs="仿宋" w:hint="eastAsia"/>
                <w:color w:val="000000"/>
                <w:sz w:val="24"/>
              </w:rPr>
              <w:t>中二级标准</w:t>
            </w:r>
          </w:p>
        </w:tc>
      </w:tr>
      <w:tr w:rsidR="00921E9E">
        <w:trPr>
          <w:trHeight w:val="543"/>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NO</w:t>
            </w:r>
            <w:r>
              <w:rPr>
                <w:rFonts w:cs="仿宋" w:hint="eastAsia"/>
                <w:color w:val="000000"/>
                <w:kern w:val="0"/>
                <w:sz w:val="24"/>
                <w:vertAlign w:val="subscript"/>
                <w:lang w:bidi="ar"/>
              </w:rPr>
              <w:t>2</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（小时值）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56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氟化物</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（小时值）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56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CO</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（小时值）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521"/>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非甲烷总烃</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（小时值）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rPr>
                <w:rFonts w:cs="仿宋"/>
                <w:color w:val="000000"/>
                <w:sz w:val="24"/>
              </w:rPr>
            </w:pPr>
            <w:r>
              <w:rPr>
                <w:rFonts w:cs="仿宋" w:hint="eastAsia"/>
                <w:color w:val="000000"/>
                <w:sz w:val="24"/>
              </w:rPr>
              <w:t>《大气污染物综合排放标准详解》</w:t>
            </w:r>
          </w:p>
        </w:tc>
      </w:tr>
      <w:tr w:rsidR="00921E9E">
        <w:trPr>
          <w:trHeight w:val="52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氨</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（小时值）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val="restart"/>
            <w:tcBorders>
              <w:top w:val="nil"/>
              <w:left w:val="nil"/>
              <w:right w:val="single" w:sz="8" w:space="0" w:color="000000"/>
            </w:tcBorders>
            <w:tcMar>
              <w:top w:w="15" w:type="dxa"/>
              <w:left w:w="15" w:type="dxa"/>
              <w:right w:w="15" w:type="dxa"/>
            </w:tcMar>
            <w:vAlign w:val="center"/>
          </w:tcPr>
          <w:p w:rsidR="00921E9E" w:rsidRDefault="00017232">
            <w:pPr>
              <w:jc w:val="left"/>
              <w:rPr>
                <w:rFonts w:cs="仿宋"/>
                <w:color w:val="000000"/>
                <w:sz w:val="24"/>
              </w:rPr>
            </w:pPr>
            <w:r>
              <w:rPr>
                <w:rFonts w:cs="仿宋"/>
                <w:color w:val="000000"/>
                <w:sz w:val="24"/>
              </w:rPr>
              <w:t>HJ2.2-2018</w:t>
            </w:r>
          </w:p>
          <w:p w:rsidR="00921E9E" w:rsidRDefault="00017232">
            <w:pPr>
              <w:jc w:val="left"/>
              <w:rPr>
                <w:rFonts w:cs="仿宋"/>
                <w:color w:val="000000"/>
                <w:sz w:val="24"/>
              </w:rPr>
            </w:pPr>
            <w:r>
              <w:rPr>
                <w:rFonts w:cs="仿宋" w:hint="eastAsia"/>
                <w:color w:val="000000"/>
                <w:sz w:val="24"/>
              </w:rPr>
              <w:t>《环境影响评价技术导则</w:t>
            </w:r>
          </w:p>
          <w:p w:rsidR="00921E9E" w:rsidRDefault="00017232">
            <w:pPr>
              <w:jc w:val="left"/>
              <w:rPr>
                <w:rFonts w:cs="仿宋"/>
                <w:color w:val="000000"/>
                <w:sz w:val="24"/>
              </w:rPr>
            </w:pPr>
            <w:r>
              <w:rPr>
                <w:rFonts w:cs="仿宋" w:hint="eastAsia"/>
                <w:color w:val="000000"/>
                <w:sz w:val="24"/>
              </w:rPr>
              <w:t>—大气环境》附录</w:t>
            </w:r>
            <w:r>
              <w:rPr>
                <w:rFonts w:cs="仿宋"/>
                <w:color w:val="000000"/>
                <w:sz w:val="24"/>
              </w:rPr>
              <w:t>D</w:t>
            </w:r>
          </w:p>
        </w:tc>
      </w:tr>
      <w:tr w:rsidR="00921E9E">
        <w:trPr>
          <w:trHeight w:val="519"/>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硫化氢</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（小时值）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45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kern w:val="0"/>
                <w:sz w:val="24"/>
                <w:lang w:bidi="ar"/>
              </w:rPr>
              <w:t>氯化氢</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（小时值）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497"/>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硫酸</w:t>
            </w:r>
            <w:r>
              <w:rPr>
                <w:rStyle w:val="font21"/>
                <w:rFonts w:hint="default"/>
                <w:lang w:bidi="ar"/>
              </w:rPr>
              <w:t>雾</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（小时值）</w:t>
            </w:r>
          </w:p>
        </w:tc>
        <w:tc>
          <w:tcPr>
            <w:tcW w:w="1200" w:type="dxa"/>
            <w:tcBorders>
              <w:top w:val="nil"/>
              <w:left w:val="nil"/>
              <w:bottom w:val="single" w:sz="8" w:space="0" w:color="000000"/>
              <w:right w:val="single" w:sz="4" w:space="0" w:color="auto"/>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497"/>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（小时值）</w:t>
            </w:r>
          </w:p>
        </w:tc>
        <w:tc>
          <w:tcPr>
            <w:tcW w:w="1200" w:type="dxa"/>
            <w:tcBorders>
              <w:top w:val="nil"/>
              <w:left w:val="nil"/>
              <w:bottom w:val="single" w:sz="8" w:space="0" w:color="000000"/>
              <w:right w:val="single" w:sz="4" w:space="0" w:color="auto"/>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497"/>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甲苯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（小时值）</w:t>
            </w:r>
          </w:p>
        </w:tc>
        <w:tc>
          <w:tcPr>
            <w:tcW w:w="1200" w:type="dxa"/>
            <w:tcBorders>
              <w:top w:val="nil"/>
              <w:left w:val="nil"/>
              <w:bottom w:val="single" w:sz="8" w:space="0" w:color="000000"/>
              <w:right w:val="single" w:sz="4" w:space="0" w:color="auto"/>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497"/>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二甲苯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（小时值）</w:t>
            </w:r>
          </w:p>
        </w:tc>
        <w:tc>
          <w:tcPr>
            <w:tcW w:w="1200" w:type="dxa"/>
            <w:tcBorders>
              <w:top w:val="nil"/>
              <w:left w:val="nil"/>
              <w:bottom w:val="single" w:sz="8" w:space="0" w:color="000000"/>
              <w:right w:val="single" w:sz="4" w:space="0" w:color="auto"/>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bottom w:val="single" w:sz="4" w:space="0" w:color="auto"/>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497"/>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六价铬</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（小时值）</w:t>
            </w:r>
          </w:p>
        </w:tc>
        <w:tc>
          <w:tcPr>
            <w:tcW w:w="1200" w:type="dxa"/>
            <w:tcBorders>
              <w:top w:val="nil"/>
              <w:left w:val="nil"/>
              <w:bottom w:val="single" w:sz="8" w:space="0" w:color="000000"/>
              <w:right w:val="single" w:sz="4" w:space="0" w:color="auto"/>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tcBorders>
              <w:left w:val="nil"/>
              <w:bottom w:val="single" w:sz="4" w:space="0" w:color="auto"/>
              <w:right w:val="single" w:sz="8" w:space="0" w:color="000000"/>
            </w:tcBorders>
            <w:tcMar>
              <w:top w:w="15" w:type="dxa"/>
              <w:left w:w="15" w:type="dxa"/>
              <w:right w:w="15" w:type="dxa"/>
            </w:tcMar>
            <w:vAlign w:val="center"/>
          </w:tcPr>
          <w:p w:rsidR="00921E9E" w:rsidRDefault="00017232">
            <w:pPr>
              <w:ind w:firstLine="480"/>
              <w:rPr>
                <w:rFonts w:cs="仿宋"/>
                <w:color w:val="000000"/>
                <w:sz w:val="24"/>
              </w:rPr>
            </w:pPr>
            <w:r>
              <w:rPr>
                <w:sz w:val="24"/>
              </w:rPr>
              <w:t>《工业企业设计卫生标准》</w:t>
            </w:r>
            <w:r>
              <w:rPr>
                <w:rFonts w:hint="eastAsia"/>
                <w:sz w:val="24"/>
              </w:rPr>
              <w:t>（</w:t>
            </w:r>
            <w:r>
              <w:rPr>
                <w:sz w:val="24"/>
              </w:rPr>
              <w:t>TJ36-79</w:t>
            </w:r>
            <w:r>
              <w:rPr>
                <w:rFonts w:hint="eastAsia"/>
                <w:sz w:val="24"/>
              </w:rPr>
              <w:t>）</w:t>
            </w:r>
            <w:r>
              <w:rPr>
                <w:sz w:val="24"/>
              </w:rPr>
              <w:t>中表</w:t>
            </w:r>
            <w:r>
              <w:rPr>
                <w:sz w:val="24"/>
              </w:rPr>
              <w:t>1</w:t>
            </w:r>
            <w:r>
              <w:rPr>
                <w:sz w:val="24"/>
              </w:rPr>
              <w:t>居住区大气有害物</w:t>
            </w:r>
            <w:r>
              <w:rPr>
                <w:sz w:val="24"/>
              </w:rPr>
              <w:lastRenderedPageBreak/>
              <w:t>质最高允许浓度限值</w:t>
            </w:r>
          </w:p>
        </w:tc>
      </w:tr>
      <w:tr w:rsidR="00921E9E">
        <w:trPr>
          <w:trHeight w:val="49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SO2</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val="restart"/>
            <w:tcBorders>
              <w:top w:val="nil"/>
              <w:left w:val="nil"/>
              <w:right w:val="single" w:sz="8" w:space="0" w:color="000000"/>
            </w:tcBorders>
            <w:tcMar>
              <w:top w:w="15" w:type="dxa"/>
              <w:left w:w="15" w:type="dxa"/>
              <w:right w:w="15" w:type="dxa"/>
            </w:tcMar>
            <w:vAlign w:val="center"/>
          </w:tcPr>
          <w:p w:rsidR="00921E9E" w:rsidRDefault="00017232">
            <w:pPr>
              <w:rPr>
                <w:rFonts w:cs="仿宋"/>
                <w:color w:val="000000"/>
                <w:sz w:val="24"/>
              </w:rPr>
            </w:pPr>
            <w:r>
              <w:rPr>
                <w:szCs w:val="21"/>
              </w:rPr>
              <w:t>《</w:t>
            </w:r>
            <w:r>
              <w:rPr>
                <w:rFonts w:cs="仿宋" w:hint="eastAsia"/>
                <w:color w:val="000000"/>
                <w:sz w:val="24"/>
              </w:rPr>
              <w:t>环境空气质量标准》</w:t>
            </w:r>
            <w:r>
              <w:rPr>
                <w:rFonts w:cs="仿宋" w:hint="eastAsia"/>
                <w:color w:val="000000"/>
                <w:sz w:val="24"/>
              </w:rPr>
              <w:t>GB3095-2012</w:t>
            </w:r>
            <w:r>
              <w:rPr>
                <w:rFonts w:cs="仿宋" w:hint="eastAsia"/>
                <w:color w:val="000000"/>
                <w:sz w:val="24"/>
              </w:rPr>
              <w:t>表</w:t>
            </w:r>
            <w:r>
              <w:rPr>
                <w:rFonts w:cs="仿宋" w:hint="eastAsia"/>
                <w:color w:val="000000"/>
                <w:sz w:val="24"/>
              </w:rPr>
              <w:t>1</w:t>
            </w:r>
            <w:r>
              <w:rPr>
                <w:rFonts w:cs="仿宋" w:hint="eastAsia"/>
                <w:color w:val="000000"/>
                <w:sz w:val="24"/>
              </w:rPr>
              <w:t>、表</w:t>
            </w:r>
            <w:r>
              <w:rPr>
                <w:rFonts w:cs="仿宋" w:hint="eastAsia"/>
                <w:color w:val="000000"/>
                <w:sz w:val="24"/>
              </w:rPr>
              <w:t>2</w:t>
            </w:r>
            <w:r>
              <w:rPr>
                <w:rFonts w:cs="仿宋" w:hint="eastAsia"/>
                <w:color w:val="000000"/>
                <w:sz w:val="24"/>
              </w:rPr>
              <w:t>及表</w:t>
            </w:r>
            <w:r>
              <w:rPr>
                <w:rFonts w:cs="仿宋" w:hint="eastAsia"/>
                <w:color w:val="000000"/>
                <w:sz w:val="24"/>
              </w:rPr>
              <w:t>A.1</w:t>
            </w:r>
            <w:r>
              <w:rPr>
                <w:rFonts w:cs="仿宋" w:hint="eastAsia"/>
                <w:color w:val="000000"/>
                <w:sz w:val="24"/>
              </w:rPr>
              <w:t>中二级标准</w:t>
            </w:r>
          </w:p>
        </w:tc>
      </w:tr>
      <w:tr w:rsidR="00921E9E">
        <w:trPr>
          <w:trHeight w:val="553"/>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NO2</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488"/>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CO</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496"/>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TSP</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56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PM10</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52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PM2.5</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508"/>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氟化物</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79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锰</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val="restart"/>
            <w:tcBorders>
              <w:top w:val="nil"/>
              <w:left w:val="nil"/>
              <w:right w:val="single" w:sz="8" w:space="0" w:color="000000"/>
            </w:tcBorders>
            <w:tcMar>
              <w:top w:w="15" w:type="dxa"/>
              <w:left w:w="15" w:type="dxa"/>
              <w:right w:w="15" w:type="dxa"/>
            </w:tcMar>
            <w:vAlign w:val="center"/>
          </w:tcPr>
          <w:p w:rsidR="00921E9E" w:rsidRDefault="00017232">
            <w:pPr>
              <w:rPr>
                <w:rFonts w:cs="仿宋"/>
                <w:color w:val="000000"/>
                <w:sz w:val="24"/>
              </w:rPr>
            </w:pPr>
            <w:r>
              <w:rPr>
                <w:sz w:val="24"/>
              </w:rPr>
              <w:t>《工业企业设计卫生标准》</w:t>
            </w:r>
            <w:r>
              <w:rPr>
                <w:rFonts w:hint="eastAsia"/>
                <w:sz w:val="24"/>
              </w:rPr>
              <w:t>（</w:t>
            </w:r>
            <w:r>
              <w:rPr>
                <w:sz w:val="24"/>
              </w:rPr>
              <w:t>TJ36-79</w:t>
            </w:r>
            <w:r>
              <w:rPr>
                <w:rFonts w:hint="eastAsia"/>
                <w:sz w:val="24"/>
              </w:rPr>
              <w:t>）</w:t>
            </w:r>
            <w:r>
              <w:rPr>
                <w:sz w:val="24"/>
              </w:rPr>
              <w:t>中表</w:t>
            </w:r>
            <w:r>
              <w:rPr>
                <w:sz w:val="24"/>
              </w:rPr>
              <w:t>1</w:t>
            </w:r>
            <w:r>
              <w:rPr>
                <w:sz w:val="24"/>
              </w:rPr>
              <w:t>居住区大气有害物质最高允许浓度限值</w:t>
            </w:r>
          </w:p>
        </w:tc>
      </w:tr>
      <w:tr w:rsidR="00921E9E">
        <w:trPr>
          <w:trHeight w:val="462"/>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Style w:val="font21"/>
                <w:rFonts w:hint="default"/>
                <w:lang w:bidi="ar"/>
              </w:rPr>
              <w:t>砷</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462"/>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hint="eastAsia"/>
                <w:color w:val="000000"/>
                <w:kern w:val="0"/>
                <w:sz w:val="24"/>
                <w:lang w:bidi="ar"/>
              </w:rPr>
              <w:t>铅</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462"/>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hint="eastAsia"/>
                <w:color w:val="000000"/>
                <w:kern w:val="0"/>
                <w:sz w:val="24"/>
                <w:lang w:bidi="ar"/>
              </w:rPr>
              <w:t>汞</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473"/>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镍</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bottom w:val="single" w:sz="4" w:space="0" w:color="auto"/>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473"/>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hint="eastAsia"/>
                <w:color w:val="000000"/>
                <w:kern w:val="0"/>
                <w:sz w:val="24"/>
                <w:lang w:bidi="ar"/>
              </w:rPr>
              <w:t>镉</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tcBorders>
              <w:left w:val="nil"/>
              <w:bottom w:val="single" w:sz="4" w:space="0" w:color="auto"/>
              <w:right w:val="single" w:sz="8" w:space="0" w:color="000000"/>
            </w:tcBorders>
            <w:tcMar>
              <w:top w:w="15" w:type="dxa"/>
              <w:left w:w="15" w:type="dxa"/>
              <w:right w:w="15" w:type="dxa"/>
            </w:tcMar>
            <w:vAlign w:val="center"/>
          </w:tcPr>
          <w:p w:rsidR="00921E9E" w:rsidRDefault="00017232">
            <w:pPr>
              <w:ind w:firstLine="480"/>
              <w:rPr>
                <w:rFonts w:cs="仿宋"/>
                <w:color w:val="000000"/>
                <w:sz w:val="24"/>
              </w:rPr>
            </w:pPr>
            <w:r>
              <w:rPr>
                <w:rFonts w:cs="仿宋" w:hint="eastAsia"/>
                <w:color w:val="000000"/>
                <w:sz w:val="24"/>
              </w:rPr>
              <w:t>/</w:t>
            </w:r>
          </w:p>
        </w:tc>
      </w:tr>
      <w:tr w:rsidR="00921E9E">
        <w:trPr>
          <w:trHeight w:val="519"/>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硫酸</w:t>
            </w:r>
            <w:r>
              <w:rPr>
                <w:rStyle w:val="font21"/>
                <w:rFonts w:hint="default"/>
                <w:lang w:bidi="ar"/>
              </w:rPr>
              <w:t>雾</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val="restart"/>
            <w:tcBorders>
              <w:top w:val="single" w:sz="4" w:space="0" w:color="auto"/>
              <w:left w:val="nil"/>
              <w:right w:val="single" w:sz="8" w:space="0" w:color="000000"/>
            </w:tcBorders>
            <w:tcMar>
              <w:top w:w="15" w:type="dxa"/>
              <w:left w:w="15" w:type="dxa"/>
              <w:right w:w="15" w:type="dxa"/>
            </w:tcMar>
            <w:vAlign w:val="center"/>
          </w:tcPr>
          <w:p w:rsidR="00921E9E" w:rsidRDefault="00017232">
            <w:pPr>
              <w:ind w:firstLine="480"/>
              <w:rPr>
                <w:rFonts w:cs="仿宋"/>
                <w:color w:val="000000"/>
                <w:sz w:val="24"/>
              </w:rPr>
            </w:pPr>
            <w:r>
              <w:rPr>
                <w:rFonts w:cs="仿宋"/>
                <w:color w:val="000000"/>
                <w:sz w:val="24"/>
              </w:rPr>
              <w:t>HJ2.2-2018</w:t>
            </w:r>
          </w:p>
          <w:p w:rsidR="00921E9E" w:rsidRDefault="00017232">
            <w:pPr>
              <w:ind w:firstLine="480"/>
              <w:rPr>
                <w:rFonts w:cs="仿宋"/>
                <w:color w:val="000000"/>
                <w:sz w:val="24"/>
              </w:rPr>
            </w:pPr>
            <w:r>
              <w:rPr>
                <w:rFonts w:cs="仿宋" w:hint="eastAsia"/>
                <w:color w:val="000000"/>
                <w:sz w:val="24"/>
              </w:rPr>
              <w:t>《环境影响评价技术导则</w:t>
            </w:r>
          </w:p>
          <w:p w:rsidR="00921E9E" w:rsidRDefault="00017232">
            <w:pPr>
              <w:ind w:firstLine="480"/>
              <w:rPr>
                <w:rFonts w:cs="仿宋"/>
                <w:color w:val="000000"/>
                <w:sz w:val="24"/>
              </w:rPr>
            </w:pPr>
            <w:r>
              <w:rPr>
                <w:rFonts w:cs="仿宋" w:hint="eastAsia"/>
                <w:color w:val="000000"/>
                <w:sz w:val="24"/>
              </w:rPr>
              <w:t>—大气环境》附录</w:t>
            </w:r>
            <w:r>
              <w:rPr>
                <w:rFonts w:cs="仿宋"/>
                <w:color w:val="000000"/>
                <w:sz w:val="24"/>
              </w:rPr>
              <w:t>D</w:t>
            </w:r>
          </w:p>
        </w:tc>
      </w:tr>
      <w:tr w:rsidR="00921E9E">
        <w:trPr>
          <w:trHeight w:val="542"/>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氯化氢</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vMerge/>
            <w:tcBorders>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53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TVOC</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rPr>
                <w:rFonts w:cs="仿宋"/>
                <w:color w:val="000000"/>
                <w:sz w:val="24"/>
              </w:rPr>
            </w:pPr>
            <w:r>
              <w:rPr>
                <w:sz w:val="24"/>
              </w:rPr>
              <w:t>《室内空气质量标准》</w:t>
            </w:r>
            <w:r>
              <w:rPr>
                <w:rFonts w:hint="eastAsia"/>
                <w:sz w:val="24"/>
              </w:rPr>
              <w:t>（</w:t>
            </w:r>
            <w:r>
              <w:rPr>
                <w:sz w:val="24"/>
              </w:rPr>
              <w:t>GB/T18883-2002</w:t>
            </w:r>
            <w:r>
              <w:rPr>
                <w:rFonts w:hint="eastAsia"/>
                <w:sz w:val="24"/>
              </w:rPr>
              <w:t>）表</w:t>
            </w:r>
            <w:r>
              <w:rPr>
                <w:rFonts w:hint="eastAsia"/>
                <w:sz w:val="24"/>
              </w:rPr>
              <w:t>1</w:t>
            </w:r>
            <w:r>
              <w:rPr>
                <w:rFonts w:hint="eastAsia"/>
                <w:sz w:val="24"/>
              </w:rPr>
              <w:t>中标准</w:t>
            </w:r>
          </w:p>
        </w:tc>
      </w:tr>
      <w:tr w:rsidR="00921E9E">
        <w:trPr>
          <w:trHeight w:val="522"/>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二噁英</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r>
              <w:rPr>
                <w:rStyle w:val="font21"/>
                <w:rFonts w:hint="default"/>
                <w:lang w:bidi="ar"/>
              </w:rPr>
              <w:t>（日均值）</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2</w:t>
            </w:r>
          </w:p>
        </w:tc>
        <w:tc>
          <w:tcPr>
            <w:tcW w:w="3785"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ind w:firstLine="480"/>
              <w:rPr>
                <w:rFonts w:cs="仿宋"/>
                <w:color w:val="000000"/>
                <w:sz w:val="24"/>
              </w:rPr>
            </w:pPr>
            <w:r>
              <w:rPr>
                <w:sz w:val="24"/>
              </w:rPr>
              <w:t>日本环境质量标准</w:t>
            </w:r>
          </w:p>
        </w:tc>
      </w:tr>
      <w:tr w:rsidR="00921E9E">
        <w:trPr>
          <w:trHeight w:val="300"/>
        </w:trPr>
        <w:tc>
          <w:tcPr>
            <w:tcW w:w="12688" w:type="dxa"/>
            <w:gridSpan w:val="6"/>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ind w:firstLine="480"/>
              <w:rPr>
                <w:rFonts w:cs="仿宋"/>
                <w:color w:val="000000"/>
                <w:sz w:val="24"/>
              </w:rPr>
            </w:pPr>
            <w:r>
              <w:rPr>
                <w:rFonts w:cs="仿宋" w:hint="eastAsia"/>
                <w:color w:val="000000"/>
                <w:kern w:val="0"/>
                <w:sz w:val="24"/>
                <w:lang w:bidi="ar"/>
              </w:rPr>
              <w:t>二、水监测</w:t>
            </w:r>
          </w:p>
        </w:tc>
      </w:tr>
      <w:tr w:rsidR="00921E9E">
        <w:trPr>
          <w:trHeight w:val="315"/>
        </w:trPr>
        <w:tc>
          <w:tcPr>
            <w:tcW w:w="1288"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序号</w:t>
            </w:r>
          </w:p>
        </w:tc>
        <w:tc>
          <w:tcPr>
            <w:tcW w:w="21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监测点</w:t>
            </w:r>
          </w:p>
        </w:tc>
        <w:tc>
          <w:tcPr>
            <w:tcW w:w="2423"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监测项目</w:t>
            </w:r>
          </w:p>
        </w:tc>
        <w:tc>
          <w:tcPr>
            <w:tcW w:w="1892"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监测频次</w:t>
            </w:r>
          </w:p>
        </w:tc>
        <w:tc>
          <w:tcPr>
            <w:tcW w:w="1200"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Chars="100" w:firstLine="240"/>
              <w:textAlignment w:val="center"/>
              <w:rPr>
                <w:rFonts w:cs="仿宋"/>
                <w:color w:val="000000"/>
                <w:sz w:val="24"/>
              </w:rPr>
            </w:pPr>
            <w:r>
              <w:rPr>
                <w:rFonts w:cs="仿宋" w:hint="eastAsia"/>
                <w:color w:val="000000"/>
                <w:kern w:val="0"/>
                <w:sz w:val="24"/>
                <w:lang w:bidi="ar"/>
              </w:rPr>
              <w:t>点位数</w:t>
            </w:r>
          </w:p>
        </w:tc>
        <w:tc>
          <w:tcPr>
            <w:tcW w:w="3785"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ind w:firstLine="480"/>
              <w:rPr>
                <w:rFonts w:cs="仿宋"/>
                <w:color w:val="000000"/>
                <w:sz w:val="24"/>
              </w:rPr>
            </w:pPr>
            <w:r>
              <w:rPr>
                <w:rFonts w:cs="仿宋" w:hint="eastAsia"/>
                <w:color w:val="000000"/>
                <w:sz w:val="24"/>
              </w:rPr>
              <w:t>执行标准</w:t>
            </w:r>
          </w:p>
        </w:tc>
      </w:tr>
      <w:tr w:rsidR="00921E9E">
        <w:trPr>
          <w:trHeight w:val="300"/>
        </w:trPr>
        <w:tc>
          <w:tcPr>
            <w:tcW w:w="1288" w:type="dxa"/>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2100" w:type="dxa"/>
            <w:vMerge w:val="restart"/>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地下水（场地上游、场地、场地下游）</w:t>
            </w: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pH</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val="restart"/>
            <w:tcBorders>
              <w:top w:val="nil"/>
              <w:left w:val="nil"/>
              <w:right w:val="single" w:sz="8" w:space="0" w:color="000000"/>
            </w:tcBorders>
            <w:tcMar>
              <w:top w:w="15" w:type="dxa"/>
              <w:left w:w="15" w:type="dxa"/>
              <w:right w:w="15" w:type="dxa"/>
            </w:tcMar>
            <w:vAlign w:val="center"/>
          </w:tcPr>
          <w:p w:rsidR="00921E9E" w:rsidRDefault="00017232">
            <w:pPr>
              <w:rPr>
                <w:rFonts w:cs="仿宋"/>
                <w:color w:val="000000"/>
                <w:sz w:val="24"/>
              </w:rPr>
            </w:pPr>
            <w:r>
              <w:rPr>
                <w:sz w:val="24"/>
              </w:rPr>
              <w:t>《地下水质量标准》</w:t>
            </w:r>
            <w:r>
              <w:rPr>
                <w:rFonts w:hint="eastAsia"/>
                <w:sz w:val="24"/>
              </w:rPr>
              <w:t>（</w:t>
            </w:r>
            <w:r>
              <w:rPr>
                <w:sz w:val="24"/>
              </w:rPr>
              <w:t>GB14848-</w:t>
            </w:r>
            <w:r>
              <w:rPr>
                <w:rFonts w:hint="eastAsia"/>
                <w:sz w:val="24"/>
              </w:rPr>
              <w:t>2017</w:t>
            </w:r>
            <w:r>
              <w:rPr>
                <w:rFonts w:hint="eastAsia"/>
                <w:sz w:val="24"/>
              </w:rPr>
              <w:t>）表</w:t>
            </w:r>
            <w:r>
              <w:rPr>
                <w:rFonts w:hint="eastAsia"/>
                <w:sz w:val="24"/>
              </w:rPr>
              <w:t>1</w:t>
            </w:r>
            <w:r>
              <w:rPr>
                <w:rFonts w:hint="eastAsia"/>
                <w:sz w:val="24"/>
              </w:rPr>
              <w:t>中</w:t>
            </w:r>
            <w:r>
              <w:rPr>
                <w:rFonts w:ascii="宋体" w:hAnsi="宋体" w:cs="宋体" w:hint="eastAsia"/>
                <w:sz w:val="24"/>
              </w:rPr>
              <w:t>Ⅲ</w:t>
            </w:r>
            <w:r>
              <w:rPr>
                <w:sz w:val="24"/>
              </w:rPr>
              <w:t>类标准</w:t>
            </w:r>
          </w:p>
        </w:tc>
      </w:tr>
      <w:tr w:rsidR="00921E9E">
        <w:trPr>
          <w:trHeight w:val="58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硫酸盐</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氯化物</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hint="eastAsia"/>
                <w:color w:val="000000"/>
                <w:kern w:val="0"/>
                <w:sz w:val="24"/>
                <w:lang w:bidi="ar"/>
              </w:rPr>
              <w:t>耗氧量</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氨氮</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铁</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锰</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铜</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汞</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砷</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六价铬</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铅</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锌</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镉</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挥发性酚类</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硝酸盐</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亚硝酸盐</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氰化物</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总硬度</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氟化物</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hint="eastAsia"/>
                <w:color w:val="000000"/>
                <w:kern w:val="0"/>
                <w:sz w:val="24"/>
                <w:lang w:bidi="ar"/>
              </w:rPr>
              <w:t>3</w:t>
            </w:r>
          </w:p>
        </w:tc>
        <w:tc>
          <w:tcPr>
            <w:tcW w:w="3785" w:type="dxa"/>
            <w:vMerge/>
            <w:tcBorders>
              <w:left w:val="nil"/>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1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溶解性总固体</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300"/>
        </w:trPr>
        <w:tc>
          <w:tcPr>
            <w:tcW w:w="12688" w:type="dxa"/>
            <w:gridSpan w:val="6"/>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ind w:firstLine="480"/>
              <w:rPr>
                <w:rFonts w:cs="仿宋"/>
                <w:color w:val="000000"/>
                <w:sz w:val="24"/>
              </w:rPr>
            </w:pPr>
            <w:r>
              <w:rPr>
                <w:rFonts w:cs="仿宋" w:hint="eastAsia"/>
                <w:color w:val="000000"/>
                <w:kern w:val="0"/>
                <w:sz w:val="24"/>
                <w:lang w:bidi="ar"/>
              </w:rPr>
              <w:t>三、噪声监测</w:t>
            </w:r>
          </w:p>
        </w:tc>
      </w:tr>
      <w:tr w:rsidR="00921E9E">
        <w:trPr>
          <w:trHeight w:val="300"/>
        </w:trPr>
        <w:tc>
          <w:tcPr>
            <w:tcW w:w="1288"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序号</w:t>
            </w:r>
          </w:p>
        </w:tc>
        <w:tc>
          <w:tcPr>
            <w:tcW w:w="21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监测点</w:t>
            </w:r>
          </w:p>
        </w:tc>
        <w:tc>
          <w:tcPr>
            <w:tcW w:w="2423"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监测项目</w:t>
            </w:r>
          </w:p>
        </w:tc>
        <w:tc>
          <w:tcPr>
            <w:tcW w:w="1892"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监测频次</w:t>
            </w:r>
          </w:p>
        </w:tc>
        <w:tc>
          <w:tcPr>
            <w:tcW w:w="1200"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点位数</w:t>
            </w:r>
          </w:p>
        </w:tc>
        <w:tc>
          <w:tcPr>
            <w:tcW w:w="3785"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r>
      <w:tr w:rsidR="00921E9E">
        <w:trPr>
          <w:trHeight w:val="885"/>
        </w:trPr>
        <w:tc>
          <w:tcPr>
            <w:tcW w:w="1288"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21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厂界四周（厂界外</w:t>
            </w:r>
            <w:r>
              <w:rPr>
                <w:rFonts w:cs="仿宋" w:hint="eastAsia"/>
                <w:color w:val="000000"/>
                <w:kern w:val="0"/>
                <w:sz w:val="24"/>
                <w:lang w:bidi="ar"/>
              </w:rPr>
              <w:t>1m</w:t>
            </w:r>
            <w:r>
              <w:rPr>
                <w:rFonts w:cs="仿宋" w:hint="eastAsia"/>
                <w:color w:val="000000"/>
                <w:kern w:val="0"/>
                <w:sz w:val="24"/>
                <w:lang w:bidi="ar"/>
              </w:rPr>
              <w:t>）</w:t>
            </w: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Leq</w:t>
            </w:r>
            <w:r>
              <w:rPr>
                <w:rFonts w:cs="仿宋" w:hint="eastAsia"/>
                <w:color w:val="000000"/>
                <w:kern w:val="0"/>
                <w:sz w:val="24"/>
                <w:lang w:bidi="ar"/>
              </w:rPr>
              <w:t>（</w:t>
            </w:r>
            <w:r>
              <w:rPr>
                <w:rFonts w:cs="仿宋" w:hint="eastAsia"/>
                <w:color w:val="000000"/>
                <w:kern w:val="0"/>
                <w:sz w:val="24"/>
                <w:lang w:bidi="ar"/>
              </w:rPr>
              <w:t>A</w:t>
            </w:r>
            <w:r>
              <w:rPr>
                <w:rFonts w:cs="仿宋" w:hint="eastAsia"/>
                <w:color w:val="000000"/>
                <w:kern w:val="0"/>
                <w:sz w:val="24"/>
                <w:lang w:bidi="ar"/>
              </w:rPr>
              <w:t>）（昼夜）</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4</w:t>
            </w:r>
          </w:p>
        </w:tc>
        <w:tc>
          <w:tcPr>
            <w:tcW w:w="3785"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rPr>
                <w:rFonts w:cs="仿宋"/>
                <w:color w:val="000000"/>
                <w:sz w:val="24"/>
              </w:rPr>
            </w:pPr>
            <w:r>
              <w:rPr>
                <w:rFonts w:cs="仿宋" w:hint="eastAsia"/>
                <w:color w:val="000000"/>
                <w:sz w:val="24"/>
              </w:rPr>
              <w:t>《工业企业厂界环境噪声排放标准》（</w:t>
            </w:r>
            <w:r>
              <w:rPr>
                <w:rFonts w:cs="仿宋" w:hint="eastAsia"/>
                <w:color w:val="000000"/>
                <w:sz w:val="24"/>
              </w:rPr>
              <w:t>GB12348-2008</w:t>
            </w:r>
            <w:r>
              <w:rPr>
                <w:rFonts w:cs="仿宋" w:hint="eastAsia"/>
                <w:color w:val="000000"/>
                <w:sz w:val="24"/>
              </w:rPr>
              <w:t>）</w:t>
            </w:r>
            <w:r>
              <w:rPr>
                <w:rFonts w:cs="仿宋" w:hint="eastAsia"/>
                <w:color w:val="000000"/>
                <w:sz w:val="24"/>
              </w:rPr>
              <w:t>3</w:t>
            </w:r>
            <w:r>
              <w:rPr>
                <w:rFonts w:cs="仿宋" w:hint="eastAsia"/>
                <w:color w:val="000000"/>
                <w:sz w:val="24"/>
              </w:rPr>
              <w:t>类标准</w:t>
            </w:r>
          </w:p>
        </w:tc>
      </w:tr>
      <w:tr w:rsidR="00921E9E">
        <w:trPr>
          <w:trHeight w:val="300"/>
        </w:trPr>
        <w:tc>
          <w:tcPr>
            <w:tcW w:w="12688" w:type="dxa"/>
            <w:gridSpan w:val="6"/>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ind w:firstLine="480"/>
              <w:rPr>
                <w:rFonts w:cs="仿宋"/>
                <w:color w:val="000000"/>
                <w:sz w:val="24"/>
              </w:rPr>
            </w:pPr>
            <w:r>
              <w:rPr>
                <w:rFonts w:cs="仿宋" w:hint="eastAsia"/>
                <w:color w:val="000000"/>
                <w:kern w:val="0"/>
                <w:sz w:val="24"/>
                <w:lang w:bidi="ar"/>
              </w:rPr>
              <w:t>四、土壤环境</w:t>
            </w:r>
          </w:p>
        </w:tc>
      </w:tr>
      <w:tr w:rsidR="00921E9E">
        <w:trPr>
          <w:trHeight w:val="315"/>
        </w:trPr>
        <w:tc>
          <w:tcPr>
            <w:tcW w:w="1288"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序号</w:t>
            </w:r>
          </w:p>
        </w:tc>
        <w:tc>
          <w:tcPr>
            <w:tcW w:w="21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监测点位</w:t>
            </w:r>
          </w:p>
        </w:tc>
        <w:tc>
          <w:tcPr>
            <w:tcW w:w="2423"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监测项目</w:t>
            </w:r>
          </w:p>
        </w:tc>
        <w:tc>
          <w:tcPr>
            <w:tcW w:w="1892"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监测频次</w:t>
            </w:r>
          </w:p>
        </w:tc>
        <w:tc>
          <w:tcPr>
            <w:tcW w:w="1200"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sz w:val="24"/>
              </w:rPr>
            </w:pPr>
            <w:r>
              <w:rPr>
                <w:rFonts w:cs="仿宋" w:hint="eastAsia"/>
                <w:color w:val="000000"/>
                <w:kern w:val="0"/>
                <w:sz w:val="24"/>
                <w:lang w:bidi="ar"/>
              </w:rPr>
              <w:t>点位数</w:t>
            </w:r>
          </w:p>
        </w:tc>
        <w:tc>
          <w:tcPr>
            <w:tcW w:w="3785"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921E9E" w:rsidRDefault="00017232">
            <w:pPr>
              <w:ind w:firstLine="480"/>
              <w:rPr>
                <w:rFonts w:cs="仿宋"/>
                <w:color w:val="000000"/>
                <w:sz w:val="24"/>
              </w:rPr>
            </w:pPr>
            <w:r>
              <w:rPr>
                <w:rFonts w:cs="仿宋" w:hint="eastAsia"/>
                <w:color w:val="000000"/>
                <w:sz w:val="24"/>
              </w:rPr>
              <w:t>执行标准</w:t>
            </w:r>
          </w:p>
        </w:tc>
      </w:tr>
      <w:tr w:rsidR="00921E9E">
        <w:trPr>
          <w:trHeight w:val="300"/>
        </w:trPr>
        <w:tc>
          <w:tcPr>
            <w:tcW w:w="1288" w:type="dxa"/>
            <w:vMerge w:val="restart"/>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p>
        </w:tc>
        <w:tc>
          <w:tcPr>
            <w:tcW w:w="2100" w:type="dxa"/>
            <w:vMerge w:val="restart"/>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jc w:val="center"/>
              <w:textAlignment w:val="center"/>
              <w:rPr>
                <w:rFonts w:cs="仿宋"/>
                <w:color w:val="000000"/>
                <w:kern w:val="0"/>
                <w:sz w:val="24"/>
                <w:lang w:bidi="ar"/>
              </w:rPr>
            </w:pPr>
            <w:r>
              <w:rPr>
                <w:rFonts w:cs="仿宋" w:hint="eastAsia"/>
                <w:color w:val="000000"/>
                <w:kern w:val="0"/>
                <w:sz w:val="24"/>
                <w:lang w:bidi="ar"/>
              </w:rPr>
              <w:t>项目上游、</w:t>
            </w:r>
          </w:p>
          <w:p w:rsidR="00921E9E" w:rsidRDefault="00017232">
            <w:pPr>
              <w:widowControl/>
              <w:jc w:val="center"/>
              <w:textAlignment w:val="center"/>
              <w:rPr>
                <w:rFonts w:cs="仿宋"/>
                <w:color w:val="000000"/>
                <w:sz w:val="24"/>
              </w:rPr>
            </w:pPr>
            <w:r>
              <w:rPr>
                <w:rFonts w:cs="仿宋" w:hint="eastAsia"/>
                <w:color w:val="000000"/>
                <w:kern w:val="0"/>
                <w:sz w:val="24"/>
                <w:lang w:bidi="ar"/>
              </w:rPr>
              <w:t>场地、场地下游</w:t>
            </w: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hint="eastAsia"/>
                <w:color w:val="000000"/>
                <w:kern w:val="0"/>
                <w:sz w:val="24"/>
                <w:lang w:bidi="ar"/>
              </w:rPr>
              <w:t>pH</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val="restart"/>
            <w:tcBorders>
              <w:top w:val="nil"/>
              <w:left w:val="nil"/>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kern w:val="0"/>
                <w:sz w:val="24"/>
                <w:lang w:bidi="ar"/>
              </w:rPr>
            </w:pPr>
            <w:r>
              <w:rPr>
                <w:rFonts w:cs="仿宋" w:hint="eastAsia"/>
                <w:color w:val="000000"/>
                <w:kern w:val="0"/>
                <w:sz w:val="24"/>
                <w:lang w:bidi="ar"/>
              </w:rPr>
              <w:t>《土壤环境质量建设用地土壤污染风险管控标准</w:t>
            </w:r>
            <w:r>
              <w:rPr>
                <w:rFonts w:cs="仿宋"/>
                <w:color w:val="000000"/>
                <w:kern w:val="0"/>
                <w:sz w:val="24"/>
                <w:lang w:bidi="ar"/>
              </w:rPr>
              <w:t>(</w:t>
            </w:r>
            <w:r>
              <w:rPr>
                <w:rFonts w:cs="仿宋"/>
                <w:color w:val="000000"/>
                <w:kern w:val="0"/>
                <w:sz w:val="24"/>
                <w:lang w:bidi="ar"/>
              </w:rPr>
              <w:t>试行</w:t>
            </w:r>
            <w:r>
              <w:rPr>
                <w:rFonts w:cs="仿宋"/>
                <w:color w:val="000000"/>
                <w:kern w:val="0"/>
                <w:sz w:val="24"/>
                <w:lang w:bidi="ar"/>
              </w:rPr>
              <w:t>)</w:t>
            </w:r>
            <w:r>
              <w:rPr>
                <w:rFonts w:cs="仿宋"/>
                <w:color w:val="000000"/>
                <w:kern w:val="0"/>
                <w:sz w:val="24"/>
                <w:lang w:bidi="ar"/>
              </w:rPr>
              <w:t>》</w:t>
            </w:r>
            <w:r>
              <w:rPr>
                <w:rFonts w:cs="仿宋"/>
                <w:color w:val="000000"/>
                <w:kern w:val="0"/>
                <w:sz w:val="24"/>
                <w:lang w:bidi="ar"/>
              </w:rPr>
              <w:t>(GB36600-2018)</w:t>
            </w:r>
            <w:r>
              <w:rPr>
                <w:rFonts w:cs="仿宋"/>
                <w:color w:val="000000"/>
                <w:kern w:val="0"/>
                <w:sz w:val="24"/>
                <w:lang w:bidi="ar"/>
              </w:rPr>
              <w:t>表</w:t>
            </w:r>
            <w:r>
              <w:rPr>
                <w:rFonts w:cs="仿宋"/>
                <w:color w:val="000000"/>
                <w:kern w:val="0"/>
                <w:sz w:val="24"/>
                <w:lang w:bidi="ar"/>
              </w:rPr>
              <w:t>1</w:t>
            </w:r>
            <w:r>
              <w:rPr>
                <w:rFonts w:cs="仿宋"/>
                <w:color w:val="000000"/>
                <w:kern w:val="0"/>
                <w:sz w:val="24"/>
                <w:lang w:bidi="ar"/>
              </w:rPr>
              <w:t>中第二类用地风险筛选值控制</w:t>
            </w: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jc w:val="center"/>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砷</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widowControl/>
              <w:ind w:firstLine="480"/>
              <w:jc w:val="center"/>
              <w:textAlignment w:val="center"/>
              <w:rPr>
                <w:rFonts w:cs="仿宋"/>
                <w:color w:val="000000"/>
                <w:kern w:val="0"/>
                <w:sz w:val="24"/>
                <w:lang w:bidi="ar"/>
              </w:rPr>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镉</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铬</w:t>
            </w:r>
            <w:r>
              <w:rPr>
                <w:rFonts w:cs="仿宋"/>
                <w:color w:val="000000"/>
                <w:kern w:val="0"/>
                <w:sz w:val="24"/>
                <w:lang w:bidi="ar"/>
              </w:rPr>
              <w:t>(</w:t>
            </w:r>
            <w:r>
              <w:rPr>
                <w:rFonts w:cs="仿宋"/>
                <w:color w:val="000000"/>
                <w:kern w:val="0"/>
                <w:sz w:val="24"/>
                <w:lang w:bidi="ar"/>
              </w:rPr>
              <w:t>六价</w:t>
            </w:r>
            <w:r>
              <w:rPr>
                <w:rFonts w:cs="仿宋"/>
                <w:color w:val="000000"/>
                <w:kern w:val="0"/>
                <w:sz w:val="24"/>
                <w:lang w:bidi="ar"/>
              </w:rPr>
              <w:t>)</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铜</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铅</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汞</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镍</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四氯化碳</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氯仿</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氯甲烷</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1,1-</w:t>
            </w:r>
            <w:r>
              <w:rPr>
                <w:rFonts w:cs="仿宋"/>
                <w:color w:val="000000"/>
                <w:kern w:val="0"/>
                <w:sz w:val="24"/>
                <w:lang w:bidi="ar"/>
              </w:rPr>
              <w:t>二氯乙烷</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1,2-</w:t>
            </w:r>
            <w:r>
              <w:rPr>
                <w:rFonts w:cs="仿宋"/>
                <w:color w:val="000000"/>
                <w:kern w:val="0"/>
                <w:sz w:val="24"/>
                <w:lang w:bidi="ar"/>
              </w:rPr>
              <w:t>二氯乙烷</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1,1-</w:t>
            </w:r>
            <w:r>
              <w:rPr>
                <w:rFonts w:cs="仿宋"/>
                <w:color w:val="000000"/>
                <w:kern w:val="0"/>
                <w:sz w:val="24"/>
                <w:lang w:bidi="ar"/>
              </w:rPr>
              <w:t>二氯乙烯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顺</w:t>
            </w:r>
            <w:r>
              <w:rPr>
                <w:rFonts w:cs="仿宋"/>
                <w:color w:val="000000"/>
                <w:kern w:val="0"/>
                <w:sz w:val="24"/>
                <w:lang w:bidi="ar"/>
              </w:rPr>
              <w:t>-1,2-</w:t>
            </w:r>
            <w:r>
              <w:rPr>
                <w:rFonts w:cs="仿宋"/>
                <w:color w:val="000000"/>
                <w:kern w:val="0"/>
                <w:sz w:val="24"/>
                <w:lang w:bidi="ar"/>
              </w:rPr>
              <w:t>二氯乙烯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反</w:t>
            </w:r>
            <w:r>
              <w:rPr>
                <w:rFonts w:cs="仿宋"/>
                <w:color w:val="000000"/>
                <w:kern w:val="0"/>
                <w:sz w:val="24"/>
                <w:lang w:bidi="ar"/>
              </w:rPr>
              <w:t>-1,2-</w:t>
            </w:r>
            <w:r>
              <w:rPr>
                <w:rFonts w:cs="仿宋"/>
                <w:color w:val="000000"/>
                <w:kern w:val="0"/>
                <w:sz w:val="24"/>
                <w:lang w:bidi="ar"/>
              </w:rPr>
              <w:t>二氯乙烯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二氯甲烷</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1,2-</w:t>
            </w:r>
            <w:r>
              <w:rPr>
                <w:rFonts w:cs="仿宋"/>
                <w:color w:val="000000"/>
                <w:kern w:val="0"/>
                <w:sz w:val="24"/>
                <w:lang w:bidi="ar"/>
              </w:rPr>
              <w:t>二氯丙烷</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1,1,1,2-</w:t>
            </w:r>
            <w:r>
              <w:rPr>
                <w:rFonts w:cs="仿宋"/>
                <w:color w:val="000000"/>
                <w:kern w:val="0"/>
                <w:sz w:val="24"/>
                <w:lang w:bidi="ar"/>
              </w:rPr>
              <w:t>四氯乙烷</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1,1,2,2-</w:t>
            </w:r>
            <w:r>
              <w:rPr>
                <w:rFonts w:cs="仿宋"/>
                <w:color w:val="000000"/>
                <w:kern w:val="0"/>
                <w:sz w:val="24"/>
                <w:lang w:bidi="ar"/>
              </w:rPr>
              <w:t>四氯乙烷</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四氯乙烯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1,1,1-</w:t>
            </w:r>
            <w:r>
              <w:rPr>
                <w:rFonts w:cs="仿宋"/>
                <w:color w:val="000000"/>
                <w:kern w:val="0"/>
                <w:sz w:val="24"/>
                <w:lang w:bidi="ar"/>
              </w:rPr>
              <w:t>三氯乙烷</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1,1,2-</w:t>
            </w:r>
            <w:r>
              <w:rPr>
                <w:rFonts w:cs="仿宋"/>
                <w:color w:val="000000"/>
                <w:kern w:val="0"/>
                <w:sz w:val="24"/>
                <w:lang w:bidi="ar"/>
              </w:rPr>
              <w:t>三氯乙烷</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三氯乙烯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1,2,3-</w:t>
            </w:r>
            <w:r>
              <w:rPr>
                <w:rFonts w:cs="仿宋"/>
                <w:color w:val="000000"/>
                <w:kern w:val="0"/>
                <w:sz w:val="24"/>
                <w:lang w:bidi="ar"/>
              </w:rPr>
              <w:t>三氯丙烷</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氯乙烯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氯苯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1,2-</w:t>
            </w:r>
            <w:r>
              <w:rPr>
                <w:rFonts w:cs="仿宋"/>
                <w:color w:val="000000"/>
                <w:kern w:val="0"/>
                <w:sz w:val="24"/>
                <w:lang w:bidi="ar"/>
              </w:rPr>
              <w:t>二氯苯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1,4-</w:t>
            </w:r>
            <w:r>
              <w:rPr>
                <w:rFonts w:cs="仿宋"/>
                <w:color w:val="000000"/>
                <w:kern w:val="0"/>
                <w:sz w:val="24"/>
                <w:lang w:bidi="ar"/>
              </w:rPr>
              <w:t>二氯苯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乙苯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苯乙烯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甲苯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textAlignment w:val="center"/>
              <w:rPr>
                <w:rFonts w:cs="仿宋"/>
                <w:color w:val="000000"/>
                <w:kern w:val="0"/>
                <w:sz w:val="24"/>
                <w:lang w:bidi="ar"/>
              </w:rPr>
            </w:pPr>
            <w:r>
              <w:rPr>
                <w:rFonts w:cs="仿宋"/>
                <w:color w:val="000000"/>
                <w:kern w:val="0"/>
                <w:sz w:val="24"/>
                <w:lang w:bidi="ar"/>
              </w:rPr>
              <w:t>间二甲苯</w:t>
            </w:r>
            <w:r>
              <w:rPr>
                <w:rFonts w:cs="仿宋"/>
                <w:color w:val="000000"/>
                <w:kern w:val="0"/>
                <w:sz w:val="24"/>
                <w:lang w:bidi="ar"/>
              </w:rPr>
              <w:t>+</w:t>
            </w:r>
            <w:r>
              <w:rPr>
                <w:rFonts w:cs="仿宋"/>
                <w:color w:val="000000"/>
                <w:kern w:val="0"/>
                <w:sz w:val="24"/>
                <w:lang w:bidi="ar"/>
              </w:rPr>
              <w:t>对二甲苯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邻二甲苯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硝基苯</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苯胺</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2-</w:t>
            </w:r>
            <w:r>
              <w:rPr>
                <w:rFonts w:cs="仿宋"/>
                <w:color w:val="000000"/>
                <w:kern w:val="0"/>
                <w:sz w:val="24"/>
                <w:lang w:bidi="ar"/>
              </w:rPr>
              <w:t>氯酚</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苯并</w:t>
            </w:r>
            <w:r>
              <w:rPr>
                <w:rFonts w:cs="仿宋"/>
                <w:color w:val="000000"/>
                <w:kern w:val="0"/>
                <w:sz w:val="24"/>
                <w:lang w:bidi="ar"/>
              </w:rPr>
              <w:t>[a]</w:t>
            </w:r>
            <w:r>
              <w:rPr>
                <w:rFonts w:cs="仿宋"/>
                <w:color w:val="000000"/>
                <w:kern w:val="0"/>
                <w:sz w:val="24"/>
                <w:lang w:bidi="ar"/>
              </w:rPr>
              <w:t>蒽</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苯并</w:t>
            </w:r>
            <w:r>
              <w:rPr>
                <w:rFonts w:cs="仿宋"/>
                <w:color w:val="000000"/>
                <w:kern w:val="0"/>
                <w:sz w:val="24"/>
                <w:lang w:bidi="ar"/>
              </w:rPr>
              <w:t>[a]</w:t>
            </w:r>
            <w:r>
              <w:rPr>
                <w:rFonts w:cs="仿宋"/>
                <w:color w:val="000000"/>
                <w:kern w:val="0"/>
                <w:sz w:val="24"/>
                <w:lang w:bidi="ar"/>
              </w:rPr>
              <w:t>芘</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苯并</w:t>
            </w:r>
            <w:r>
              <w:rPr>
                <w:rFonts w:cs="仿宋"/>
                <w:color w:val="000000"/>
                <w:kern w:val="0"/>
                <w:sz w:val="24"/>
                <w:lang w:bidi="ar"/>
              </w:rPr>
              <w:t>[b]</w:t>
            </w:r>
            <w:r>
              <w:rPr>
                <w:rFonts w:cs="仿宋"/>
                <w:color w:val="000000"/>
                <w:kern w:val="0"/>
                <w:sz w:val="24"/>
                <w:lang w:bidi="ar"/>
              </w:rPr>
              <w:t>荧蒽</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苯并</w:t>
            </w:r>
            <w:r>
              <w:rPr>
                <w:rFonts w:cs="仿宋"/>
                <w:color w:val="000000"/>
                <w:kern w:val="0"/>
                <w:sz w:val="24"/>
                <w:lang w:bidi="ar"/>
              </w:rPr>
              <w:t>[k]</w:t>
            </w:r>
            <w:r>
              <w:rPr>
                <w:rFonts w:cs="仿宋"/>
                <w:color w:val="000000"/>
                <w:kern w:val="0"/>
                <w:sz w:val="24"/>
                <w:lang w:bidi="ar"/>
              </w:rPr>
              <w:t>荧蒽</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hint="eastAsia"/>
                <w:color w:val="000000"/>
                <w:kern w:val="0"/>
                <w:sz w:val="24"/>
                <w:lang w:bidi="ar"/>
              </w:rPr>
              <w:t>䓛</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二苯并</w:t>
            </w:r>
            <w:r>
              <w:rPr>
                <w:rFonts w:cs="仿宋"/>
                <w:color w:val="000000"/>
                <w:kern w:val="0"/>
                <w:sz w:val="24"/>
                <w:lang w:bidi="ar"/>
              </w:rPr>
              <w:t>[a,h]</w:t>
            </w:r>
            <w:r>
              <w:rPr>
                <w:rFonts w:cs="仿宋"/>
                <w:color w:val="000000"/>
                <w:kern w:val="0"/>
                <w:sz w:val="24"/>
                <w:lang w:bidi="ar"/>
              </w:rPr>
              <w:t>蒽</w:t>
            </w:r>
          </w:p>
        </w:tc>
        <w:tc>
          <w:tcPr>
            <w:tcW w:w="1892"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8" w:space="0" w:color="000000"/>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8" w:space="0" w:color="000000"/>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nil"/>
              <w:left w:val="nil"/>
              <w:bottom w:val="single" w:sz="4" w:space="0" w:color="auto"/>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茚并</w:t>
            </w:r>
            <w:r>
              <w:rPr>
                <w:rFonts w:cs="仿宋"/>
                <w:color w:val="000000"/>
                <w:kern w:val="0"/>
                <w:sz w:val="24"/>
                <w:lang w:bidi="ar"/>
              </w:rPr>
              <w:t>[1,2,3-cd]</w:t>
            </w:r>
            <w:r>
              <w:rPr>
                <w:rFonts w:cs="仿宋"/>
                <w:color w:val="000000"/>
                <w:kern w:val="0"/>
                <w:sz w:val="24"/>
                <w:lang w:bidi="ar"/>
              </w:rPr>
              <w:t>芘</w:t>
            </w:r>
          </w:p>
        </w:tc>
        <w:tc>
          <w:tcPr>
            <w:tcW w:w="1892" w:type="dxa"/>
            <w:tcBorders>
              <w:top w:val="nil"/>
              <w:left w:val="nil"/>
              <w:bottom w:val="single" w:sz="4" w:space="0" w:color="auto"/>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nil"/>
              <w:left w:val="nil"/>
              <w:bottom w:val="single" w:sz="4" w:space="0" w:color="auto"/>
              <w:right w:val="single" w:sz="8" w:space="0" w:color="000000"/>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nil"/>
              <w:right w:val="single" w:sz="8" w:space="0" w:color="000000"/>
            </w:tcBorders>
            <w:tcMar>
              <w:top w:w="15" w:type="dxa"/>
              <w:left w:w="15" w:type="dxa"/>
              <w:right w:w="15" w:type="dxa"/>
            </w:tcMar>
            <w:vAlign w:val="center"/>
          </w:tcPr>
          <w:p w:rsidR="00921E9E" w:rsidRDefault="00921E9E">
            <w:pPr>
              <w:ind w:firstLine="560"/>
            </w:pPr>
          </w:p>
        </w:tc>
      </w:tr>
      <w:tr w:rsidR="00921E9E">
        <w:trPr>
          <w:trHeight w:val="38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4" w:space="0" w:color="auto"/>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21E9E" w:rsidRDefault="00017232">
            <w:pPr>
              <w:widowControl/>
              <w:ind w:firstLine="480"/>
              <w:textAlignment w:val="center"/>
              <w:rPr>
                <w:rFonts w:cs="仿宋"/>
                <w:color w:val="000000"/>
                <w:kern w:val="0"/>
                <w:sz w:val="24"/>
                <w:lang w:bidi="ar"/>
              </w:rPr>
            </w:pPr>
            <w:r>
              <w:rPr>
                <w:rFonts w:cs="仿宋"/>
                <w:color w:val="000000"/>
                <w:kern w:val="0"/>
                <w:sz w:val="24"/>
                <w:lang w:bidi="ar"/>
              </w:rPr>
              <w:t>萘</w:t>
            </w:r>
          </w:p>
        </w:tc>
        <w:tc>
          <w:tcPr>
            <w:tcW w:w="18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vMerge/>
            <w:tcBorders>
              <w:top w:val="nil"/>
              <w:left w:val="single" w:sz="4" w:space="0" w:color="auto"/>
              <w:bottom w:val="single" w:sz="4" w:space="0" w:color="auto"/>
              <w:right w:val="single" w:sz="8" w:space="0" w:color="000000"/>
            </w:tcBorders>
            <w:tcMar>
              <w:top w:w="15" w:type="dxa"/>
              <w:left w:w="15" w:type="dxa"/>
              <w:right w:w="15" w:type="dxa"/>
            </w:tcMar>
            <w:vAlign w:val="center"/>
          </w:tcPr>
          <w:p w:rsidR="00921E9E" w:rsidRDefault="00921E9E">
            <w:pPr>
              <w:ind w:firstLine="560"/>
            </w:pPr>
          </w:p>
        </w:tc>
      </w:tr>
      <w:tr w:rsidR="00921E9E">
        <w:trPr>
          <w:trHeight w:val="435"/>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widowControl/>
              <w:ind w:firstLine="480"/>
              <w:textAlignment w:val="center"/>
              <w:rPr>
                <w:rFonts w:cs="仿宋"/>
                <w:color w:val="000000"/>
                <w:kern w:val="0"/>
                <w:sz w:val="24"/>
                <w:lang w:bidi="ar"/>
              </w:rPr>
            </w:pPr>
          </w:p>
        </w:tc>
        <w:tc>
          <w:tcPr>
            <w:tcW w:w="2100" w:type="dxa"/>
            <w:vMerge/>
            <w:tcBorders>
              <w:top w:val="nil"/>
              <w:left w:val="nil"/>
              <w:bottom w:val="single" w:sz="8" w:space="0" w:color="000000"/>
              <w:right w:val="single" w:sz="4" w:space="0" w:color="auto"/>
            </w:tcBorders>
            <w:tcMar>
              <w:top w:w="15" w:type="dxa"/>
              <w:left w:w="15" w:type="dxa"/>
              <w:right w:w="15" w:type="dxa"/>
            </w:tcMar>
            <w:vAlign w:val="center"/>
          </w:tcPr>
          <w:p w:rsidR="00921E9E" w:rsidRDefault="00921E9E">
            <w:pPr>
              <w:widowControl/>
              <w:textAlignment w:val="center"/>
              <w:rPr>
                <w:rFonts w:cs="仿宋"/>
                <w:color w:val="000000"/>
                <w:kern w:val="0"/>
                <w:sz w:val="24"/>
                <w:lang w:bidi="ar"/>
              </w:rPr>
            </w:pPr>
          </w:p>
        </w:tc>
        <w:tc>
          <w:tcPr>
            <w:tcW w:w="24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石油烃</w:t>
            </w:r>
          </w:p>
        </w:tc>
        <w:tc>
          <w:tcPr>
            <w:tcW w:w="18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tcBorders>
              <w:top w:val="nil"/>
              <w:left w:val="single" w:sz="4" w:space="0" w:color="auto"/>
              <w:bottom w:val="single" w:sz="4" w:space="0" w:color="auto"/>
              <w:right w:val="single" w:sz="8" w:space="0" w:color="000000"/>
            </w:tcBorders>
            <w:tcMar>
              <w:top w:w="15" w:type="dxa"/>
              <w:left w:w="15" w:type="dxa"/>
              <w:right w:w="15" w:type="dxa"/>
            </w:tcMar>
            <w:vAlign w:val="center"/>
          </w:tcPr>
          <w:p w:rsidR="00921E9E" w:rsidRDefault="00017232">
            <w:r>
              <w:rPr>
                <w:sz w:val="24"/>
              </w:rPr>
              <w:t>《展览会用地土壤环境质量评价标准（暂行）》</w:t>
            </w:r>
            <w:r>
              <w:rPr>
                <w:rFonts w:hint="eastAsia"/>
                <w:sz w:val="24"/>
              </w:rPr>
              <w:t>（</w:t>
            </w:r>
            <w:r>
              <w:rPr>
                <w:sz w:val="24"/>
              </w:rPr>
              <w:t>HJ350-2007</w:t>
            </w:r>
            <w:r>
              <w:rPr>
                <w:rFonts w:hint="eastAsia"/>
                <w:sz w:val="24"/>
              </w:rPr>
              <w:t>）</w:t>
            </w:r>
            <w:r>
              <w:rPr>
                <w:sz w:val="24"/>
              </w:rPr>
              <w:t>中的</w:t>
            </w:r>
            <w:r>
              <w:rPr>
                <w:sz w:val="24"/>
              </w:rPr>
              <w:t>A</w:t>
            </w:r>
            <w:r>
              <w:rPr>
                <w:sz w:val="24"/>
              </w:rPr>
              <w:t>级标准</w:t>
            </w:r>
          </w:p>
        </w:tc>
      </w:tr>
      <w:tr w:rsidR="00921E9E">
        <w:trPr>
          <w:trHeight w:val="300"/>
        </w:trPr>
        <w:tc>
          <w:tcPr>
            <w:tcW w:w="1288" w:type="dxa"/>
            <w:vMerge/>
            <w:tcBorders>
              <w:top w:val="nil"/>
              <w:left w:val="single" w:sz="8" w:space="0" w:color="000000"/>
              <w:bottom w:val="single" w:sz="8" w:space="0" w:color="000000"/>
              <w:right w:val="single" w:sz="8" w:space="0" w:color="000000"/>
            </w:tcBorders>
            <w:tcMar>
              <w:top w:w="15" w:type="dxa"/>
              <w:left w:w="15" w:type="dxa"/>
              <w:right w:w="15" w:type="dxa"/>
            </w:tcMar>
            <w:vAlign w:val="center"/>
          </w:tcPr>
          <w:p w:rsidR="00921E9E" w:rsidRDefault="00921E9E">
            <w:pPr>
              <w:ind w:firstLine="480"/>
              <w:rPr>
                <w:rFonts w:cs="仿宋"/>
                <w:color w:val="000000"/>
                <w:sz w:val="24"/>
              </w:rPr>
            </w:pPr>
          </w:p>
        </w:tc>
        <w:tc>
          <w:tcPr>
            <w:tcW w:w="2100" w:type="dxa"/>
            <w:vMerge/>
            <w:tcBorders>
              <w:top w:val="nil"/>
              <w:left w:val="nil"/>
              <w:bottom w:val="single" w:sz="8" w:space="0" w:color="000000"/>
              <w:right w:val="single" w:sz="4" w:space="0" w:color="auto"/>
            </w:tcBorders>
            <w:tcMar>
              <w:top w:w="15" w:type="dxa"/>
              <w:left w:w="15" w:type="dxa"/>
              <w:right w:w="15" w:type="dxa"/>
            </w:tcMar>
            <w:vAlign w:val="center"/>
          </w:tcPr>
          <w:p w:rsidR="00921E9E" w:rsidRDefault="00921E9E">
            <w:pPr>
              <w:ind w:firstLine="480"/>
              <w:rPr>
                <w:rFonts w:cs="仿宋"/>
                <w:color w:val="000000"/>
                <w:sz w:val="24"/>
              </w:rPr>
            </w:pPr>
          </w:p>
        </w:tc>
        <w:tc>
          <w:tcPr>
            <w:tcW w:w="242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二噁英</w:t>
            </w:r>
          </w:p>
        </w:tc>
        <w:tc>
          <w:tcPr>
            <w:tcW w:w="18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年</w:t>
            </w:r>
          </w:p>
        </w:tc>
        <w:tc>
          <w:tcPr>
            <w:tcW w:w="12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21E9E" w:rsidRDefault="00017232">
            <w:pPr>
              <w:widowControl/>
              <w:ind w:firstLine="480"/>
              <w:textAlignment w:val="center"/>
              <w:rPr>
                <w:rFonts w:cs="仿宋"/>
                <w:color w:val="000000"/>
                <w:sz w:val="24"/>
              </w:rPr>
            </w:pPr>
            <w:r>
              <w:rPr>
                <w:rFonts w:cs="仿宋" w:hint="eastAsia"/>
                <w:color w:val="000000"/>
                <w:kern w:val="0"/>
                <w:sz w:val="24"/>
                <w:lang w:bidi="ar"/>
              </w:rPr>
              <w:t>3</w:t>
            </w:r>
          </w:p>
        </w:tc>
        <w:tc>
          <w:tcPr>
            <w:tcW w:w="3785" w:type="dxa"/>
            <w:tcBorders>
              <w:top w:val="single" w:sz="4" w:space="0" w:color="auto"/>
              <w:left w:val="single" w:sz="4" w:space="0" w:color="auto"/>
              <w:bottom w:val="single" w:sz="8" w:space="0" w:color="000000"/>
              <w:right w:val="single" w:sz="8" w:space="0" w:color="000000"/>
            </w:tcBorders>
            <w:noWrap/>
            <w:tcMar>
              <w:top w:w="15" w:type="dxa"/>
              <w:left w:w="15" w:type="dxa"/>
              <w:right w:w="15" w:type="dxa"/>
            </w:tcMar>
            <w:vAlign w:val="center"/>
          </w:tcPr>
          <w:p w:rsidR="00921E9E" w:rsidRDefault="00017232">
            <w:pPr>
              <w:ind w:firstLine="480"/>
              <w:rPr>
                <w:rFonts w:ascii="宋体" w:eastAsia="宋体" w:hAnsi="宋体" w:cs="宋体"/>
                <w:color w:val="000000"/>
                <w:sz w:val="22"/>
                <w:szCs w:val="22"/>
              </w:rPr>
            </w:pPr>
            <w:r>
              <w:rPr>
                <w:sz w:val="24"/>
              </w:rPr>
              <w:t>参照日本环境标准取值</w:t>
            </w:r>
          </w:p>
        </w:tc>
      </w:tr>
    </w:tbl>
    <w:p w:rsidR="00921E9E" w:rsidRDefault="00921E9E">
      <w:pPr>
        <w:pStyle w:val="1"/>
      </w:pPr>
    </w:p>
    <w:p w:rsidR="00921E9E" w:rsidRDefault="00921E9E">
      <w:pPr>
        <w:pStyle w:val="1"/>
      </w:pPr>
    </w:p>
    <w:p w:rsidR="00921E9E" w:rsidRDefault="00921E9E">
      <w:pPr>
        <w:pStyle w:val="1"/>
      </w:pPr>
    </w:p>
    <w:p w:rsidR="00921E9E" w:rsidRDefault="00921E9E">
      <w:pPr>
        <w:pStyle w:val="1"/>
      </w:pPr>
    </w:p>
    <w:p w:rsidR="00921E9E" w:rsidRDefault="00921E9E">
      <w:pPr>
        <w:pStyle w:val="1"/>
      </w:pPr>
    </w:p>
    <w:p w:rsidR="00921E9E" w:rsidRDefault="00921E9E">
      <w:pPr>
        <w:pStyle w:val="1"/>
      </w:pPr>
    </w:p>
    <w:p w:rsidR="00921E9E" w:rsidRDefault="00921E9E">
      <w:pPr>
        <w:pStyle w:val="1"/>
      </w:pPr>
    </w:p>
    <w:p w:rsidR="00921E9E" w:rsidRDefault="00921E9E">
      <w:pPr>
        <w:pStyle w:val="1"/>
      </w:pPr>
    </w:p>
    <w:p w:rsidR="00921E9E" w:rsidRDefault="00921E9E">
      <w:pPr>
        <w:pStyle w:val="1"/>
      </w:pPr>
    </w:p>
    <w:p w:rsidR="00921E9E" w:rsidRDefault="00921E9E" w:rsidP="00556508">
      <w:pPr>
        <w:pStyle w:val="1"/>
        <w:ind w:leftChars="200" w:left="420"/>
        <w:rPr>
          <w:rFonts w:cstheme="minorBidi"/>
          <w:sz w:val="28"/>
          <w:szCs w:val="28"/>
        </w:rPr>
      </w:pPr>
    </w:p>
    <w:p w:rsidR="00921E9E" w:rsidRDefault="00921E9E" w:rsidP="00556508">
      <w:pPr>
        <w:pStyle w:val="1"/>
        <w:ind w:leftChars="200" w:left="420"/>
        <w:rPr>
          <w:rFonts w:cstheme="minorBidi"/>
          <w:sz w:val="28"/>
          <w:szCs w:val="28"/>
        </w:rPr>
      </w:pPr>
    </w:p>
    <w:p w:rsidR="00921E9E" w:rsidRDefault="00921E9E" w:rsidP="00556508">
      <w:pPr>
        <w:pStyle w:val="1"/>
        <w:ind w:leftChars="200" w:left="420"/>
        <w:rPr>
          <w:rFonts w:cstheme="minorBidi"/>
          <w:sz w:val="28"/>
          <w:szCs w:val="28"/>
        </w:rPr>
      </w:pPr>
    </w:p>
    <w:p w:rsidR="00921E9E" w:rsidRDefault="00921E9E">
      <w:pPr>
        <w:pStyle w:val="1"/>
        <w:rPr>
          <w:rFonts w:cstheme="minorBidi"/>
          <w:sz w:val="28"/>
          <w:szCs w:val="28"/>
        </w:rPr>
      </w:pPr>
    </w:p>
    <w:p w:rsidR="00921E9E" w:rsidRDefault="00921E9E">
      <w:pPr>
        <w:pStyle w:val="1"/>
        <w:rPr>
          <w:rFonts w:cstheme="minorBidi"/>
          <w:sz w:val="28"/>
          <w:szCs w:val="28"/>
        </w:rPr>
      </w:pPr>
    </w:p>
    <w:p w:rsidR="00921E9E" w:rsidRDefault="00921E9E">
      <w:pPr>
        <w:pStyle w:val="1"/>
        <w:rPr>
          <w:rFonts w:cstheme="minorBidi"/>
          <w:sz w:val="28"/>
          <w:szCs w:val="28"/>
        </w:rPr>
      </w:pPr>
    </w:p>
    <w:p w:rsidR="00921E9E" w:rsidRDefault="00921E9E">
      <w:pPr>
        <w:pStyle w:val="1"/>
        <w:rPr>
          <w:rFonts w:cstheme="minorBidi"/>
          <w:sz w:val="28"/>
          <w:szCs w:val="28"/>
        </w:rPr>
      </w:pPr>
    </w:p>
    <w:p w:rsidR="00921E9E" w:rsidRDefault="00921E9E">
      <w:pPr>
        <w:pStyle w:val="1"/>
        <w:rPr>
          <w:rFonts w:cstheme="minorBidi"/>
          <w:sz w:val="28"/>
          <w:szCs w:val="28"/>
        </w:rPr>
      </w:pPr>
    </w:p>
    <w:p w:rsidR="00921E9E" w:rsidRDefault="00921E9E">
      <w:pPr>
        <w:pStyle w:val="1"/>
        <w:rPr>
          <w:rFonts w:cstheme="minorBidi"/>
          <w:sz w:val="28"/>
          <w:szCs w:val="28"/>
        </w:rPr>
      </w:pPr>
    </w:p>
    <w:p w:rsidR="00921E9E" w:rsidRDefault="00017232">
      <w:pPr>
        <w:pStyle w:val="1"/>
        <w:numPr>
          <w:ilvl w:val="0"/>
          <w:numId w:val="1"/>
        </w:numPr>
        <w:ind w:firstLineChars="200" w:firstLine="560"/>
        <w:rPr>
          <w:rFonts w:cstheme="minorBidi"/>
          <w:sz w:val="28"/>
          <w:szCs w:val="28"/>
        </w:rPr>
      </w:pPr>
      <w:r>
        <w:rPr>
          <w:rFonts w:cstheme="minorBidi" w:hint="eastAsia"/>
          <w:sz w:val="28"/>
          <w:szCs w:val="28"/>
        </w:rPr>
        <w:lastRenderedPageBreak/>
        <w:t>可能监测的项目：</w:t>
      </w:r>
    </w:p>
    <w:tbl>
      <w:tblPr>
        <w:tblpPr w:leftFromText="180" w:rightFromText="180" w:vertAnchor="text" w:horzAnchor="page" w:tblpX="1988" w:tblpY="1577"/>
        <w:tblOverlap w:val="never"/>
        <w:tblW w:w="12292" w:type="dxa"/>
        <w:tblLayout w:type="fixed"/>
        <w:tblCellMar>
          <w:left w:w="0" w:type="dxa"/>
          <w:right w:w="0" w:type="dxa"/>
        </w:tblCellMar>
        <w:tblLook w:val="04A0" w:firstRow="1" w:lastRow="0" w:firstColumn="1" w:lastColumn="0" w:noHBand="0" w:noVBand="1"/>
      </w:tblPr>
      <w:tblGrid>
        <w:gridCol w:w="1293"/>
        <w:gridCol w:w="1906"/>
        <w:gridCol w:w="2423"/>
        <w:gridCol w:w="1869"/>
        <w:gridCol w:w="1188"/>
        <w:gridCol w:w="3613"/>
      </w:tblGrid>
      <w:tr w:rsidR="00921E9E">
        <w:trPr>
          <w:trHeight w:val="615"/>
        </w:trPr>
        <w:tc>
          <w:tcPr>
            <w:tcW w:w="129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序号</w:t>
            </w:r>
          </w:p>
        </w:tc>
        <w:tc>
          <w:tcPr>
            <w:tcW w:w="1906" w:type="dxa"/>
            <w:tcBorders>
              <w:top w:val="single" w:sz="8" w:space="0" w:color="000000"/>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监测点</w:t>
            </w:r>
          </w:p>
        </w:tc>
        <w:tc>
          <w:tcPr>
            <w:tcW w:w="2423" w:type="dxa"/>
            <w:tcBorders>
              <w:top w:val="single" w:sz="8" w:space="0" w:color="000000"/>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监测指标</w:t>
            </w:r>
          </w:p>
        </w:tc>
        <w:tc>
          <w:tcPr>
            <w:tcW w:w="1869" w:type="dxa"/>
            <w:tcBorders>
              <w:top w:val="single" w:sz="8" w:space="0" w:color="000000"/>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年监测频次</w:t>
            </w:r>
          </w:p>
        </w:tc>
        <w:tc>
          <w:tcPr>
            <w:tcW w:w="1188" w:type="dxa"/>
            <w:tcBorders>
              <w:top w:val="single" w:sz="8" w:space="0" w:color="000000"/>
              <w:left w:val="nil"/>
              <w:bottom w:val="single" w:sz="8" w:space="0" w:color="000000"/>
              <w:right w:val="single" w:sz="8" w:space="0" w:color="000000"/>
            </w:tcBorders>
            <w:tcMar>
              <w:top w:w="15" w:type="dxa"/>
              <w:left w:w="15" w:type="dxa"/>
              <w:right w:w="15" w:type="dxa"/>
            </w:tcMar>
          </w:tcPr>
          <w:p w:rsidR="00921E9E" w:rsidRDefault="00017232">
            <w:pPr>
              <w:widowControl/>
              <w:jc w:val="center"/>
              <w:textAlignment w:val="top"/>
              <w:rPr>
                <w:rFonts w:cs="仿宋"/>
                <w:color w:val="000000"/>
                <w:sz w:val="24"/>
              </w:rPr>
            </w:pPr>
            <w:r>
              <w:rPr>
                <w:rFonts w:cs="仿宋" w:hint="eastAsia"/>
                <w:color w:val="000000"/>
                <w:kern w:val="0"/>
                <w:sz w:val="24"/>
                <w:lang w:bidi="ar"/>
              </w:rPr>
              <w:t>点位数</w:t>
            </w:r>
          </w:p>
        </w:tc>
        <w:tc>
          <w:tcPr>
            <w:tcW w:w="3613" w:type="dxa"/>
            <w:tcBorders>
              <w:top w:val="single" w:sz="8" w:space="0" w:color="000000"/>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执行标准</w:t>
            </w:r>
            <w:r>
              <w:rPr>
                <w:rFonts w:cs="仿宋" w:hint="eastAsia"/>
                <w:color w:val="000000"/>
                <w:kern w:val="0"/>
                <w:sz w:val="24"/>
                <w:lang w:bidi="ar"/>
              </w:rPr>
              <w:t>/</w:t>
            </w:r>
            <w:r>
              <w:rPr>
                <w:rFonts w:cs="仿宋" w:hint="eastAsia"/>
                <w:color w:val="000000"/>
                <w:kern w:val="0"/>
                <w:sz w:val="24"/>
                <w:lang w:bidi="ar"/>
              </w:rPr>
              <w:t>规范</w:t>
            </w:r>
          </w:p>
        </w:tc>
      </w:tr>
      <w:tr w:rsidR="00921E9E">
        <w:trPr>
          <w:trHeight w:val="300"/>
        </w:trPr>
        <w:tc>
          <w:tcPr>
            <w:tcW w:w="1293" w:type="dxa"/>
            <w:vMerge w:val="restart"/>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1906" w:type="dxa"/>
            <w:vMerge w:val="restart"/>
            <w:tcBorders>
              <w:top w:val="nil"/>
              <w:left w:val="nil"/>
              <w:bottom w:val="single" w:sz="8" w:space="0" w:color="000000"/>
              <w:right w:val="single" w:sz="8" w:space="0" w:color="000000"/>
            </w:tcBorders>
            <w:tcMar>
              <w:top w:w="15" w:type="dxa"/>
              <w:left w:w="15" w:type="dxa"/>
              <w:right w:w="15" w:type="dxa"/>
            </w:tcMar>
          </w:tcPr>
          <w:p w:rsidR="00921E9E" w:rsidRDefault="00017232">
            <w:pPr>
              <w:widowControl/>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排气筒</w:t>
            </w:r>
            <w:r>
              <w:rPr>
                <w:rFonts w:cs="仿宋" w:hint="eastAsia"/>
                <w:color w:val="000000"/>
                <w:kern w:val="0"/>
                <w:sz w:val="24"/>
                <w:lang w:bidi="ar"/>
              </w:rPr>
              <w:t>-</w:t>
            </w:r>
            <w:r>
              <w:rPr>
                <w:rFonts w:cs="仿宋" w:hint="eastAsia"/>
                <w:color w:val="000000"/>
                <w:kern w:val="0"/>
                <w:sz w:val="24"/>
                <w:lang w:bidi="ar"/>
              </w:rPr>
              <w:t>焚烧烟气</w:t>
            </w: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烟气量</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p>
        </w:tc>
        <w:tc>
          <w:tcPr>
            <w:tcW w:w="3613" w:type="dxa"/>
            <w:vMerge w:val="restart"/>
            <w:tcBorders>
              <w:top w:val="nil"/>
              <w:left w:val="nil"/>
              <w:right w:val="single" w:sz="8" w:space="0" w:color="000000"/>
            </w:tcBorders>
            <w:tcMar>
              <w:top w:w="15" w:type="dxa"/>
              <w:left w:w="15" w:type="dxa"/>
              <w:right w:w="15" w:type="dxa"/>
            </w:tcMar>
          </w:tcPr>
          <w:p w:rsidR="00921E9E" w:rsidRDefault="00017232">
            <w:pPr>
              <w:rPr>
                <w:rFonts w:cs="仿宋"/>
                <w:color w:val="000000"/>
                <w:sz w:val="24"/>
              </w:rPr>
            </w:pPr>
            <w:r>
              <w:rPr>
                <w:rFonts w:cs="仿宋" w:hint="eastAsia"/>
                <w:color w:val="000000"/>
                <w:sz w:val="24"/>
              </w:rPr>
              <w:t>固定污染源烟气（</w:t>
            </w:r>
            <w:r>
              <w:rPr>
                <w:rFonts w:cs="仿宋" w:hint="eastAsia"/>
                <w:color w:val="000000"/>
                <w:sz w:val="24"/>
              </w:rPr>
              <w:t>SO2</w:t>
            </w:r>
            <w:r>
              <w:rPr>
                <w:rFonts w:cs="仿宋" w:hint="eastAsia"/>
                <w:color w:val="000000"/>
                <w:sz w:val="24"/>
              </w:rPr>
              <w:t>、</w:t>
            </w:r>
            <w:r>
              <w:rPr>
                <w:rFonts w:cs="仿宋" w:hint="eastAsia"/>
                <w:color w:val="000000"/>
                <w:sz w:val="24"/>
              </w:rPr>
              <w:t>NOX</w:t>
            </w:r>
            <w:r>
              <w:rPr>
                <w:rFonts w:cs="仿宋" w:hint="eastAsia"/>
                <w:color w:val="000000"/>
                <w:sz w:val="24"/>
              </w:rPr>
              <w:t>、颗粒物）排放连续监测技术规范（</w:t>
            </w:r>
            <w:r>
              <w:rPr>
                <w:rFonts w:cs="仿宋" w:hint="eastAsia"/>
                <w:color w:val="000000"/>
                <w:sz w:val="24"/>
              </w:rPr>
              <w:t>HJ  75-2017</w:t>
            </w:r>
            <w:r>
              <w:rPr>
                <w:rFonts w:cs="仿宋" w:hint="eastAsia"/>
                <w:color w:val="000000"/>
                <w:sz w:val="24"/>
              </w:rPr>
              <w:t>）、《污染源自动监测设备比对监测技术规定》（试行）</w:t>
            </w:r>
          </w:p>
        </w:tc>
      </w:tr>
      <w:tr w:rsidR="00921E9E">
        <w:trPr>
          <w:trHeight w:val="300"/>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含氧量</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585"/>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烟尘</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551"/>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温度</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585"/>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CO</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585"/>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HCl</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493"/>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SO2</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330"/>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NOx</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p>
        </w:tc>
        <w:tc>
          <w:tcPr>
            <w:tcW w:w="3613" w:type="dxa"/>
            <w:vMerge/>
            <w:tcBorders>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555"/>
        </w:trPr>
        <w:tc>
          <w:tcPr>
            <w:tcW w:w="12292" w:type="dxa"/>
            <w:gridSpan w:val="6"/>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017232">
            <w:pPr>
              <w:ind w:firstLine="480"/>
              <w:rPr>
                <w:rFonts w:cs="仿宋"/>
                <w:color w:val="000000"/>
                <w:sz w:val="24"/>
              </w:rPr>
            </w:pPr>
            <w:r>
              <w:rPr>
                <w:rFonts w:cs="仿宋" w:hint="eastAsia"/>
                <w:color w:val="000000"/>
                <w:kern w:val="0"/>
                <w:sz w:val="24"/>
                <w:lang w:bidi="ar"/>
              </w:rPr>
              <w:t>二、水监测</w:t>
            </w:r>
          </w:p>
        </w:tc>
      </w:tr>
      <w:tr w:rsidR="00921E9E">
        <w:trPr>
          <w:trHeight w:val="315"/>
        </w:trPr>
        <w:tc>
          <w:tcPr>
            <w:tcW w:w="1293" w:type="dxa"/>
            <w:vMerge w:val="restart"/>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lastRenderedPageBreak/>
              <w:t>1</w:t>
            </w:r>
          </w:p>
        </w:tc>
        <w:tc>
          <w:tcPr>
            <w:tcW w:w="1906" w:type="dxa"/>
            <w:vMerge w:val="restart"/>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污水处理站</w:t>
            </w:r>
          </w:p>
        </w:tc>
        <w:tc>
          <w:tcPr>
            <w:tcW w:w="2423" w:type="dxa"/>
            <w:tcBorders>
              <w:top w:val="single" w:sz="8" w:space="0" w:color="000000"/>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pH</w:t>
            </w:r>
          </w:p>
        </w:tc>
        <w:tc>
          <w:tcPr>
            <w:tcW w:w="1869" w:type="dxa"/>
            <w:tcBorders>
              <w:top w:val="single" w:sz="8" w:space="0" w:color="000000"/>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single" w:sz="8" w:space="0" w:color="000000"/>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val="restart"/>
            <w:tcBorders>
              <w:top w:val="single" w:sz="8" w:space="0" w:color="000000"/>
              <w:left w:val="nil"/>
              <w:right w:val="single" w:sz="8" w:space="0" w:color="000000"/>
            </w:tcBorders>
            <w:tcMar>
              <w:top w:w="15" w:type="dxa"/>
              <w:left w:w="15" w:type="dxa"/>
              <w:right w:w="15" w:type="dxa"/>
            </w:tcMar>
          </w:tcPr>
          <w:p w:rsidR="00921E9E" w:rsidRDefault="00017232">
            <w:pPr>
              <w:rPr>
                <w:rFonts w:cs="仿宋"/>
                <w:color w:val="000000"/>
                <w:sz w:val="24"/>
              </w:rPr>
            </w:pPr>
            <w:r>
              <w:rPr>
                <w:rFonts w:cs="仿宋" w:hint="eastAsia"/>
                <w:color w:val="000000"/>
                <w:sz w:val="24"/>
              </w:rPr>
              <w:t>《城市污水再生利用》工业水水质（</w:t>
            </w:r>
            <w:r>
              <w:rPr>
                <w:rFonts w:cs="仿宋" w:hint="eastAsia"/>
                <w:color w:val="000000"/>
                <w:sz w:val="24"/>
              </w:rPr>
              <w:t>GB/T19923-2005</w:t>
            </w:r>
            <w:r>
              <w:rPr>
                <w:rFonts w:cs="仿宋" w:hint="eastAsia"/>
                <w:color w:val="000000"/>
                <w:sz w:val="24"/>
              </w:rPr>
              <w:t>）表</w:t>
            </w:r>
            <w:r>
              <w:rPr>
                <w:rFonts w:cs="仿宋" w:hint="eastAsia"/>
                <w:color w:val="000000"/>
                <w:sz w:val="24"/>
              </w:rPr>
              <w:t>1</w:t>
            </w:r>
            <w:r>
              <w:rPr>
                <w:rFonts w:cs="仿宋" w:hint="eastAsia"/>
                <w:color w:val="000000"/>
                <w:sz w:val="24"/>
              </w:rPr>
              <w:t>洗涤用水标准</w:t>
            </w:r>
          </w:p>
        </w:tc>
      </w:tr>
      <w:tr w:rsidR="00921E9E">
        <w:trPr>
          <w:trHeight w:val="345"/>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COD</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jc w:val="center"/>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345"/>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BOD</w:t>
            </w:r>
            <w:r>
              <w:rPr>
                <w:rFonts w:cs="仿宋" w:hint="eastAsia"/>
                <w:color w:val="000000"/>
                <w:kern w:val="0"/>
                <w:sz w:val="24"/>
                <w:vertAlign w:val="subscript"/>
                <w:lang w:bidi="ar"/>
              </w:rPr>
              <w:t>5</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300"/>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氨氮</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315"/>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SS</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300"/>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TP</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519"/>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textAlignment w:val="top"/>
              <w:rPr>
                <w:rFonts w:cs="仿宋"/>
                <w:color w:val="000000"/>
                <w:sz w:val="24"/>
              </w:rPr>
            </w:pPr>
            <w:r>
              <w:rPr>
                <w:rFonts w:cs="仿宋" w:hint="eastAsia"/>
                <w:color w:val="000000"/>
                <w:kern w:val="0"/>
                <w:sz w:val="24"/>
                <w:lang w:bidi="ar"/>
              </w:rPr>
              <w:t>TDS</w:t>
            </w:r>
            <w:r>
              <w:rPr>
                <w:rFonts w:cs="仿宋" w:hint="eastAsia"/>
                <w:color w:val="000000"/>
                <w:kern w:val="0"/>
                <w:sz w:val="24"/>
                <w:lang w:bidi="ar"/>
              </w:rPr>
              <w:t>（溶解性总固体）</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345"/>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铁</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300"/>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锰</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300"/>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氯离子</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600"/>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总硬度</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300"/>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总碱度</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300"/>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硫酸盐</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300"/>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余氯</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497"/>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粪大肠菌群</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300"/>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浊度</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right w:val="single" w:sz="8" w:space="0" w:color="000000"/>
            </w:tcBorders>
            <w:tcMar>
              <w:top w:w="15" w:type="dxa"/>
              <w:left w:w="15" w:type="dxa"/>
              <w:right w:w="15" w:type="dxa"/>
            </w:tcMar>
          </w:tcPr>
          <w:p w:rsidR="00921E9E" w:rsidRDefault="00921E9E">
            <w:pPr>
              <w:ind w:firstLine="480"/>
              <w:rPr>
                <w:rFonts w:cs="仿宋"/>
                <w:color w:val="000000"/>
                <w:sz w:val="24"/>
              </w:rPr>
            </w:pPr>
          </w:p>
        </w:tc>
      </w:tr>
      <w:tr w:rsidR="00921E9E">
        <w:trPr>
          <w:trHeight w:val="345"/>
        </w:trPr>
        <w:tc>
          <w:tcPr>
            <w:tcW w:w="1293" w:type="dxa"/>
            <w:vMerge/>
            <w:tcBorders>
              <w:top w:val="nil"/>
              <w:left w:val="single" w:sz="8" w:space="0" w:color="000000"/>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1906" w:type="dxa"/>
            <w:vMerge/>
            <w:tcBorders>
              <w:top w:val="nil"/>
              <w:left w:val="nil"/>
              <w:bottom w:val="single" w:sz="8" w:space="0" w:color="000000"/>
              <w:right w:val="single" w:sz="8" w:space="0" w:color="000000"/>
            </w:tcBorders>
            <w:tcMar>
              <w:top w:w="15" w:type="dxa"/>
              <w:left w:w="15" w:type="dxa"/>
              <w:right w:w="15" w:type="dxa"/>
            </w:tcMar>
          </w:tcPr>
          <w:p w:rsidR="00921E9E" w:rsidRDefault="00921E9E">
            <w:pPr>
              <w:ind w:firstLine="480"/>
              <w:rPr>
                <w:rFonts w:cs="仿宋"/>
                <w:color w:val="000000"/>
                <w:sz w:val="24"/>
              </w:rPr>
            </w:pPr>
          </w:p>
        </w:tc>
        <w:tc>
          <w:tcPr>
            <w:tcW w:w="2423"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色度</w:t>
            </w:r>
          </w:p>
        </w:tc>
        <w:tc>
          <w:tcPr>
            <w:tcW w:w="1869"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r>
              <w:rPr>
                <w:rFonts w:cs="仿宋" w:hint="eastAsia"/>
                <w:color w:val="000000"/>
                <w:kern w:val="0"/>
                <w:sz w:val="24"/>
                <w:lang w:bidi="ar"/>
              </w:rPr>
              <w:t>次</w:t>
            </w:r>
            <w:r>
              <w:rPr>
                <w:rFonts w:cs="仿宋" w:hint="eastAsia"/>
                <w:color w:val="000000"/>
                <w:kern w:val="0"/>
                <w:sz w:val="24"/>
                <w:lang w:bidi="ar"/>
              </w:rPr>
              <w:t>/</w:t>
            </w:r>
            <w:r>
              <w:rPr>
                <w:rFonts w:cs="仿宋" w:hint="eastAsia"/>
                <w:color w:val="000000"/>
                <w:kern w:val="0"/>
                <w:sz w:val="24"/>
                <w:lang w:bidi="ar"/>
              </w:rPr>
              <w:t>季度</w:t>
            </w:r>
          </w:p>
        </w:tc>
        <w:tc>
          <w:tcPr>
            <w:tcW w:w="1188" w:type="dxa"/>
            <w:tcBorders>
              <w:top w:val="nil"/>
              <w:left w:val="nil"/>
              <w:bottom w:val="single" w:sz="8" w:space="0" w:color="000000"/>
              <w:right w:val="single" w:sz="8" w:space="0" w:color="000000"/>
            </w:tcBorders>
            <w:tcMar>
              <w:top w:w="15" w:type="dxa"/>
              <w:left w:w="15" w:type="dxa"/>
              <w:right w:w="15" w:type="dxa"/>
            </w:tcMar>
          </w:tcPr>
          <w:p w:rsidR="00921E9E" w:rsidRDefault="00017232">
            <w:pPr>
              <w:widowControl/>
              <w:ind w:firstLine="480"/>
              <w:textAlignment w:val="top"/>
              <w:rPr>
                <w:rFonts w:cs="仿宋"/>
                <w:color w:val="000000"/>
                <w:sz w:val="24"/>
              </w:rPr>
            </w:pPr>
            <w:r>
              <w:rPr>
                <w:rFonts w:cs="仿宋" w:hint="eastAsia"/>
                <w:color w:val="000000"/>
                <w:kern w:val="0"/>
                <w:sz w:val="24"/>
                <w:lang w:bidi="ar"/>
              </w:rPr>
              <w:t>1</w:t>
            </w:r>
          </w:p>
        </w:tc>
        <w:tc>
          <w:tcPr>
            <w:tcW w:w="3613" w:type="dxa"/>
            <w:vMerge/>
            <w:tcBorders>
              <w:left w:val="nil"/>
              <w:bottom w:val="single" w:sz="8" w:space="0" w:color="000000"/>
              <w:right w:val="single" w:sz="8" w:space="0" w:color="000000"/>
            </w:tcBorders>
            <w:noWrap/>
            <w:tcMar>
              <w:top w:w="15" w:type="dxa"/>
              <w:left w:w="15" w:type="dxa"/>
              <w:right w:w="15" w:type="dxa"/>
            </w:tcMar>
            <w:vAlign w:val="center"/>
          </w:tcPr>
          <w:p w:rsidR="00921E9E" w:rsidRDefault="00921E9E">
            <w:pPr>
              <w:ind w:firstLine="440"/>
              <w:rPr>
                <w:rFonts w:ascii="宋体" w:eastAsia="宋体" w:hAnsi="宋体" w:cs="宋体"/>
                <w:color w:val="000000"/>
                <w:sz w:val="22"/>
                <w:szCs w:val="22"/>
              </w:rPr>
            </w:pPr>
          </w:p>
        </w:tc>
      </w:tr>
    </w:tbl>
    <w:p w:rsidR="00921E9E" w:rsidRDefault="00921E9E">
      <w:pPr>
        <w:rPr>
          <w:vanish/>
        </w:rPr>
      </w:pPr>
    </w:p>
    <w:p w:rsidR="00921E9E" w:rsidRDefault="00921E9E">
      <w:pPr>
        <w:spacing w:line="360" w:lineRule="auto"/>
        <w:jc w:val="center"/>
        <w:rPr>
          <w:rFonts w:ascii="黑体" w:eastAsia="黑体" w:hAnsi="黑体" w:cs="黑体"/>
          <w:sz w:val="32"/>
          <w:szCs w:val="32"/>
        </w:rPr>
      </w:pPr>
    </w:p>
    <w:p w:rsidR="00921E9E" w:rsidRDefault="00921E9E">
      <w:pPr>
        <w:pStyle w:val="1"/>
        <w:rPr>
          <w:rFonts w:ascii="黑体" w:eastAsia="黑体" w:hAnsi="黑体" w:cs="黑体"/>
          <w:sz w:val="32"/>
          <w:szCs w:val="32"/>
        </w:rPr>
      </w:pPr>
    </w:p>
    <w:p w:rsidR="00921E9E" w:rsidRDefault="00921E9E">
      <w:pPr>
        <w:pStyle w:val="1"/>
        <w:rPr>
          <w:rFonts w:ascii="黑体" w:eastAsia="黑体" w:hAnsi="黑体" w:cs="黑体"/>
          <w:sz w:val="32"/>
          <w:szCs w:val="32"/>
        </w:rPr>
        <w:sectPr w:rsidR="00921E9E">
          <w:pgSz w:w="16838" w:h="11906" w:orient="landscape"/>
          <w:pgMar w:top="1587" w:right="1701" w:bottom="1587" w:left="1587" w:header="851" w:footer="992" w:gutter="0"/>
          <w:cols w:space="0"/>
          <w:docGrid w:type="lines" w:linePitch="315"/>
        </w:sectPr>
      </w:pPr>
    </w:p>
    <w:p w:rsidR="00921E9E" w:rsidRDefault="00017232" w:rsidP="00556508">
      <w:pPr>
        <w:spacing w:afterLines="100" w:after="312" w:line="360" w:lineRule="auto"/>
        <w:jc w:val="center"/>
        <w:rPr>
          <w:rFonts w:ascii="黑体" w:eastAsia="黑体" w:hAnsi="黑体" w:cs="黑体"/>
          <w:sz w:val="32"/>
          <w:szCs w:val="32"/>
        </w:rPr>
      </w:pPr>
      <w:r>
        <w:rPr>
          <w:rFonts w:ascii="黑体" w:eastAsia="黑体" w:hAnsi="黑体" w:cs="黑体" w:hint="eastAsia"/>
          <w:sz w:val="32"/>
          <w:szCs w:val="32"/>
        </w:rPr>
        <w:lastRenderedPageBreak/>
        <w:t>比选需求</w:t>
      </w:r>
    </w:p>
    <w:p w:rsidR="00921E9E" w:rsidRDefault="00017232">
      <w:pPr>
        <w:ind w:firstLine="560"/>
        <w:rPr>
          <w:sz w:val="28"/>
          <w:szCs w:val="28"/>
        </w:rPr>
      </w:pPr>
      <w:r>
        <w:rPr>
          <w:rFonts w:hint="eastAsia"/>
          <w:sz w:val="28"/>
          <w:szCs w:val="28"/>
        </w:rPr>
        <w:t>中选人在接到业务方要求监测的通知后，</w:t>
      </w:r>
      <w:r>
        <w:rPr>
          <w:rFonts w:hint="eastAsia"/>
          <w:sz w:val="28"/>
          <w:szCs w:val="28"/>
        </w:rPr>
        <w:t>3</w:t>
      </w:r>
      <w:r>
        <w:rPr>
          <w:rFonts w:hint="eastAsia"/>
          <w:sz w:val="28"/>
          <w:szCs w:val="28"/>
        </w:rPr>
        <w:t>个工作日内安排至现场监测，并在取样后的</w:t>
      </w:r>
      <w:r>
        <w:rPr>
          <w:rFonts w:hint="eastAsia"/>
          <w:sz w:val="28"/>
          <w:szCs w:val="28"/>
        </w:rPr>
        <w:t>7~10</w:t>
      </w:r>
      <w:r>
        <w:rPr>
          <w:rFonts w:hint="eastAsia"/>
          <w:sz w:val="28"/>
          <w:szCs w:val="28"/>
        </w:rPr>
        <w:t>个工作日内（土壤和二噁英除外，但必须保证检测当月最后一个工作日前）出具相关监测报告。临时增加的监测，中选单位应按照前述要求进行，费用根据中选文件或合同的约定执行。</w:t>
      </w:r>
    </w:p>
    <w:p w:rsidR="00921E9E" w:rsidRDefault="00017232">
      <w:pPr>
        <w:rPr>
          <w:rFonts w:eastAsia="仿宋"/>
        </w:rPr>
      </w:pPr>
      <w:r>
        <w:rPr>
          <w:rFonts w:hint="eastAsia"/>
          <w:sz w:val="28"/>
          <w:szCs w:val="28"/>
        </w:rPr>
        <w:t>（</w:t>
      </w:r>
      <w:r>
        <w:rPr>
          <w:sz w:val="28"/>
          <w:szCs w:val="28"/>
        </w:rPr>
        <w:t>1</w:t>
      </w:r>
      <w:r>
        <w:rPr>
          <w:sz w:val="28"/>
          <w:szCs w:val="28"/>
        </w:rPr>
        <w:t>）合同为框架协议，</w:t>
      </w:r>
      <w:r>
        <w:rPr>
          <w:rFonts w:hint="eastAsia"/>
          <w:sz w:val="28"/>
          <w:szCs w:val="28"/>
        </w:rPr>
        <w:t>比选人可根据实际需要增加或者减少监测的项目、频次、点位，并根据中选报价计费</w:t>
      </w:r>
      <w:r>
        <w:rPr>
          <w:sz w:val="28"/>
          <w:szCs w:val="28"/>
        </w:rPr>
        <w:t>；（</w:t>
      </w:r>
      <w:r>
        <w:rPr>
          <w:sz w:val="28"/>
          <w:szCs w:val="28"/>
        </w:rPr>
        <w:t>2</w:t>
      </w:r>
      <w:r>
        <w:rPr>
          <w:sz w:val="28"/>
          <w:szCs w:val="28"/>
        </w:rPr>
        <w:t>）如增加项目未在清单内，其单价为双方协商确认；（</w:t>
      </w:r>
      <w:r>
        <w:rPr>
          <w:sz w:val="28"/>
          <w:szCs w:val="28"/>
        </w:rPr>
        <w:t>3</w:t>
      </w:r>
      <w:r>
        <w:rPr>
          <w:sz w:val="28"/>
          <w:szCs w:val="28"/>
        </w:rPr>
        <w:t>）监测项目清单（检测频次和点位）仅作为</w:t>
      </w:r>
      <w:r>
        <w:rPr>
          <w:rFonts w:hint="eastAsia"/>
          <w:sz w:val="28"/>
          <w:szCs w:val="28"/>
        </w:rPr>
        <w:t>参选</w:t>
      </w:r>
      <w:r>
        <w:rPr>
          <w:sz w:val="28"/>
          <w:szCs w:val="28"/>
        </w:rPr>
        <w:t>清单，最终监测项目、频次、点位依据甲方实际情况进行监测和结算。</w:t>
      </w:r>
      <w:r>
        <w:rPr>
          <w:rFonts w:hint="eastAsia"/>
          <w:sz w:val="28"/>
          <w:szCs w:val="28"/>
        </w:rPr>
        <w:t>（</w:t>
      </w:r>
      <w:r>
        <w:rPr>
          <w:rFonts w:hint="eastAsia"/>
          <w:sz w:val="28"/>
          <w:szCs w:val="28"/>
        </w:rPr>
        <w:t>4</w:t>
      </w:r>
      <w:r>
        <w:rPr>
          <w:rFonts w:hint="eastAsia"/>
          <w:sz w:val="28"/>
          <w:szCs w:val="28"/>
        </w:rPr>
        <w:t>）因福建省内具有二噁英项目检测资质的机构不足</w:t>
      </w:r>
      <w:r>
        <w:rPr>
          <w:rFonts w:hint="eastAsia"/>
          <w:sz w:val="28"/>
          <w:szCs w:val="28"/>
        </w:rPr>
        <w:t>3</w:t>
      </w:r>
      <w:r>
        <w:rPr>
          <w:rFonts w:hint="eastAsia"/>
          <w:sz w:val="28"/>
          <w:szCs w:val="28"/>
        </w:rPr>
        <w:t>家，不符合招投标时至少</w:t>
      </w:r>
      <w:r>
        <w:rPr>
          <w:rFonts w:hint="eastAsia"/>
          <w:sz w:val="28"/>
          <w:szCs w:val="28"/>
        </w:rPr>
        <w:t>3</w:t>
      </w:r>
      <w:r>
        <w:rPr>
          <w:rFonts w:hint="eastAsia"/>
          <w:sz w:val="28"/>
          <w:szCs w:val="28"/>
        </w:rPr>
        <w:t>家单位投标的要求，所以监测项目中二噁英项目中选单位（有资质的可自测）允许转包第三方资质单位监测，其余监测项目不允许转包，否则按废标处理，以防止中选单位恶意转包业务损害发包方利益，由此引发的后果由中选单位承担。（</w:t>
      </w:r>
      <w:r>
        <w:rPr>
          <w:rFonts w:hint="eastAsia"/>
          <w:sz w:val="28"/>
          <w:szCs w:val="28"/>
        </w:rPr>
        <w:t>5</w:t>
      </w:r>
      <w:r>
        <w:rPr>
          <w:rFonts w:hint="eastAsia"/>
          <w:sz w:val="28"/>
          <w:szCs w:val="28"/>
        </w:rPr>
        <w:t>）</w:t>
      </w:r>
      <w:r>
        <w:rPr>
          <w:rFonts w:hint="eastAsia"/>
          <w:b/>
          <w:bCs/>
          <w:sz w:val="28"/>
          <w:szCs w:val="28"/>
        </w:rPr>
        <w:t>本项目最高限价为</w:t>
      </w:r>
      <w:r>
        <w:rPr>
          <w:rFonts w:hint="eastAsia"/>
          <w:b/>
          <w:bCs/>
          <w:sz w:val="28"/>
          <w:szCs w:val="28"/>
        </w:rPr>
        <w:t>18</w:t>
      </w:r>
      <w:r>
        <w:rPr>
          <w:rFonts w:hint="eastAsia"/>
          <w:b/>
          <w:bCs/>
          <w:sz w:val="28"/>
          <w:szCs w:val="28"/>
        </w:rPr>
        <w:t>万，报价超过</w:t>
      </w:r>
      <w:r>
        <w:rPr>
          <w:rFonts w:hint="eastAsia"/>
          <w:b/>
          <w:bCs/>
          <w:sz w:val="28"/>
          <w:szCs w:val="28"/>
        </w:rPr>
        <w:t>18</w:t>
      </w:r>
      <w:r>
        <w:rPr>
          <w:rFonts w:hint="eastAsia"/>
          <w:b/>
          <w:bCs/>
          <w:sz w:val="28"/>
          <w:szCs w:val="28"/>
        </w:rPr>
        <w:t>万，视为无效比选文件。</w:t>
      </w: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pStyle w:val="1"/>
      </w:pPr>
    </w:p>
    <w:p w:rsidR="00921E9E" w:rsidRDefault="00017232">
      <w:pPr>
        <w:spacing w:line="360" w:lineRule="auto"/>
        <w:jc w:val="center"/>
        <w:rPr>
          <w:rFonts w:ascii="黑体" w:eastAsia="黑体" w:hAnsi="黑体" w:cs="黑体"/>
          <w:sz w:val="32"/>
          <w:szCs w:val="32"/>
        </w:rPr>
      </w:pPr>
      <w:r>
        <w:rPr>
          <w:rFonts w:ascii="黑体" w:eastAsia="黑体" w:hAnsi="黑体" w:cs="黑体" w:hint="eastAsia"/>
          <w:sz w:val="32"/>
          <w:szCs w:val="32"/>
        </w:rPr>
        <w:lastRenderedPageBreak/>
        <w:t>参选文件的编制</w:t>
      </w:r>
    </w:p>
    <w:p w:rsidR="00921E9E" w:rsidRDefault="00921E9E">
      <w:pPr>
        <w:spacing w:line="360" w:lineRule="auto"/>
        <w:rPr>
          <w:rFonts w:asciiTheme="minorEastAsia" w:hAnsiTheme="minorEastAsia" w:cstheme="minorEastAsia"/>
          <w:sz w:val="28"/>
          <w:szCs w:val="28"/>
        </w:rPr>
      </w:pPr>
    </w:p>
    <w:p w:rsidR="00921E9E" w:rsidRDefault="00017232">
      <w:pPr>
        <w:spacing w:line="360" w:lineRule="auto"/>
        <w:rPr>
          <w:rFonts w:ascii="黑体" w:eastAsia="黑体" w:hAnsi="黑体" w:cs="黑体"/>
          <w:sz w:val="28"/>
          <w:szCs w:val="28"/>
        </w:rPr>
      </w:pPr>
      <w:r>
        <w:rPr>
          <w:rFonts w:ascii="黑体" w:eastAsia="黑体" w:hAnsi="黑体" w:cs="黑体" w:hint="eastAsia"/>
          <w:sz w:val="28"/>
          <w:szCs w:val="28"/>
        </w:rPr>
        <w:t xml:space="preserve">    一、参选人的参选文件应包括下列内容(但不限于)：</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1、提供三证合一“营业执照副本复印件”；</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2、法定代表人委托书及委托代理人身份证复印件；</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3、按照比选人提供的报价表格式报价；</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4、按照比选人提供的承诺函。</w:t>
      </w:r>
    </w:p>
    <w:p w:rsidR="00921E9E" w:rsidRDefault="00017232">
      <w:pPr>
        <w:pStyle w:val="1"/>
      </w:pPr>
      <w:r>
        <w:rPr>
          <w:rFonts w:asciiTheme="minorEastAsia" w:hAnsiTheme="minorEastAsia" w:cstheme="minorEastAsia" w:hint="eastAsia"/>
          <w:sz w:val="28"/>
          <w:szCs w:val="28"/>
        </w:rPr>
        <w:t xml:space="preserve">    5、</w:t>
      </w:r>
      <w:r>
        <w:rPr>
          <w:rFonts w:ascii="宋体" w:hAnsi="宋体" w:hint="eastAsia"/>
          <w:sz w:val="28"/>
          <w:szCs w:val="28"/>
        </w:rPr>
        <w:t>提供参选人在国家企业信用信息公示系统的报告（国家企业信用信息公示系统网址：http://www.gsxt.gov.cn）</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注：上述资料请加盖公章</w:t>
      </w:r>
    </w:p>
    <w:p w:rsidR="00921E9E" w:rsidRDefault="00017232">
      <w:pPr>
        <w:spacing w:line="360" w:lineRule="auto"/>
        <w:ind w:firstLine="420"/>
        <w:rPr>
          <w:rFonts w:ascii="黑体" w:eastAsia="黑体" w:hAnsi="黑体" w:cs="黑体"/>
          <w:sz w:val="28"/>
          <w:szCs w:val="28"/>
        </w:rPr>
      </w:pPr>
      <w:r>
        <w:rPr>
          <w:rFonts w:ascii="黑体" w:eastAsia="黑体" w:hAnsi="黑体" w:cs="黑体" w:hint="eastAsia"/>
          <w:sz w:val="28"/>
          <w:szCs w:val="28"/>
        </w:rPr>
        <w:t xml:space="preserve"> 二、参选文件的编写要求</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1、参选人应按规定，向比选人递交参选文件，正本一份、副本两份，当正本与副本有不一致时，以正本为准。</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2、参选文件的正本和副本均需</w:t>
      </w:r>
      <w:r>
        <w:rPr>
          <w:rFonts w:asciiTheme="minorEastAsia" w:hAnsiTheme="minorEastAsia" w:cstheme="minorEastAsia" w:hint="eastAsia"/>
          <w:b/>
          <w:bCs/>
          <w:sz w:val="28"/>
          <w:szCs w:val="28"/>
        </w:rPr>
        <w:t>A4纸打印（个别可用A3）</w:t>
      </w:r>
      <w:r>
        <w:rPr>
          <w:rFonts w:asciiTheme="minorEastAsia" w:hAnsiTheme="minorEastAsia" w:cstheme="minorEastAsia" w:hint="eastAsia"/>
          <w:sz w:val="28"/>
          <w:szCs w:val="28"/>
        </w:rPr>
        <w:t>或用不褪色墨水书写，由参选人的法定代表人或其授权的代理人按规定</w:t>
      </w:r>
      <w:r>
        <w:rPr>
          <w:rFonts w:asciiTheme="minorEastAsia" w:hAnsiTheme="minorEastAsia" w:cstheme="minorEastAsia" w:hint="eastAsia"/>
          <w:b/>
          <w:bCs/>
          <w:sz w:val="28"/>
          <w:szCs w:val="28"/>
        </w:rPr>
        <w:t>手签</w:t>
      </w:r>
      <w:r>
        <w:rPr>
          <w:rFonts w:asciiTheme="minorEastAsia" w:hAnsiTheme="minorEastAsia" w:cstheme="minorEastAsia" w:hint="eastAsia"/>
          <w:sz w:val="28"/>
          <w:szCs w:val="28"/>
        </w:rPr>
        <w:t>，不得用签名章代替。</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3、参选文件的任何一页都不应涂改，不应有行间插字或删除。如果出现上述情况，不论何种原因造成，均由参选文件签字人在改动处签字或盖法公章。</w:t>
      </w:r>
    </w:p>
    <w:p w:rsidR="00921E9E" w:rsidRDefault="0001723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ab/>
        <w:t xml:space="preserve"> 4、每包参选文件的正本与副本应分别装订成册，不得采用活页夹，</w:t>
      </w:r>
      <w:r w:rsidRPr="00D4015B">
        <w:rPr>
          <w:rFonts w:asciiTheme="minorEastAsia" w:hAnsiTheme="minorEastAsia" w:cstheme="minorEastAsia" w:hint="eastAsia"/>
          <w:b/>
          <w:bCs/>
          <w:sz w:val="32"/>
          <w:szCs w:val="32"/>
          <w:u w:val="double"/>
        </w:rPr>
        <w:t>必须胶装，否则为无效参选文件</w:t>
      </w:r>
      <w:r w:rsidRPr="00D4015B">
        <w:rPr>
          <w:rFonts w:asciiTheme="minorEastAsia" w:hAnsiTheme="minorEastAsia" w:cstheme="minorEastAsia" w:hint="eastAsia"/>
          <w:sz w:val="32"/>
          <w:szCs w:val="32"/>
          <w:u w:val="double"/>
        </w:rPr>
        <w:t>。</w:t>
      </w:r>
      <w:r>
        <w:rPr>
          <w:rFonts w:asciiTheme="minorEastAsia" w:hAnsiTheme="minorEastAsia" w:cstheme="minorEastAsia" w:hint="eastAsia"/>
          <w:sz w:val="28"/>
          <w:szCs w:val="28"/>
        </w:rPr>
        <w:t>参选文件应编制目录，并且逐页标注连续页码。</w:t>
      </w:r>
    </w:p>
    <w:p w:rsidR="00921E9E" w:rsidRDefault="00017232">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w:t>
      </w:r>
      <w:r>
        <w:rPr>
          <w:rFonts w:ascii="黑体" w:eastAsia="黑体" w:hAnsi="黑体" w:cs="黑体" w:hint="eastAsia"/>
          <w:sz w:val="28"/>
          <w:szCs w:val="28"/>
        </w:rPr>
        <w:t>三、选文件有下列情形之一的，应当按废选处理：</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1、没有单位盖章的；</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2、没有法定代表人或者法定代表人授权的代理人签字或者盖章的；</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3、代理人没有法定代表人出具的授权委托书的；</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4、未按照规定的格式填写，内容不全或者关键字迹模糊、无法辨认的；</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5、参选人递交两份或者多份内容不同的参选文件，或者在一份参选文件中对同一比选项目有两个或者多个报价，且未声明哪一个为最终报价的，但按照比选文件规定提交备选参选方案的除外；</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6、参选人名称或者组织结构与资格审查时不一致且未提供有效证明的；</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7、参选有效期不满足比选文件要求的；</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8、未按照比选文件要求提交参选保证金的；</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9、联合体参选未附联合体各方共同参选协议的；</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10、反映参选文件个性特征的内容出现明显雷同的；</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11、参选报价高于最高限价(如果有）；</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12、评选委员会评审时发现参选文件存在重大偏差，不能满足完成比选项目的期限要求，明显不符合技术规格、质量要求、报价要求、货物包装方式、检验标准和方法的，不能响应比选文件实质性要求的，应当确定其为废选。</w:t>
      </w:r>
    </w:p>
    <w:p w:rsidR="00921E9E" w:rsidRDefault="00017232">
      <w:pPr>
        <w:spacing w:line="360" w:lineRule="auto"/>
        <w:ind w:firstLine="420"/>
        <w:rPr>
          <w:rFonts w:ascii="黑体" w:eastAsia="黑体" w:hAnsi="黑体" w:cs="黑体"/>
          <w:sz w:val="28"/>
          <w:szCs w:val="28"/>
        </w:rPr>
      </w:pPr>
      <w:r>
        <w:rPr>
          <w:rFonts w:ascii="黑体" w:eastAsia="黑体" w:hAnsi="黑体" w:cs="黑体" w:hint="eastAsia"/>
          <w:sz w:val="28"/>
          <w:szCs w:val="28"/>
        </w:rPr>
        <w:t xml:space="preserve"> 四、必须进行自主比选的项目有下列情形之一，应当重新比选：</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1、资格审查合格的潜在参选人不足3个的；</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2、在比选截止时间届满时提交参选文件的参选人少于3个的；</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3、所在参选均被作为废选处理的；</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4、经评审，有效参选不足3个使得参选明显缺乏竞争，且评选委员会决定否决所有参选的。</w:t>
      </w:r>
    </w:p>
    <w:p w:rsidR="00921E9E" w:rsidRDefault="00017232">
      <w:pPr>
        <w:spacing w:line="360" w:lineRule="auto"/>
        <w:ind w:firstLine="420"/>
        <w:rPr>
          <w:rFonts w:ascii="黑体" w:eastAsia="黑体" w:hAnsi="黑体" w:cs="黑体"/>
          <w:sz w:val="28"/>
          <w:szCs w:val="28"/>
        </w:rPr>
      </w:pPr>
      <w:r>
        <w:rPr>
          <w:rFonts w:ascii="黑体" w:eastAsia="黑体" w:hAnsi="黑体" w:cs="黑体" w:hint="eastAsia"/>
          <w:sz w:val="28"/>
          <w:szCs w:val="28"/>
        </w:rPr>
        <w:t xml:space="preserve"> 五、比选方式的调整</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连续两次比选失败的项目，经公司相关部门批准批准，可以调整比选方式。</w:t>
      </w: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spacing w:line="360" w:lineRule="auto"/>
        <w:rPr>
          <w:rFonts w:ascii="黑体" w:eastAsia="黑体" w:hAnsi="黑体" w:cs="黑体"/>
          <w:sz w:val="32"/>
          <w:szCs w:val="32"/>
        </w:rPr>
      </w:pPr>
    </w:p>
    <w:p w:rsidR="00921E9E" w:rsidRDefault="00017232">
      <w:pPr>
        <w:spacing w:line="360" w:lineRule="auto"/>
        <w:jc w:val="center"/>
        <w:rPr>
          <w:rFonts w:ascii="黑体" w:eastAsia="黑体" w:hAnsi="黑体" w:cs="黑体"/>
          <w:sz w:val="32"/>
          <w:szCs w:val="32"/>
        </w:rPr>
      </w:pPr>
      <w:r>
        <w:rPr>
          <w:rFonts w:ascii="黑体" w:eastAsia="黑体" w:hAnsi="黑体" w:cs="黑体" w:hint="eastAsia"/>
          <w:sz w:val="32"/>
          <w:szCs w:val="32"/>
        </w:rPr>
        <w:lastRenderedPageBreak/>
        <w:t>评比规则</w:t>
      </w:r>
    </w:p>
    <w:p w:rsidR="00921E9E" w:rsidRDefault="00921E9E">
      <w:pPr>
        <w:spacing w:line="360" w:lineRule="auto"/>
        <w:rPr>
          <w:rFonts w:asciiTheme="minorEastAsia" w:hAnsiTheme="minorEastAsia" w:cstheme="minorEastAsia"/>
          <w:sz w:val="28"/>
          <w:szCs w:val="28"/>
        </w:rPr>
      </w:pPr>
    </w:p>
    <w:p w:rsidR="00921E9E" w:rsidRDefault="00017232">
      <w:pPr>
        <w:spacing w:line="360" w:lineRule="auto"/>
        <w:ind w:firstLine="420"/>
        <w:rPr>
          <w:rFonts w:ascii="黑体" w:eastAsia="黑体" w:hAnsi="黑体" w:cs="黑体"/>
          <w:sz w:val="28"/>
          <w:szCs w:val="28"/>
        </w:rPr>
      </w:pPr>
      <w:r>
        <w:rPr>
          <w:rFonts w:ascii="黑体" w:eastAsia="黑体" w:hAnsi="黑体" w:cs="黑体" w:hint="eastAsia"/>
          <w:sz w:val="28"/>
          <w:szCs w:val="28"/>
        </w:rPr>
        <w:t xml:space="preserve"> 一、规则</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1、最高限价：18万。</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2、评比方法：综合评标法，确定本项目中选人1名。</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921E9E" w:rsidRDefault="00017232">
      <w:pPr>
        <w:pStyle w:val="1"/>
      </w:pPr>
      <w:r>
        <w:rPr>
          <w:rFonts w:asciiTheme="minorEastAsia" w:hAnsiTheme="minorEastAsia" w:cstheme="minorEastAsia" w:hint="eastAsia"/>
          <w:sz w:val="28"/>
          <w:szCs w:val="28"/>
        </w:rPr>
        <w:t xml:space="preserve">    4、参选人中选后，若不及时响应比选人的监测要求，视为自动退出，参选人可按第一名候选人的价格，将排名第二的候选中选人确定为本项目的中选人。</w:t>
      </w:r>
    </w:p>
    <w:p w:rsidR="00921E9E" w:rsidRDefault="00017232">
      <w:pPr>
        <w:spacing w:line="360" w:lineRule="auto"/>
        <w:ind w:firstLine="420"/>
        <w:rPr>
          <w:rFonts w:ascii="黑体" w:eastAsia="黑体" w:hAnsi="黑体" w:cs="黑体"/>
          <w:sz w:val="28"/>
          <w:szCs w:val="28"/>
        </w:rPr>
      </w:pPr>
      <w:r>
        <w:rPr>
          <w:rFonts w:ascii="黑体" w:eastAsia="黑体" w:hAnsi="黑体" w:cs="黑体" w:hint="eastAsia"/>
          <w:sz w:val="28"/>
          <w:szCs w:val="28"/>
        </w:rPr>
        <w:t xml:space="preserve"> 二、资格审查</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921E9E" w:rsidRDefault="00017232">
      <w:pPr>
        <w:spacing w:line="360" w:lineRule="auto"/>
        <w:ind w:firstLine="420"/>
        <w:rPr>
          <w:rFonts w:ascii="黑体" w:eastAsia="黑体" w:hAnsi="黑体" w:cs="黑体"/>
          <w:sz w:val="28"/>
          <w:szCs w:val="28"/>
        </w:rPr>
      </w:pPr>
      <w:r>
        <w:rPr>
          <w:rFonts w:ascii="黑体" w:eastAsia="黑体" w:hAnsi="黑体" w:cs="黑体" w:hint="eastAsia"/>
          <w:sz w:val="28"/>
          <w:szCs w:val="28"/>
        </w:rPr>
        <w:t xml:space="preserve"> 三、比选办法</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在参选文件满足比选文件全部实质性要求时，评标人将按参选人的得分由高到低的顺序排名，原则为排名第一的单位成为比选人的项目供应商。</w:t>
      </w:r>
    </w:p>
    <w:p w:rsidR="00921E9E" w:rsidRDefault="00017232">
      <w:pPr>
        <w:spacing w:line="360" w:lineRule="auto"/>
        <w:ind w:firstLine="420"/>
        <w:rPr>
          <w:rFonts w:ascii="黑体" w:eastAsia="黑体" w:hAnsi="黑体" w:cs="黑体"/>
          <w:sz w:val="28"/>
          <w:szCs w:val="28"/>
        </w:rPr>
      </w:pPr>
      <w:r>
        <w:rPr>
          <w:rFonts w:ascii="黑体" w:eastAsia="黑体" w:hAnsi="黑体" w:cs="黑体" w:hint="eastAsia"/>
          <w:sz w:val="28"/>
          <w:szCs w:val="28"/>
        </w:rPr>
        <w:t xml:space="preserve"> 四、具体细则</w:t>
      </w:r>
    </w:p>
    <w:p w:rsidR="00921E9E" w:rsidRDefault="00017232" w:rsidP="00556508">
      <w:pPr>
        <w:spacing w:line="500" w:lineRule="exact"/>
        <w:ind w:firstLineChars="271" w:firstLine="759"/>
        <w:rPr>
          <w:rFonts w:asciiTheme="minorEastAsia" w:hAnsiTheme="minorEastAsia" w:cstheme="minorEastAsia"/>
          <w:sz w:val="28"/>
          <w:szCs w:val="28"/>
        </w:rPr>
      </w:pPr>
      <w:r>
        <w:rPr>
          <w:rFonts w:asciiTheme="minorEastAsia" w:hAnsiTheme="minorEastAsia" w:cstheme="minorEastAsia" w:hint="eastAsia"/>
          <w:sz w:val="28"/>
          <w:szCs w:val="28"/>
        </w:rPr>
        <w:lastRenderedPageBreak/>
        <w:t xml:space="preserve"> 1.评分方法及说明</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（1）评分分值如下：</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技术、商务部分：满分40分；价格部分：满分60分。</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（2）技术、商务部分评分内容及说明</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技术、商务评标内容：详见技术评分表；</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技术、商务评标说明：评委应根据技术评分要素表中评分标准的各项内容对投标人的技术标进行打分。各评委所打技术分的算术平均值，即为投标人的最终技术得分。</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（3）价格评标内容及说明</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价格评标内容：详见价格评分表；</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价格评标说明：评标小组将对确定为实质上响应比选文件要求的比选申请文件的报价进行算术性错误修正，算术性错误修正的原则如下：</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①如果用数字表示的数额与用文字表示的数额不一致时，以文字数额为准；</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②单价与项目量的乘积加其他费用与总价之间不一致时，以单价为准。若单价有明显的小数点错位，应以总价为准，并修改单价；</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③按上述原则及方法调整比选申请文件的报价。经竞价人同意后，调整后的报价对竞价人起约束作用。如果竞价人不接受改正后的报价则其报价将被拒绝。</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报价经上述修正后，计算出参选单位报价的最低价为B</w:t>
      </w:r>
      <w:r>
        <w:rPr>
          <w:rFonts w:asciiTheme="minorEastAsia" w:hAnsiTheme="minorEastAsia" w:cstheme="minorEastAsia" w:hint="eastAsia"/>
          <w:sz w:val="28"/>
          <w:szCs w:val="28"/>
          <w:vertAlign w:val="subscript"/>
        </w:rPr>
        <w:t>基准</w:t>
      </w:r>
      <w:r>
        <w:rPr>
          <w:rFonts w:asciiTheme="minorEastAsia" w:hAnsiTheme="minorEastAsia" w:cstheme="minorEastAsia" w:hint="eastAsia"/>
          <w:sz w:val="28"/>
          <w:szCs w:val="28"/>
        </w:rPr>
        <w:t>，评委将按下列方法计算各合格竞价人的评审价Bn与B</w:t>
      </w:r>
      <w:r>
        <w:rPr>
          <w:rFonts w:asciiTheme="minorEastAsia" w:hAnsiTheme="minorEastAsia" w:cstheme="minorEastAsia" w:hint="eastAsia"/>
          <w:sz w:val="28"/>
          <w:szCs w:val="28"/>
          <w:vertAlign w:val="subscript"/>
        </w:rPr>
        <w:t>基准</w:t>
      </w:r>
      <w:r>
        <w:rPr>
          <w:rFonts w:asciiTheme="minorEastAsia" w:hAnsiTheme="minorEastAsia" w:cstheme="minorEastAsia" w:hint="eastAsia"/>
          <w:sz w:val="28"/>
          <w:szCs w:val="28"/>
        </w:rPr>
        <w:t>的百分比。计算PF时四舍五入取小数点后2位数：</w:t>
      </w:r>
    </w:p>
    <w:p w:rsidR="00921E9E" w:rsidRDefault="00017232">
      <w:pPr>
        <w:pStyle w:val="a3"/>
        <w:snapToGrid w:val="0"/>
        <w:spacing w:line="500" w:lineRule="exact"/>
        <w:ind w:firstLineChars="600" w:firstLine="16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vertAlign w:val="subscript"/>
        </w:rPr>
        <w:t>基准</w:t>
      </w: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vertAlign w:val="subscript"/>
        </w:rPr>
        <w:t>n</w:t>
      </w:r>
      <w:r>
        <w:rPr>
          <w:rFonts w:asciiTheme="minorEastAsia" w:eastAsiaTheme="minorEastAsia" w:hAnsiTheme="minorEastAsia" w:cstheme="minorEastAsia" w:hint="eastAsia"/>
          <w:sz w:val="28"/>
          <w:szCs w:val="28"/>
        </w:rPr>
        <w:t>∣</w:t>
      </w:r>
    </w:p>
    <w:p w:rsidR="00921E9E" w:rsidRDefault="00017232">
      <w:pPr>
        <w:pStyle w:val="a3"/>
        <w:snapToGrid w:val="0"/>
        <w:spacing w:line="500" w:lineRule="exact"/>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pacing w:val="-2"/>
          <w:sz w:val="28"/>
          <w:szCs w:val="28"/>
        </w:rPr>
        <w:t>PF</w:t>
      </w:r>
      <w:r>
        <w:rPr>
          <w:rFonts w:asciiTheme="minorEastAsia" w:eastAsiaTheme="minorEastAsia" w:hAnsiTheme="minorEastAsia" w:cstheme="minorEastAsia" w:hint="eastAsia"/>
          <w:sz w:val="28"/>
          <w:szCs w:val="28"/>
        </w:rPr>
        <w:t>＝60- —————————×60</w:t>
      </w:r>
    </w:p>
    <w:p w:rsidR="00921E9E" w:rsidRDefault="00017232">
      <w:pPr>
        <w:pStyle w:val="a3"/>
        <w:snapToGrid w:val="0"/>
        <w:spacing w:line="500" w:lineRule="exact"/>
        <w:ind w:firstLineChars="800" w:firstLine="224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B</w:t>
      </w:r>
      <w:r>
        <w:rPr>
          <w:rFonts w:asciiTheme="minorEastAsia" w:eastAsiaTheme="minorEastAsia" w:hAnsiTheme="minorEastAsia" w:cstheme="minorEastAsia" w:hint="eastAsia"/>
          <w:sz w:val="28"/>
          <w:szCs w:val="28"/>
          <w:vertAlign w:val="subscript"/>
        </w:rPr>
        <w:t>基准</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注：</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①PF为投标价格得分。</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②B</w:t>
      </w:r>
      <w:r>
        <w:rPr>
          <w:rFonts w:asciiTheme="minorEastAsia" w:hAnsiTheme="minorEastAsia" w:cstheme="minorEastAsia" w:hint="eastAsia"/>
          <w:sz w:val="28"/>
          <w:szCs w:val="28"/>
          <w:vertAlign w:val="subscript"/>
        </w:rPr>
        <w:t>基准</w:t>
      </w:r>
      <w:r>
        <w:rPr>
          <w:rFonts w:asciiTheme="minorEastAsia" w:hAnsiTheme="minorEastAsia" w:cstheme="minorEastAsia" w:hint="eastAsia"/>
          <w:sz w:val="28"/>
          <w:szCs w:val="28"/>
        </w:rPr>
        <w:t>为评标基准价=进入报价部分评分的各合格投标人中最低价。</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③Bn为进入报价部分评分的各合格投标人的报价评标价。如税率不一致，折算成不含税价进行评分。</w:t>
      </w:r>
    </w:p>
    <w:p w:rsidR="00921E9E" w:rsidRDefault="00017232">
      <w:pPr>
        <w:spacing w:line="500" w:lineRule="exact"/>
        <w:ind w:firstLine="560"/>
        <w:rPr>
          <w:rFonts w:asciiTheme="minorEastAsia" w:hAnsiTheme="minorEastAsia" w:cstheme="minorEastAsia"/>
          <w:sz w:val="28"/>
          <w:szCs w:val="28"/>
        </w:rPr>
      </w:pPr>
      <w:r>
        <w:rPr>
          <w:rFonts w:asciiTheme="minorEastAsia" w:hAnsiTheme="minorEastAsia" w:cstheme="minorEastAsia" w:hint="eastAsia"/>
          <w:sz w:val="28"/>
          <w:szCs w:val="28"/>
        </w:rPr>
        <w:t>（4）本评标方法最终解释权归属评标小组。</w:t>
      </w:r>
    </w:p>
    <w:p w:rsidR="00921E9E" w:rsidRDefault="00921E9E">
      <w:pPr>
        <w:spacing w:line="500" w:lineRule="exact"/>
        <w:ind w:firstLine="643"/>
        <w:jc w:val="center"/>
        <w:rPr>
          <w:rFonts w:asciiTheme="minorEastAsia" w:hAnsiTheme="minorEastAsia" w:cstheme="minorEastAsia"/>
          <w:b/>
          <w:bCs/>
          <w:kern w:val="0"/>
          <w:sz w:val="28"/>
          <w:szCs w:val="28"/>
        </w:rPr>
      </w:pPr>
    </w:p>
    <w:p w:rsidR="00921E9E" w:rsidRDefault="00017232">
      <w:pPr>
        <w:spacing w:line="500" w:lineRule="exact"/>
        <w:ind w:firstLine="643"/>
        <w:jc w:val="center"/>
        <w:rPr>
          <w:rFonts w:asciiTheme="minorEastAsia" w:hAnsiTheme="minorEastAsia" w:cstheme="minorEastAsia"/>
          <w:sz w:val="28"/>
          <w:szCs w:val="28"/>
        </w:rPr>
      </w:pPr>
      <w:r>
        <w:rPr>
          <w:rFonts w:asciiTheme="minorEastAsia" w:hAnsiTheme="minorEastAsia" w:cstheme="minorEastAsia" w:hint="eastAsia"/>
          <w:b/>
          <w:bCs/>
          <w:kern w:val="0"/>
          <w:sz w:val="28"/>
          <w:szCs w:val="28"/>
        </w:rPr>
        <w:t>技术、商务评分（40分）</w:t>
      </w:r>
    </w:p>
    <w:tbl>
      <w:tblPr>
        <w:tblW w:w="9335" w:type="dxa"/>
        <w:jc w:val="center"/>
        <w:tblLayout w:type="fixed"/>
        <w:tblLook w:val="04A0" w:firstRow="1" w:lastRow="0" w:firstColumn="1" w:lastColumn="0" w:noHBand="0" w:noVBand="1"/>
      </w:tblPr>
      <w:tblGrid>
        <w:gridCol w:w="741"/>
        <w:gridCol w:w="1249"/>
        <w:gridCol w:w="715"/>
        <w:gridCol w:w="6630"/>
      </w:tblGrid>
      <w:tr w:rsidR="00921E9E">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921E9E" w:rsidRDefault="00017232">
            <w:pPr>
              <w:widowControl/>
              <w:spacing w:line="0" w:lineRule="atLeast"/>
              <w:rPr>
                <w:rFonts w:asciiTheme="minorEastAsia" w:hAnsiTheme="minorEastAsia" w:cstheme="minorEastAsia"/>
                <w:bCs/>
                <w:kern w:val="0"/>
                <w:sz w:val="24"/>
              </w:rPr>
            </w:pPr>
            <w:r>
              <w:rPr>
                <w:rFonts w:asciiTheme="minorEastAsia" w:hAnsiTheme="minorEastAsia" w:cstheme="minorEastAsia" w:hint="eastAsia"/>
                <w:bCs/>
                <w:kern w:val="0"/>
                <w:sz w:val="24"/>
              </w:rPr>
              <w:t>序号</w:t>
            </w:r>
          </w:p>
        </w:tc>
        <w:tc>
          <w:tcPr>
            <w:tcW w:w="1249" w:type="dxa"/>
            <w:tcBorders>
              <w:top w:val="single" w:sz="8" w:space="0" w:color="auto"/>
              <w:left w:val="single" w:sz="4" w:space="0" w:color="auto"/>
              <w:bottom w:val="single" w:sz="4" w:space="0" w:color="auto"/>
              <w:right w:val="single" w:sz="4" w:space="0" w:color="auto"/>
            </w:tcBorders>
            <w:vAlign w:val="center"/>
          </w:tcPr>
          <w:p w:rsidR="00921E9E" w:rsidRDefault="00017232">
            <w:pPr>
              <w:widowControl/>
              <w:spacing w:line="0" w:lineRule="atLeast"/>
              <w:rPr>
                <w:rFonts w:asciiTheme="minorEastAsia" w:hAnsiTheme="minorEastAsia" w:cstheme="minorEastAsia"/>
                <w:bCs/>
                <w:kern w:val="0"/>
                <w:sz w:val="24"/>
              </w:rPr>
            </w:pPr>
            <w:r>
              <w:rPr>
                <w:rFonts w:asciiTheme="minorEastAsia" w:hAnsiTheme="minorEastAsia" w:cstheme="minorEastAsia" w:hint="eastAsia"/>
                <w:bCs/>
                <w:kern w:val="0"/>
                <w:sz w:val="24"/>
              </w:rPr>
              <w:t>评分内容、要素</w:t>
            </w:r>
          </w:p>
        </w:tc>
        <w:tc>
          <w:tcPr>
            <w:tcW w:w="715" w:type="dxa"/>
            <w:tcBorders>
              <w:top w:val="single" w:sz="4" w:space="0" w:color="auto"/>
              <w:left w:val="nil"/>
              <w:bottom w:val="single" w:sz="4" w:space="0" w:color="auto"/>
              <w:right w:val="single" w:sz="4" w:space="0" w:color="auto"/>
            </w:tcBorders>
            <w:vAlign w:val="center"/>
          </w:tcPr>
          <w:p w:rsidR="00921E9E" w:rsidRDefault="00017232">
            <w:pPr>
              <w:widowControl/>
              <w:spacing w:line="0" w:lineRule="atLeast"/>
              <w:rPr>
                <w:rFonts w:asciiTheme="minorEastAsia" w:hAnsiTheme="minorEastAsia" w:cstheme="minorEastAsia"/>
                <w:bCs/>
                <w:kern w:val="0"/>
                <w:sz w:val="24"/>
              </w:rPr>
            </w:pPr>
            <w:r>
              <w:rPr>
                <w:rFonts w:asciiTheme="minorEastAsia" w:hAnsiTheme="minorEastAsia" w:cstheme="minorEastAsia" w:hint="eastAsia"/>
                <w:bCs/>
                <w:kern w:val="0"/>
                <w:sz w:val="24"/>
              </w:rPr>
              <w:t>满分</w:t>
            </w:r>
          </w:p>
        </w:tc>
        <w:tc>
          <w:tcPr>
            <w:tcW w:w="6630" w:type="dxa"/>
            <w:tcBorders>
              <w:top w:val="single" w:sz="4" w:space="0" w:color="auto"/>
              <w:left w:val="nil"/>
              <w:bottom w:val="single" w:sz="4" w:space="0" w:color="auto"/>
              <w:right w:val="single" w:sz="4" w:space="0" w:color="auto"/>
            </w:tcBorders>
            <w:vAlign w:val="center"/>
          </w:tcPr>
          <w:p w:rsidR="00921E9E" w:rsidRDefault="00017232">
            <w:pPr>
              <w:widowControl/>
              <w:spacing w:line="0" w:lineRule="atLeast"/>
              <w:ind w:firstLine="480"/>
              <w:jc w:val="center"/>
              <w:rPr>
                <w:rFonts w:asciiTheme="minorEastAsia" w:hAnsiTheme="minorEastAsia" w:cstheme="minorEastAsia"/>
                <w:bCs/>
                <w:kern w:val="0"/>
                <w:sz w:val="24"/>
              </w:rPr>
            </w:pPr>
            <w:r>
              <w:rPr>
                <w:rFonts w:asciiTheme="minorEastAsia" w:hAnsiTheme="minorEastAsia" w:cstheme="minorEastAsia" w:hint="eastAsia"/>
                <w:bCs/>
                <w:kern w:val="0"/>
                <w:sz w:val="24"/>
              </w:rPr>
              <w:t>评分标准</w:t>
            </w:r>
          </w:p>
        </w:tc>
      </w:tr>
      <w:tr w:rsidR="00921E9E">
        <w:trPr>
          <w:trHeight w:val="20"/>
          <w:jc w:val="center"/>
        </w:trPr>
        <w:tc>
          <w:tcPr>
            <w:tcW w:w="741" w:type="dxa"/>
            <w:tcBorders>
              <w:top w:val="nil"/>
              <w:left w:val="single" w:sz="8" w:space="0" w:color="auto"/>
              <w:bottom w:val="single" w:sz="4" w:space="0" w:color="auto"/>
              <w:right w:val="single" w:sz="4" w:space="0" w:color="auto"/>
            </w:tcBorders>
            <w:vAlign w:val="center"/>
          </w:tcPr>
          <w:p w:rsidR="00921E9E" w:rsidRDefault="00017232">
            <w:pPr>
              <w:widowControl/>
              <w:spacing w:line="240" w:lineRule="atLeast"/>
              <w:jc w:val="center"/>
              <w:rPr>
                <w:rFonts w:asciiTheme="minorEastAsia" w:hAnsiTheme="minorEastAsia" w:cstheme="minorEastAsia"/>
                <w:bCs/>
                <w:kern w:val="0"/>
                <w:sz w:val="24"/>
              </w:rPr>
            </w:pPr>
            <w:r>
              <w:rPr>
                <w:rFonts w:asciiTheme="minorEastAsia" w:hAnsiTheme="minorEastAsia" w:cstheme="minorEastAsia" w:hint="eastAsia"/>
                <w:kern w:val="0"/>
                <w:sz w:val="24"/>
              </w:rPr>
              <w:t>1</w:t>
            </w:r>
          </w:p>
        </w:tc>
        <w:tc>
          <w:tcPr>
            <w:tcW w:w="1249" w:type="dxa"/>
            <w:tcBorders>
              <w:top w:val="nil"/>
              <w:left w:val="nil"/>
              <w:bottom w:val="single" w:sz="4" w:space="0" w:color="auto"/>
              <w:right w:val="single" w:sz="4" w:space="0" w:color="auto"/>
            </w:tcBorders>
            <w:vAlign w:val="center"/>
          </w:tcPr>
          <w:p w:rsidR="00921E9E" w:rsidRDefault="00017232">
            <w:pPr>
              <w:spacing w:line="400" w:lineRule="exact"/>
              <w:rPr>
                <w:rFonts w:asciiTheme="minorEastAsia" w:hAnsiTheme="minorEastAsia" w:cstheme="minorEastAsia"/>
                <w:kern w:val="0"/>
                <w:sz w:val="24"/>
              </w:rPr>
            </w:pPr>
            <w:r>
              <w:rPr>
                <w:rFonts w:asciiTheme="minorEastAsia" w:hAnsiTheme="minorEastAsia" w:cstheme="minorEastAsia" w:hint="eastAsia"/>
                <w:sz w:val="24"/>
              </w:rPr>
              <w:t>企业业绩</w:t>
            </w:r>
          </w:p>
        </w:tc>
        <w:tc>
          <w:tcPr>
            <w:tcW w:w="715" w:type="dxa"/>
            <w:tcBorders>
              <w:top w:val="nil"/>
              <w:left w:val="nil"/>
              <w:bottom w:val="single" w:sz="4" w:space="0" w:color="auto"/>
              <w:right w:val="single" w:sz="4" w:space="0" w:color="auto"/>
            </w:tcBorders>
            <w:vAlign w:val="center"/>
          </w:tcPr>
          <w:p w:rsidR="00921E9E" w:rsidRDefault="00017232">
            <w:pPr>
              <w:spacing w:line="400" w:lineRule="exact"/>
              <w:jc w:val="center"/>
              <w:rPr>
                <w:rFonts w:asciiTheme="minorEastAsia" w:hAnsiTheme="minorEastAsia" w:cstheme="minorEastAsia"/>
                <w:kern w:val="0"/>
                <w:sz w:val="24"/>
              </w:rPr>
            </w:pPr>
            <w:r>
              <w:rPr>
                <w:rFonts w:asciiTheme="minorEastAsia" w:hAnsiTheme="minorEastAsia" w:cstheme="minorEastAsia" w:hint="eastAsia"/>
                <w:kern w:val="0"/>
                <w:sz w:val="24"/>
              </w:rPr>
              <w:t>10</w:t>
            </w:r>
          </w:p>
        </w:tc>
        <w:tc>
          <w:tcPr>
            <w:tcW w:w="6630" w:type="dxa"/>
            <w:tcBorders>
              <w:top w:val="nil"/>
              <w:left w:val="nil"/>
              <w:bottom w:val="single" w:sz="4" w:space="0" w:color="auto"/>
              <w:right w:val="single" w:sz="4" w:space="0" w:color="auto"/>
            </w:tcBorders>
            <w:vAlign w:val="center"/>
          </w:tcPr>
          <w:p w:rsidR="00921E9E" w:rsidRDefault="00017232">
            <w:pPr>
              <w:rPr>
                <w:rFonts w:asciiTheme="minorEastAsia" w:hAnsiTheme="minorEastAsia" w:cstheme="minorEastAsia"/>
                <w:sz w:val="24"/>
              </w:rPr>
            </w:pPr>
            <w:r>
              <w:rPr>
                <w:rFonts w:asciiTheme="minorEastAsia" w:hAnsiTheme="minorEastAsia" w:cstheme="minorEastAsia" w:hint="eastAsia"/>
                <w:sz w:val="24"/>
              </w:rPr>
              <w:t>近三年有3家及以上危废焚烧或垃圾焚烧企业监测的业绩证明，得10分；</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近三年有2家危废焚烧或垃圾焚烧企业监测的业绩证明；得5分；</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近三年有1家危废焚烧或垃圾焚烧企业监测的业绩证明；得3分；</w:t>
            </w:r>
          </w:p>
          <w:p w:rsidR="00921E9E" w:rsidRDefault="00017232">
            <w:pPr>
              <w:rPr>
                <w:rFonts w:asciiTheme="minorEastAsia" w:hAnsiTheme="minorEastAsia" w:cstheme="minorEastAsia"/>
                <w:kern w:val="0"/>
                <w:sz w:val="24"/>
              </w:rPr>
            </w:pPr>
            <w:r>
              <w:rPr>
                <w:rFonts w:asciiTheme="minorEastAsia" w:hAnsiTheme="minorEastAsia" w:cstheme="minorEastAsia" w:hint="eastAsia"/>
                <w:sz w:val="24"/>
              </w:rPr>
              <w:t>未提供业绩证明不得分。</w:t>
            </w:r>
          </w:p>
        </w:tc>
      </w:tr>
      <w:tr w:rsidR="00921E9E">
        <w:trPr>
          <w:trHeight w:val="20"/>
          <w:jc w:val="center"/>
        </w:trPr>
        <w:tc>
          <w:tcPr>
            <w:tcW w:w="741" w:type="dxa"/>
            <w:tcBorders>
              <w:top w:val="nil"/>
              <w:left w:val="single" w:sz="8" w:space="0" w:color="auto"/>
              <w:bottom w:val="single" w:sz="4" w:space="0" w:color="auto"/>
              <w:right w:val="single" w:sz="4" w:space="0" w:color="auto"/>
            </w:tcBorders>
            <w:vAlign w:val="center"/>
          </w:tcPr>
          <w:p w:rsidR="00921E9E" w:rsidRDefault="00017232">
            <w:pPr>
              <w:widowControl/>
              <w:spacing w:line="240" w:lineRule="atLeast"/>
              <w:jc w:val="center"/>
              <w:rPr>
                <w:rFonts w:asciiTheme="minorEastAsia" w:hAnsiTheme="minorEastAsia" w:cstheme="minorEastAsia"/>
                <w:kern w:val="0"/>
                <w:sz w:val="24"/>
              </w:rPr>
            </w:pPr>
            <w:r>
              <w:rPr>
                <w:rFonts w:asciiTheme="minorEastAsia" w:hAnsiTheme="minorEastAsia" w:cstheme="minorEastAsia" w:hint="eastAsia"/>
                <w:kern w:val="0"/>
                <w:sz w:val="24"/>
              </w:rPr>
              <w:t>2</w:t>
            </w:r>
          </w:p>
        </w:tc>
        <w:tc>
          <w:tcPr>
            <w:tcW w:w="1249" w:type="dxa"/>
            <w:tcBorders>
              <w:top w:val="nil"/>
              <w:left w:val="single" w:sz="4" w:space="0" w:color="auto"/>
              <w:bottom w:val="single" w:sz="4" w:space="0" w:color="auto"/>
              <w:right w:val="single" w:sz="4" w:space="0" w:color="auto"/>
            </w:tcBorders>
            <w:vAlign w:val="center"/>
          </w:tcPr>
          <w:p w:rsidR="00921E9E" w:rsidRDefault="00017232">
            <w:pPr>
              <w:spacing w:line="400" w:lineRule="exact"/>
              <w:rPr>
                <w:rFonts w:asciiTheme="minorEastAsia" w:hAnsiTheme="minorEastAsia" w:cstheme="minorEastAsia"/>
                <w:sz w:val="24"/>
              </w:rPr>
            </w:pPr>
            <w:r>
              <w:rPr>
                <w:rFonts w:asciiTheme="minorEastAsia" w:hAnsiTheme="minorEastAsia" w:cstheme="minorEastAsia" w:hint="eastAsia"/>
                <w:sz w:val="24"/>
              </w:rPr>
              <w:t>人员要求</w:t>
            </w:r>
          </w:p>
        </w:tc>
        <w:tc>
          <w:tcPr>
            <w:tcW w:w="715" w:type="dxa"/>
            <w:tcBorders>
              <w:top w:val="nil"/>
              <w:left w:val="nil"/>
              <w:bottom w:val="single" w:sz="4" w:space="0" w:color="auto"/>
              <w:right w:val="single" w:sz="4" w:space="0" w:color="auto"/>
            </w:tcBorders>
            <w:vAlign w:val="center"/>
          </w:tcPr>
          <w:p w:rsidR="00921E9E" w:rsidRDefault="00017232">
            <w:pPr>
              <w:spacing w:line="400" w:lineRule="exact"/>
              <w:jc w:val="center"/>
              <w:rPr>
                <w:rFonts w:asciiTheme="minorEastAsia" w:hAnsiTheme="minorEastAsia" w:cstheme="minorEastAsia"/>
                <w:sz w:val="24"/>
              </w:rPr>
            </w:pPr>
            <w:r>
              <w:rPr>
                <w:rFonts w:asciiTheme="minorEastAsia" w:hAnsiTheme="minorEastAsia" w:cstheme="minorEastAsia" w:hint="eastAsia"/>
                <w:sz w:val="24"/>
              </w:rPr>
              <w:t>5</w:t>
            </w:r>
          </w:p>
        </w:tc>
        <w:tc>
          <w:tcPr>
            <w:tcW w:w="6630" w:type="dxa"/>
            <w:tcBorders>
              <w:top w:val="nil"/>
              <w:left w:val="nil"/>
              <w:bottom w:val="single" w:sz="4" w:space="0" w:color="auto"/>
              <w:right w:val="single" w:sz="4" w:space="0" w:color="auto"/>
            </w:tcBorders>
            <w:vAlign w:val="center"/>
          </w:tcPr>
          <w:p w:rsidR="00921E9E" w:rsidRDefault="00017232">
            <w:pPr>
              <w:rPr>
                <w:rFonts w:asciiTheme="minorEastAsia" w:hAnsiTheme="minorEastAsia" w:cstheme="minorEastAsia"/>
                <w:sz w:val="24"/>
              </w:rPr>
            </w:pPr>
            <w:r>
              <w:rPr>
                <w:rFonts w:asciiTheme="minorEastAsia" w:hAnsiTheme="minorEastAsia" w:cstheme="minorEastAsia" w:hint="eastAsia"/>
                <w:sz w:val="24"/>
              </w:rPr>
              <w:t>检测单位有3位及以上具有环保、化工等相关专业高级工程师人员，得5分；</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检测单位有2位具有环保、化工等相关专业高级工程师人员，得3分；</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检测单位有1位具有环保、化工等相关专业高级工程师人员，得1分；</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检测单位没有相关专业高级工程师人员，不得分。</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提供与检测单位签订的合同和职称复印件为证。</w:t>
            </w:r>
          </w:p>
        </w:tc>
      </w:tr>
      <w:tr w:rsidR="00921E9E">
        <w:trPr>
          <w:trHeight w:val="20"/>
          <w:jc w:val="center"/>
        </w:trPr>
        <w:tc>
          <w:tcPr>
            <w:tcW w:w="741" w:type="dxa"/>
            <w:tcBorders>
              <w:top w:val="nil"/>
              <w:left w:val="single" w:sz="8" w:space="0" w:color="auto"/>
              <w:bottom w:val="single" w:sz="4" w:space="0" w:color="auto"/>
              <w:right w:val="single" w:sz="4" w:space="0" w:color="auto"/>
            </w:tcBorders>
            <w:vAlign w:val="center"/>
          </w:tcPr>
          <w:p w:rsidR="00921E9E" w:rsidRDefault="00017232">
            <w:pPr>
              <w:widowControl/>
              <w:spacing w:line="240" w:lineRule="atLeast"/>
              <w:jc w:val="center"/>
              <w:rPr>
                <w:rFonts w:asciiTheme="minorEastAsia" w:hAnsiTheme="minorEastAsia" w:cstheme="minorEastAsia"/>
                <w:kern w:val="0"/>
                <w:sz w:val="24"/>
              </w:rPr>
            </w:pPr>
            <w:r>
              <w:rPr>
                <w:rFonts w:asciiTheme="minorEastAsia" w:hAnsiTheme="minorEastAsia" w:cstheme="minorEastAsia" w:hint="eastAsia"/>
                <w:kern w:val="0"/>
                <w:sz w:val="24"/>
              </w:rPr>
              <w:t>3</w:t>
            </w:r>
          </w:p>
        </w:tc>
        <w:tc>
          <w:tcPr>
            <w:tcW w:w="1249" w:type="dxa"/>
            <w:tcBorders>
              <w:top w:val="nil"/>
              <w:left w:val="single" w:sz="4" w:space="0" w:color="auto"/>
              <w:bottom w:val="single" w:sz="4" w:space="0" w:color="auto"/>
              <w:right w:val="single" w:sz="4" w:space="0" w:color="auto"/>
            </w:tcBorders>
            <w:vAlign w:val="center"/>
          </w:tcPr>
          <w:p w:rsidR="00921E9E" w:rsidRDefault="00017232">
            <w:pPr>
              <w:spacing w:line="400" w:lineRule="exact"/>
              <w:rPr>
                <w:rFonts w:asciiTheme="minorEastAsia" w:hAnsiTheme="minorEastAsia" w:cstheme="minorEastAsia"/>
                <w:sz w:val="24"/>
              </w:rPr>
            </w:pPr>
            <w:r>
              <w:rPr>
                <w:rFonts w:asciiTheme="minorEastAsia" w:hAnsiTheme="minorEastAsia" w:cstheme="minorEastAsia" w:hint="eastAsia"/>
                <w:sz w:val="24"/>
              </w:rPr>
              <w:t>实验室配置</w:t>
            </w:r>
          </w:p>
        </w:tc>
        <w:tc>
          <w:tcPr>
            <w:tcW w:w="715" w:type="dxa"/>
            <w:tcBorders>
              <w:top w:val="nil"/>
              <w:left w:val="nil"/>
              <w:bottom w:val="single" w:sz="4" w:space="0" w:color="auto"/>
              <w:right w:val="single" w:sz="4" w:space="0" w:color="auto"/>
            </w:tcBorders>
            <w:vAlign w:val="center"/>
          </w:tcPr>
          <w:p w:rsidR="00921E9E" w:rsidRDefault="00017232">
            <w:pPr>
              <w:spacing w:line="400" w:lineRule="exact"/>
              <w:jc w:val="center"/>
              <w:rPr>
                <w:rFonts w:asciiTheme="minorEastAsia" w:hAnsiTheme="minorEastAsia" w:cstheme="minorEastAsia"/>
                <w:sz w:val="24"/>
              </w:rPr>
            </w:pPr>
            <w:r>
              <w:rPr>
                <w:rFonts w:asciiTheme="minorEastAsia" w:hAnsiTheme="minorEastAsia" w:cstheme="minorEastAsia" w:hint="eastAsia"/>
                <w:sz w:val="24"/>
              </w:rPr>
              <w:t>5</w:t>
            </w:r>
          </w:p>
        </w:tc>
        <w:tc>
          <w:tcPr>
            <w:tcW w:w="6630" w:type="dxa"/>
            <w:tcBorders>
              <w:top w:val="nil"/>
              <w:left w:val="nil"/>
              <w:bottom w:val="single" w:sz="4" w:space="0" w:color="auto"/>
              <w:right w:val="single" w:sz="4" w:space="0" w:color="auto"/>
            </w:tcBorders>
            <w:vAlign w:val="center"/>
          </w:tcPr>
          <w:p w:rsidR="00921E9E" w:rsidRDefault="00017232">
            <w:pPr>
              <w:rPr>
                <w:rFonts w:asciiTheme="minorEastAsia" w:hAnsiTheme="minorEastAsia" w:cstheme="minorEastAsia"/>
                <w:sz w:val="24"/>
              </w:rPr>
            </w:pPr>
            <w:r>
              <w:rPr>
                <w:rFonts w:asciiTheme="minorEastAsia" w:hAnsiTheme="minorEastAsia" w:cstheme="minorEastAsia" w:hint="eastAsia"/>
                <w:sz w:val="24"/>
              </w:rPr>
              <w:t>参选人应具有独立的实验室的总场地配置（用“S”表示）：</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S≥1000平方米，得5分；</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500平方米≤S＜1000平方米，得3分；</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S＜500平方米或未提供证明材料，不得分。</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需提供相关证明材料（如CMA证书上所注实验室所在地产权证明或租赁合同原件复印件）</w:t>
            </w:r>
          </w:p>
        </w:tc>
      </w:tr>
      <w:tr w:rsidR="00921E9E">
        <w:trPr>
          <w:trHeight w:val="20"/>
          <w:jc w:val="center"/>
        </w:trPr>
        <w:tc>
          <w:tcPr>
            <w:tcW w:w="741" w:type="dxa"/>
            <w:tcBorders>
              <w:top w:val="nil"/>
              <w:left w:val="single" w:sz="8" w:space="0" w:color="auto"/>
              <w:bottom w:val="single" w:sz="4" w:space="0" w:color="auto"/>
              <w:right w:val="single" w:sz="4" w:space="0" w:color="auto"/>
            </w:tcBorders>
            <w:vAlign w:val="center"/>
          </w:tcPr>
          <w:p w:rsidR="00921E9E" w:rsidRDefault="00017232">
            <w:pPr>
              <w:widowControl/>
              <w:spacing w:line="240" w:lineRule="atLeast"/>
              <w:jc w:val="center"/>
              <w:rPr>
                <w:rFonts w:asciiTheme="minorEastAsia" w:hAnsiTheme="minorEastAsia" w:cstheme="minorEastAsia"/>
                <w:kern w:val="0"/>
                <w:sz w:val="24"/>
              </w:rPr>
            </w:pPr>
            <w:r>
              <w:rPr>
                <w:rFonts w:asciiTheme="minorEastAsia" w:hAnsiTheme="minorEastAsia" w:cstheme="minorEastAsia" w:hint="eastAsia"/>
                <w:kern w:val="0"/>
                <w:sz w:val="24"/>
              </w:rPr>
              <w:t>4</w:t>
            </w:r>
          </w:p>
        </w:tc>
        <w:tc>
          <w:tcPr>
            <w:tcW w:w="1249" w:type="dxa"/>
            <w:tcBorders>
              <w:top w:val="nil"/>
              <w:left w:val="single" w:sz="4" w:space="0" w:color="auto"/>
              <w:bottom w:val="single" w:sz="4" w:space="0" w:color="auto"/>
              <w:right w:val="single" w:sz="4" w:space="0" w:color="auto"/>
            </w:tcBorders>
            <w:vAlign w:val="center"/>
          </w:tcPr>
          <w:p w:rsidR="00921E9E" w:rsidRDefault="00017232">
            <w:pPr>
              <w:spacing w:line="400" w:lineRule="exact"/>
              <w:rPr>
                <w:rFonts w:asciiTheme="minorEastAsia" w:hAnsiTheme="minorEastAsia" w:cstheme="minorEastAsia"/>
                <w:sz w:val="24"/>
              </w:rPr>
            </w:pPr>
            <w:r>
              <w:rPr>
                <w:rFonts w:asciiTheme="minorEastAsia" w:hAnsiTheme="minorEastAsia" w:cstheme="minorEastAsia" w:hint="eastAsia"/>
                <w:sz w:val="24"/>
              </w:rPr>
              <w:t>检测能力要求</w:t>
            </w:r>
          </w:p>
        </w:tc>
        <w:tc>
          <w:tcPr>
            <w:tcW w:w="715" w:type="dxa"/>
            <w:tcBorders>
              <w:top w:val="nil"/>
              <w:left w:val="nil"/>
              <w:bottom w:val="single" w:sz="4" w:space="0" w:color="auto"/>
              <w:right w:val="single" w:sz="4" w:space="0" w:color="auto"/>
            </w:tcBorders>
            <w:vAlign w:val="center"/>
          </w:tcPr>
          <w:p w:rsidR="00921E9E" w:rsidRDefault="00017232">
            <w:pPr>
              <w:spacing w:line="400" w:lineRule="exact"/>
              <w:jc w:val="center"/>
              <w:rPr>
                <w:rFonts w:asciiTheme="minorEastAsia" w:hAnsiTheme="minorEastAsia" w:cstheme="minorEastAsia"/>
                <w:sz w:val="24"/>
              </w:rPr>
            </w:pPr>
            <w:r>
              <w:rPr>
                <w:rFonts w:asciiTheme="minorEastAsia" w:hAnsiTheme="minorEastAsia" w:cstheme="minorEastAsia" w:hint="eastAsia"/>
                <w:sz w:val="24"/>
              </w:rPr>
              <w:t>5</w:t>
            </w:r>
          </w:p>
        </w:tc>
        <w:tc>
          <w:tcPr>
            <w:tcW w:w="6630" w:type="dxa"/>
            <w:tcBorders>
              <w:top w:val="nil"/>
              <w:left w:val="nil"/>
              <w:bottom w:val="single" w:sz="4" w:space="0" w:color="auto"/>
              <w:right w:val="single" w:sz="4" w:space="0" w:color="auto"/>
            </w:tcBorders>
            <w:vAlign w:val="center"/>
          </w:tcPr>
          <w:p w:rsidR="00921E9E" w:rsidRDefault="00017232">
            <w:pPr>
              <w:rPr>
                <w:rFonts w:asciiTheme="minorEastAsia" w:hAnsiTheme="minorEastAsia" w:cstheme="minorEastAsia"/>
                <w:sz w:val="24"/>
              </w:rPr>
            </w:pPr>
            <w:r>
              <w:rPr>
                <w:rFonts w:asciiTheme="minorEastAsia" w:hAnsiTheme="minorEastAsia" w:cstheme="minorEastAsia" w:hint="eastAsia"/>
                <w:sz w:val="24"/>
              </w:rPr>
              <w:t>通过计量认证的环境类检测项目数：</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检测项目数≥800项，得5分；</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500项≤检测项目＜800项，得3分；</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400项≤检测项目＜500项，得1分；</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监测项目数＜400项，不得分。</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需提供资质附表。</w:t>
            </w:r>
          </w:p>
        </w:tc>
      </w:tr>
      <w:tr w:rsidR="00921E9E">
        <w:trPr>
          <w:trHeight w:val="20"/>
          <w:jc w:val="center"/>
        </w:trPr>
        <w:tc>
          <w:tcPr>
            <w:tcW w:w="741" w:type="dxa"/>
            <w:tcBorders>
              <w:top w:val="nil"/>
              <w:left w:val="single" w:sz="8" w:space="0" w:color="auto"/>
              <w:bottom w:val="single" w:sz="4" w:space="0" w:color="auto"/>
              <w:right w:val="single" w:sz="4" w:space="0" w:color="auto"/>
            </w:tcBorders>
            <w:vAlign w:val="center"/>
          </w:tcPr>
          <w:p w:rsidR="00921E9E" w:rsidRDefault="00017232">
            <w:pPr>
              <w:widowControl/>
              <w:spacing w:line="240" w:lineRule="atLeast"/>
              <w:jc w:val="center"/>
              <w:rPr>
                <w:rFonts w:asciiTheme="minorEastAsia" w:hAnsiTheme="minorEastAsia" w:cstheme="minorEastAsia"/>
                <w:kern w:val="0"/>
                <w:sz w:val="24"/>
              </w:rPr>
            </w:pPr>
            <w:r>
              <w:rPr>
                <w:rFonts w:asciiTheme="minorEastAsia" w:hAnsiTheme="minorEastAsia" w:cstheme="minorEastAsia" w:hint="eastAsia"/>
                <w:kern w:val="0"/>
                <w:sz w:val="24"/>
              </w:rPr>
              <w:t>5</w:t>
            </w:r>
          </w:p>
        </w:tc>
        <w:tc>
          <w:tcPr>
            <w:tcW w:w="1249" w:type="dxa"/>
            <w:tcBorders>
              <w:top w:val="nil"/>
              <w:left w:val="single" w:sz="4" w:space="0" w:color="auto"/>
              <w:bottom w:val="single" w:sz="4" w:space="0" w:color="auto"/>
              <w:right w:val="single" w:sz="4" w:space="0" w:color="auto"/>
            </w:tcBorders>
            <w:vAlign w:val="center"/>
          </w:tcPr>
          <w:p w:rsidR="00921E9E" w:rsidRDefault="00017232">
            <w:pPr>
              <w:spacing w:line="400" w:lineRule="exact"/>
              <w:rPr>
                <w:rFonts w:asciiTheme="minorEastAsia" w:hAnsiTheme="minorEastAsia" w:cstheme="minorEastAsia"/>
                <w:sz w:val="24"/>
              </w:rPr>
            </w:pPr>
            <w:r>
              <w:rPr>
                <w:rFonts w:asciiTheme="minorEastAsia" w:hAnsiTheme="minorEastAsia" w:cstheme="minorEastAsia" w:hint="eastAsia"/>
                <w:sz w:val="24"/>
              </w:rPr>
              <w:t>注册资本金要求</w:t>
            </w:r>
          </w:p>
        </w:tc>
        <w:tc>
          <w:tcPr>
            <w:tcW w:w="715" w:type="dxa"/>
            <w:tcBorders>
              <w:top w:val="nil"/>
              <w:left w:val="nil"/>
              <w:bottom w:val="single" w:sz="4" w:space="0" w:color="auto"/>
              <w:right w:val="single" w:sz="4" w:space="0" w:color="auto"/>
            </w:tcBorders>
            <w:vAlign w:val="center"/>
          </w:tcPr>
          <w:p w:rsidR="00921E9E" w:rsidRDefault="00017232">
            <w:pPr>
              <w:spacing w:line="400" w:lineRule="exact"/>
              <w:jc w:val="center"/>
              <w:rPr>
                <w:rFonts w:asciiTheme="minorEastAsia" w:hAnsiTheme="minorEastAsia" w:cstheme="minorEastAsia"/>
                <w:sz w:val="24"/>
              </w:rPr>
            </w:pPr>
            <w:r>
              <w:rPr>
                <w:rFonts w:asciiTheme="minorEastAsia" w:hAnsiTheme="minorEastAsia" w:cstheme="minorEastAsia" w:hint="eastAsia"/>
                <w:sz w:val="24"/>
              </w:rPr>
              <w:t>5</w:t>
            </w:r>
          </w:p>
        </w:tc>
        <w:tc>
          <w:tcPr>
            <w:tcW w:w="6630" w:type="dxa"/>
            <w:tcBorders>
              <w:top w:val="nil"/>
              <w:left w:val="nil"/>
              <w:bottom w:val="single" w:sz="4" w:space="0" w:color="auto"/>
              <w:right w:val="single" w:sz="4" w:space="0" w:color="auto"/>
            </w:tcBorders>
            <w:vAlign w:val="center"/>
          </w:tcPr>
          <w:p w:rsidR="00921E9E" w:rsidRDefault="00017232">
            <w:pPr>
              <w:rPr>
                <w:rFonts w:asciiTheme="minorEastAsia" w:hAnsiTheme="minorEastAsia" w:cstheme="minorEastAsia"/>
                <w:sz w:val="24"/>
              </w:rPr>
            </w:pPr>
            <w:r>
              <w:rPr>
                <w:rFonts w:asciiTheme="minorEastAsia" w:hAnsiTheme="minorEastAsia" w:cstheme="minorEastAsia" w:hint="eastAsia"/>
                <w:sz w:val="24"/>
              </w:rPr>
              <w:t>注册资本金≥1000万，得5分；</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800万≤注册资本金＜1000万，得2分；</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注册资本金＜800项，得0分；</w:t>
            </w:r>
          </w:p>
        </w:tc>
      </w:tr>
      <w:tr w:rsidR="00921E9E">
        <w:trPr>
          <w:trHeight w:val="20"/>
          <w:jc w:val="center"/>
        </w:trPr>
        <w:tc>
          <w:tcPr>
            <w:tcW w:w="741" w:type="dxa"/>
            <w:tcBorders>
              <w:top w:val="nil"/>
              <w:left w:val="single" w:sz="8" w:space="0" w:color="auto"/>
              <w:bottom w:val="single" w:sz="4" w:space="0" w:color="auto"/>
              <w:right w:val="single" w:sz="4" w:space="0" w:color="auto"/>
            </w:tcBorders>
            <w:vAlign w:val="center"/>
          </w:tcPr>
          <w:p w:rsidR="00921E9E" w:rsidRDefault="00017232">
            <w:pPr>
              <w:widowControl/>
              <w:spacing w:line="240" w:lineRule="atLeast"/>
              <w:jc w:val="center"/>
              <w:rPr>
                <w:rFonts w:asciiTheme="minorEastAsia" w:hAnsiTheme="minorEastAsia" w:cstheme="minorEastAsia"/>
                <w:kern w:val="0"/>
                <w:sz w:val="24"/>
              </w:rPr>
            </w:pPr>
            <w:r>
              <w:rPr>
                <w:rFonts w:asciiTheme="minorEastAsia" w:hAnsiTheme="minorEastAsia" w:cstheme="minorEastAsia" w:hint="eastAsia"/>
                <w:kern w:val="0"/>
                <w:sz w:val="24"/>
              </w:rPr>
              <w:t>6</w:t>
            </w:r>
          </w:p>
        </w:tc>
        <w:tc>
          <w:tcPr>
            <w:tcW w:w="1249" w:type="dxa"/>
            <w:tcBorders>
              <w:top w:val="nil"/>
              <w:left w:val="single" w:sz="4" w:space="0" w:color="auto"/>
              <w:bottom w:val="single" w:sz="4" w:space="0" w:color="auto"/>
              <w:right w:val="single" w:sz="4" w:space="0" w:color="auto"/>
            </w:tcBorders>
            <w:vAlign w:val="center"/>
          </w:tcPr>
          <w:p w:rsidR="00921E9E" w:rsidRDefault="00017232">
            <w:pPr>
              <w:widowControl/>
              <w:jc w:val="left"/>
              <w:rPr>
                <w:rFonts w:asciiTheme="minorEastAsia" w:hAnsiTheme="minorEastAsia" w:cstheme="minorEastAsia"/>
                <w:sz w:val="24"/>
              </w:rPr>
            </w:pPr>
            <w:r>
              <w:rPr>
                <w:rFonts w:asciiTheme="minorEastAsia" w:hAnsiTheme="minorEastAsia" w:cstheme="minorEastAsia" w:hint="eastAsia"/>
                <w:kern w:val="0"/>
                <w:sz w:val="24"/>
              </w:rPr>
              <w:t>交通工具保障能力</w:t>
            </w:r>
          </w:p>
        </w:tc>
        <w:tc>
          <w:tcPr>
            <w:tcW w:w="715" w:type="dxa"/>
            <w:tcBorders>
              <w:top w:val="nil"/>
              <w:left w:val="nil"/>
              <w:bottom w:val="single" w:sz="4" w:space="0" w:color="auto"/>
              <w:right w:val="single" w:sz="4" w:space="0" w:color="auto"/>
            </w:tcBorders>
            <w:vAlign w:val="center"/>
          </w:tcPr>
          <w:p w:rsidR="00921E9E" w:rsidRDefault="00017232">
            <w:pPr>
              <w:widowControl/>
              <w:rPr>
                <w:rFonts w:asciiTheme="minorEastAsia" w:hAnsiTheme="minorEastAsia" w:cstheme="minorEastAsia"/>
                <w:sz w:val="24"/>
              </w:rPr>
            </w:pPr>
            <w:r>
              <w:rPr>
                <w:rFonts w:asciiTheme="minorEastAsia" w:hAnsiTheme="minorEastAsia" w:cstheme="minorEastAsia" w:hint="eastAsia"/>
                <w:sz w:val="24"/>
              </w:rPr>
              <w:t>5</w:t>
            </w:r>
          </w:p>
        </w:tc>
        <w:tc>
          <w:tcPr>
            <w:tcW w:w="6630" w:type="dxa"/>
            <w:tcBorders>
              <w:top w:val="nil"/>
              <w:left w:val="nil"/>
              <w:bottom w:val="single" w:sz="4" w:space="0" w:color="auto"/>
              <w:right w:val="single" w:sz="4" w:space="0" w:color="auto"/>
            </w:tcBorders>
            <w:vAlign w:val="center"/>
          </w:tcPr>
          <w:p w:rsidR="00921E9E" w:rsidRDefault="00017232">
            <w:pPr>
              <w:widowControl/>
              <w:jc w:val="left"/>
              <w:rPr>
                <w:rFonts w:asciiTheme="minorEastAsia" w:hAnsiTheme="minorEastAsia" w:cstheme="minorEastAsia"/>
                <w:sz w:val="24"/>
              </w:rPr>
            </w:pPr>
            <w:r>
              <w:rPr>
                <w:rFonts w:asciiTheme="minorEastAsia" w:hAnsiTheme="minorEastAsia" w:cstheme="minorEastAsia" w:hint="eastAsia"/>
                <w:kern w:val="0"/>
                <w:sz w:val="24"/>
              </w:rPr>
              <w:t>为保障本项目的实施提供的交通工具（用“G”表示交通工具的数量）保障措施进行评价：按（G＞5，得5分）、（3≤＜G≤5，得3分）、一般（G＜3,不得分）。 车辆所有人限定为法人所有或法定代表人所有，应提供车辆行驶证原件复印件。</w:t>
            </w:r>
          </w:p>
        </w:tc>
      </w:tr>
      <w:tr w:rsidR="00921E9E">
        <w:trPr>
          <w:trHeight w:val="20"/>
          <w:jc w:val="center"/>
        </w:trPr>
        <w:tc>
          <w:tcPr>
            <w:tcW w:w="741" w:type="dxa"/>
            <w:tcBorders>
              <w:top w:val="nil"/>
              <w:left w:val="single" w:sz="8" w:space="0" w:color="auto"/>
              <w:bottom w:val="single" w:sz="4" w:space="0" w:color="auto"/>
              <w:right w:val="single" w:sz="4" w:space="0" w:color="auto"/>
            </w:tcBorders>
            <w:vAlign w:val="center"/>
          </w:tcPr>
          <w:p w:rsidR="00921E9E" w:rsidRDefault="00017232">
            <w:pPr>
              <w:widowControl/>
              <w:spacing w:line="240" w:lineRule="atLeast"/>
              <w:jc w:val="center"/>
              <w:rPr>
                <w:rFonts w:asciiTheme="minorEastAsia" w:hAnsiTheme="minorEastAsia" w:cstheme="minorEastAsia"/>
                <w:kern w:val="0"/>
                <w:sz w:val="24"/>
              </w:rPr>
            </w:pPr>
            <w:r>
              <w:rPr>
                <w:rFonts w:asciiTheme="minorEastAsia" w:hAnsiTheme="minorEastAsia" w:cstheme="minorEastAsia" w:hint="eastAsia"/>
                <w:kern w:val="0"/>
                <w:sz w:val="24"/>
              </w:rPr>
              <w:lastRenderedPageBreak/>
              <w:t>7</w:t>
            </w:r>
          </w:p>
        </w:tc>
        <w:tc>
          <w:tcPr>
            <w:tcW w:w="1249" w:type="dxa"/>
            <w:tcBorders>
              <w:top w:val="nil"/>
              <w:left w:val="single" w:sz="4" w:space="0" w:color="auto"/>
              <w:bottom w:val="single" w:sz="4" w:space="0" w:color="auto"/>
              <w:right w:val="single" w:sz="4" w:space="0" w:color="auto"/>
            </w:tcBorders>
            <w:vAlign w:val="center"/>
          </w:tcPr>
          <w:p w:rsidR="00921E9E" w:rsidRDefault="00017232">
            <w:pPr>
              <w:spacing w:line="400" w:lineRule="exact"/>
              <w:rPr>
                <w:rFonts w:asciiTheme="minorEastAsia" w:hAnsiTheme="minorEastAsia" w:cstheme="minorEastAsia"/>
                <w:kern w:val="0"/>
                <w:sz w:val="24"/>
              </w:rPr>
            </w:pPr>
            <w:r>
              <w:rPr>
                <w:rFonts w:asciiTheme="minorEastAsia" w:hAnsiTheme="minorEastAsia" w:cstheme="minorEastAsia" w:hint="eastAsia"/>
                <w:sz w:val="24"/>
              </w:rPr>
              <w:t>能力考核证明</w:t>
            </w:r>
          </w:p>
        </w:tc>
        <w:tc>
          <w:tcPr>
            <w:tcW w:w="715" w:type="dxa"/>
            <w:tcBorders>
              <w:top w:val="nil"/>
              <w:left w:val="nil"/>
              <w:bottom w:val="single" w:sz="4" w:space="0" w:color="auto"/>
              <w:right w:val="single" w:sz="4" w:space="0" w:color="auto"/>
            </w:tcBorders>
            <w:vAlign w:val="center"/>
          </w:tcPr>
          <w:p w:rsidR="00921E9E" w:rsidRDefault="00017232">
            <w:pPr>
              <w:spacing w:line="400" w:lineRule="exact"/>
              <w:jc w:val="center"/>
              <w:rPr>
                <w:rFonts w:asciiTheme="minorEastAsia" w:hAnsiTheme="minorEastAsia" w:cstheme="minorEastAsia"/>
                <w:sz w:val="24"/>
              </w:rPr>
            </w:pPr>
            <w:r>
              <w:rPr>
                <w:rFonts w:asciiTheme="minorEastAsia" w:hAnsiTheme="minorEastAsia" w:cstheme="minorEastAsia" w:hint="eastAsia"/>
                <w:sz w:val="24"/>
              </w:rPr>
              <w:t>3</w:t>
            </w:r>
          </w:p>
        </w:tc>
        <w:tc>
          <w:tcPr>
            <w:tcW w:w="6630" w:type="dxa"/>
            <w:tcBorders>
              <w:top w:val="nil"/>
              <w:left w:val="nil"/>
              <w:bottom w:val="single" w:sz="4" w:space="0" w:color="auto"/>
              <w:right w:val="single" w:sz="4" w:space="0" w:color="auto"/>
            </w:tcBorders>
            <w:vAlign w:val="center"/>
          </w:tcPr>
          <w:p w:rsidR="00921E9E" w:rsidRDefault="00017232">
            <w:pPr>
              <w:rPr>
                <w:rFonts w:asciiTheme="minorEastAsia" w:hAnsiTheme="minorEastAsia" w:cstheme="minorEastAsia"/>
                <w:kern w:val="0"/>
                <w:sz w:val="24"/>
              </w:rPr>
            </w:pPr>
            <w:r>
              <w:rPr>
                <w:rFonts w:asciiTheme="minorEastAsia" w:hAnsiTheme="minorEastAsia" w:cstheme="minorEastAsia" w:hint="eastAsia"/>
                <w:kern w:val="0"/>
                <w:sz w:val="24"/>
              </w:rPr>
              <w:t>提供近两年来省级以上环保部门或质检部门举办的能力验证,通过相关能力验证的，每提供一项（一项指标两种浓度按2项）得1分，满分3分。（复印件需加盖公章）</w:t>
            </w:r>
          </w:p>
        </w:tc>
      </w:tr>
      <w:tr w:rsidR="00921E9E">
        <w:trPr>
          <w:trHeight w:val="20"/>
          <w:jc w:val="center"/>
        </w:trPr>
        <w:tc>
          <w:tcPr>
            <w:tcW w:w="741" w:type="dxa"/>
            <w:tcBorders>
              <w:top w:val="nil"/>
              <w:left w:val="single" w:sz="8" w:space="0" w:color="auto"/>
              <w:bottom w:val="single" w:sz="4" w:space="0" w:color="auto"/>
              <w:right w:val="single" w:sz="4" w:space="0" w:color="auto"/>
            </w:tcBorders>
            <w:vAlign w:val="center"/>
          </w:tcPr>
          <w:p w:rsidR="00921E9E" w:rsidRDefault="00017232">
            <w:pPr>
              <w:widowControl/>
              <w:spacing w:line="240" w:lineRule="atLeast"/>
              <w:jc w:val="center"/>
              <w:rPr>
                <w:rFonts w:asciiTheme="minorEastAsia" w:hAnsiTheme="minorEastAsia" w:cstheme="minorEastAsia"/>
                <w:kern w:val="0"/>
                <w:sz w:val="24"/>
              </w:rPr>
            </w:pPr>
            <w:r>
              <w:rPr>
                <w:rFonts w:asciiTheme="minorEastAsia" w:hAnsiTheme="minorEastAsia" w:cstheme="minorEastAsia" w:hint="eastAsia"/>
                <w:kern w:val="0"/>
                <w:sz w:val="24"/>
              </w:rPr>
              <w:t>8</w:t>
            </w:r>
          </w:p>
        </w:tc>
        <w:tc>
          <w:tcPr>
            <w:tcW w:w="1249" w:type="dxa"/>
            <w:tcBorders>
              <w:top w:val="nil"/>
              <w:left w:val="single" w:sz="4" w:space="0" w:color="auto"/>
              <w:bottom w:val="single" w:sz="4" w:space="0" w:color="auto"/>
              <w:right w:val="single" w:sz="4" w:space="0" w:color="auto"/>
            </w:tcBorders>
            <w:vAlign w:val="center"/>
          </w:tcPr>
          <w:p w:rsidR="00921E9E" w:rsidRDefault="00017232">
            <w:pPr>
              <w:widowControl/>
              <w:jc w:val="left"/>
              <w:rPr>
                <w:rFonts w:asciiTheme="minorEastAsia" w:hAnsiTheme="minorEastAsia" w:cstheme="minorEastAsia"/>
                <w:sz w:val="24"/>
              </w:rPr>
            </w:pPr>
            <w:r>
              <w:rPr>
                <w:rFonts w:asciiTheme="minorEastAsia" w:hAnsiTheme="minorEastAsia" w:cstheme="minorEastAsia" w:hint="eastAsia"/>
                <w:kern w:val="0"/>
                <w:sz w:val="24"/>
              </w:rPr>
              <w:t>采样设备</w:t>
            </w:r>
          </w:p>
        </w:tc>
        <w:tc>
          <w:tcPr>
            <w:tcW w:w="715" w:type="dxa"/>
            <w:tcBorders>
              <w:top w:val="nil"/>
              <w:left w:val="nil"/>
              <w:bottom w:val="single" w:sz="4" w:space="0" w:color="auto"/>
              <w:right w:val="single" w:sz="4" w:space="0" w:color="auto"/>
            </w:tcBorders>
            <w:vAlign w:val="center"/>
          </w:tcPr>
          <w:p w:rsidR="00921E9E" w:rsidRDefault="00017232">
            <w:pPr>
              <w:widowControl/>
              <w:ind w:firstLineChars="200" w:firstLine="480"/>
              <w:rPr>
                <w:rFonts w:asciiTheme="minorEastAsia" w:hAnsiTheme="minorEastAsia" w:cstheme="minorEastAsia"/>
                <w:sz w:val="24"/>
              </w:rPr>
            </w:pPr>
            <w:r>
              <w:rPr>
                <w:rFonts w:asciiTheme="minorEastAsia" w:hAnsiTheme="minorEastAsia" w:cstheme="minorEastAsia" w:hint="eastAsia"/>
                <w:sz w:val="24"/>
              </w:rPr>
              <w:t>2</w:t>
            </w:r>
          </w:p>
        </w:tc>
        <w:tc>
          <w:tcPr>
            <w:tcW w:w="6630" w:type="dxa"/>
            <w:tcBorders>
              <w:top w:val="nil"/>
              <w:left w:val="nil"/>
              <w:bottom w:val="single" w:sz="4" w:space="0" w:color="auto"/>
              <w:right w:val="single" w:sz="4" w:space="0" w:color="auto"/>
            </w:tcBorders>
            <w:vAlign w:val="center"/>
          </w:tcPr>
          <w:p w:rsidR="00921E9E" w:rsidRDefault="00017232">
            <w:pPr>
              <w:widowControl/>
              <w:jc w:val="left"/>
              <w:rPr>
                <w:rFonts w:asciiTheme="minorEastAsia" w:hAnsiTheme="minorEastAsia" w:cstheme="minorEastAsia"/>
                <w:kern w:val="0"/>
                <w:sz w:val="24"/>
              </w:rPr>
            </w:pPr>
            <w:r>
              <w:rPr>
                <w:rFonts w:asciiTheme="minorEastAsia" w:hAnsiTheme="minorEastAsia" w:cstheme="minorEastAsia" w:hint="eastAsia"/>
                <w:kern w:val="0"/>
                <w:sz w:val="24"/>
              </w:rPr>
              <w:t>配备VOCs采样仪每台（套）1分，需提供购物发票或购买合同，满分2分。</w:t>
            </w:r>
          </w:p>
        </w:tc>
      </w:tr>
      <w:tr w:rsidR="00921E9E">
        <w:trPr>
          <w:trHeight w:val="340"/>
          <w:jc w:val="center"/>
        </w:trPr>
        <w:tc>
          <w:tcPr>
            <w:tcW w:w="9335" w:type="dxa"/>
            <w:gridSpan w:val="4"/>
            <w:tcBorders>
              <w:top w:val="single" w:sz="4" w:space="0" w:color="auto"/>
              <w:left w:val="single" w:sz="4" w:space="0" w:color="auto"/>
              <w:bottom w:val="single" w:sz="4" w:space="0" w:color="auto"/>
              <w:right w:val="single" w:sz="4" w:space="0" w:color="auto"/>
            </w:tcBorders>
            <w:vAlign w:val="center"/>
          </w:tcPr>
          <w:p w:rsidR="00921E9E" w:rsidRDefault="00017232">
            <w:pPr>
              <w:jc w:val="center"/>
              <w:rPr>
                <w:rFonts w:asciiTheme="minorEastAsia" w:hAnsiTheme="minorEastAsia" w:cstheme="minorEastAsia"/>
                <w:sz w:val="24"/>
              </w:rPr>
            </w:pPr>
            <w:r>
              <w:rPr>
                <w:rFonts w:asciiTheme="minorEastAsia" w:hAnsiTheme="minorEastAsia" w:cstheme="minorEastAsia" w:hint="eastAsia"/>
                <w:sz w:val="24"/>
              </w:rPr>
              <w:t>合  计：</w:t>
            </w:r>
          </w:p>
        </w:tc>
      </w:tr>
    </w:tbl>
    <w:p w:rsidR="00921E9E" w:rsidRDefault="00017232">
      <w:pPr>
        <w:widowControl/>
        <w:ind w:firstLine="562"/>
        <w:jc w:val="center"/>
        <w:rPr>
          <w:rFonts w:asciiTheme="minorEastAsia" w:hAnsiTheme="minorEastAsia" w:cstheme="minorEastAsia"/>
          <w:sz w:val="28"/>
          <w:szCs w:val="28"/>
        </w:rPr>
      </w:pPr>
      <w:r>
        <w:rPr>
          <w:rFonts w:asciiTheme="minorEastAsia" w:hAnsiTheme="minorEastAsia" w:cstheme="minorEastAsia" w:hint="eastAsia"/>
          <w:b/>
          <w:bCs/>
          <w:sz w:val="28"/>
          <w:szCs w:val="28"/>
        </w:rPr>
        <w:t>报价评分表（60分）</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708"/>
        <w:gridCol w:w="6021"/>
      </w:tblGrid>
      <w:tr w:rsidR="00921E9E">
        <w:trPr>
          <w:trHeight w:val="441"/>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921E9E" w:rsidRDefault="00017232">
            <w:pPr>
              <w:rPr>
                <w:rFonts w:asciiTheme="minorEastAsia" w:hAnsiTheme="minorEastAsia" w:cstheme="minorEastAsia"/>
                <w:sz w:val="24"/>
              </w:rPr>
            </w:pPr>
            <w:r>
              <w:rPr>
                <w:rFonts w:asciiTheme="minorEastAsia" w:hAnsiTheme="minorEastAsia" w:cstheme="minorEastAsia" w:hint="eastAsia"/>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921E9E" w:rsidRDefault="00017232">
            <w:pPr>
              <w:rPr>
                <w:rFonts w:asciiTheme="minorEastAsia" w:hAnsiTheme="minorEastAsia" w:cstheme="minorEastAsia"/>
                <w:sz w:val="24"/>
              </w:rPr>
            </w:pPr>
            <w:r>
              <w:rPr>
                <w:rFonts w:asciiTheme="minorEastAsia" w:hAnsiTheme="minorEastAsia" w:cstheme="minorEastAsia" w:hint="eastAsia"/>
                <w:sz w:val="24"/>
              </w:rPr>
              <w:t>评分内容、要素</w:t>
            </w:r>
          </w:p>
        </w:tc>
        <w:tc>
          <w:tcPr>
            <w:tcW w:w="708" w:type="dxa"/>
            <w:tcBorders>
              <w:top w:val="single" w:sz="4" w:space="0" w:color="auto"/>
              <w:left w:val="single" w:sz="4" w:space="0" w:color="auto"/>
              <w:bottom w:val="single" w:sz="4" w:space="0" w:color="auto"/>
              <w:right w:val="single" w:sz="4" w:space="0" w:color="auto"/>
            </w:tcBorders>
            <w:vAlign w:val="center"/>
          </w:tcPr>
          <w:p w:rsidR="00921E9E" w:rsidRDefault="00017232">
            <w:pPr>
              <w:rPr>
                <w:rFonts w:asciiTheme="minorEastAsia" w:hAnsiTheme="minorEastAsia" w:cstheme="minorEastAsia"/>
                <w:sz w:val="24"/>
              </w:rPr>
            </w:pPr>
            <w:r>
              <w:rPr>
                <w:rFonts w:asciiTheme="minorEastAsia" w:hAnsiTheme="minorEastAsia" w:cstheme="minorEastAsia" w:hint="eastAsia"/>
                <w:sz w:val="24"/>
              </w:rPr>
              <w:t>满分</w:t>
            </w:r>
          </w:p>
        </w:tc>
        <w:tc>
          <w:tcPr>
            <w:tcW w:w="6021" w:type="dxa"/>
            <w:tcBorders>
              <w:top w:val="single" w:sz="4" w:space="0" w:color="auto"/>
              <w:left w:val="single" w:sz="4" w:space="0" w:color="auto"/>
              <w:bottom w:val="single" w:sz="4" w:space="0" w:color="auto"/>
              <w:right w:val="single" w:sz="4" w:space="0" w:color="auto"/>
            </w:tcBorders>
            <w:vAlign w:val="center"/>
          </w:tcPr>
          <w:p w:rsidR="00921E9E" w:rsidRDefault="00017232">
            <w:pPr>
              <w:ind w:firstLine="480"/>
              <w:jc w:val="center"/>
              <w:rPr>
                <w:rFonts w:asciiTheme="minorEastAsia" w:hAnsiTheme="minorEastAsia" w:cstheme="minorEastAsia"/>
                <w:sz w:val="24"/>
              </w:rPr>
            </w:pPr>
            <w:r>
              <w:rPr>
                <w:rFonts w:asciiTheme="minorEastAsia" w:hAnsiTheme="minorEastAsia" w:cstheme="minorEastAsia" w:hint="eastAsia"/>
                <w:sz w:val="24"/>
              </w:rPr>
              <w:t>评分标准</w:t>
            </w:r>
          </w:p>
        </w:tc>
      </w:tr>
      <w:tr w:rsidR="00921E9E">
        <w:trPr>
          <w:trHeight w:val="567"/>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921E9E" w:rsidRDefault="00017232">
            <w:pPr>
              <w:ind w:firstLineChars="71" w:firstLine="170"/>
              <w:rPr>
                <w:rFonts w:asciiTheme="minorEastAsia" w:hAnsiTheme="minorEastAsia" w:cstheme="minorEastAsia"/>
                <w:sz w:val="24"/>
              </w:rPr>
            </w:pPr>
            <w:r>
              <w:rPr>
                <w:rFonts w:asciiTheme="minorEastAsia" w:hAnsiTheme="minorEastAsia" w:cstheme="minorEastAsia" w:hint="eastAsia"/>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921E9E" w:rsidRDefault="00017232">
            <w:pPr>
              <w:rPr>
                <w:rFonts w:asciiTheme="minorEastAsia" w:hAnsiTheme="minorEastAsia" w:cstheme="minorEastAsia"/>
                <w:sz w:val="24"/>
              </w:rPr>
            </w:pPr>
            <w:r>
              <w:rPr>
                <w:rFonts w:asciiTheme="minorEastAsia" w:hAnsiTheme="minorEastAsia" w:cstheme="minorEastAsia" w:hint="eastAsia"/>
                <w:sz w:val="24"/>
              </w:rPr>
              <w:t>投标报价得分</w:t>
            </w:r>
          </w:p>
        </w:tc>
        <w:tc>
          <w:tcPr>
            <w:tcW w:w="708" w:type="dxa"/>
            <w:tcBorders>
              <w:top w:val="single" w:sz="4" w:space="0" w:color="auto"/>
              <w:left w:val="single" w:sz="4" w:space="0" w:color="auto"/>
              <w:bottom w:val="single" w:sz="4" w:space="0" w:color="auto"/>
              <w:right w:val="single" w:sz="4" w:space="0" w:color="auto"/>
            </w:tcBorders>
            <w:vAlign w:val="center"/>
          </w:tcPr>
          <w:p w:rsidR="00921E9E" w:rsidRDefault="00017232">
            <w:pPr>
              <w:jc w:val="center"/>
              <w:rPr>
                <w:rFonts w:asciiTheme="minorEastAsia" w:hAnsiTheme="minorEastAsia" w:cstheme="minorEastAsia"/>
                <w:sz w:val="24"/>
              </w:rPr>
            </w:pPr>
            <w:r>
              <w:rPr>
                <w:rFonts w:asciiTheme="minorEastAsia" w:hAnsiTheme="minorEastAsia" w:cstheme="minorEastAsia" w:hint="eastAsia"/>
                <w:sz w:val="24"/>
              </w:rPr>
              <w:t>60</w:t>
            </w:r>
          </w:p>
        </w:tc>
        <w:tc>
          <w:tcPr>
            <w:tcW w:w="6021" w:type="dxa"/>
            <w:tcBorders>
              <w:top w:val="single" w:sz="4" w:space="0" w:color="auto"/>
              <w:left w:val="single" w:sz="4" w:space="0" w:color="auto"/>
              <w:bottom w:val="single" w:sz="4" w:space="0" w:color="auto"/>
              <w:right w:val="single" w:sz="4" w:space="0" w:color="auto"/>
            </w:tcBorders>
            <w:vAlign w:val="center"/>
          </w:tcPr>
          <w:p w:rsidR="00921E9E" w:rsidRDefault="00017232">
            <w:pPr>
              <w:rPr>
                <w:rFonts w:asciiTheme="minorEastAsia" w:hAnsiTheme="minorEastAsia" w:cstheme="minorEastAsia"/>
                <w:sz w:val="24"/>
              </w:rPr>
            </w:pPr>
            <w:r>
              <w:rPr>
                <w:rFonts w:asciiTheme="minorEastAsia" w:hAnsiTheme="minorEastAsia" w:cstheme="minorEastAsia" w:hint="eastAsia"/>
                <w:sz w:val="24"/>
              </w:rPr>
              <w:t>（1）基准价（B基准）：进入报价部分评分的竞价人评审价的平均值（取保留小数点后两位，第三位四舍五入）;</w:t>
            </w:r>
          </w:p>
          <w:p w:rsidR="00921E9E" w:rsidRDefault="00017232">
            <w:pPr>
              <w:rPr>
                <w:rFonts w:asciiTheme="minorEastAsia" w:hAnsiTheme="minorEastAsia" w:cstheme="minorEastAsia"/>
                <w:sz w:val="24"/>
              </w:rPr>
            </w:pPr>
            <w:r>
              <w:rPr>
                <w:rFonts w:asciiTheme="minorEastAsia" w:hAnsiTheme="minorEastAsia" w:cstheme="minorEastAsia" w:hint="eastAsia"/>
                <w:sz w:val="24"/>
              </w:rPr>
              <w:t>（2）PF=60-∣B基准-Bn∣/B基准*60（Bn--进入报价部分评分的竞价人的评审价；B基准--进入报价部分评分的竞价人评审价的最低价）</w:t>
            </w:r>
          </w:p>
        </w:tc>
      </w:tr>
      <w:tr w:rsidR="00921E9E">
        <w:trPr>
          <w:trHeight w:val="374"/>
          <w:tblHeader/>
          <w:jc w:val="center"/>
        </w:trPr>
        <w:tc>
          <w:tcPr>
            <w:tcW w:w="9282" w:type="dxa"/>
            <w:gridSpan w:val="4"/>
            <w:tcBorders>
              <w:top w:val="single" w:sz="4" w:space="0" w:color="auto"/>
              <w:left w:val="single" w:sz="4" w:space="0" w:color="auto"/>
              <w:bottom w:val="single" w:sz="4" w:space="0" w:color="auto"/>
              <w:right w:val="single" w:sz="4" w:space="0" w:color="auto"/>
            </w:tcBorders>
            <w:vAlign w:val="center"/>
          </w:tcPr>
          <w:p w:rsidR="00921E9E" w:rsidRDefault="00017232">
            <w:pPr>
              <w:jc w:val="center"/>
              <w:rPr>
                <w:rFonts w:asciiTheme="minorEastAsia" w:hAnsiTheme="minorEastAsia" w:cstheme="minorEastAsia"/>
                <w:sz w:val="24"/>
              </w:rPr>
            </w:pPr>
            <w:r>
              <w:rPr>
                <w:rFonts w:asciiTheme="minorEastAsia" w:hAnsiTheme="minorEastAsia" w:cstheme="minorEastAsia" w:hint="eastAsia"/>
                <w:sz w:val="24"/>
              </w:rPr>
              <w:t>合  计：</w:t>
            </w:r>
          </w:p>
        </w:tc>
      </w:tr>
    </w:tbl>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综合评标得分 =技术、商务部分得分+投标报价得分</w:t>
      </w:r>
    </w:p>
    <w:p w:rsidR="00921E9E" w:rsidRDefault="00017232">
      <w:pPr>
        <w:spacing w:line="360" w:lineRule="auto"/>
        <w:rPr>
          <w:rFonts w:ascii="黑体" w:eastAsia="黑体" w:hAnsi="黑体" w:cs="黑体"/>
          <w:sz w:val="28"/>
          <w:szCs w:val="28"/>
        </w:rPr>
      </w:pPr>
      <w:r>
        <w:rPr>
          <w:rFonts w:asciiTheme="minorEastAsia" w:hAnsiTheme="minorEastAsia" w:cstheme="minorEastAsia" w:hint="eastAsia"/>
          <w:sz w:val="28"/>
          <w:szCs w:val="28"/>
        </w:rPr>
        <w:tab/>
        <w:t xml:space="preserve"> </w:t>
      </w:r>
      <w:r>
        <w:rPr>
          <w:rFonts w:ascii="黑体" w:eastAsia="黑体" w:hAnsi="黑体" w:cs="黑体" w:hint="eastAsia"/>
          <w:sz w:val="28"/>
          <w:szCs w:val="28"/>
        </w:rPr>
        <w:t>五、评选</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1、比选人将在参选文件截止日期后另行通知开选时间。</w:t>
      </w:r>
    </w:p>
    <w:p w:rsidR="00921E9E" w:rsidRDefault="00921E9E">
      <w:pPr>
        <w:spacing w:line="360" w:lineRule="auto"/>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spacing w:line="360" w:lineRule="auto"/>
        <w:rPr>
          <w:rFonts w:ascii="黑体" w:eastAsia="黑体" w:hAnsi="黑体" w:cs="黑体"/>
          <w:sz w:val="32"/>
          <w:szCs w:val="32"/>
        </w:rPr>
      </w:pPr>
    </w:p>
    <w:p w:rsidR="00921E9E" w:rsidRDefault="00017232">
      <w:pPr>
        <w:spacing w:line="360" w:lineRule="auto"/>
        <w:jc w:val="center"/>
        <w:rPr>
          <w:rFonts w:ascii="黑体" w:eastAsia="黑体" w:hAnsi="黑体" w:cs="黑体"/>
          <w:sz w:val="32"/>
          <w:szCs w:val="32"/>
        </w:rPr>
      </w:pPr>
      <w:r>
        <w:rPr>
          <w:rFonts w:ascii="黑体" w:eastAsia="黑体" w:hAnsi="黑体" w:cs="黑体" w:hint="eastAsia"/>
          <w:sz w:val="32"/>
          <w:szCs w:val="32"/>
        </w:rPr>
        <w:lastRenderedPageBreak/>
        <w:t>合同授予</w:t>
      </w:r>
    </w:p>
    <w:p w:rsidR="00921E9E" w:rsidRDefault="00921E9E">
      <w:pPr>
        <w:spacing w:line="360" w:lineRule="auto"/>
        <w:rPr>
          <w:rFonts w:asciiTheme="minorEastAsia" w:hAnsiTheme="minorEastAsia" w:cstheme="minorEastAsia"/>
          <w:sz w:val="28"/>
          <w:szCs w:val="28"/>
        </w:rPr>
      </w:pP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1、比选人将把合同授予中选人。在授予前，仍需进行资格审查。</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2、中选人确定后，比选人将通知中选人。</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3、中选人应按照本比选文件所附合同与中选人签订技术服务合同。</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4、中选人签署合同后必须履行合同要求。若因中选人原因未能满足比选文件或者合同要求的需要，则比选人有权单方面取消中选人的资格，并取消参选人三年内在比选人的业务中的参选资格，由此给比选人造成的损失，比选人有权追究中选人的全部责任。</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5、比选文件与合同附件作为签订合同的条款，比选文件合同条款中没有规定的内容比选人、参选人认为有必要进行补充的，可另行商定解决。</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6、接受和拒绝任何或所有参选的权利比选人保留在合同授予之前任何时候接受或拒绝任比选，以及宣布比选程序无效或绝所有参选的权利，对受影响的参选人不承担任何。</w:t>
      </w: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spacing w:line="360" w:lineRule="auto"/>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spacing w:line="360" w:lineRule="auto"/>
        <w:jc w:val="center"/>
        <w:rPr>
          <w:rFonts w:ascii="黑体" w:eastAsia="黑体" w:hAnsi="黑体" w:cs="黑体"/>
          <w:sz w:val="32"/>
          <w:szCs w:val="32"/>
        </w:rPr>
      </w:pPr>
    </w:p>
    <w:p w:rsidR="00921E9E" w:rsidRDefault="00017232">
      <w:pPr>
        <w:spacing w:line="360" w:lineRule="auto"/>
        <w:jc w:val="center"/>
        <w:rPr>
          <w:rFonts w:ascii="黑体" w:eastAsia="黑体" w:hAnsi="黑体" w:cs="黑体"/>
          <w:sz w:val="32"/>
          <w:szCs w:val="32"/>
        </w:rPr>
      </w:pPr>
      <w:r>
        <w:rPr>
          <w:rFonts w:ascii="黑体" w:eastAsia="黑体" w:hAnsi="黑体" w:cs="黑体" w:hint="eastAsia"/>
          <w:sz w:val="32"/>
          <w:szCs w:val="32"/>
        </w:rPr>
        <w:lastRenderedPageBreak/>
        <w:t>中选后相关履约要求</w:t>
      </w:r>
    </w:p>
    <w:p w:rsidR="00921E9E" w:rsidRDefault="00921E9E">
      <w:pPr>
        <w:spacing w:line="360" w:lineRule="auto"/>
        <w:rPr>
          <w:rFonts w:asciiTheme="minorEastAsia" w:hAnsiTheme="minorEastAsia" w:cstheme="minorEastAsia"/>
          <w:sz w:val="28"/>
          <w:szCs w:val="28"/>
        </w:rPr>
      </w:pP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1、中选人要服从比选人的管理规定，不得影响比选人的生产运行，如有违反，取消中选人的继续履行合同的资格，同时，由此给比选人造成的损失，比选人有权追究中选人的全部责任。</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2、付款方式：详见合同约定。</w:t>
      </w:r>
    </w:p>
    <w:p w:rsidR="00921E9E" w:rsidRDefault="00017232">
      <w:pPr>
        <w:spacing w:line="360" w:lineRule="auto"/>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3、中选人需遵守比选人的各项管理规章制度，如有违反，比选人有权按其规则制度的相应条款处罚中选人，中选人对此无异议。</w:t>
      </w:r>
    </w:p>
    <w:p w:rsidR="00921E9E" w:rsidRDefault="00921E9E">
      <w:pPr>
        <w:spacing w:line="360" w:lineRule="auto"/>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921E9E">
      <w:pPr>
        <w:pStyle w:val="1"/>
        <w:rPr>
          <w:rFonts w:asciiTheme="minorEastAsia" w:hAnsiTheme="minorEastAsia" w:cstheme="minorEastAsia"/>
          <w:sz w:val="28"/>
          <w:szCs w:val="28"/>
        </w:rPr>
      </w:pPr>
    </w:p>
    <w:p w:rsidR="00921E9E" w:rsidRDefault="00017232">
      <w:pPr>
        <w:pStyle w:val="a8"/>
        <w:spacing w:before="156"/>
        <w:jc w:val="both"/>
      </w:pPr>
      <w:bookmarkStart w:id="1" w:name="_Toc497143416"/>
      <w:bookmarkStart w:id="2" w:name="_Toc251742852"/>
      <w:r>
        <w:rPr>
          <w:rFonts w:hint="eastAsia"/>
        </w:rPr>
        <w:lastRenderedPageBreak/>
        <w:t>附件一：</w:t>
      </w:r>
      <w:bookmarkEnd w:id="1"/>
    </w:p>
    <w:p w:rsidR="00921E9E" w:rsidRDefault="00921E9E">
      <w:pPr>
        <w:rPr>
          <w:rFonts w:ascii="黑体" w:eastAsia="黑体" w:hAnsi="黑体"/>
          <w:sz w:val="44"/>
          <w:szCs w:val="44"/>
        </w:rPr>
      </w:pPr>
    </w:p>
    <w:p w:rsidR="00921E9E" w:rsidRDefault="00921E9E">
      <w:pPr>
        <w:rPr>
          <w:rFonts w:ascii="黑体" w:eastAsia="黑体" w:hAnsi="黑体"/>
          <w:sz w:val="44"/>
          <w:szCs w:val="44"/>
        </w:rPr>
      </w:pPr>
    </w:p>
    <w:p w:rsidR="00921E9E" w:rsidRDefault="00921E9E">
      <w:pPr>
        <w:rPr>
          <w:rFonts w:ascii="黑体" w:eastAsia="黑体" w:hAnsi="黑体"/>
          <w:sz w:val="44"/>
          <w:szCs w:val="44"/>
        </w:rPr>
      </w:pPr>
    </w:p>
    <w:p w:rsidR="00921E9E" w:rsidRDefault="00921E9E">
      <w:pPr>
        <w:rPr>
          <w:rFonts w:ascii="黑体" w:eastAsia="黑体" w:hAnsi="黑体"/>
          <w:sz w:val="44"/>
          <w:szCs w:val="44"/>
        </w:rPr>
      </w:pPr>
    </w:p>
    <w:p w:rsidR="00921E9E" w:rsidRDefault="00921E9E">
      <w:pPr>
        <w:rPr>
          <w:rFonts w:ascii="黑体" w:eastAsia="黑体" w:hAnsi="黑体"/>
          <w:sz w:val="44"/>
          <w:szCs w:val="44"/>
        </w:rPr>
      </w:pPr>
    </w:p>
    <w:p w:rsidR="00921E9E" w:rsidRDefault="00017232">
      <w:pPr>
        <w:spacing w:line="600" w:lineRule="exact"/>
        <w:jc w:val="center"/>
        <w:rPr>
          <w:rFonts w:ascii="黑体" w:eastAsia="黑体" w:hAnsi="黑体"/>
          <w:sz w:val="52"/>
          <w:szCs w:val="52"/>
        </w:rPr>
      </w:pPr>
      <w:r>
        <w:rPr>
          <w:rFonts w:ascii="黑体" w:eastAsia="黑体" w:hAnsi="黑体" w:hint="eastAsia"/>
          <w:sz w:val="52"/>
          <w:szCs w:val="52"/>
        </w:rPr>
        <w:t>福州市福化环保科技有限公司</w:t>
      </w:r>
    </w:p>
    <w:p w:rsidR="00921E9E" w:rsidRDefault="00017232">
      <w:pPr>
        <w:spacing w:line="600" w:lineRule="exact"/>
        <w:jc w:val="center"/>
        <w:rPr>
          <w:rFonts w:ascii="黑体" w:eastAsia="黑体" w:hAnsi="黑体"/>
          <w:sz w:val="52"/>
          <w:szCs w:val="52"/>
        </w:rPr>
      </w:pPr>
      <w:r>
        <w:rPr>
          <w:rFonts w:ascii="黑体" w:eastAsia="黑体" w:hAnsi="黑体" w:hint="eastAsia"/>
          <w:sz w:val="52"/>
          <w:szCs w:val="52"/>
        </w:rPr>
        <w:t>环境监测合同</w:t>
      </w:r>
    </w:p>
    <w:p w:rsidR="00921E9E" w:rsidRDefault="00921E9E">
      <w:pPr>
        <w:rPr>
          <w:sz w:val="32"/>
          <w:szCs w:val="32"/>
        </w:rPr>
      </w:pPr>
    </w:p>
    <w:p w:rsidR="00921E9E" w:rsidRDefault="00921E9E">
      <w:pPr>
        <w:rPr>
          <w:sz w:val="32"/>
          <w:szCs w:val="32"/>
        </w:rPr>
      </w:pPr>
    </w:p>
    <w:p w:rsidR="00921E9E" w:rsidRDefault="00921E9E">
      <w:pPr>
        <w:rPr>
          <w:sz w:val="32"/>
          <w:szCs w:val="32"/>
        </w:rPr>
      </w:pPr>
    </w:p>
    <w:p w:rsidR="00921E9E" w:rsidRDefault="00921E9E">
      <w:pPr>
        <w:rPr>
          <w:sz w:val="32"/>
          <w:szCs w:val="32"/>
        </w:rPr>
      </w:pPr>
    </w:p>
    <w:p w:rsidR="00921E9E" w:rsidRDefault="00017232">
      <w:pPr>
        <w:spacing w:line="600" w:lineRule="exact"/>
        <w:ind w:firstLineChars="210" w:firstLine="672"/>
        <w:rPr>
          <w:sz w:val="32"/>
          <w:szCs w:val="32"/>
        </w:rPr>
      </w:pPr>
      <w:r>
        <w:rPr>
          <w:rFonts w:hint="eastAsia"/>
          <w:sz w:val="32"/>
          <w:szCs w:val="32"/>
        </w:rPr>
        <w:t>合同编号：</w:t>
      </w:r>
      <w:r>
        <w:rPr>
          <w:rFonts w:hint="eastAsia"/>
          <w:sz w:val="32"/>
          <w:szCs w:val="32"/>
          <w:u w:val="single"/>
        </w:rPr>
        <w:t xml:space="preserve">                                    </w:t>
      </w:r>
    </w:p>
    <w:p w:rsidR="00921E9E" w:rsidRDefault="00017232">
      <w:pPr>
        <w:spacing w:line="600" w:lineRule="exact"/>
        <w:ind w:firstLine="640"/>
        <w:rPr>
          <w:sz w:val="32"/>
          <w:szCs w:val="32"/>
          <w:u w:val="single"/>
        </w:rPr>
      </w:pPr>
      <w:r>
        <w:rPr>
          <w:rFonts w:hint="eastAsia"/>
          <w:sz w:val="32"/>
          <w:szCs w:val="32"/>
        </w:rPr>
        <w:t>项目名称：</w:t>
      </w:r>
      <w:r>
        <w:rPr>
          <w:rFonts w:hint="eastAsia"/>
          <w:sz w:val="32"/>
          <w:szCs w:val="32"/>
          <w:u w:val="single"/>
        </w:rPr>
        <w:t xml:space="preserve">     </w:t>
      </w:r>
      <w:r>
        <w:rPr>
          <w:rFonts w:hint="eastAsia"/>
          <w:sz w:val="32"/>
          <w:szCs w:val="32"/>
          <w:u w:val="single"/>
        </w:rPr>
        <w:t>环境监测</w:t>
      </w:r>
      <w:r>
        <w:rPr>
          <w:rFonts w:hint="eastAsia"/>
          <w:sz w:val="32"/>
          <w:szCs w:val="32"/>
          <w:u w:val="single"/>
        </w:rPr>
        <w:t xml:space="preserve">                       </w:t>
      </w:r>
    </w:p>
    <w:p w:rsidR="00921E9E" w:rsidRDefault="00017232">
      <w:pPr>
        <w:spacing w:line="600" w:lineRule="exact"/>
        <w:ind w:firstLine="640"/>
        <w:rPr>
          <w:sz w:val="32"/>
          <w:szCs w:val="32"/>
        </w:rPr>
      </w:pPr>
      <w:r>
        <w:rPr>
          <w:rFonts w:hint="eastAsia"/>
          <w:sz w:val="32"/>
          <w:szCs w:val="32"/>
        </w:rPr>
        <w:t>甲方：</w:t>
      </w:r>
      <w:r>
        <w:rPr>
          <w:rFonts w:hint="eastAsia"/>
          <w:sz w:val="32"/>
          <w:szCs w:val="32"/>
          <w:u w:val="single"/>
        </w:rPr>
        <w:t xml:space="preserve">                                        </w:t>
      </w:r>
    </w:p>
    <w:p w:rsidR="00921E9E" w:rsidRDefault="00017232">
      <w:pPr>
        <w:spacing w:line="600" w:lineRule="exact"/>
        <w:ind w:firstLine="640"/>
        <w:rPr>
          <w:sz w:val="32"/>
          <w:szCs w:val="32"/>
        </w:rPr>
      </w:pPr>
      <w:r>
        <w:rPr>
          <w:rFonts w:hint="eastAsia"/>
          <w:sz w:val="32"/>
          <w:szCs w:val="32"/>
        </w:rPr>
        <w:t>乙方：</w:t>
      </w:r>
      <w:r>
        <w:rPr>
          <w:rFonts w:hint="eastAsia"/>
          <w:sz w:val="32"/>
          <w:szCs w:val="32"/>
          <w:u w:val="single"/>
        </w:rPr>
        <w:t xml:space="preserve">                                        </w:t>
      </w:r>
    </w:p>
    <w:p w:rsidR="00921E9E" w:rsidRDefault="00017232">
      <w:pPr>
        <w:spacing w:line="600" w:lineRule="exact"/>
        <w:ind w:firstLine="640"/>
        <w:rPr>
          <w:sz w:val="32"/>
          <w:szCs w:val="32"/>
        </w:rPr>
      </w:pPr>
      <w:r>
        <w:rPr>
          <w:rFonts w:hint="eastAsia"/>
          <w:sz w:val="32"/>
          <w:szCs w:val="32"/>
        </w:rPr>
        <w:t>签约时间：</w:t>
      </w:r>
      <w:r>
        <w:rPr>
          <w:rFonts w:hint="eastAsia"/>
          <w:sz w:val="32"/>
          <w:szCs w:val="32"/>
          <w:u w:val="single"/>
        </w:rPr>
        <w:t xml:space="preserve">                                    </w:t>
      </w:r>
    </w:p>
    <w:p w:rsidR="00921E9E" w:rsidRDefault="00017232">
      <w:pPr>
        <w:spacing w:line="600" w:lineRule="exact"/>
        <w:ind w:firstLine="640"/>
        <w:rPr>
          <w:u w:val="single"/>
        </w:rPr>
      </w:pPr>
      <w:r>
        <w:rPr>
          <w:rFonts w:hint="eastAsia"/>
          <w:sz w:val="32"/>
          <w:szCs w:val="32"/>
        </w:rPr>
        <w:t>签约地点：</w:t>
      </w:r>
      <w:r>
        <w:rPr>
          <w:rFonts w:hint="eastAsia"/>
          <w:u w:val="single"/>
        </w:rPr>
        <w:t xml:space="preserve">                                         </w:t>
      </w:r>
    </w:p>
    <w:p w:rsidR="00921E9E" w:rsidRDefault="00921E9E">
      <w:pPr>
        <w:spacing w:line="500" w:lineRule="exact"/>
      </w:pPr>
    </w:p>
    <w:p w:rsidR="00921E9E" w:rsidRDefault="00921E9E">
      <w:pPr>
        <w:spacing w:line="500" w:lineRule="exact"/>
      </w:pPr>
    </w:p>
    <w:p w:rsidR="00921E9E" w:rsidRDefault="00921E9E">
      <w:pPr>
        <w:spacing w:line="500" w:lineRule="exact"/>
      </w:pPr>
    </w:p>
    <w:p w:rsidR="00921E9E" w:rsidRDefault="00921E9E">
      <w:pPr>
        <w:spacing w:line="500" w:lineRule="exact"/>
      </w:pPr>
    </w:p>
    <w:p w:rsidR="00921E9E" w:rsidRDefault="00921E9E">
      <w:pPr>
        <w:spacing w:line="560" w:lineRule="exact"/>
        <w:ind w:firstLine="560"/>
        <w:rPr>
          <w:sz w:val="28"/>
          <w:szCs w:val="28"/>
        </w:rPr>
      </w:pPr>
    </w:p>
    <w:p w:rsidR="00921E9E" w:rsidRDefault="00017232">
      <w:pPr>
        <w:spacing w:line="560" w:lineRule="exact"/>
        <w:ind w:firstLine="560"/>
        <w:rPr>
          <w:sz w:val="28"/>
          <w:szCs w:val="28"/>
        </w:rPr>
      </w:pPr>
      <w:r>
        <w:rPr>
          <w:rFonts w:hint="eastAsia"/>
          <w:sz w:val="28"/>
          <w:szCs w:val="28"/>
        </w:rPr>
        <w:lastRenderedPageBreak/>
        <w:t>本合同由甲方委托乙方就福州市福化环保科技有限公司环境监测进行委托技术服务，并支付监测技术服务费用。双方经过平等协商，在真实、充分地表达各自意愿的基础上，根据《中华人民共和国合同法》的规定，达成如下协议，并由双方共同恪守。</w:t>
      </w:r>
    </w:p>
    <w:p w:rsidR="00921E9E" w:rsidRDefault="00017232">
      <w:pPr>
        <w:spacing w:line="560" w:lineRule="exact"/>
        <w:ind w:firstLine="560"/>
        <w:rPr>
          <w:sz w:val="28"/>
          <w:szCs w:val="28"/>
        </w:rPr>
      </w:pPr>
      <w:r>
        <w:rPr>
          <w:rFonts w:hint="eastAsia"/>
          <w:sz w:val="28"/>
          <w:szCs w:val="28"/>
        </w:rPr>
        <w:t>第一条　乙方进行技术咨询服务的内容、要求：</w:t>
      </w:r>
    </w:p>
    <w:p w:rsidR="00921E9E" w:rsidRDefault="00017232">
      <w:pPr>
        <w:spacing w:line="560" w:lineRule="exact"/>
        <w:ind w:firstLine="560"/>
        <w:rPr>
          <w:sz w:val="28"/>
          <w:szCs w:val="28"/>
        </w:rPr>
      </w:pPr>
      <w:r>
        <w:rPr>
          <w:rFonts w:hint="eastAsia"/>
          <w:sz w:val="28"/>
          <w:szCs w:val="28"/>
        </w:rPr>
        <w:t>1.</w:t>
      </w:r>
      <w:r>
        <w:rPr>
          <w:rFonts w:hint="eastAsia"/>
          <w:sz w:val="28"/>
          <w:szCs w:val="28"/>
        </w:rPr>
        <w:t>技术服务内容：</w:t>
      </w:r>
      <w:r>
        <w:rPr>
          <w:rFonts w:hint="eastAsia"/>
          <w:sz w:val="28"/>
          <w:szCs w:val="28"/>
          <w:u w:val="single"/>
        </w:rPr>
        <w:t>环境监测技术服务；</w:t>
      </w:r>
    </w:p>
    <w:p w:rsidR="00921E9E" w:rsidRDefault="00017232">
      <w:pPr>
        <w:spacing w:line="560" w:lineRule="exact"/>
        <w:ind w:firstLine="560"/>
        <w:rPr>
          <w:sz w:val="28"/>
          <w:szCs w:val="28"/>
        </w:rPr>
      </w:pPr>
      <w:r>
        <w:rPr>
          <w:rFonts w:hint="eastAsia"/>
          <w:sz w:val="28"/>
          <w:szCs w:val="28"/>
        </w:rPr>
        <w:t>2.</w:t>
      </w:r>
      <w:r>
        <w:rPr>
          <w:rFonts w:hint="eastAsia"/>
          <w:sz w:val="28"/>
          <w:szCs w:val="28"/>
        </w:rPr>
        <w:t>技术服务要求：</w:t>
      </w:r>
      <w:r>
        <w:rPr>
          <w:rFonts w:hint="eastAsia"/>
          <w:sz w:val="28"/>
          <w:szCs w:val="28"/>
          <w:u w:val="single"/>
        </w:rPr>
        <w:t>根据甲方要求时限进行监测，并在现场监测完成后的</w:t>
      </w:r>
      <w:r>
        <w:rPr>
          <w:rFonts w:hint="eastAsia"/>
          <w:sz w:val="28"/>
          <w:szCs w:val="28"/>
          <w:u w:val="single"/>
        </w:rPr>
        <w:t>7~10</w:t>
      </w:r>
      <w:r>
        <w:rPr>
          <w:rFonts w:hint="eastAsia"/>
          <w:sz w:val="28"/>
          <w:szCs w:val="28"/>
          <w:u w:val="single"/>
        </w:rPr>
        <w:t>个工作日内出具报告（土壤和二噁英除外），且必须在检测当月最后一个工作日前；若甲方因需要临时增加新的监测项目或者已有监测项目的频次时，乙方应及时配合展开监测。</w:t>
      </w:r>
    </w:p>
    <w:p w:rsidR="00921E9E" w:rsidRDefault="00017232">
      <w:pPr>
        <w:spacing w:line="560" w:lineRule="exact"/>
        <w:ind w:firstLine="560"/>
        <w:rPr>
          <w:sz w:val="28"/>
          <w:szCs w:val="28"/>
        </w:rPr>
      </w:pPr>
      <w:r>
        <w:rPr>
          <w:rFonts w:hint="eastAsia"/>
          <w:sz w:val="28"/>
          <w:szCs w:val="28"/>
        </w:rPr>
        <w:t>第二条</w:t>
      </w:r>
      <w:r>
        <w:rPr>
          <w:rFonts w:hint="eastAsia"/>
          <w:sz w:val="28"/>
          <w:szCs w:val="28"/>
        </w:rPr>
        <w:t xml:space="preserve"> </w:t>
      </w:r>
      <w:r>
        <w:rPr>
          <w:rFonts w:hint="eastAsia"/>
          <w:sz w:val="28"/>
          <w:szCs w:val="28"/>
        </w:rPr>
        <w:t>乙方按照下列要求进行本合同项目的技术工作：</w:t>
      </w:r>
    </w:p>
    <w:p w:rsidR="00921E9E" w:rsidRDefault="00017232">
      <w:pPr>
        <w:spacing w:line="560" w:lineRule="exact"/>
        <w:ind w:firstLine="560"/>
        <w:rPr>
          <w:sz w:val="28"/>
          <w:szCs w:val="28"/>
        </w:rPr>
      </w:pPr>
      <w:r>
        <w:rPr>
          <w:rFonts w:hint="eastAsia"/>
          <w:sz w:val="28"/>
          <w:szCs w:val="28"/>
        </w:rPr>
        <w:t>1.</w:t>
      </w:r>
      <w:r>
        <w:rPr>
          <w:rFonts w:hint="eastAsia"/>
          <w:sz w:val="28"/>
          <w:szCs w:val="28"/>
        </w:rPr>
        <w:t>技术服务地点：</w:t>
      </w:r>
      <w:r>
        <w:rPr>
          <w:rFonts w:hint="eastAsia"/>
          <w:sz w:val="28"/>
          <w:szCs w:val="28"/>
          <w:u w:val="single"/>
        </w:rPr>
        <w:t>福州市福化环保科技有限公司江阴厂区内</w:t>
      </w:r>
      <w:r>
        <w:rPr>
          <w:rFonts w:hint="eastAsia"/>
          <w:sz w:val="28"/>
          <w:szCs w:val="28"/>
        </w:rPr>
        <w:t>；</w:t>
      </w:r>
    </w:p>
    <w:p w:rsidR="00921E9E" w:rsidRDefault="00017232">
      <w:pPr>
        <w:spacing w:line="560" w:lineRule="exact"/>
        <w:ind w:firstLine="560"/>
        <w:rPr>
          <w:sz w:val="28"/>
          <w:szCs w:val="28"/>
        </w:rPr>
      </w:pPr>
      <w:r>
        <w:rPr>
          <w:rFonts w:hint="eastAsia"/>
          <w:sz w:val="28"/>
          <w:szCs w:val="28"/>
        </w:rPr>
        <w:t>2.</w:t>
      </w:r>
      <w:r>
        <w:rPr>
          <w:rFonts w:hint="eastAsia"/>
          <w:sz w:val="28"/>
          <w:szCs w:val="28"/>
        </w:rPr>
        <w:t>技术服务期限：</w:t>
      </w:r>
      <w:r>
        <w:rPr>
          <w:rFonts w:hint="eastAsia"/>
          <w:sz w:val="28"/>
          <w:szCs w:val="28"/>
          <w:u w:val="single"/>
        </w:rPr>
        <w:t>自合同签订之日起至</w:t>
      </w:r>
      <w:r>
        <w:rPr>
          <w:rFonts w:hint="eastAsia"/>
          <w:sz w:val="28"/>
          <w:szCs w:val="28"/>
          <w:u w:val="single"/>
        </w:rPr>
        <w:t>2019</w:t>
      </w:r>
      <w:r>
        <w:rPr>
          <w:rFonts w:hint="eastAsia"/>
          <w:sz w:val="28"/>
          <w:szCs w:val="28"/>
          <w:u w:val="single"/>
        </w:rPr>
        <w:t>年</w:t>
      </w:r>
      <w:r>
        <w:rPr>
          <w:rFonts w:hint="eastAsia"/>
          <w:sz w:val="28"/>
          <w:szCs w:val="28"/>
          <w:u w:val="single"/>
        </w:rPr>
        <w:t>12</w:t>
      </w:r>
      <w:r>
        <w:rPr>
          <w:rFonts w:hint="eastAsia"/>
          <w:sz w:val="28"/>
          <w:szCs w:val="28"/>
          <w:u w:val="single"/>
        </w:rPr>
        <w:t>月</w:t>
      </w:r>
      <w:r>
        <w:rPr>
          <w:rFonts w:hint="eastAsia"/>
          <w:sz w:val="28"/>
          <w:szCs w:val="28"/>
          <w:u w:val="single"/>
        </w:rPr>
        <w:t>31</w:t>
      </w:r>
      <w:r>
        <w:rPr>
          <w:rFonts w:hint="eastAsia"/>
          <w:sz w:val="28"/>
          <w:szCs w:val="28"/>
          <w:u w:val="single"/>
        </w:rPr>
        <w:t>日为止</w:t>
      </w:r>
      <w:r>
        <w:rPr>
          <w:rFonts w:hint="eastAsia"/>
          <w:sz w:val="28"/>
          <w:szCs w:val="28"/>
        </w:rPr>
        <w:t>；</w:t>
      </w:r>
    </w:p>
    <w:p w:rsidR="00921E9E" w:rsidRDefault="00017232">
      <w:pPr>
        <w:spacing w:line="560" w:lineRule="exact"/>
        <w:ind w:firstLine="560"/>
        <w:rPr>
          <w:sz w:val="28"/>
          <w:szCs w:val="28"/>
        </w:rPr>
      </w:pPr>
      <w:r>
        <w:rPr>
          <w:rFonts w:hint="eastAsia"/>
          <w:sz w:val="28"/>
          <w:szCs w:val="28"/>
        </w:rPr>
        <w:t>3.</w:t>
      </w:r>
      <w:r>
        <w:rPr>
          <w:rFonts w:hint="eastAsia"/>
          <w:sz w:val="28"/>
          <w:szCs w:val="28"/>
        </w:rPr>
        <w:t>技术服务时间：</w:t>
      </w:r>
      <w:r>
        <w:rPr>
          <w:rFonts w:hint="eastAsia"/>
          <w:sz w:val="28"/>
          <w:szCs w:val="28"/>
          <w:u w:val="single"/>
        </w:rPr>
        <w:t>接到甲方通知后的</w:t>
      </w:r>
      <w:r>
        <w:rPr>
          <w:rFonts w:hint="eastAsia"/>
          <w:sz w:val="28"/>
          <w:szCs w:val="28"/>
          <w:u w:val="single"/>
        </w:rPr>
        <w:t>3</w:t>
      </w:r>
      <w:r>
        <w:rPr>
          <w:rFonts w:hint="eastAsia"/>
          <w:sz w:val="28"/>
          <w:szCs w:val="28"/>
          <w:u w:val="single"/>
        </w:rPr>
        <w:t>个工作日。</w:t>
      </w:r>
    </w:p>
    <w:p w:rsidR="00921E9E" w:rsidRDefault="00017232">
      <w:pPr>
        <w:spacing w:line="560" w:lineRule="exact"/>
        <w:ind w:firstLine="560"/>
        <w:rPr>
          <w:sz w:val="28"/>
          <w:szCs w:val="28"/>
        </w:rPr>
      </w:pPr>
      <w:r>
        <w:rPr>
          <w:rFonts w:hint="eastAsia"/>
          <w:sz w:val="28"/>
          <w:szCs w:val="28"/>
        </w:rPr>
        <w:t>第三条</w:t>
      </w:r>
      <w:r>
        <w:rPr>
          <w:rFonts w:hint="eastAsia"/>
          <w:sz w:val="28"/>
          <w:szCs w:val="28"/>
        </w:rPr>
        <w:t xml:space="preserve"> </w:t>
      </w:r>
      <w:r>
        <w:rPr>
          <w:rFonts w:hint="eastAsia"/>
          <w:sz w:val="28"/>
          <w:szCs w:val="28"/>
        </w:rPr>
        <w:t>为保证乙方有效进行技术服务，甲方应当向乙方提供必要的协助。乙方进入甲方厂区内作业，须遵守甲方安全管理相关规章制度。</w:t>
      </w:r>
    </w:p>
    <w:p w:rsidR="00921E9E" w:rsidRDefault="00017232">
      <w:pPr>
        <w:spacing w:line="560" w:lineRule="exact"/>
        <w:ind w:firstLine="560"/>
        <w:rPr>
          <w:sz w:val="28"/>
          <w:szCs w:val="28"/>
        </w:rPr>
      </w:pPr>
      <w:r>
        <w:rPr>
          <w:rFonts w:hint="eastAsia"/>
          <w:sz w:val="28"/>
          <w:szCs w:val="28"/>
        </w:rPr>
        <w:t>第四条</w:t>
      </w:r>
      <w:r>
        <w:rPr>
          <w:rFonts w:hint="eastAsia"/>
          <w:sz w:val="28"/>
          <w:szCs w:val="28"/>
        </w:rPr>
        <w:t xml:space="preserve"> </w:t>
      </w:r>
      <w:r>
        <w:rPr>
          <w:rFonts w:hint="eastAsia"/>
          <w:sz w:val="28"/>
          <w:szCs w:val="28"/>
        </w:rPr>
        <w:t>甲方向乙方支付技术服务报酬方式为：</w:t>
      </w:r>
    </w:p>
    <w:p w:rsidR="00921E9E" w:rsidRDefault="00017232">
      <w:pPr>
        <w:spacing w:line="560" w:lineRule="exact"/>
        <w:ind w:firstLine="560"/>
        <w:rPr>
          <w:sz w:val="28"/>
          <w:szCs w:val="28"/>
        </w:rPr>
      </w:pPr>
      <w:r>
        <w:rPr>
          <w:rFonts w:hint="eastAsia"/>
          <w:sz w:val="28"/>
          <w:szCs w:val="28"/>
        </w:rPr>
        <w:t>1.</w:t>
      </w:r>
      <w:r>
        <w:rPr>
          <w:rFonts w:hint="eastAsia"/>
          <w:sz w:val="28"/>
          <w:szCs w:val="28"/>
        </w:rPr>
        <w:t>监测技术服务总价款为：具体详见附件清单。</w:t>
      </w:r>
    </w:p>
    <w:p w:rsidR="00921E9E" w:rsidRDefault="00017232">
      <w:pPr>
        <w:spacing w:line="560" w:lineRule="exact"/>
        <w:ind w:firstLine="560"/>
        <w:rPr>
          <w:sz w:val="28"/>
          <w:szCs w:val="28"/>
        </w:rPr>
      </w:pPr>
      <w:r>
        <w:rPr>
          <w:rFonts w:hint="eastAsia"/>
          <w:sz w:val="28"/>
          <w:szCs w:val="28"/>
        </w:rPr>
        <w:t>2.</w:t>
      </w:r>
      <w:r>
        <w:rPr>
          <w:rFonts w:hint="eastAsia"/>
          <w:sz w:val="28"/>
          <w:szCs w:val="28"/>
        </w:rPr>
        <w:t>监测技术服务费用支付方式：</w:t>
      </w:r>
    </w:p>
    <w:p w:rsidR="00921E9E" w:rsidRDefault="00017232">
      <w:pPr>
        <w:spacing w:line="560" w:lineRule="exact"/>
        <w:ind w:firstLine="560"/>
        <w:rPr>
          <w:sz w:val="28"/>
          <w:szCs w:val="28"/>
        </w:rPr>
      </w:pPr>
      <w:r>
        <w:rPr>
          <w:rFonts w:hint="eastAsia"/>
          <w:sz w:val="28"/>
          <w:szCs w:val="28"/>
        </w:rPr>
        <w:t>（</w:t>
      </w:r>
      <w:r>
        <w:rPr>
          <w:rFonts w:hint="eastAsia"/>
          <w:sz w:val="28"/>
          <w:szCs w:val="28"/>
        </w:rPr>
        <w:t>1</w:t>
      </w:r>
      <w:r>
        <w:rPr>
          <w:rFonts w:hint="eastAsia"/>
          <w:sz w:val="28"/>
          <w:szCs w:val="28"/>
        </w:rPr>
        <w:t>）采用一单一结的结算方式，在完成监测现场技术服务完毕后</w:t>
      </w:r>
      <w:r>
        <w:rPr>
          <w:rFonts w:hint="eastAsia"/>
          <w:sz w:val="28"/>
          <w:szCs w:val="28"/>
        </w:rPr>
        <w:t>5</w:t>
      </w:r>
      <w:r>
        <w:rPr>
          <w:rFonts w:hint="eastAsia"/>
          <w:sz w:val="28"/>
          <w:szCs w:val="28"/>
        </w:rPr>
        <w:t>个工作日内，乙方提供给甲方等额增值税专用发票（</w:t>
      </w:r>
      <w:r>
        <w:rPr>
          <w:rFonts w:hint="eastAsia"/>
          <w:sz w:val="28"/>
          <w:szCs w:val="28"/>
        </w:rPr>
        <w:t>X%</w:t>
      </w:r>
      <w:r>
        <w:rPr>
          <w:rFonts w:hint="eastAsia"/>
          <w:sz w:val="28"/>
          <w:szCs w:val="28"/>
        </w:rPr>
        <w:t>），甲方向乙方支付对应监测项目的服务费用。</w:t>
      </w:r>
    </w:p>
    <w:p w:rsidR="00921E9E" w:rsidRDefault="00017232">
      <w:pPr>
        <w:spacing w:line="560" w:lineRule="exact"/>
        <w:ind w:firstLine="560"/>
        <w:rPr>
          <w:sz w:val="28"/>
          <w:szCs w:val="28"/>
        </w:rPr>
      </w:pPr>
      <w:r>
        <w:rPr>
          <w:rFonts w:hint="eastAsia"/>
          <w:sz w:val="28"/>
          <w:szCs w:val="28"/>
        </w:rPr>
        <w:t>（</w:t>
      </w:r>
      <w:r>
        <w:rPr>
          <w:rFonts w:hint="eastAsia"/>
          <w:sz w:val="28"/>
          <w:szCs w:val="28"/>
        </w:rPr>
        <w:t>2</w:t>
      </w:r>
      <w:r>
        <w:rPr>
          <w:rFonts w:hint="eastAsia"/>
          <w:sz w:val="28"/>
          <w:szCs w:val="28"/>
        </w:rPr>
        <w:t>）若临时增加监测的，在每次现场监测结束后</w:t>
      </w:r>
      <w:r>
        <w:rPr>
          <w:rFonts w:hint="eastAsia"/>
          <w:sz w:val="28"/>
          <w:szCs w:val="28"/>
        </w:rPr>
        <w:t>5</w:t>
      </w:r>
      <w:r>
        <w:rPr>
          <w:rFonts w:hint="eastAsia"/>
          <w:sz w:val="28"/>
          <w:szCs w:val="28"/>
        </w:rPr>
        <w:t>个工作日内，乙方提供给甲方等额增值税专用发票（</w:t>
      </w:r>
      <w:r>
        <w:rPr>
          <w:rFonts w:hint="eastAsia"/>
          <w:sz w:val="28"/>
          <w:szCs w:val="28"/>
        </w:rPr>
        <w:t>X%</w:t>
      </w:r>
      <w:r>
        <w:rPr>
          <w:rFonts w:hint="eastAsia"/>
          <w:sz w:val="28"/>
          <w:szCs w:val="28"/>
        </w:rPr>
        <w:t>），甲方向乙方支付对应监测项目的服务费用。临时增加新的或已有的监测项目可参照本合同等文件或双方协商</w:t>
      </w:r>
      <w:r>
        <w:rPr>
          <w:rFonts w:hint="eastAsia"/>
          <w:sz w:val="28"/>
          <w:szCs w:val="28"/>
        </w:rPr>
        <w:lastRenderedPageBreak/>
        <w:t>执行。</w:t>
      </w:r>
    </w:p>
    <w:p w:rsidR="00921E9E" w:rsidRDefault="00017232">
      <w:pPr>
        <w:spacing w:line="560" w:lineRule="exact"/>
        <w:ind w:firstLine="560"/>
        <w:rPr>
          <w:sz w:val="28"/>
          <w:szCs w:val="28"/>
        </w:rPr>
      </w:pPr>
      <w:r>
        <w:rPr>
          <w:rFonts w:hint="eastAsia"/>
          <w:sz w:val="28"/>
          <w:szCs w:val="28"/>
        </w:rPr>
        <w:t>3.</w:t>
      </w:r>
      <w:r>
        <w:rPr>
          <w:rFonts w:hint="eastAsia"/>
          <w:sz w:val="28"/>
          <w:szCs w:val="28"/>
        </w:rPr>
        <w:t>上述技术服务报酬直接支付至乙方指定的下列账号：</w:t>
      </w:r>
    </w:p>
    <w:p w:rsidR="00921E9E" w:rsidRDefault="00017232">
      <w:pPr>
        <w:spacing w:line="560" w:lineRule="exact"/>
        <w:ind w:firstLine="560"/>
        <w:rPr>
          <w:sz w:val="28"/>
          <w:szCs w:val="28"/>
        </w:rPr>
      </w:pPr>
      <w:r>
        <w:rPr>
          <w:rFonts w:hint="eastAsia"/>
          <w:sz w:val="28"/>
          <w:szCs w:val="28"/>
        </w:rPr>
        <w:t>乙方开户银行：</w:t>
      </w:r>
      <w:r>
        <w:rPr>
          <w:rFonts w:hint="eastAsia"/>
          <w:sz w:val="28"/>
          <w:szCs w:val="28"/>
          <w:u w:val="single"/>
        </w:rPr>
        <w:t xml:space="preserve">                        </w:t>
      </w:r>
    </w:p>
    <w:p w:rsidR="00921E9E" w:rsidRDefault="00017232">
      <w:pPr>
        <w:spacing w:line="560" w:lineRule="exact"/>
        <w:ind w:firstLine="560"/>
        <w:rPr>
          <w:sz w:val="28"/>
          <w:szCs w:val="28"/>
        </w:rPr>
      </w:pPr>
      <w:r>
        <w:rPr>
          <w:rFonts w:hint="eastAsia"/>
          <w:sz w:val="28"/>
          <w:szCs w:val="28"/>
        </w:rPr>
        <w:t>公司名称：</w:t>
      </w:r>
      <w:r>
        <w:rPr>
          <w:rFonts w:hint="eastAsia"/>
          <w:sz w:val="28"/>
          <w:szCs w:val="28"/>
          <w:u w:val="single"/>
        </w:rPr>
        <w:t xml:space="preserve">                            </w:t>
      </w:r>
    </w:p>
    <w:p w:rsidR="00921E9E" w:rsidRDefault="00017232">
      <w:pPr>
        <w:spacing w:line="560" w:lineRule="exact"/>
        <w:ind w:firstLine="560"/>
        <w:rPr>
          <w:sz w:val="28"/>
          <w:szCs w:val="28"/>
        </w:rPr>
      </w:pPr>
      <w:r>
        <w:rPr>
          <w:rFonts w:hint="eastAsia"/>
          <w:sz w:val="28"/>
          <w:szCs w:val="28"/>
        </w:rPr>
        <w:t>账号：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rsidR="00921E9E" w:rsidRDefault="00017232">
      <w:pPr>
        <w:spacing w:line="560" w:lineRule="exact"/>
        <w:ind w:firstLine="560"/>
        <w:rPr>
          <w:sz w:val="28"/>
          <w:szCs w:val="28"/>
        </w:rPr>
      </w:pPr>
      <w:r>
        <w:rPr>
          <w:rFonts w:hint="eastAsia"/>
          <w:sz w:val="28"/>
          <w:szCs w:val="28"/>
        </w:rPr>
        <w:t>第五条</w:t>
      </w:r>
      <w:r>
        <w:rPr>
          <w:rFonts w:hint="eastAsia"/>
          <w:sz w:val="28"/>
          <w:szCs w:val="28"/>
        </w:rPr>
        <w:t xml:space="preserve"> </w:t>
      </w:r>
      <w:r>
        <w:rPr>
          <w:rFonts w:hint="eastAsia"/>
          <w:sz w:val="28"/>
          <w:szCs w:val="28"/>
        </w:rPr>
        <w:t>双方确定因履行本合同应遵守的保密义务如下：</w:t>
      </w:r>
    </w:p>
    <w:p w:rsidR="00921E9E" w:rsidRDefault="00017232">
      <w:pPr>
        <w:spacing w:line="560" w:lineRule="exact"/>
        <w:ind w:firstLine="560"/>
        <w:rPr>
          <w:sz w:val="28"/>
          <w:szCs w:val="28"/>
        </w:rPr>
      </w:pPr>
      <w:r>
        <w:rPr>
          <w:rFonts w:hint="eastAsia"/>
          <w:sz w:val="28"/>
          <w:szCs w:val="28"/>
        </w:rPr>
        <w:t>甲方：</w:t>
      </w:r>
    </w:p>
    <w:p w:rsidR="00921E9E" w:rsidRDefault="00017232">
      <w:pPr>
        <w:spacing w:line="560" w:lineRule="exact"/>
        <w:ind w:firstLine="560"/>
        <w:rPr>
          <w:sz w:val="28"/>
          <w:szCs w:val="28"/>
        </w:rPr>
      </w:pPr>
      <w:r>
        <w:rPr>
          <w:rFonts w:hint="eastAsia"/>
          <w:sz w:val="28"/>
          <w:szCs w:val="28"/>
        </w:rPr>
        <w:t>1.</w:t>
      </w:r>
      <w:r>
        <w:rPr>
          <w:rFonts w:hint="eastAsia"/>
          <w:sz w:val="28"/>
          <w:szCs w:val="28"/>
        </w:rPr>
        <w:t>保密内容：乙方要求需要保密的资料，监测报告及该合同除外。</w:t>
      </w:r>
    </w:p>
    <w:p w:rsidR="00921E9E" w:rsidRDefault="00017232">
      <w:pPr>
        <w:spacing w:line="560" w:lineRule="exact"/>
        <w:ind w:firstLine="560"/>
        <w:rPr>
          <w:sz w:val="28"/>
          <w:szCs w:val="28"/>
        </w:rPr>
      </w:pPr>
      <w:r>
        <w:rPr>
          <w:rFonts w:hint="eastAsia"/>
          <w:sz w:val="28"/>
          <w:szCs w:val="28"/>
        </w:rPr>
        <w:t>2.</w:t>
      </w:r>
      <w:r>
        <w:rPr>
          <w:rFonts w:hint="eastAsia"/>
          <w:sz w:val="28"/>
          <w:szCs w:val="28"/>
        </w:rPr>
        <w:t>泄密责任：按本合同约定及国家有关保密法的规定执行。</w:t>
      </w:r>
    </w:p>
    <w:p w:rsidR="00921E9E" w:rsidRDefault="00017232">
      <w:pPr>
        <w:spacing w:line="560" w:lineRule="exact"/>
        <w:ind w:firstLine="560"/>
        <w:rPr>
          <w:sz w:val="28"/>
          <w:szCs w:val="28"/>
        </w:rPr>
      </w:pPr>
      <w:r>
        <w:rPr>
          <w:rFonts w:hint="eastAsia"/>
          <w:sz w:val="28"/>
          <w:szCs w:val="28"/>
        </w:rPr>
        <w:t>乙方：</w:t>
      </w:r>
    </w:p>
    <w:p w:rsidR="00921E9E" w:rsidRDefault="00017232">
      <w:pPr>
        <w:spacing w:line="560" w:lineRule="exact"/>
        <w:ind w:firstLine="560"/>
        <w:rPr>
          <w:sz w:val="28"/>
          <w:szCs w:val="28"/>
        </w:rPr>
      </w:pPr>
      <w:r>
        <w:rPr>
          <w:rFonts w:hint="eastAsia"/>
          <w:sz w:val="28"/>
          <w:szCs w:val="28"/>
        </w:rPr>
        <w:t>1.</w:t>
      </w:r>
      <w:r>
        <w:rPr>
          <w:rFonts w:hint="eastAsia"/>
          <w:sz w:val="28"/>
          <w:szCs w:val="28"/>
        </w:rPr>
        <w:t>保密内容：甲方提供的资料以及乙方在提供本合同约定服务过程中知悉的甲方技术信息、经营信息、生产工艺、操作流程等。</w:t>
      </w:r>
      <w:r>
        <w:rPr>
          <w:rFonts w:hint="eastAsia"/>
          <w:sz w:val="28"/>
          <w:szCs w:val="28"/>
        </w:rPr>
        <w:t xml:space="preserve"> </w:t>
      </w:r>
    </w:p>
    <w:p w:rsidR="00921E9E" w:rsidRDefault="00017232">
      <w:pPr>
        <w:spacing w:line="560" w:lineRule="exact"/>
        <w:ind w:firstLine="560"/>
        <w:rPr>
          <w:sz w:val="28"/>
          <w:szCs w:val="28"/>
        </w:rPr>
      </w:pPr>
      <w:r>
        <w:rPr>
          <w:rFonts w:hint="eastAsia"/>
          <w:sz w:val="28"/>
          <w:szCs w:val="28"/>
        </w:rPr>
        <w:t>2.</w:t>
      </w:r>
      <w:r>
        <w:rPr>
          <w:rFonts w:hint="eastAsia"/>
          <w:sz w:val="28"/>
          <w:szCs w:val="28"/>
        </w:rPr>
        <w:t>泄密责任：按本合同约定及国家有关保密法的规定执行</w:t>
      </w:r>
      <w:r>
        <w:rPr>
          <w:rFonts w:hint="eastAsia"/>
          <w:sz w:val="28"/>
          <w:szCs w:val="28"/>
        </w:rPr>
        <w:t xml:space="preserve"> </w:t>
      </w:r>
    </w:p>
    <w:p w:rsidR="00921E9E" w:rsidRDefault="00017232">
      <w:pPr>
        <w:spacing w:line="560" w:lineRule="exact"/>
        <w:ind w:firstLine="560"/>
        <w:rPr>
          <w:sz w:val="28"/>
          <w:szCs w:val="28"/>
        </w:rPr>
      </w:pPr>
      <w:r>
        <w:rPr>
          <w:rFonts w:hint="eastAsia"/>
          <w:sz w:val="28"/>
          <w:szCs w:val="28"/>
        </w:rPr>
        <w:t>第六条</w:t>
      </w:r>
      <w:r>
        <w:rPr>
          <w:rFonts w:hint="eastAsia"/>
          <w:sz w:val="28"/>
          <w:szCs w:val="28"/>
        </w:rPr>
        <w:t xml:space="preserve"> </w:t>
      </w:r>
      <w:r>
        <w:rPr>
          <w:rFonts w:hint="eastAsia"/>
          <w:sz w:val="28"/>
          <w:szCs w:val="28"/>
        </w:rPr>
        <w:t>本合同的变更必须由双方协商一致，并以书面形式确定。</w:t>
      </w:r>
    </w:p>
    <w:p w:rsidR="00921E9E" w:rsidRDefault="00017232">
      <w:pPr>
        <w:spacing w:line="560" w:lineRule="exact"/>
        <w:ind w:firstLine="560"/>
        <w:rPr>
          <w:sz w:val="28"/>
          <w:szCs w:val="28"/>
        </w:rPr>
      </w:pPr>
      <w:r>
        <w:rPr>
          <w:rFonts w:hint="eastAsia"/>
          <w:sz w:val="28"/>
          <w:szCs w:val="28"/>
        </w:rPr>
        <w:t>第七条</w:t>
      </w:r>
      <w:r>
        <w:rPr>
          <w:rFonts w:hint="eastAsia"/>
          <w:sz w:val="28"/>
          <w:szCs w:val="28"/>
        </w:rPr>
        <w:t xml:space="preserve"> </w:t>
      </w:r>
      <w:r>
        <w:rPr>
          <w:rFonts w:hint="eastAsia"/>
          <w:sz w:val="28"/>
          <w:szCs w:val="28"/>
        </w:rPr>
        <w:t>双方确定，按以下标准和方式对乙方提交的技术工作成果进行验收：</w:t>
      </w:r>
    </w:p>
    <w:p w:rsidR="00921E9E" w:rsidRDefault="00017232">
      <w:pPr>
        <w:spacing w:line="560" w:lineRule="exact"/>
        <w:ind w:firstLine="560"/>
        <w:rPr>
          <w:sz w:val="28"/>
          <w:szCs w:val="28"/>
        </w:rPr>
      </w:pPr>
      <w:r>
        <w:rPr>
          <w:rFonts w:hint="eastAsia"/>
          <w:sz w:val="28"/>
          <w:szCs w:val="28"/>
        </w:rPr>
        <w:t>1</w:t>
      </w:r>
      <w:r>
        <w:rPr>
          <w:rFonts w:hint="eastAsia"/>
          <w:sz w:val="28"/>
          <w:szCs w:val="28"/>
        </w:rPr>
        <w:t>、监测技术服务工作成果的验收标准：</w:t>
      </w:r>
      <w:r>
        <w:rPr>
          <w:rFonts w:hint="eastAsia"/>
          <w:sz w:val="28"/>
          <w:szCs w:val="28"/>
          <w:u w:val="single"/>
        </w:rPr>
        <w:t>出具</w:t>
      </w:r>
      <w:r w:rsidR="00556508">
        <w:rPr>
          <w:rFonts w:hint="eastAsia"/>
          <w:sz w:val="28"/>
          <w:szCs w:val="28"/>
          <w:u w:val="single"/>
        </w:rPr>
        <w:t>有环保部门认可的资质</w:t>
      </w:r>
      <w:r>
        <w:rPr>
          <w:rFonts w:hint="eastAsia"/>
          <w:sz w:val="28"/>
          <w:szCs w:val="28"/>
          <w:u w:val="single"/>
        </w:rPr>
        <w:t>监测报告</w:t>
      </w:r>
      <w:r>
        <w:rPr>
          <w:rFonts w:hint="eastAsia"/>
          <w:sz w:val="28"/>
          <w:szCs w:val="28"/>
        </w:rPr>
        <w:t>。</w:t>
      </w:r>
    </w:p>
    <w:p w:rsidR="00921E9E" w:rsidRDefault="00017232">
      <w:pPr>
        <w:spacing w:line="560" w:lineRule="exact"/>
        <w:ind w:firstLine="560"/>
        <w:rPr>
          <w:sz w:val="28"/>
          <w:szCs w:val="28"/>
        </w:rPr>
      </w:pPr>
      <w:r>
        <w:rPr>
          <w:rFonts w:hint="eastAsia"/>
          <w:sz w:val="28"/>
          <w:szCs w:val="28"/>
        </w:rPr>
        <w:t>第八条</w:t>
      </w:r>
      <w:r>
        <w:rPr>
          <w:rFonts w:hint="eastAsia"/>
          <w:sz w:val="28"/>
          <w:szCs w:val="28"/>
        </w:rPr>
        <w:t xml:space="preserve"> </w:t>
      </w:r>
      <w:r>
        <w:rPr>
          <w:rFonts w:hint="eastAsia"/>
          <w:sz w:val="28"/>
          <w:szCs w:val="28"/>
        </w:rPr>
        <w:t>双方确定，甲方指定</w:t>
      </w:r>
      <w:r>
        <w:rPr>
          <w:rFonts w:hint="eastAsia"/>
          <w:sz w:val="28"/>
          <w:szCs w:val="28"/>
          <w:u w:val="single"/>
        </w:rPr>
        <w:t>张清洪</w:t>
      </w:r>
      <w:r>
        <w:rPr>
          <w:rFonts w:hint="eastAsia"/>
          <w:sz w:val="28"/>
          <w:szCs w:val="28"/>
        </w:rPr>
        <w:t>为甲方项目联系人，乙方指定</w:t>
      </w:r>
      <w:r>
        <w:rPr>
          <w:rFonts w:hint="eastAsia"/>
          <w:sz w:val="28"/>
          <w:szCs w:val="28"/>
          <w:u w:val="single"/>
        </w:rPr>
        <w:t xml:space="preserve">   </w:t>
      </w:r>
      <w:r>
        <w:rPr>
          <w:rFonts w:hint="eastAsia"/>
          <w:sz w:val="28"/>
          <w:szCs w:val="28"/>
        </w:rPr>
        <w:t>为乙方项目联系人。项目联系人承担以下责任：一方变更项目联系人的，应当及时以书面形式通知另一方。未及时通知并影响本合同履行或造成损失的，应承担相应的责任。</w:t>
      </w:r>
    </w:p>
    <w:p w:rsidR="00921E9E" w:rsidRDefault="00017232">
      <w:pPr>
        <w:spacing w:line="560" w:lineRule="exact"/>
        <w:ind w:firstLine="560"/>
        <w:rPr>
          <w:sz w:val="28"/>
          <w:szCs w:val="28"/>
        </w:rPr>
      </w:pPr>
      <w:r>
        <w:rPr>
          <w:rFonts w:hint="eastAsia"/>
          <w:sz w:val="28"/>
          <w:szCs w:val="28"/>
        </w:rPr>
        <w:t>第九条</w:t>
      </w:r>
      <w:r>
        <w:rPr>
          <w:rFonts w:hint="eastAsia"/>
          <w:sz w:val="28"/>
          <w:szCs w:val="28"/>
        </w:rPr>
        <w:t xml:space="preserve">  </w:t>
      </w:r>
      <w:r>
        <w:rPr>
          <w:rFonts w:hint="eastAsia"/>
          <w:sz w:val="28"/>
          <w:szCs w:val="28"/>
        </w:rPr>
        <w:t>双方因履行本合同而发生的争议，可协商、调解解决，也可直接采取下列第</w:t>
      </w:r>
      <w:r>
        <w:rPr>
          <w:rFonts w:hint="eastAsia"/>
          <w:sz w:val="28"/>
          <w:szCs w:val="28"/>
          <w:u w:val="single"/>
        </w:rPr>
        <w:t xml:space="preserve"> 2 </w:t>
      </w:r>
      <w:r>
        <w:rPr>
          <w:rFonts w:hint="eastAsia"/>
          <w:sz w:val="28"/>
          <w:szCs w:val="28"/>
        </w:rPr>
        <w:t>种方式解决：</w:t>
      </w:r>
    </w:p>
    <w:p w:rsidR="00921E9E" w:rsidRDefault="00017232">
      <w:pPr>
        <w:spacing w:line="560" w:lineRule="exact"/>
        <w:ind w:firstLine="560"/>
        <w:rPr>
          <w:sz w:val="28"/>
          <w:szCs w:val="28"/>
        </w:rPr>
      </w:pPr>
      <w:r>
        <w:rPr>
          <w:rFonts w:hint="eastAsia"/>
          <w:sz w:val="28"/>
          <w:szCs w:val="28"/>
        </w:rPr>
        <w:t>1</w:t>
      </w:r>
      <w:r>
        <w:rPr>
          <w:rFonts w:hint="eastAsia"/>
          <w:sz w:val="28"/>
          <w:szCs w:val="28"/>
        </w:rPr>
        <w:t>、向</w:t>
      </w:r>
      <w:r>
        <w:rPr>
          <w:rFonts w:hint="eastAsia"/>
          <w:sz w:val="28"/>
          <w:szCs w:val="28"/>
          <w:u w:val="single"/>
        </w:rPr>
        <w:t xml:space="preserve">       </w:t>
      </w:r>
      <w:r>
        <w:rPr>
          <w:rFonts w:hint="eastAsia"/>
          <w:sz w:val="28"/>
          <w:szCs w:val="28"/>
        </w:rPr>
        <w:t>仲裁委员会申请仲裁；</w:t>
      </w:r>
    </w:p>
    <w:p w:rsidR="00921E9E" w:rsidRDefault="00017232">
      <w:pPr>
        <w:spacing w:line="560" w:lineRule="exact"/>
        <w:ind w:firstLine="560"/>
        <w:rPr>
          <w:sz w:val="28"/>
          <w:szCs w:val="28"/>
        </w:rPr>
      </w:pPr>
      <w:r>
        <w:rPr>
          <w:rFonts w:hint="eastAsia"/>
          <w:sz w:val="28"/>
          <w:szCs w:val="28"/>
        </w:rPr>
        <w:lastRenderedPageBreak/>
        <w:t>2</w:t>
      </w:r>
      <w:r>
        <w:rPr>
          <w:rFonts w:hint="eastAsia"/>
          <w:sz w:val="28"/>
          <w:szCs w:val="28"/>
        </w:rPr>
        <w:t>、向甲方所在地人民法院提起诉讼。</w:t>
      </w:r>
    </w:p>
    <w:p w:rsidR="00921E9E" w:rsidRDefault="00017232">
      <w:pPr>
        <w:spacing w:line="560" w:lineRule="exact"/>
        <w:ind w:firstLine="560"/>
        <w:rPr>
          <w:sz w:val="28"/>
          <w:szCs w:val="28"/>
        </w:rPr>
      </w:pPr>
      <w:r>
        <w:rPr>
          <w:rFonts w:hint="eastAsia"/>
          <w:sz w:val="28"/>
          <w:szCs w:val="28"/>
        </w:rPr>
        <w:t>第十一条</w:t>
      </w:r>
      <w:r>
        <w:rPr>
          <w:rFonts w:hint="eastAsia"/>
          <w:sz w:val="28"/>
          <w:szCs w:val="28"/>
        </w:rPr>
        <w:t xml:space="preserve"> </w:t>
      </w:r>
      <w:r>
        <w:rPr>
          <w:rFonts w:hint="eastAsia"/>
          <w:sz w:val="28"/>
          <w:szCs w:val="28"/>
        </w:rPr>
        <w:t>本合同经双方签订后生效。本合同一式六份，甲方执三份，乙方执三份，具有同等法律效力。</w:t>
      </w:r>
    </w:p>
    <w:p w:rsidR="00921E9E" w:rsidRDefault="00921E9E">
      <w:pPr>
        <w:spacing w:line="560" w:lineRule="exact"/>
        <w:ind w:firstLine="560"/>
        <w:rPr>
          <w:sz w:val="28"/>
          <w:szCs w:val="28"/>
        </w:rPr>
      </w:pPr>
    </w:p>
    <w:p w:rsidR="00921E9E" w:rsidRDefault="00921E9E">
      <w:pPr>
        <w:spacing w:line="560" w:lineRule="exact"/>
        <w:ind w:firstLine="560"/>
        <w:rPr>
          <w:sz w:val="28"/>
          <w:szCs w:val="28"/>
        </w:rPr>
        <w:sectPr w:rsidR="00921E9E">
          <w:footerReference w:type="default" r:id="rId10"/>
          <w:pgSz w:w="11906" w:h="16838"/>
          <w:pgMar w:top="1418" w:right="1191" w:bottom="1418" w:left="1644" w:header="851" w:footer="822" w:gutter="0"/>
          <w:cols w:space="720"/>
          <w:docGrid w:type="lines" w:linePitch="312"/>
        </w:sectPr>
      </w:pPr>
    </w:p>
    <w:p w:rsidR="00921E9E" w:rsidRDefault="00017232">
      <w:pPr>
        <w:spacing w:line="560" w:lineRule="exact"/>
        <w:ind w:firstLine="560"/>
        <w:rPr>
          <w:rFonts w:eastAsia="仿宋"/>
          <w:sz w:val="28"/>
          <w:szCs w:val="28"/>
        </w:rPr>
      </w:pPr>
      <w:r>
        <w:rPr>
          <w:sz w:val="28"/>
          <w:szCs w:val="28"/>
        </w:rPr>
        <w:lastRenderedPageBreak/>
        <w:t>委托方（甲方）：</w:t>
      </w:r>
      <w:r>
        <w:rPr>
          <w:rFonts w:hint="eastAsia"/>
          <w:sz w:val="28"/>
          <w:szCs w:val="28"/>
        </w:rPr>
        <w:t>福州市福化环保科技有限公司</w:t>
      </w:r>
    </w:p>
    <w:p w:rsidR="00921E9E" w:rsidRDefault="00017232">
      <w:pPr>
        <w:spacing w:line="560" w:lineRule="exact"/>
        <w:ind w:firstLine="560"/>
        <w:rPr>
          <w:sz w:val="28"/>
          <w:szCs w:val="28"/>
        </w:rPr>
      </w:pPr>
      <w:r>
        <w:rPr>
          <w:sz w:val="28"/>
          <w:szCs w:val="28"/>
        </w:rPr>
        <w:t>住</w:t>
      </w:r>
      <w:r>
        <w:rPr>
          <w:sz w:val="28"/>
          <w:szCs w:val="28"/>
        </w:rPr>
        <w:t xml:space="preserve">  </w:t>
      </w:r>
      <w:r>
        <w:rPr>
          <w:sz w:val="28"/>
          <w:szCs w:val="28"/>
        </w:rPr>
        <w:t>所</w:t>
      </w:r>
      <w:r>
        <w:rPr>
          <w:sz w:val="28"/>
          <w:szCs w:val="28"/>
        </w:rPr>
        <w:t xml:space="preserve">  </w:t>
      </w:r>
      <w:r>
        <w:rPr>
          <w:sz w:val="28"/>
          <w:szCs w:val="28"/>
        </w:rPr>
        <w:t>地：</w:t>
      </w:r>
      <w:r>
        <w:rPr>
          <w:rFonts w:hint="eastAsia"/>
          <w:sz w:val="28"/>
          <w:szCs w:val="28"/>
        </w:rPr>
        <w:t>福建福清</w:t>
      </w:r>
    </w:p>
    <w:p w:rsidR="00921E9E" w:rsidRDefault="00017232">
      <w:pPr>
        <w:spacing w:line="560" w:lineRule="exact"/>
        <w:ind w:firstLine="560"/>
        <w:rPr>
          <w:sz w:val="28"/>
          <w:szCs w:val="28"/>
        </w:rPr>
      </w:pPr>
      <w:r>
        <w:rPr>
          <w:sz w:val="28"/>
          <w:szCs w:val="28"/>
        </w:rPr>
        <w:t>法定代表人：</w:t>
      </w:r>
      <w:r>
        <w:rPr>
          <w:sz w:val="28"/>
          <w:szCs w:val="28"/>
        </w:rPr>
        <w:t xml:space="preserve"> </w:t>
      </w:r>
    </w:p>
    <w:p w:rsidR="00921E9E" w:rsidRDefault="00017232">
      <w:pPr>
        <w:spacing w:line="560" w:lineRule="exact"/>
        <w:ind w:firstLine="560"/>
        <w:rPr>
          <w:sz w:val="28"/>
          <w:szCs w:val="28"/>
        </w:rPr>
      </w:pPr>
      <w:r>
        <w:rPr>
          <w:rFonts w:hint="eastAsia"/>
          <w:sz w:val="28"/>
          <w:szCs w:val="28"/>
        </w:rPr>
        <w:t>委托代表人：</w:t>
      </w:r>
    </w:p>
    <w:p w:rsidR="00921E9E" w:rsidRDefault="00017232">
      <w:pPr>
        <w:spacing w:line="560" w:lineRule="exact"/>
        <w:ind w:firstLine="560"/>
        <w:rPr>
          <w:sz w:val="28"/>
          <w:szCs w:val="28"/>
        </w:rPr>
      </w:pPr>
      <w:r>
        <w:rPr>
          <w:sz w:val="28"/>
          <w:szCs w:val="28"/>
        </w:rPr>
        <w:t>项目联系人：</w:t>
      </w:r>
    </w:p>
    <w:p w:rsidR="00921E9E" w:rsidRDefault="00017232">
      <w:pPr>
        <w:spacing w:line="560" w:lineRule="exact"/>
        <w:ind w:firstLine="560"/>
        <w:rPr>
          <w:sz w:val="28"/>
          <w:szCs w:val="28"/>
        </w:rPr>
      </w:pPr>
      <w:r>
        <w:rPr>
          <w:sz w:val="28"/>
          <w:szCs w:val="28"/>
        </w:rPr>
        <w:t>通讯地址</w:t>
      </w:r>
      <w:r>
        <w:rPr>
          <w:rFonts w:hint="eastAsia"/>
          <w:sz w:val="28"/>
          <w:szCs w:val="28"/>
        </w:rPr>
        <w:t>：福建省福清市江阴工业集中区</w:t>
      </w:r>
      <w:r>
        <w:rPr>
          <w:rFonts w:hint="eastAsia"/>
          <w:sz w:val="28"/>
          <w:szCs w:val="28"/>
        </w:rPr>
        <w:t xml:space="preserve"> </w:t>
      </w:r>
    </w:p>
    <w:p w:rsidR="00921E9E" w:rsidRDefault="00017232">
      <w:pPr>
        <w:spacing w:line="560" w:lineRule="exact"/>
        <w:ind w:firstLine="560"/>
        <w:rPr>
          <w:sz w:val="28"/>
          <w:szCs w:val="28"/>
        </w:rPr>
      </w:pPr>
      <w:r>
        <w:rPr>
          <w:sz w:val="28"/>
          <w:szCs w:val="28"/>
        </w:rPr>
        <w:t>电</w:t>
      </w:r>
      <w:r>
        <w:rPr>
          <w:rFonts w:hint="eastAsia"/>
          <w:sz w:val="28"/>
          <w:szCs w:val="28"/>
        </w:rPr>
        <w:t xml:space="preserve">  </w:t>
      </w:r>
      <w:r>
        <w:rPr>
          <w:sz w:val="28"/>
          <w:szCs w:val="28"/>
        </w:rPr>
        <w:t>话</w:t>
      </w:r>
      <w:r>
        <w:rPr>
          <w:rFonts w:hint="eastAsia"/>
          <w:sz w:val="28"/>
          <w:szCs w:val="28"/>
        </w:rPr>
        <w:t>：</w:t>
      </w:r>
      <w:r>
        <w:rPr>
          <w:rFonts w:hint="eastAsia"/>
          <w:sz w:val="28"/>
          <w:szCs w:val="28"/>
        </w:rPr>
        <w:t>86552083</w:t>
      </w:r>
    </w:p>
    <w:p w:rsidR="00921E9E" w:rsidRDefault="00017232">
      <w:pPr>
        <w:spacing w:line="560" w:lineRule="exact"/>
        <w:ind w:firstLine="560"/>
        <w:rPr>
          <w:sz w:val="28"/>
          <w:szCs w:val="28"/>
        </w:rPr>
      </w:pPr>
      <w:r>
        <w:rPr>
          <w:sz w:val="28"/>
          <w:szCs w:val="28"/>
        </w:rPr>
        <w:t>传</w:t>
      </w:r>
      <w:r>
        <w:rPr>
          <w:rFonts w:hint="eastAsia"/>
          <w:sz w:val="28"/>
          <w:szCs w:val="28"/>
        </w:rPr>
        <w:t xml:space="preserve">  </w:t>
      </w:r>
      <w:r>
        <w:rPr>
          <w:sz w:val="28"/>
          <w:szCs w:val="28"/>
        </w:rPr>
        <w:t>真</w:t>
      </w:r>
      <w:r>
        <w:rPr>
          <w:rFonts w:hint="eastAsia"/>
          <w:sz w:val="28"/>
          <w:szCs w:val="28"/>
        </w:rPr>
        <w:t>: 86552003</w:t>
      </w:r>
    </w:p>
    <w:p w:rsidR="00921E9E" w:rsidRDefault="00017232">
      <w:pPr>
        <w:spacing w:line="560" w:lineRule="exact"/>
        <w:ind w:firstLine="560"/>
        <w:rPr>
          <w:sz w:val="28"/>
          <w:szCs w:val="28"/>
        </w:rPr>
      </w:pPr>
      <w:r>
        <w:rPr>
          <w:sz w:val="28"/>
          <w:szCs w:val="28"/>
        </w:rPr>
        <w:t>电子信箱：</w:t>
      </w:r>
    </w:p>
    <w:p w:rsidR="00921E9E" w:rsidRDefault="00017232">
      <w:pPr>
        <w:spacing w:line="560" w:lineRule="exact"/>
        <w:ind w:firstLine="560"/>
        <w:rPr>
          <w:sz w:val="28"/>
          <w:szCs w:val="28"/>
        </w:rPr>
      </w:pPr>
      <w:r>
        <w:rPr>
          <w:sz w:val="28"/>
          <w:szCs w:val="28"/>
        </w:rPr>
        <w:lastRenderedPageBreak/>
        <w:t>受托方（乙方）：</w:t>
      </w:r>
      <w:r>
        <w:rPr>
          <w:rFonts w:hint="eastAsia"/>
          <w:sz w:val="28"/>
          <w:szCs w:val="28"/>
        </w:rPr>
        <w:t xml:space="preserve">             </w:t>
      </w:r>
      <w:r>
        <w:rPr>
          <w:sz w:val="28"/>
          <w:szCs w:val="28"/>
        </w:rPr>
        <w:t xml:space="preserve"> </w:t>
      </w:r>
    </w:p>
    <w:p w:rsidR="00921E9E" w:rsidRDefault="00017232">
      <w:pPr>
        <w:spacing w:line="560" w:lineRule="exact"/>
        <w:ind w:firstLine="560"/>
        <w:rPr>
          <w:sz w:val="28"/>
          <w:szCs w:val="28"/>
        </w:rPr>
      </w:pPr>
      <w:r>
        <w:rPr>
          <w:sz w:val="28"/>
          <w:szCs w:val="28"/>
        </w:rPr>
        <w:t>住</w:t>
      </w:r>
      <w:r>
        <w:rPr>
          <w:sz w:val="28"/>
          <w:szCs w:val="28"/>
        </w:rPr>
        <w:t xml:space="preserve">  </w:t>
      </w:r>
      <w:r>
        <w:rPr>
          <w:sz w:val="28"/>
          <w:szCs w:val="28"/>
        </w:rPr>
        <w:t>所</w:t>
      </w:r>
      <w:r>
        <w:rPr>
          <w:sz w:val="28"/>
          <w:szCs w:val="28"/>
        </w:rPr>
        <w:t xml:space="preserve">  </w:t>
      </w:r>
      <w:r>
        <w:rPr>
          <w:sz w:val="28"/>
          <w:szCs w:val="28"/>
        </w:rPr>
        <w:t>地：</w:t>
      </w:r>
      <w:r>
        <w:rPr>
          <w:rFonts w:hint="eastAsia"/>
          <w:sz w:val="28"/>
          <w:szCs w:val="28"/>
        </w:rPr>
        <w:t xml:space="preserve">             </w:t>
      </w:r>
      <w:r>
        <w:rPr>
          <w:sz w:val="28"/>
          <w:szCs w:val="28"/>
        </w:rPr>
        <w:t xml:space="preserve"> </w:t>
      </w:r>
    </w:p>
    <w:p w:rsidR="00921E9E" w:rsidRDefault="00017232">
      <w:pPr>
        <w:spacing w:line="560" w:lineRule="exact"/>
        <w:ind w:firstLine="560"/>
        <w:rPr>
          <w:sz w:val="28"/>
          <w:szCs w:val="28"/>
        </w:rPr>
      </w:pPr>
      <w:r>
        <w:rPr>
          <w:sz w:val="28"/>
          <w:szCs w:val="28"/>
        </w:rPr>
        <w:t>法定代表人：</w:t>
      </w:r>
      <w:r>
        <w:rPr>
          <w:rFonts w:hint="eastAsia"/>
          <w:sz w:val="28"/>
          <w:szCs w:val="28"/>
        </w:rPr>
        <w:t xml:space="preserve">             </w:t>
      </w:r>
      <w:r>
        <w:rPr>
          <w:sz w:val="28"/>
          <w:szCs w:val="28"/>
        </w:rPr>
        <w:t xml:space="preserve"> </w:t>
      </w:r>
    </w:p>
    <w:p w:rsidR="00921E9E" w:rsidRDefault="00017232">
      <w:pPr>
        <w:spacing w:line="560" w:lineRule="exact"/>
        <w:ind w:firstLine="560"/>
        <w:rPr>
          <w:sz w:val="28"/>
          <w:szCs w:val="28"/>
        </w:rPr>
      </w:pPr>
      <w:r>
        <w:rPr>
          <w:rFonts w:hint="eastAsia"/>
          <w:sz w:val="28"/>
          <w:szCs w:val="28"/>
        </w:rPr>
        <w:t>委托代表人</w:t>
      </w:r>
    </w:p>
    <w:p w:rsidR="00921E9E" w:rsidRDefault="00017232">
      <w:pPr>
        <w:spacing w:line="560" w:lineRule="exact"/>
        <w:ind w:firstLine="560"/>
        <w:rPr>
          <w:sz w:val="28"/>
          <w:szCs w:val="28"/>
        </w:rPr>
      </w:pPr>
      <w:r>
        <w:rPr>
          <w:sz w:val="28"/>
          <w:szCs w:val="28"/>
        </w:rPr>
        <w:t>项目联系人：</w:t>
      </w:r>
    </w:p>
    <w:p w:rsidR="00921E9E" w:rsidRDefault="00017232">
      <w:pPr>
        <w:spacing w:line="560" w:lineRule="exact"/>
        <w:ind w:firstLine="560"/>
        <w:rPr>
          <w:sz w:val="28"/>
          <w:szCs w:val="28"/>
        </w:rPr>
      </w:pPr>
      <w:r>
        <w:rPr>
          <w:sz w:val="28"/>
          <w:szCs w:val="28"/>
        </w:rPr>
        <w:t>通讯地址：</w:t>
      </w:r>
      <w:r>
        <w:rPr>
          <w:rFonts w:hint="eastAsia"/>
          <w:sz w:val="28"/>
          <w:szCs w:val="28"/>
        </w:rPr>
        <w:t xml:space="preserve">             </w:t>
      </w:r>
      <w:r>
        <w:rPr>
          <w:sz w:val="28"/>
          <w:szCs w:val="28"/>
        </w:rPr>
        <w:t xml:space="preserve"> </w:t>
      </w:r>
    </w:p>
    <w:p w:rsidR="00921E9E" w:rsidRDefault="00017232">
      <w:pPr>
        <w:spacing w:line="560" w:lineRule="exact"/>
        <w:ind w:firstLine="560"/>
        <w:rPr>
          <w:sz w:val="28"/>
          <w:szCs w:val="28"/>
        </w:rPr>
      </w:pPr>
      <w:r>
        <w:rPr>
          <w:sz w:val="28"/>
          <w:szCs w:val="28"/>
        </w:rPr>
        <w:t>电</w:t>
      </w:r>
      <w:r>
        <w:rPr>
          <w:sz w:val="28"/>
          <w:szCs w:val="28"/>
        </w:rPr>
        <w:t xml:space="preserve">    </w:t>
      </w:r>
      <w:r>
        <w:rPr>
          <w:sz w:val="28"/>
          <w:szCs w:val="28"/>
        </w:rPr>
        <w:t>话：</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p>
    <w:p w:rsidR="00921E9E" w:rsidRDefault="00017232">
      <w:pPr>
        <w:spacing w:line="560" w:lineRule="exact"/>
        <w:ind w:firstLine="560"/>
        <w:rPr>
          <w:sz w:val="28"/>
          <w:szCs w:val="28"/>
        </w:rPr>
      </w:pPr>
      <w:r>
        <w:rPr>
          <w:sz w:val="28"/>
          <w:szCs w:val="28"/>
        </w:rPr>
        <w:t>传</w:t>
      </w:r>
      <w:r>
        <w:rPr>
          <w:sz w:val="28"/>
          <w:szCs w:val="28"/>
        </w:rPr>
        <w:t xml:space="preserve">  </w:t>
      </w:r>
      <w:r>
        <w:rPr>
          <w:sz w:val="28"/>
          <w:szCs w:val="28"/>
        </w:rPr>
        <w:t>真：</w:t>
      </w:r>
      <w:r>
        <w:rPr>
          <w:rFonts w:hint="eastAsia"/>
          <w:sz w:val="28"/>
          <w:szCs w:val="28"/>
        </w:rPr>
        <w:t xml:space="preserve">             </w:t>
      </w:r>
      <w:r>
        <w:rPr>
          <w:sz w:val="28"/>
          <w:szCs w:val="28"/>
        </w:rPr>
        <w:t xml:space="preserve">       </w:t>
      </w:r>
    </w:p>
    <w:p w:rsidR="00921E9E" w:rsidRDefault="00017232">
      <w:pPr>
        <w:spacing w:line="560" w:lineRule="exact"/>
        <w:ind w:firstLine="560"/>
        <w:rPr>
          <w:sz w:val="28"/>
          <w:szCs w:val="28"/>
        </w:rPr>
      </w:pPr>
      <w:r>
        <w:rPr>
          <w:sz w:val="28"/>
          <w:szCs w:val="28"/>
        </w:rPr>
        <w:t>电子信箱：</w:t>
      </w:r>
    </w:p>
    <w:p w:rsidR="00921E9E" w:rsidRDefault="00921E9E">
      <w:pPr>
        <w:spacing w:line="560" w:lineRule="exact"/>
        <w:ind w:firstLine="560"/>
        <w:rPr>
          <w:sz w:val="28"/>
          <w:szCs w:val="28"/>
        </w:rPr>
      </w:pPr>
    </w:p>
    <w:p w:rsidR="00921E9E" w:rsidRDefault="00921E9E">
      <w:pPr>
        <w:spacing w:line="560" w:lineRule="exact"/>
        <w:ind w:firstLine="560"/>
        <w:rPr>
          <w:sz w:val="28"/>
          <w:szCs w:val="28"/>
        </w:rPr>
      </w:pPr>
    </w:p>
    <w:p w:rsidR="00921E9E" w:rsidRDefault="00921E9E">
      <w:pPr>
        <w:spacing w:line="560" w:lineRule="exact"/>
        <w:ind w:firstLine="560"/>
        <w:rPr>
          <w:sz w:val="28"/>
          <w:szCs w:val="28"/>
        </w:rPr>
        <w:sectPr w:rsidR="00921E9E">
          <w:type w:val="continuous"/>
          <w:pgSz w:w="11906" w:h="16838"/>
          <w:pgMar w:top="1134" w:right="1418" w:bottom="1134" w:left="1418" w:header="851" w:footer="822" w:gutter="0"/>
          <w:cols w:num="2" w:space="1136"/>
          <w:docGrid w:type="lines" w:linePitch="312"/>
        </w:sectPr>
      </w:pPr>
    </w:p>
    <w:p w:rsidR="00921E9E" w:rsidRDefault="00921E9E">
      <w:pPr>
        <w:spacing w:line="560" w:lineRule="exact"/>
        <w:ind w:firstLine="560"/>
        <w:rPr>
          <w:sz w:val="28"/>
          <w:szCs w:val="28"/>
        </w:rPr>
        <w:sectPr w:rsidR="00921E9E">
          <w:type w:val="continuous"/>
          <w:pgSz w:w="11906" w:h="16838"/>
          <w:pgMar w:top="1134" w:right="1418" w:bottom="1134" w:left="1418" w:header="851" w:footer="822" w:gutter="0"/>
          <w:cols w:num="2" w:space="720"/>
          <w:docGrid w:type="lines" w:linePitch="312"/>
        </w:sectPr>
      </w:pPr>
    </w:p>
    <w:p w:rsidR="00921E9E" w:rsidRDefault="00017232">
      <w:pPr>
        <w:spacing w:line="560" w:lineRule="exact"/>
        <w:ind w:firstLine="560"/>
        <w:rPr>
          <w:sz w:val="28"/>
          <w:szCs w:val="28"/>
        </w:rPr>
      </w:pPr>
      <w:r>
        <w:rPr>
          <w:rFonts w:hint="eastAsia"/>
          <w:sz w:val="28"/>
          <w:szCs w:val="28"/>
        </w:rPr>
        <w:lastRenderedPageBreak/>
        <w:t>开票信息：</w:t>
      </w:r>
    </w:p>
    <w:p w:rsidR="00921E9E" w:rsidRDefault="00017232">
      <w:pPr>
        <w:spacing w:line="560" w:lineRule="exact"/>
        <w:ind w:firstLine="560"/>
        <w:rPr>
          <w:rFonts w:eastAsia="仿宋"/>
          <w:sz w:val="28"/>
          <w:szCs w:val="28"/>
        </w:rPr>
      </w:pPr>
      <w:r>
        <w:rPr>
          <w:rFonts w:hint="eastAsia"/>
          <w:sz w:val="28"/>
          <w:szCs w:val="28"/>
        </w:rPr>
        <w:t>名称：福州市福化环保科技有限公司</w:t>
      </w:r>
    </w:p>
    <w:p w:rsidR="00921E9E" w:rsidRDefault="00017232">
      <w:pPr>
        <w:spacing w:line="560" w:lineRule="exact"/>
        <w:ind w:firstLine="560"/>
        <w:rPr>
          <w:sz w:val="28"/>
          <w:szCs w:val="28"/>
        </w:rPr>
      </w:pPr>
      <w:r>
        <w:rPr>
          <w:rFonts w:hint="eastAsia"/>
          <w:sz w:val="28"/>
          <w:szCs w:val="28"/>
        </w:rPr>
        <w:t>纳税人识别号：</w:t>
      </w:r>
      <w:r>
        <w:rPr>
          <w:rFonts w:hint="eastAsia"/>
          <w:sz w:val="28"/>
          <w:szCs w:val="28"/>
        </w:rPr>
        <w:t>91350181</w:t>
      </w:r>
      <w:r>
        <w:rPr>
          <w:sz w:val="28"/>
          <w:szCs w:val="28"/>
        </w:rPr>
        <w:t>MA2XU73X2Y</w:t>
      </w:r>
    </w:p>
    <w:p w:rsidR="00921E9E" w:rsidRDefault="00017232">
      <w:pPr>
        <w:kinsoku w:val="0"/>
        <w:overflowPunct w:val="0"/>
        <w:autoSpaceDE w:val="0"/>
        <w:autoSpaceDN w:val="0"/>
        <w:spacing w:line="560" w:lineRule="exact"/>
        <w:ind w:leftChars="266" w:left="559"/>
        <w:rPr>
          <w:sz w:val="28"/>
          <w:szCs w:val="28"/>
        </w:rPr>
      </w:pPr>
      <w:r>
        <w:rPr>
          <w:rFonts w:hint="eastAsia"/>
          <w:sz w:val="28"/>
          <w:szCs w:val="28"/>
        </w:rPr>
        <w:t>地址、电话：</w:t>
      </w:r>
      <w:r>
        <w:rPr>
          <w:sz w:val="28"/>
          <w:szCs w:val="28"/>
        </w:rPr>
        <w:t>福建省</w:t>
      </w:r>
      <w:r>
        <w:rPr>
          <w:rFonts w:hint="eastAsia"/>
          <w:sz w:val="28"/>
          <w:szCs w:val="28"/>
        </w:rPr>
        <w:t>福州市</w:t>
      </w:r>
      <w:r>
        <w:rPr>
          <w:sz w:val="28"/>
          <w:szCs w:val="28"/>
        </w:rPr>
        <w:t>福清市江阴镇</w:t>
      </w:r>
      <w:r>
        <w:rPr>
          <w:rFonts w:hint="eastAsia"/>
          <w:sz w:val="28"/>
          <w:szCs w:val="28"/>
        </w:rPr>
        <w:t>江阴</w:t>
      </w:r>
      <w:r>
        <w:rPr>
          <w:sz w:val="28"/>
          <w:szCs w:val="28"/>
        </w:rPr>
        <w:t>工业集中区国盛大道</w:t>
      </w:r>
      <w:r>
        <w:rPr>
          <w:rFonts w:hint="eastAsia"/>
          <w:sz w:val="28"/>
          <w:szCs w:val="28"/>
        </w:rPr>
        <w:t>3</w:t>
      </w:r>
      <w:r>
        <w:rPr>
          <w:rFonts w:hint="eastAsia"/>
          <w:sz w:val="28"/>
          <w:szCs w:val="28"/>
        </w:rPr>
        <w:t>号</w:t>
      </w:r>
      <w:r>
        <w:rPr>
          <w:rFonts w:hint="eastAsia"/>
          <w:sz w:val="28"/>
          <w:szCs w:val="28"/>
        </w:rPr>
        <w:t xml:space="preserve">    </w:t>
      </w:r>
      <w:r>
        <w:rPr>
          <w:rFonts w:hint="eastAsia"/>
          <w:sz w:val="28"/>
          <w:szCs w:val="28"/>
        </w:rPr>
        <w:t>电话</w:t>
      </w:r>
      <w:r>
        <w:rPr>
          <w:sz w:val="28"/>
          <w:szCs w:val="28"/>
        </w:rPr>
        <w:t>：</w:t>
      </w:r>
      <w:r>
        <w:rPr>
          <w:rFonts w:hint="eastAsia"/>
          <w:sz w:val="28"/>
          <w:szCs w:val="28"/>
        </w:rPr>
        <w:t>13599407884</w:t>
      </w:r>
    </w:p>
    <w:p w:rsidR="00921E9E" w:rsidRDefault="00017232">
      <w:pPr>
        <w:kinsoku w:val="0"/>
        <w:overflowPunct w:val="0"/>
        <w:autoSpaceDE w:val="0"/>
        <w:autoSpaceDN w:val="0"/>
        <w:spacing w:line="560" w:lineRule="exact"/>
        <w:ind w:firstLineChars="200" w:firstLine="560"/>
        <w:rPr>
          <w:sz w:val="28"/>
          <w:szCs w:val="28"/>
        </w:rPr>
      </w:pPr>
      <w:r>
        <w:rPr>
          <w:rFonts w:hint="eastAsia"/>
          <w:sz w:val="28"/>
          <w:szCs w:val="28"/>
        </w:rPr>
        <w:t>开户行</w:t>
      </w:r>
      <w:r>
        <w:rPr>
          <w:sz w:val="28"/>
          <w:szCs w:val="28"/>
        </w:rPr>
        <w:t>：</w:t>
      </w:r>
      <w:r>
        <w:rPr>
          <w:rFonts w:hint="eastAsia"/>
          <w:sz w:val="28"/>
          <w:szCs w:val="28"/>
        </w:rPr>
        <w:t>中国银行福清江阴开发区支行</w:t>
      </w:r>
    </w:p>
    <w:p w:rsidR="00921E9E" w:rsidRDefault="00017232">
      <w:pPr>
        <w:kinsoku w:val="0"/>
        <w:overflowPunct w:val="0"/>
        <w:autoSpaceDE w:val="0"/>
        <w:autoSpaceDN w:val="0"/>
        <w:spacing w:line="560" w:lineRule="exact"/>
        <w:ind w:firstLineChars="200" w:firstLine="560"/>
        <w:rPr>
          <w:sz w:val="28"/>
          <w:szCs w:val="28"/>
        </w:rPr>
      </w:pPr>
      <w:r>
        <w:rPr>
          <w:rFonts w:hint="eastAsia"/>
          <w:sz w:val="28"/>
          <w:szCs w:val="28"/>
        </w:rPr>
        <w:t>账号</w:t>
      </w:r>
      <w:r>
        <w:rPr>
          <w:sz w:val="28"/>
          <w:szCs w:val="28"/>
        </w:rPr>
        <w:t>：</w:t>
      </w:r>
      <w:r>
        <w:rPr>
          <w:rFonts w:hint="eastAsia"/>
          <w:sz w:val="28"/>
          <w:szCs w:val="28"/>
        </w:rPr>
        <w:t xml:space="preserve">4273 7504 6363 </w:t>
      </w:r>
    </w:p>
    <w:p w:rsidR="00921E9E" w:rsidRDefault="00921E9E">
      <w:pPr>
        <w:spacing w:line="560" w:lineRule="exact"/>
        <w:ind w:firstLine="560"/>
      </w:pPr>
    </w:p>
    <w:p w:rsidR="00921E9E" w:rsidRDefault="00921E9E">
      <w:pPr>
        <w:ind w:firstLine="560"/>
        <w:sectPr w:rsidR="00921E9E">
          <w:type w:val="continuous"/>
          <w:pgSz w:w="11906" w:h="16838"/>
          <w:pgMar w:top="1134" w:right="1418" w:bottom="1134" w:left="1418" w:header="851" w:footer="822" w:gutter="0"/>
          <w:cols w:space="720"/>
          <w:docGrid w:type="lines" w:linePitch="312"/>
        </w:sectPr>
      </w:pPr>
    </w:p>
    <w:p w:rsidR="00921E9E" w:rsidRDefault="00921E9E">
      <w:pPr>
        <w:ind w:firstLine="560"/>
      </w:pPr>
    </w:p>
    <w:p w:rsidR="00921E9E" w:rsidRDefault="00921E9E">
      <w:pPr>
        <w:ind w:firstLine="560"/>
        <w:sectPr w:rsidR="00921E9E">
          <w:type w:val="continuous"/>
          <w:pgSz w:w="11906" w:h="16838"/>
          <w:pgMar w:top="1134" w:right="1418" w:bottom="1134" w:left="1418" w:header="851" w:footer="822" w:gutter="0"/>
          <w:cols w:num="2" w:space="720"/>
          <w:docGrid w:type="lines" w:linePitch="312"/>
        </w:sectPr>
      </w:pPr>
    </w:p>
    <w:p w:rsidR="00921E9E" w:rsidRDefault="00017232">
      <w:pPr>
        <w:pStyle w:val="a8"/>
        <w:spacing w:before="156"/>
        <w:jc w:val="both"/>
        <w:rPr>
          <w:bCs/>
        </w:rPr>
      </w:pPr>
      <w:bookmarkStart w:id="3" w:name="_Toc497143417"/>
      <w:r>
        <w:rPr>
          <w:rFonts w:hint="eastAsia"/>
          <w:bCs/>
        </w:rPr>
        <w:lastRenderedPageBreak/>
        <w:t>附件二：</w:t>
      </w:r>
      <w:bookmarkEnd w:id="3"/>
    </w:p>
    <w:p w:rsidR="00921E9E" w:rsidRDefault="00017232">
      <w:pPr>
        <w:jc w:val="center"/>
        <w:rPr>
          <w:b/>
          <w:sz w:val="44"/>
          <w:szCs w:val="44"/>
        </w:rPr>
      </w:pPr>
      <w:r>
        <w:rPr>
          <w:rFonts w:hint="eastAsia"/>
          <w:b/>
          <w:sz w:val="44"/>
          <w:szCs w:val="44"/>
        </w:rPr>
        <w:t>参选报价单</w:t>
      </w:r>
    </w:p>
    <w:tbl>
      <w:tblPr>
        <w:tblW w:w="9078" w:type="dxa"/>
        <w:tblInd w:w="-5" w:type="dxa"/>
        <w:tblLayout w:type="fixed"/>
        <w:tblCellMar>
          <w:left w:w="0" w:type="dxa"/>
          <w:right w:w="0" w:type="dxa"/>
        </w:tblCellMar>
        <w:tblLook w:val="04A0" w:firstRow="1" w:lastRow="0" w:firstColumn="1" w:lastColumn="0" w:noHBand="0" w:noVBand="1"/>
      </w:tblPr>
      <w:tblGrid>
        <w:gridCol w:w="963"/>
        <w:gridCol w:w="1785"/>
        <w:gridCol w:w="532"/>
        <w:gridCol w:w="2093"/>
        <w:gridCol w:w="1905"/>
        <w:gridCol w:w="1800"/>
      </w:tblGrid>
      <w:tr w:rsidR="00921E9E">
        <w:trPr>
          <w:trHeight w:hRule="exact" w:val="544"/>
        </w:trPr>
        <w:tc>
          <w:tcPr>
            <w:tcW w:w="963" w:type="dxa"/>
            <w:tcBorders>
              <w:top w:val="single" w:sz="4" w:space="0" w:color="000000"/>
              <w:left w:val="single" w:sz="4" w:space="0" w:color="000000"/>
              <w:bottom w:val="single" w:sz="4" w:space="0" w:color="000000"/>
              <w:right w:val="single" w:sz="4" w:space="0" w:color="000000"/>
            </w:tcBorders>
            <w:vAlign w:val="center"/>
          </w:tcPr>
          <w:p w:rsidR="00921E9E" w:rsidRDefault="00017232">
            <w:pPr>
              <w:rPr>
                <w:sz w:val="24"/>
              </w:rPr>
            </w:pPr>
            <w:r>
              <w:rPr>
                <w:rFonts w:hint="eastAsia"/>
                <w:sz w:val="24"/>
              </w:rPr>
              <w:t>序号</w:t>
            </w:r>
          </w:p>
        </w:tc>
        <w:tc>
          <w:tcPr>
            <w:tcW w:w="1785" w:type="dxa"/>
            <w:tcBorders>
              <w:top w:val="single" w:sz="4" w:space="0" w:color="000000"/>
              <w:left w:val="single" w:sz="4" w:space="0" w:color="000000"/>
              <w:bottom w:val="single" w:sz="4" w:space="0" w:color="000000"/>
              <w:right w:val="single" w:sz="4" w:space="0" w:color="000000"/>
            </w:tcBorders>
            <w:vAlign w:val="center"/>
          </w:tcPr>
          <w:p w:rsidR="00921E9E" w:rsidRDefault="00017232">
            <w:pPr>
              <w:jc w:val="center"/>
              <w:rPr>
                <w:sz w:val="24"/>
              </w:rPr>
            </w:pPr>
            <w:r>
              <w:rPr>
                <w:rFonts w:hint="eastAsia"/>
                <w:sz w:val="24"/>
              </w:rPr>
              <w:t>检测类别</w:t>
            </w: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jc w:val="center"/>
              <w:rPr>
                <w:rFonts w:eastAsia="仿宋"/>
                <w:sz w:val="24"/>
              </w:rPr>
            </w:pPr>
            <w:r>
              <w:rPr>
                <w:rFonts w:hint="eastAsia"/>
                <w:sz w:val="24"/>
              </w:rPr>
              <w:t>检测项目</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017232">
            <w:pPr>
              <w:jc w:val="center"/>
              <w:rPr>
                <w:sz w:val="24"/>
              </w:rPr>
            </w:pPr>
            <w:r>
              <w:rPr>
                <w:rFonts w:hint="eastAsia"/>
                <w:sz w:val="24"/>
              </w:rPr>
              <w:t>单价（元）</w:t>
            </w: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017232">
            <w:pPr>
              <w:jc w:val="center"/>
              <w:rPr>
                <w:sz w:val="24"/>
              </w:rPr>
            </w:pPr>
            <w:r>
              <w:rPr>
                <w:rFonts w:hint="eastAsia"/>
                <w:sz w:val="24"/>
              </w:rPr>
              <w:t>备注</w:t>
            </w:r>
          </w:p>
        </w:tc>
      </w:tr>
      <w:tr w:rsidR="00921E9E">
        <w:trPr>
          <w:cantSplit/>
          <w:trHeight w:val="375"/>
        </w:trPr>
        <w:tc>
          <w:tcPr>
            <w:tcW w:w="963" w:type="dxa"/>
            <w:vMerge w:val="restart"/>
            <w:tcBorders>
              <w:top w:val="single" w:sz="4" w:space="0" w:color="000000"/>
              <w:left w:val="single" w:sz="4" w:space="0" w:color="000000"/>
              <w:right w:val="single" w:sz="4" w:space="0" w:color="000000"/>
            </w:tcBorders>
            <w:vAlign w:val="center"/>
          </w:tcPr>
          <w:p w:rsidR="00921E9E" w:rsidRDefault="00017232">
            <w:pPr>
              <w:jc w:val="center"/>
              <w:rPr>
                <w:sz w:val="24"/>
              </w:rPr>
            </w:pPr>
            <w:r>
              <w:rPr>
                <w:rFonts w:hint="eastAsia"/>
                <w:sz w:val="24"/>
              </w:rPr>
              <w:t>1</w:t>
            </w:r>
          </w:p>
          <w:p w:rsidR="00921E9E" w:rsidRDefault="00921E9E">
            <w:pPr>
              <w:jc w:val="center"/>
              <w:rPr>
                <w:sz w:val="24"/>
              </w:rPr>
            </w:pPr>
          </w:p>
        </w:tc>
        <w:tc>
          <w:tcPr>
            <w:tcW w:w="1785" w:type="dxa"/>
            <w:vMerge w:val="restart"/>
            <w:tcBorders>
              <w:top w:val="single" w:sz="4" w:space="0" w:color="000000"/>
              <w:left w:val="single" w:sz="4" w:space="0" w:color="000000"/>
              <w:right w:val="single" w:sz="4" w:space="0" w:color="000000"/>
            </w:tcBorders>
            <w:vAlign w:val="center"/>
          </w:tcPr>
          <w:p w:rsidR="00921E9E" w:rsidRDefault="00017232">
            <w:pPr>
              <w:jc w:val="center"/>
              <w:rPr>
                <w:sz w:val="24"/>
              </w:rPr>
            </w:pPr>
            <w:r>
              <w:rPr>
                <w:rFonts w:hint="eastAsia"/>
                <w:sz w:val="24"/>
              </w:rPr>
              <w:t>大气监测（有组织排放）</w:t>
            </w:r>
          </w:p>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As+Ni及其化合物</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94"/>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Cd及其化合物</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94"/>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Cr+Sn+Sb+Cu+Mn</w:t>
            </w:r>
            <w:r>
              <w:rPr>
                <w:rFonts w:ascii="仿宋" w:eastAsia="仿宋" w:hAnsi="仿宋" w:cs="仿宋"/>
                <w:color w:val="000000"/>
                <w:kern w:val="0"/>
                <w:sz w:val="24"/>
                <w:lang w:bidi="ar"/>
              </w:rPr>
              <w:t>及其化合物</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2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H</w:t>
            </w:r>
            <w:r>
              <w:rPr>
                <w:rFonts w:ascii="仿宋" w:eastAsia="仿宋" w:hAnsi="仿宋" w:cs="仿宋" w:hint="eastAsia"/>
                <w:color w:val="000000"/>
                <w:kern w:val="0"/>
                <w:sz w:val="24"/>
                <w:vertAlign w:val="subscript"/>
                <w:lang w:bidi="ar"/>
              </w:rPr>
              <w:t>2</w:t>
            </w:r>
            <w:r>
              <w:rPr>
                <w:rFonts w:ascii="仿宋" w:eastAsia="仿宋" w:hAnsi="仿宋" w:cs="仿宋"/>
                <w:color w:val="000000"/>
                <w:kern w:val="0"/>
                <w:sz w:val="24"/>
                <w:lang w:bidi="ar"/>
              </w:rPr>
              <w:t>S</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94"/>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HF</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rFonts w:eastAsia="仿宋"/>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Hg及其化合物</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rFonts w:eastAsia="仿宋"/>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NH</w:t>
            </w:r>
            <w:r>
              <w:rPr>
                <w:rFonts w:ascii="仿宋" w:eastAsia="仿宋" w:hAnsi="仿宋" w:cs="仿宋" w:hint="eastAsia"/>
                <w:color w:val="000000"/>
                <w:kern w:val="0"/>
                <w:sz w:val="24"/>
                <w:vertAlign w:val="subscript"/>
                <w:lang w:bidi="ar"/>
              </w:rPr>
              <w:t>3</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Pb及其化合物</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VOCs</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氨</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臭气浓度</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二噁英类</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甲苯及二甲苯合计</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硫化氢</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硫酸雾</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烟气黑度</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bottom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宋体" w:eastAsia="宋体" w:hAnsi="宋体" w:cs="宋体" w:hint="eastAsia"/>
                <w:color w:val="000000"/>
                <w:kern w:val="0"/>
                <w:sz w:val="24"/>
                <w:lang w:bidi="ar"/>
              </w:rPr>
              <w:t>氨</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val="restart"/>
            <w:tcBorders>
              <w:top w:val="single" w:sz="4" w:space="0" w:color="000000"/>
              <w:left w:val="single" w:sz="4" w:space="0" w:color="000000"/>
              <w:right w:val="single" w:sz="4" w:space="0" w:color="000000"/>
            </w:tcBorders>
            <w:vAlign w:val="center"/>
          </w:tcPr>
          <w:p w:rsidR="00921E9E" w:rsidRDefault="00017232">
            <w:pPr>
              <w:jc w:val="center"/>
              <w:rPr>
                <w:sz w:val="24"/>
              </w:rPr>
            </w:pPr>
            <w:r>
              <w:rPr>
                <w:rFonts w:hint="eastAsia"/>
                <w:sz w:val="24"/>
              </w:rPr>
              <w:t>2</w:t>
            </w:r>
          </w:p>
        </w:tc>
        <w:tc>
          <w:tcPr>
            <w:tcW w:w="1785" w:type="dxa"/>
            <w:vMerge w:val="restart"/>
            <w:tcBorders>
              <w:top w:val="single" w:sz="4" w:space="0" w:color="000000"/>
              <w:left w:val="single" w:sz="4" w:space="0" w:color="000000"/>
              <w:right w:val="single" w:sz="4" w:space="0" w:color="000000"/>
            </w:tcBorders>
            <w:vAlign w:val="center"/>
          </w:tcPr>
          <w:p w:rsidR="00921E9E" w:rsidRDefault="00017232">
            <w:pPr>
              <w:jc w:val="center"/>
              <w:rPr>
                <w:sz w:val="24"/>
              </w:rPr>
            </w:pPr>
            <w:r>
              <w:rPr>
                <w:rFonts w:hint="eastAsia"/>
                <w:sz w:val="24"/>
              </w:rPr>
              <w:t>大气监测（无组织排放</w:t>
            </w:r>
            <w:r>
              <w:rPr>
                <w:rFonts w:hint="eastAsia"/>
                <w:sz w:val="18"/>
                <w:szCs w:val="18"/>
              </w:rPr>
              <w:t>）</w:t>
            </w: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宋体" w:eastAsia="宋体" w:hAnsi="宋体" w:cs="宋体" w:hint="eastAsia"/>
                <w:color w:val="000000"/>
                <w:kern w:val="0"/>
                <w:sz w:val="24"/>
                <w:lang w:bidi="ar"/>
              </w:rPr>
              <w:t>硫化氢</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宋体" w:eastAsia="宋体" w:hAnsi="宋体" w:cs="宋体" w:hint="eastAsia"/>
                <w:color w:val="000000"/>
                <w:kern w:val="0"/>
                <w:sz w:val="24"/>
                <w:lang w:bidi="ar"/>
              </w:rPr>
              <w:t>臭气浓度</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宋体" w:eastAsia="宋体" w:hAnsi="宋体" w:cs="宋体" w:hint="eastAsia"/>
                <w:color w:val="000000"/>
                <w:kern w:val="0"/>
                <w:sz w:val="24"/>
                <w:lang w:bidi="ar"/>
              </w:rPr>
              <w:t>硫酸雾</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宋体" w:eastAsia="宋体" w:hAnsi="宋体" w:cs="宋体" w:hint="eastAsia"/>
                <w:color w:val="000000"/>
                <w:kern w:val="0"/>
                <w:sz w:val="24"/>
                <w:lang w:bidi="ar"/>
              </w:rPr>
              <w:t>甲苯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宋体" w:eastAsia="宋体" w:hAnsi="宋体" w:cs="宋体" w:hint="eastAsia"/>
                <w:color w:val="000000"/>
                <w:kern w:val="0"/>
                <w:sz w:val="24"/>
                <w:lang w:bidi="ar"/>
              </w:rPr>
              <w:t>VOC</w:t>
            </w:r>
            <w:r>
              <w:rPr>
                <w:rFonts w:ascii="仿宋" w:eastAsia="仿宋" w:hAnsi="仿宋" w:cs="仿宋"/>
                <w:color w:val="000000"/>
                <w:kern w:val="0"/>
                <w:sz w:val="24"/>
                <w:vertAlign w:val="subscript"/>
                <w:lang w:bidi="ar"/>
              </w:rPr>
              <w:t>S</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bottom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宋体" w:eastAsia="宋体" w:hAnsi="宋体" w:cs="宋体" w:hint="eastAsia"/>
                <w:color w:val="000000"/>
                <w:kern w:val="0"/>
                <w:sz w:val="24"/>
                <w:lang w:bidi="ar"/>
              </w:rPr>
              <w:t>非甲烷总烃</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val="restart"/>
            <w:tcBorders>
              <w:top w:val="single" w:sz="4" w:space="0" w:color="000000"/>
              <w:left w:val="single" w:sz="4" w:space="0" w:color="000000"/>
              <w:right w:val="single" w:sz="4" w:space="0" w:color="000000"/>
            </w:tcBorders>
            <w:vAlign w:val="center"/>
          </w:tcPr>
          <w:p w:rsidR="00921E9E" w:rsidRDefault="00017232">
            <w:pPr>
              <w:jc w:val="center"/>
              <w:rPr>
                <w:sz w:val="24"/>
              </w:rPr>
            </w:pPr>
            <w:r>
              <w:rPr>
                <w:rFonts w:hint="eastAsia"/>
                <w:sz w:val="24"/>
              </w:rPr>
              <w:t>3</w:t>
            </w:r>
          </w:p>
        </w:tc>
        <w:tc>
          <w:tcPr>
            <w:tcW w:w="1785" w:type="dxa"/>
            <w:vMerge w:val="restart"/>
            <w:tcBorders>
              <w:top w:val="single" w:sz="4" w:space="0" w:color="000000"/>
              <w:left w:val="single" w:sz="4" w:space="0" w:color="000000"/>
              <w:right w:val="single" w:sz="4" w:space="0" w:color="000000"/>
            </w:tcBorders>
            <w:vAlign w:val="center"/>
          </w:tcPr>
          <w:p w:rsidR="00921E9E" w:rsidRDefault="00017232">
            <w:pPr>
              <w:jc w:val="center"/>
              <w:rPr>
                <w:sz w:val="24"/>
              </w:rPr>
            </w:pPr>
            <w:r>
              <w:rPr>
                <w:rFonts w:hint="eastAsia"/>
                <w:sz w:val="24"/>
              </w:rPr>
              <w:t>大气监测（环境空气）</w:t>
            </w: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CO</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NO2</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PM10</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PM2.5</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SO2</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TSP</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TVOC</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氨</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二噁英</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二甲苯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非甲烷总烃</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氟化物</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镉</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汞</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甲苯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硫化氢</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硫酸雾</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六价铬</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氯化氢</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锰</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镍</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铅</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bottom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jc w:val="left"/>
              <w:textAlignment w:val="center"/>
              <w:rPr>
                <w:sz w:val="24"/>
              </w:rPr>
            </w:pPr>
            <w:r>
              <w:rPr>
                <w:rFonts w:ascii="宋体" w:eastAsia="宋体" w:hAnsi="宋体" w:cs="宋体" w:hint="eastAsia"/>
                <w:color w:val="000000"/>
                <w:kern w:val="0"/>
                <w:sz w:val="22"/>
                <w:szCs w:val="22"/>
                <w:lang w:bidi="ar"/>
              </w:rPr>
              <w:t>砷</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val="restart"/>
            <w:tcBorders>
              <w:top w:val="single" w:sz="4" w:space="0" w:color="000000"/>
              <w:left w:val="single" w:sz="4" w:space="0" w:color="000000"/>
              <w:right w:val="single" w:sz="4" w:space="0" w:color="000000"/>
            </w:tcBorders>
            <w:vAlign w:val="center"/>
          </w:tcPr>
          <w:p w:rsidR="00921E9E" w:rsidRDefault="00017232">
            <w:pPr>
              <w:jc w:val="center"/>
              <w:rPr>
                <w:sz w:val="24"/>
              </w:rPr>
            </w:pPr>
            <w:r>
              <w:rPr>
                <w:rFonts w:hint="eastAsia"/>
                <w:sz w:val="24"/>
              </w:rPr>
              <w:t>4</w:t>
            </w:r>
          </w:p>
        </w:tc>
        <w:tc>
          <w:tcPr>
            <w:tcW w:w="1785" w:type="dxa"/>
            <w:vMerge w:val="restart"/>
            <w:tcBorders>
              <w:top w:val="single" w:sz="4" w:space="0" w:color="000000"/>
              <w:left w:val="single" w:sz="4" w:space="0" w:color="000000"/>
              <w:right w:val="single" w:sz="4" w:space="0" w:color="000000"/>
            </w:tcBorders>
            <w:vAlign w:val="center"/>
          </w:tcPr>
          <w:p w:rsidR="00921E9E" w:rsidRDefault="00017232">
            <w:pPr>
              <w:jc w:val="center"/>
              <w:rPr>
                <w:sz w:val="24"/>
              </w:rPr>
            </w:pPr>
            <w:r>
              <w:rPr>
                <w:rFonts w:hint="eastAsia"/>
                <w:sz w:val="24"/>
              </w:rPr>
              <w:t>大气监测（在线对比）</w:t>
            </w: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烟气量</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含氧量</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烟尘</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温度</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CO</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HCl</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SO2</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bottom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NOx</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val="restart"/>
            <w:tcBorders>
              <w:top w:val="single" w:sz="4" w:space="0" w:color="000000"/>
              <w:left w:val="single" w:sz="4" w:space="0" w:color="000000"/>
              <w:right w:val="single" w:sz="4" w:space="0" w:color="000000"/>
            </w:tcBorders>
            <w:vAlign w:val="center"/>
          </w:tcPr>
          <w:p w:rsidR="00921E9E" w:rsidRDefault="00017232">
            <w:pPr>
              <w:jc w:val="center"/>
              <w:rPr>
                <w:sz w:val="24"/>
              </w:rPr>
            </w:pPr>
            <w:r>
              <w:rPr>
                <w:rFonts w:hint="eastAsia"/>
                <w:sz w:val="24"/>
              </w:rPr>
              <w:t>5</w:t>
            </w:r>
          </w:p>
        </w:tc>
        <w:tc>
          <w:tcPr>
            <w:tcW w:w="1785" w:type="dxa"/>
            <w:vMerge w:val="restart"/>
            <w:tcBorders>
              <w:top w:val="single" w:sz="4" w:space="0" w:color="000000"/>
              <w:left w:val="single" w:sz="4" w:space="0" w:color="000000"/>
              <w:right w:val="single" w:sz="4" w:space="0" w:color="000000"/>
            </w:tcBorders>
            <w:vAlign w:val="center"/>
          </w:tcPr>
          <w:p w:rsidR="00921E9E" w:rsidRDefault="00017232">
            <w:pPr>
              <w:jc w:val="center"/>
              <w:rPr>
                <w:sz w:val="24"/>
              </w:rPr>
            </w:pPr>
            <w:r>
              <w:rPr>
                <w:rFonts w:hint="eastAsia"/>
                <w:sz w:val="24"/>
              </w:rPr>
              <w:t>水监测（地下水）</w:t>
            </w: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pH</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氨氮</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氟化物</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镉</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汞</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宋体" w:eastAsia="宋体" w:hAnsi="宋体" w:cs="宋体" w:hint="eastAsia"/>
                <w:color w:val="000000"/>
                <w:kern w:val="0"/>
                <w:sz w:val="24"/>
                <w:lang w:bidi="ar"/>
              </w:rPr>
              <w:t>耗氧量</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挥发性酚类</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硫酸盐</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六价铬</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氯化物</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锰</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铅</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氰化物</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宋体" w:eastAsia="宋体" w:hAnsi="宋体" w:cs="宋体" w:hint="eastAsia"/>
                <w:color w:val="000000"/>
                <w:kern w:val="0"/>
                <w:sz w:val="24"/>
                <w:lang w:bidi="ar"/>
              </w:rPr>
              <w:t>溶解性总固体</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砷</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铁</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铜</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硝酸盐</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锌</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亚硝酸盐</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bottom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总硬度</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val="restart"/>
            <w:tcBorders>
              <w:top w:val="single" w:sz="4" w:space="0" w:color="000000"/>
              <w:left w:val="single" w:sz="4" w:space="0" w:color="000000"/>
              <w:right w:val="single" w:sz="4" w:space="0" w:color="000000"/>
            </w:tcBorders>
            <w:vAlign w:val="center"/>
          </w:tcPr>
          <w:p w:rsidR="00921E9E" w:rsidRDefault="00017232">
            <w:pPr>
              <w:jc w:val="center"/>
              <w:rPr>
                <w:sz w:val="24"/>
              </w:rPr>
            </w:pPr>
            <w:r>
              <w:rPr>
                <w:rFonts w:hint="eastAsia"/>
                <w:sz w:val="24"/>
              </w:rPr>
              <w:t>6</w:t>
            </w:r>
          </w:p>
          <w:p w:rsidR="00921E9E" w:rsidRDefault="00921E9E">
            <w:pPr>
              <w:jc w:val="center"/>
            </w:pPr>
          </w:p>
          <w:p w:rsidR="00921E9E" w:rsidRDefault="00921E9E">
            <w:pPr>
              <w:pStyle w:val="1"/>
            </w:pPr>
          </w:p>
        </w:tc>
        <w:tc>
          <w:tcPr>
            <w:tcW w:w="1785" w:type="dxa"/>
            <w:vMerge w:val="restart"/>
            <w:tcBorders>
              <w:top w:val="single" w:sz="4" w:space="0" w:color="000000"/>
              <w:left w:val="single" w:sz="4" w:space="0" w:color="000000"/>
              <w:right w:val="single" w:sz="4" w:space="0" w:color="000000"/>
            </w:tcBorders>
            <w:vAlign w:val="center"/>
          </w:tcPr>
          <w:p w:rsidR="00921E9E" w:rsidRDefault="00017232">
            <w:pPr>
              <w:jc w:val="center"/>
              <w:rPr>
                <w:sz w:val="24"/>
              </w:rPr>
            </w:pPr>
            <w:r>
              <w:rPr>
                <w:rFonts w:hint="eastAsia"/>
                <w:sz w:val="24"/>
              </w:rPr>
              <w:t>水监测（污水处理站）</w:t>
            </w: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pH</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BOD</w:t>
            </w:r>
            <w:r>
              <w:rPr>
                <w:rFonts w:ascii="宋体" w:eastAsia="宋体" w:hAnsi="宋体" w:cs="宋体" w:hint="eastAsia"/>
                <w:color w:val="000000"/>
                <w:kern w:val="0"/>
                <w:sz w:val="24"/>
                <w:vertAlign w:val="subscript"/>
                <w:lang w:bidi="ar"/>
              </w:rPr>
              <w:t>5</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COD</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SS</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TDS（溶解性总固体）</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TP</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氨氮</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粪大肠菌群</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硫酸盐</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氯离子</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pStyle w:val="1"/>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锰</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色度</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铁</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余氯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浊度</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总碱度</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bottom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tcPr>
          <w:p w:rsidR="00921E9E" w:rsidRDefault="00017232">
            <w:pPr>
              <w:widowControl/>
              <w:textAlignment w:val="top"/>
              <w:rPr>
                <w:sz w:val="24"/>
              </w:rPr>
            </w:pPr>
            <w:r>
              <w:rPr>
                <w:rFonts w:ascii="宋体" w:eastAsia="宋体" w:hAnsi="宋体" w:cs="宋体" w:hint="eastAsia"/>
                <w:color w:val="000000"/>
                <w:kern w:val="0"/>
                <w:sz w:val="24"/>
                <w:lang w:bidi="ar"/>
              </w:rPr>
              <w:t>总硬度</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tcBorders>
              <w:top w:val="single" w:sz="4" w:space="0" w:color="000000"/>
              <w:left w:val="single" w:sz="4" w:space="0" w:color="000000"/>
              <w:bottom w:val="single" w:sz="4" w:space="0" w:color="000000"/>
              <w:right w:val="single" w:sz="4" w:space="0" w:color="000000"/>
            </w:tcBorders>
            <w:vAlign w:val="center"/>
          </w:tcPr>
          <w:p w:rsidR="00921E9E" w:rsidRDefault="00017232">
            <w:pPr>
              <w:jc w:val="center"/>
              <w:rPr>
                <w:sz w:val="24"/>
              </w:rPr>
            </w:pPr>
            <w:r>
              <w:rPr>
                <w:rFonts w:hint="eastAsia"/>
                <w:sz w:val="24"/>
              </w:rPr>
              <w:t>7</w:t>
            </w:r>
          </w:p>
        </w:tc>
        <w:tc>
          <w:tcPr>
            <w:tcW w:w="1785" w:type="dxa"/>
            <w:tcBorders>
              <w:top w:val="single" w:sz="4" w:space="0" w:color="000000"/>
              <w:left w:val="single" w:sz="4" w:space="0" w:color="000000"/>
              <w:bottom w:val="single" w:sz="4" w:space="0" w:color="000000"/>
              <w:right w:val="single" w:sz="4" w:space="0" w:color="000000"/>
            </w:tcBorders>
            <w:vAlign w:val="center"/>
          </w:tcPr>
          <w:p w:rsidR="00921E9E" w:rsidRDefault="00017232">
            <w:pPr>
              <w:ind w:firstLineChars="100" w:firstLine="240"/>
              <w:jc w:val="center"/>
              <w:rPr>
                <w:sz w:val="24"/>
              </w:rPr>
            </w:pPr>
            <w:r>
              <w:rPr>
                <w:rFonts w:hint="eastAsia"/>
                <w:sz w:val="24"/>
              </w:rPr>
              <w:t>噪声监测</w:t>
            </w: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宋体" w:eastAsia="宋体" w:hAnsi="宋体" w:cs="宋体" w:hint="eastAsia"/>
                <w:color w:val="000000"/>
                <w:kern w:val="0"/>
                <w:sz w:val="24"/>
                <w:lang w:bidi="ar"/>
              </w:rPr>
              <w:t>Leq（</w:t>
            </w:r>
            <w:r>
              <w:rPr>
                <w:rFonts w:ascii="Calibri" w:eastAsia="宋体" w:hAnsi="Calibri" w:cs="Calibri"/>
                <w:color w:val="000000"/>
                <w:kern w:val="0"/>
                <w:sz w:val="24"/>
                <w:lang w:bidi="ar"/>
              </w:rPr>
              <w:t>A</w:t>
            </w:r>
            <w:r>
              <w:rPr>
                <w:rFonts w:ascii="宋体" w:eastAsia="宋体" w:hAnsi="宋体" w:cs="宋体" w:hint="eastAsia"/>
                <w:color w:val="000000"/>
                <w:kern w:val="0"/>
                <w:sz w:val="24"/>
                <w:lang w:bidi="ar"/>
              </w:rPr>
              <w:t>）</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val="restart"/>
            <w:tcBorders>
              <w:top w:val="single" w:sz="4" w:space="0" w:color="000000"/>
              <w:left w:val="single" w:sz="4" w:space="0" w:color="000000"/>
              <w:right w:val="single" w:sz="4" w:space="0" w:color="000000"/>
            </w:tcBorders>
            <w:vAlign w:val="center"/>
          </w:tcPr>
          <w:p w:rsidR="00921E9E" w:rsidRDefault="00017232">
            <w:pPr>
              <w:jc w:val="center"/>
              <w:rPr>
                <w:sz w:val="24"/>
              </w:rPr>
            </w:pPr>
            <w:r>
              <w:rPr>
                <w:rFonts w:hint="eastAsia"/>
                <w:sz w:val="24"/>
              </w:rPr>
              <w:t>8</w:t>
            </w:r>
          </w:p>
        </w:tc>
        <w:tc>
          <w:tcPr>
            <w:tcW w:w="1785" w:type="dxa"/>
            <w:vMerge w:val="restart"/>
            <w:tcBorders>
              <w:top w:val="single" w:sz="4" w:space="0" w:color="000000"/>
              <w:left w:val="single" w:sz="4" w:space="0" w:color="000000"/>
              <w:right w:val="single" w:sz="4" w:space="0" w:color="000000"/>
            </w:tcBorders>
            <w:vAlign w:val="center"/>
          </w:tcPr>
          <w:p w:rsidR="00921E9E" w:rsidRDefault="00017232">
            <w:pPr>
              <w:jc w:val="center"/>
              <w:rPr>
                <w:sz w:val="24"/>
              </w:rPr>
            </w:pPr>
            <w:r>
              <w:rPr>
                <w:rFonts w:hint="eastAsia"/>
                <w:sz w:val="24"/>
              </w:rPr>
              <w:t>土壤环境</w:t>
            </w: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宋体" w:eastAsia="宋体" w:hAnsi="宋体" w:cs="宋体" w:hint="eastAsia"/>
                <w:color w:val="000000"/>
                <w:kern w:val="0"/>
                <w:sz w:val="24"/>
                <w:lang w:bidi="ar"/>
              </w:rPr>
              <w:t>pH</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砷</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镉</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铬</w:t>
            </w:r>
            <w:r>
              <w:rPr>
                <w:rFonts w:ascii="Calibri" w:eastAsia="宋体" w:hAnsi="Calibri" w:cs="Calibri"/>
                <w:color w:val="000000"/>
                <w:kern w:val="0"/>
                <w:sz w:val="24"/>
                <w:lang w:bidi="ar"/>
              </w:rPr>
              <w:t>(</w:t>
            </w:r>
            <w:r>
              <w:rPr>
                <w:rFonts w:ascii="宋体" w:eastAsia="宋体" w:hAnsi="宋体" w:cs="宋体" w:hint="eastAsia"/>
                <w:color w:val="000000"/>
                <w:kern w:val="0"/>
                <w:sz w:val="24"/>
                <w:lang w:bidi="ar"/>
              </w:rPr>
              <w:t>六价</w:t>
            </w:r>
            <w:r>
              <w:rPr>
                <w:rFonts w:ascii="Calibri" w:eastAsia="宋体" w:hAnsi="Calibri" w:cs="Calibri"/>
                <w:color w:val="000000"/>
                <w:kern w:val="0"/>
                <w:sz w:val="24"/>
                <w:lang w:bidi="ar"/>
              </w:rPr>
              <w:t>)</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铜</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铅</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汞</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镍</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四氯化碳</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氯仿</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氯甲烷</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1,1-</w:t>
            </w:r>
            <w:r>
              <w:rPr>
                <w:rFonts w:ascii="宋体" w:eastAsia="宋体" w:hAnsi="宋体" w:cs="宋体" w:hint="eastAsia"/>
                <w:color w:val="000000"/>
                <w:kern w:val="0"/>
                <w:sz w:val="24"/>
                <w:lang w:bidi="ar"/>
              </w:rPr>
              <w:t>二氯乙烷</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1,2-</w:t>
            </w:r>
            <w:r>
              <w:rPr>
                <w:rFonts w:ascii="宋体" w:eastAsia="宋体" w:hAnsi="宋体" w:cs="宋体" w:hint="eastAsia"/>
                <w:color w:val="000000"/>
                <w:kern w:val="0"/>
                <w:sz w:val="24"/>
                <w:lang w:bidi="ar"/>
              </w:rPr>
              <w:t>二氯乙烷</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1,1-</w:t>
            </w:r>
            <w:r>
              <w:rPr>
                <w:rFonts w:ascii="宋体" w:eastAsia="宋体" w:hAnsi="宋体" w:cs="宋体" w:hint="eastAsia"/>
                <w:color w:val="000000"/>
                <w:kern w:val="0"/>
                <w:sz w:val="24"/>
                <w:lang w:bidi="ar"/>
              </w:rPr>
              <w:t>二氯乙烯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顺</w:t>
            </w:r>
            <w:r>
              <w:rPr>
                <w:rFonts w:ascii="Calibri" w:eastAsia="宋体" w:hAnsi="Calibri" w:cs="Calibri"/>
                <w:color w:val="000000"/>
                <w:kern w:val="0"/>
                <w:sz w:val="24"/>
                <w:lang w:bidi="ar"/>
              </w:rPr>
              <w:t>-1,2-</w:t>
            </w:r>
            <w:r>
              <w:rPr>
                <w:rFonts w:ascii="宋体" w:eastAsia="宋体" w:hAnsi="宋体" w:cs="宋体" w:hint="eastAsia"/>
                <w:color w:val="000000"/>
                <w:kern w:val="0"/>
                <w:sz w:val="24"/>
                <w:lang w:bidi="ar"/>
              </w:rPr>
              <w:t>二氯乙烯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反</w:t>
            </w:r>
            <w:r>
              <w:rPr>
                <w:rFonts w:ascii="Calibri" w:eastAsia="宋体" w:hAnsi="Calibri" w:cs="Calibri"/>
                <w:color w:val="000000"/>
                <w:kern w:val="0"/>
                <w:sz w:val="24"/>
                <w:lang w:bidi="ar"/>
              </w:rPr>
              <w:t>-1,2-</w:t>
            </w:r>
            <w:r>
              <w:rPr>
                <w:rFonts w:ascii="宋体" w:eastAsia="宋体" w:hAnsi="宋体" w:cs="宋体" w:hint="eastAsia"/>
                <w:color w:val="000000"/>
                <w:kern w:val="0"/>
                <w:sz w:val="24"/>
                <w:lang w:bidi="ar"/>
              </w:rPr>
              <w:t>二氯乙烯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二氯甲烷</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1,2-</w:t>
            </w:r>
            <w:r>
              <w:rPr>
                <w:rFonts w:ascii="宋体" w:eastAsia="宋体" w:hAnsi="宋体" w:cs="宋体" w:hint="eastAsia"/>
                <w:color w:val="000000"/>
                <w:kern w:val="0"/>
                <w:sz w:val="24"/>
                <w:lang w:bidi="ar"/>
              </w:rPr>
              <w:t>二氯丙烷</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1,1,1,2-</w:t>
            </w:r>
            <w:r>
              <w:rPr>
                <w:rFonts w:ascii="宋体" w:eastAsia="宋体" w:hAnsi="宋体" w:cs="宋体" w:hint="eastAsia"/>
                <w:color w:val="000000"/>
                <w:kern w:val="0"/>
                <w:sz w:val="24"/>
                <w:lang w:bidi="ar"/>
              </w:rPr>
              <w:t>四氯乙烷</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1,1,2,2-</w:t>
            </w:r>
            <w:r>
              <w:rPr>
                <w:rFonts w:ascii="宋体" w:eastAsia="宋体" w:hAnsi="宋体" w:cs="宋体" w:hint="eastAsia"/>
                <w:color w:val="000000"/>
                <w:kern w:val="0"/>
                <w:sz w:val="24"/>
                <w:lang w:bidi="ar"/>
              </w:rPr>
              <w:t>四氯乙烷</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四氯乙烯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1,1,1-</w:t>
            </w:r>
            <w:r>
              <w:rPr>
                <w:rFonts w:ascii="宋体" w:eastAsia="宋体" w:hAnsi="宋体" w:cs="宋体" w:hint="eastAsia"/>
                <w:color w:val="000000"/>
                <w:kern w:val="0"/>
                <w:sz w:val="24"/>
                <w:lang w:bidi="ar"/>
              </w:rPr>
              <w:t>三氯乙烷</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1,1,2-</w:t>
            </w:r>
            <w:r>
              <w:rPr>
                <w:rFonts w:ascii="宋体" w:eastAsia="宋体" w:hAnsi="宋体" w:cs="宋体" w:hint="eastAsia"/>
                <w:color w:val="000000"/>
                <w:kern w:val="0"/>
                <w:sz w:val="24"/>
                <w:lang w:bidi="ar"/>
              </w:rPr>
              <w:t>三氯乙烷</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三氯乙烯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1,2,3-</w:t>
            </w:r>
            <w:r>
              <w:rPr>
                <w:rFonts w:ascii="宋体" w:eastAsia="宋体" w:hAnsi="宋体" w:cs="宋体" w:hint="eastAsia"/>
                <w:color w:val="000000"/>
                <w:kern w:val="0"/>
                <w:sz w:val="24"/>
                <w:lang w:bidi="ar"/>
              </w:rPr>
              <w:t>三氯丙烷</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氯乙烯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氯苯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1,2-</w:t>
            </w:r>
            <w:r>
              <w:rPr>
                <w:rFonts w:ascii="宋体" w:eastAsia="宋体" w:hAnsi="宋体" w:cs="宋体" w:hint="eastAsia"/>
                <w:color w:val="000000"/>
                <w:kern w:val="0"/>
                <w:sz w:val="24"/>
                <w:lang w:bidi="ar"/>
              </w:rPr>
              <w:t>二氯苯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1,4-</w:t>
            </w:r>
            <w:r>
              <w:rPr>
                <w:rFonts w:ascii="宋体" w:eastAsia="宋体" w:hAnsi="宋体" w:cs="宋体" w:hint="eastAsia"/>
                <w:color w:val="000000"/>
                <w:kern w:val="0"/>
                <w:sz w:val="24"/>
                <w:lang w:bidi="ar"/>
              </w:rPr>
              <w:t>二氯苯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乙苯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苯乙烯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甲苯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间二甲苯</w:t>
            </w:r>
            <w:r>
              <w:rPr>
                <w:rFonts w:ascii="Calibri" w:eastAsia="宋体" w:hAnsi="Calibri" w:cs="Calibri"/>
                <w:color w:val="000000"/>
                <w:kern w:val="0"/>
                <w:sz w:val="24"/>
                <w:lang w:bidi="ar"/>
              </w:rPr>
              <w:t>+</w:t>
            </w:r>
            <w:r>
              <w:rPr>
                <w:rFonts w:ascii="宋体" w:eastAsia="宋体" w:hAnsi="宋体" w:cs="宋体" w:hint="eastAsia"/>
                <w:color w:val="000000"/>
                <w:kern w:val="0"/>
                <w:sz w:val="24"/>
                <w:lang w:bidi="ar"/>
              </w:rPr>
              <w:t>对二甲苯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邻二甲苯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jc w:val="center"/>
              <w:rPr>
                <w:sz w:val="24"/>
              </w:rPr>
            </w:pPr>
          </w:p>
        </w:tc>
        <w:tc>
          <w:tcPr>
            <w:tcW w:w="1785" w:type="dxa"/>
            <w:vMerge/>
            <w:tcBorders>
              <w:left w:val="single" w:sz="4" w:space="0" w:color="000000"/>
              <w:right w:val="single" w:sz="4" w:space="0" w:color="000000"/>
            </w:tcBorders>
            <w:vAlign w:val="center"/>
          </w:tcPr>
          <w:p w:rsidR="00921E9E" w:rsidRDefault="00921E9E">
            <w:pPr>
              <w:jc w:val="cente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硝基苯</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pStyle w:val="1"/>
            </w:pPr>
          </w:p>
        </w:tc>
        <w:tc>
          <w:tcPr>
            <w:tcW w:w="1785" w:type="dxa"/>
            <w:vMerge/>
            <w:tcBorders>
              <w:left w:val="single" w:sz="4" w:space="0" w:color="000000"/>
              <w:right w:val="single" w:sz="4" w:space="0" w:color="000000"/>
            </w:tcBorders>
            <w:vAlign w:val="center"/>
          </w:tcPr>
          <w:p w:rsidR="00921E9E" w:rsidRDefault="00921E9E">
            <w:pP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苯胺</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pStyle w:val="1"/>
            </w:pPr>
          </w:p>
        </w:tc>
        <w:tc>
          <w:tcPr>
            <w:tcW w:w="1785" w:type="dxa"/>
            <w:vMerge/>
            <w:tcBorders>
              <w:left w:val="single" w:sz="4" w:space="0" w:color="000000"/>
              <w:right w:val="single" w:sz="4" w:space="0" w:color="000000"/>
            </w:tcBorders>
            <w:vAlign w:val="center"/>
          </w:tcPr>
          <w:p w:rsidR="00921E9E" w:rsidRDefault="00921E9E">
            <w:pP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2-</w:t>
            </w:r>
            <w:r>
              <w:rPr>
                <w:rFonts w:ascii="宋体" w:eastAsia="宋体" w:hAnsi="宋体" w:cs="宋体" w:hint="eastAsia"/>
                <w:color w:val="000000"/>
                <w:kern w:val="0"/>
                <w:sz w:val="24"/>
                <w:lang w:bidi="ar"/>
              </w:rPr>
              <w:t>氯酚</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pStyle w:val="1"/>
            </w:pPr>
          </w:p>
        </w:tc>
        <w:tc>
          <w:tcPr>
            <w:tcW w:w="1785" w:type="dxa"/>
            <w:vMerge/>
            <w:tcBorders>
              <w:left w:val="single" w:sz="4" w:space="0" w:color="000000"/>
              <w:right w:val="single" w:sz="4" w:space="0" w:color="000000"/>
            </w:tcBorders>
            <w:vAlign w:val="center"/>
          </w:tcPr>
          <w:p w:rsidR="00921E9E" w:rsidRDefault="00921E9E">
            <w:pP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苯并</w:t>
            </w:r>
            <w:r>
              <w:rPr>
                <w:rFonts w:ascii="Calibri" w:eastAsia="宋体" w:hAnsi="Calibri" w:cs="Calibri"/>
                <w:color w:val="000000"/>
                <w:kern w:val="0"/>
                <w:sz w:val="24"/>
                <w:lang w:bidi="ar"/>
              </w:rPr>
              <w:t>[a]</w:t>
            </w:r>
            <w:r>
              <w:rPr>
                <w:rFonts w:ascii="宋体" w:eastAsia="宋体" w:hAnsi="宋体" w:cs="宋体" w:hint="eastAsia"/>
                <w:color w:val="000000"/>
                <w:kern w:val="0"/>
                <w:sz w:val="24"/>
                <w:lang w:bidi="ar"/>
              </w:rPr>
              <w:t>蒽</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pStyle w:val="1"/>
            </w:pPr>
          </w:p>
        </w:tc>
        <w:tc>
          <w:tcPr>
            <w:tcW w:w="1785" w:type="dxa"/>
            <w:vMerge/>
            <w:tcBorders>
              <w:left w:val="single" w:sz="4" w:space="0" w:color="000000"/>
              <w:right w:val="single" w:sz="4" w:space="0" w:color="000000"/>
            </w:tcBorders>
            <w:vAlign w:val="center"/>
          </w:tcPr>
          <w:p w:rsidR="00921E9E" w:rsidRDefault="00921E9E">
            <w:pP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苯并</w:t>
            </w:r>
            <w:r>
              <w:rPr>
                <w:rFonts w:ascii="Calibri" w:eastAsia="宋体" w:hAnsi="Calibri" w:cs="Calibri"/>
                <w:color w:val="000000"/>
                <w:kern w:val="0"/>
                <w:sz w:val="24"/>
                <w:lang w:bidi="ar"/>
              </w:rPr>
              <w:t>[a]</w:t>
            </w:r>
            <w:r>
              <w:rPr>
                <w:rFonts w:ascii="宋体" w:eastAsia="宋体" w:hAnsi="宋体" w:cs="宋体" w:hint="eastAsia"/>
                <w:color w:val="000000"/>
                <w:kern w:val="0"/>
                <w:sz w:val="24"/>
                <w:lang w:bidi="ar"/>
              </w:rPr>
              <w:t>芘</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pStyle w:val="1"/>
            </w:pPr>
          </w:p>
        </w:tc>
        <w:tc>
          <w:tcPr>
            <w:tcW w:w="1785" w:type="dxa"/>
            <w:vMerge/>
            <w:tcBorders>
              <w:left w:val="single" w:sz="4" w:space="0" w:color="000000"/>
              <w:right w:val="single" w:sz="4" w:space="0" w:color="000000"/>
            </w:tcBorders>
            <w:vAlign w:val="center"/>
          </w:tcPr>
          <w:p w:rsidR="00921E9E" w:rsidRDefault="00921E9E">
            <w:pP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苯并</w:t>
            </w:r>
            <w:r>
              <w:rPr>
                <w:rFonts w:ascii="Calibri" w:eastAsia="宋体" w:hAnsi="Calibri" w:cs="Calibri"/>
                <w:color w:val="000000"/>
                <w:kern w:val="0"/>
                <w:sz w:val="24"/>
                <w:lang w:bidi="ar"/>
              </w:rPr>
              <w:t>[b]</w:t>
            </w:r>
            <w:r>
              <w:rPr>
                <w:rFonts w:ascii="宋体" w:eastAsia="宋体" w:hAnsi="宋体" w:cs="宋体" w:hint="eastAsia"/>
                <w:color w:val="000000"/>
                <w:kern w:val="0"/>
                <w:sz w:val="24"/>
                <w:lang w:bidi="ar"/>
              </w:rPr>
              <w:t>荧蒽</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pStyle w:val="1"/>
            </w:pPr>
          </w:p>
        </w:tc>
        <w:tc>
          <w:tcPr>
            <w:tcW w:w="1785" w:type="dxa"/>
            <w:vMerge/>
            <w:tcBorders>
              <w:left w:val="single" w:sz="4" w:space="0" w:color="000000"/>
              <w:right w:val="single" w:sz="4" w:space="0" w:color="000000"/>
            </w:tcBorders>
            <w:vAlign w:val="center"/>
          </w:tcPr>
          <w:p w:rsidR="00921E9E" w:rsidRDefault="00921E9E">
            <w:pP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苯并</w:t>
            </w:r>
            <w:r>
              <w:rPr>
                <w:rFonts w:ascii="Calibri" w:eastAsia="宋体" w:hAnsi="Calibri" w:cs="Calibri"/>
                <w:color w:val="000000"/>
                <w:kern w:val="0"/>
                <w:sz w:val="24"/>
                <w:lang w:bidi="ar"/>
              </w:rPr>
              <w:t>[k]</w:t>
            </w:r>
            <w:r>
              <w:rPr>
                <w:rFonts w:ascii="宋体" w:eastAsia="宋体" w:hAnsi="宋体" w:cs="宋体" w:hint="eastAsia"/>
                <w:color w:val="000000"/>
                <w:kern w:val="0"/>
                <w:sz w:val="24"/>
                <w:lang w:bidi="ar"/>
              </w:rPr>
              <w:t>荧蒽</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pStyle w:val="1"/>
            </w:pPr>
          </w:p>
        </w:tc>
        <w:tc>
          <w:tcPr>
            <w:tcW w:w="1785" w:type="dxa"/>
            <w:vMerge/>
            <w:tcBorders>
              <w:left w:val="single" w:sz="4" w:space="0" w:color="000000"/>
              <w:right w:val="single" w:sz="4" w:space="0" w:color="000000"/>
            </w:tcBorders>
            <w:vAlign w:val="center"/>
          </w:tcPr>
          <w:p w:rsidR="00921E9E" w:rsidRDefault="00921E9E">
            <w:pP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宋体" w:eastAsia="宋体" w:hAnsi="宋体" w:cs="宋体" w:hint="eastAsia"/>
                <w:color w:val="000000"/>
                <w:kern w:val="0"/>
                <w:sz w:val="24"/>
                <w:lang w:bidi="ar"/>
              </w:rPr>
              <w:t>䓛</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pStyle w:val="1"/>
            </w:pPr>
          </w:p>
        </w:tc>
        <w:tc>
          <w:tcPr>
            <w:tcW w:w="1785" w:type="dxa"/>
            <w:vMerge/>
            <w:tcBorders>
              <w:left w:val="single" w:sz="4" w:space="0" w:color="000000"/>
              <w:right w:val="single" w:sz="4" w:space="0" w:color="000000"/>
            </w:tcBorders>
            <w:vAlign w:val="center"/>
          </w:tcPr>
          <w:p w:rsidR="00921E9E" w:rsidRDefault="00921E9E">
            <w:pP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二苯并</w:t>
            </w:r>
            <w:r>
              <w:rPr>
                <w:rFonts w:ascii="Calibri" w:eastAsia="宋体" w:hAnsi="Calibri" w:cs="Calibri"/>
                <w:color w:val="000000"/>
                <w:kern w:val="0"/>
                <w:sz w:val="24"/>
                <w:lang w:bidi="ar"/>
              </w:rPr>
              <w:t>[a,h]</w:t>
            </w:r>
            <w:r>
              <w:rPr>
                <w:rFonts w:ascii="宋体" w:eastAsia="宋体" w:hAnsi="宋体" w:cs="宋体" w:hint="eastAsia"/>
                <w:color w:val="000000"/>
                <w:kern w:val="0"/>
                <w:sz w:val="24"/>
                <w:lang w:bidi="ar"/>
              </w:rPr>
              <w:t>蒽</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pStyle w:val="1"/>
            </w:pPr>
          </w:p>
        </w:tc>
        <w:tc>
          <w:tcPr>
            <w:tcW w:w="1785" w:type="dxa"/>
            <w:vMerge/>
            <w:tcBorders>
              <w:left w:val="single" w:sz="4" w:space="0" w:color="000000"/>
              <w:right w:val="single" w:sz="4" w:space="0" w:color="000000"/>
            </w:tcBorders>
            <w:vAlign w:val="center"/>
          </w:tcPr>
          <w:p w:rsidR="00921E9E" w:rsidRDefault="00921E9E">
            <w:pP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茚并</w:t>
            </w:r>
            <w:r>
              <w:rPr>
                <w:rFonts w:ascii="Calibri" w:eastAsia="宋体" w:hAnsi="Calibri" w:cs="Calibri"/>
                <w:color w:val="000000"/>
                <w:kern w:val="0"/>
                <w:sz w:val="24"/>
                <w:lang w:bidi="ar"/>
              </w:rPr>
              <w:t>[1,2,3-cd]</w:t>
            </w:r>
            <w:r>
              <w:rPr>
                <w:rFonts w:ascii="宋体" w:eastAsia="宋体" w:hAnsi="宋体" w:cs="宋体" w:hint="eastAsia"/>
                <w:color w:val="000000"/>
                <w:kern w:val="0"/>
                <w:sz w:val="24"/>
                <w:lang w:bidi="ar"/>
              </w:rPr>
              <w:t>芘</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pStyle w:val="1"/>
            </w:pPr>
          </w:p>
        </w:tc>
        <w:tc>
          <w:tcPr>
            <w:tcW w:w="1785" w:type="dxa"/>
            <w:vMerge/>
            <w:tcBorders>
              <w:left w:val="single" w:sz="4" w:space="0" w:color="000000"/>
              <w:right w:val="single" w:sz="4" w:space="0" w:color="000000"/>
            </w:tcBorders>
            <w:vAlign w:val="center"/>
          </w:tcPr>
          <w:p w:rsidR="00921E9E" w:rsidRDefault="00921E9E">
            <w:pP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Calibri" w:eastAsia="宋体" w:hAnsi="Calibri" w:cs="Calibri"/>
                <w:color w:val="000000"/>
                <w:kern w:val="0"/>
                <w:sz w:val="24"/>
                <w:lang w:bidi="ar"/>
              </w:rPr>
              <w:t>萘</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right w:val="single" w:sz="4" w:space="0" w:color="000000"/>
            </w:tcBorders>
            <w:vAlign w:val="center"/>
          </w:tcPr>
          <w:p w:rsidR="00921E9E" w:rsidRDefault="00921E9E">
            <w:pPr>
              <w:pStyle w:val="1"/>
            </w:pPr>
          </w:p>
        </w:tc>
        <w:tc>
          <w:tcPr>
            <w:tcW w:w="1785" w:type="dxa"/>
            <w:vMerge/>
            <w:tcBorders>
              <w:left w:val="single" w:sz="4" w:space="0" w:color="000000"/>
              <w:right w:val="single" w:sz="4" w:space="0" w:color="000000"/>
            </w:tcBorders>
            <w:vAlign w:val="center"/>
          </w:tcPr>
          <w:p w:rsidR="00921E9E" w:rsidRDefault="00921E9E">
            <w:pP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宋体" w:eastAsia="宋体" w:hAnsi="宋体" w:cs="宋体" w:hint="eastAsia"/>
                <w:color w:val="000000"/>
                <w:kern w:val="0"/>
                <w:sz w:val="24"/>
                <w:lang w:bidi="ar"/>
              </w:rPr>
              <w:t>石油烃</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cantSplit/>
          <w:trHeight w:val="437"/>
        </w:trPr>
        <w:tc>
          <w:tcPr>
            <w:tcW w:w="963" w:type="dxa"/>
            <w:vMerge/>
            <w:tcBorders>
              <w:left w:val="single" w:sz="4" w:space="0" w:color="000000"/>
              <w:bottom w:val="single" w:sz="4" w:space="0" w:color="000000"/>
              <w:right w:val="single" w:sz="4" w:space="0" w:color="000000"/>
            </w:tcBorders>
            <w:vAlign w:val="center"/>
          </w:tcPr>
          <w:p w:rsidR="00921E9E" w:rsidRDefault="00921E9E">
            <w:pPr>
              <w:pStyle w:val="1"/>
            </w:pPr>
          </w:p>
        </w:tc>
        <w:tc>
          <w:tcPr>
            <w:tcW w:w="1785" w:type="dxa"/>
            <w:vMerge/>
            <w:tcBorders>
              <w:left w:val="single" w:sz="4" w:space="0" w:color="000000"/>
              <w:bottom w:val="single" w:sz="4" w:space="0" w:color="000000"/>
              <w:right w:val="single" w:sz="4" w:space="0" w:color="000000"/>
            </w:tcBorders>
            <w:vAlign w:val="center"/>
          </w:tcPr>
          <w:p w:rsidR="00921E9E" w:rsidRDefault="00921E9E">
            <w:pPr>
              <w:rPr>
                <w:sz w:val="24"/>
              </w:rPr>
            </w:pP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921E9E" w:rsidRDefault="00017232">
            <w:pPr>
              <w:widowControl/>
              <w:textAlignment w:val="center"/>
              <w:rPr>
                <w:sz w:val="24"/>
              </w:rPr>
            </w:pPr>
            <w:r>
              <w:rPr>
                <w:rFonts w:ascii="宋体" w:eastAsia="宋体" w:hAnsi="宋体" w:cs="宋体" w:hint="eastAsia"/>
                <w:color w:val="000000"/>
                <w:kern w:val="0"/>
                <w:sz w:val="24"/>
                <w:lang w:bidi="ar"/>
              </w:rPr>
              <w:t>二噁英</w:t>
            </w:r>
          </w:p>
        </w:tc>
        <w:tc>
          <w:tcPr>
            <w:tcW w:w="1905"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921E9E" w:rsidRDefault="00921E9E">
            <w:pPr>
              <w:jc w:val="center"/>
              <w:rPr>
                <w:sz w:val="24"/>
              </w:rPr>
            </w:pPr>
          </w:p>
        </w:tc>
      </w:tr>
      <w:tr w:rsidR="00921E9E">
        <w:trPr>
          <w:trHeight w:hRule="exact" w:val="605"/>
        </w:trPr>
        <w:tc>
          <w:tcPr>
            <w:tcW w:w="3280" w:type="dxa"/>
            <w:gridSpan w:val="3"/>
            <w:tcBorders>
              <w:top w:val="single" w:sz="4" w:space="0" w:color="000000"/>
              <w:left w:val="single" w:sz="4" w:space="0" w:color="000000"/>
              <w:bottom w:val="single" w:sz="4" w:space="0" w:color="000000"/>
              <w:right w:val="single" w:sz="4" w:space="0" w:color="000000"/>
            </w:tcBorders>
            <w:vAlign w:val="center"/>
          </w:tcPr>
          <w:p w:rsidR="00921E9E" w:rsidRDefault="00017232">
            <w:pPr>
              <w:jc w:val="center"/>
              <w:rPr>
                <w:sz w:val="24"/>
              </w:rPr>
            </w:pPr>
            <w:r>
              <w:rPr>
                <w:rFonts w:hint="eastAsia"/>
                <w:sz w:val="24"/>
              </w:rPr>
              <w:t>技术服务总费用（含税</w:t>
            </w:r>
            <w:r>
              <w:rPr>
                <w:rFonts w:hint="eastAsia"/>
                <w:sz w:val="24"/>
              </w:rPr>
              <w:t>X%</w:t>
            </w:r>
            <w:r>
              <w:rPr>
                <w:rFonts w:hint="eastAsia"/>
                <w:sz w:val="24"/>
              </w:rPr>
              <w:t>）（元）</w:t>
            </w:r>
          </w:p>
        </w:tc>
        <w:tc>
          <w:tcPr>
            <w:tcW w:w="5798" w:type="dxa"/>
            <w:gridSpan w:val="3"/>
            <w:tcBorders>
              <w:top w:val="single" w:sz="4" w:space="0" w:color="000000"/>
              <w:left w:val="single" w:sz="4" w:space="0" w:color="000000"/>
              <w:bottom w:val="single" w:sz="4" w:space="0" w:color="000000"/>
              <w:right w:val="single" w:sz="4" w:space="0" w:color="000000"/>
            </w:tcBorders>
            <w:vAlign w:val="center"/>
          </w:tcPr>
          <w:p w:rsidR="00921E9E" w:rsidRDefault="00017232">
            <w:pPr>
              <w:rPr>
                <w:sz w:val="24"/>
              </w:rPr>
            </w:pPr>
            <w:r>
              <w:rPr>
                <w:rFonts w:hint="eastAsia"/>
                <w:sz w:val="24"/>
              </w:rPr>
              <w:t>人民币：</w:t>
            </w:r>
          </w:p>
        </w:tc>
      </w:tr>
    </w:tbl>
    <w:p w:rsidR="00921E9E" w:rsidRDefault="00921E9E">
      <w:pPr>
        <w:jc w:val="center"/>
        <w:rPr>
          <w:sz w:val="44"/>
          <w:szCs w:val="44"/>
        </w:rPr>
      </w:pPr>
    </w:p>
    <w:p w:rsidR="00921E9E" w:rsidRDefault="00017232">
      <w:pPr>
        <w:spacing w:line="360" w:lineRule="exact"/>
        <w:ind w:firstLine="561"/>
        <w:rPr>
          <w:color w:val="FF0000"/>
          <w:sz w:val="28"/>
          <w:szCs w:val="28"/>
        </w:rPr>
      </w:pPr>
      <w:r>
        <w:rPr>
          <w:rFonts w:hint="eastAsia"/>
          <w:b/>
          <w:color w:val="FF0000"/>
          <w:sz w:val="24"/>
        </w:rPr>
        <w:t>备注：</w:t>
      </w:r>
      <w:r>
        <w:rPr>
          <w:rFonts w:hint="eastAsia"/>
          <w:color w:val="FF0000"/>
          <w:sz w:val="28"/>
          <w:szCs w:val="28"/>
        </w:rPr>
        <w:t>（</w:t>
      </w:r>
      <w:r>
        <w:rPr>
          <w:color w:val="FF0000"/>
          <w:sz w:val="28"/>
          <w:szCs w:val="28"/>
        </w:rPr>
        <w:t>1</w:t>
      </w:r>
      <w:r>
        <w:rPr>
          <w:color w:val="FF0000"/>
          <w:sz w:val="28"/>
          <w:szCs w:val="28"/>
        </w:rPr>
        <w:t>）合同为框架协议，</w:t>
      </w:r>
      <w:r>
        <w:rPr>
          <w:rFonts w:hint="eastAsia"/>
          <w:color w:val="FF0000"/>
          <w:sz w:val="28"/>
          <w:szCs w:val="28"/>
        </w:rPr>
        <w:t>比选人可根据实际需要增加或者减少监测的项目、频次、点位，并根据中选报价计费</w:t>
      </w:r>
      <w:r>
        <w:rPr>
          <w:color w:val="FF0000"/>
          <w:sz w:val="28"/>
          <w:szCs w:val="28"/>
        </w:rPr>
        <w:t>；（</w:t>
      </w:r>
      <w:r>
        <w:rPr>
          <w:color w:val="FF0000"/>
          <w:sz w:val="28"/>
          <w:szCs w:val="28"/>
        </w:rPr>
        <w:t>2</w:t>
      </w:r>
      <w:r>
        <w:rPr>
          <w:color w:val="FF0000"/>
          <w:sz w:val="28"/>
          <w:szCs w:val="28"/>
        </w:rPr>
        <w:t>）如增加项目未在清单内，其单价为双方协商确认；（</w:t>
      </w:r>
      <w:r>
        <w:rPr>
          <w:color w:val="FF0000"/>
          <w:sz w:val="28"/>
          <w:szCs w:val="28"/>
        </w:rPr>
        <w:t>3</w:t>
      </w:r>
      <w:r>
        <w:rPr>
          <w:color w:val="FF0000"/>
          <w:sz w:val="28"/>
          <w:szCs w:val="28"/>
        </w:rPr>
        <w:t>）监测项目清单（检测频次和点位）仅作为</w:t>
      </w:r>
      <w:r>
        <w:rPr>
          <w:rFonts w:hint="eastAsia"/>
          <w:color w:val="FF0000"/>
          <w:sz w:val="28"/>
          <w:szCs w:val="28"/>
        </w:rPr>
        <w:t>参选</w:t>
      </w:r>
      <w:r>
        <w:rPr>
          <w:color w:val="FF0000"/>
          <w:sz w:val="28"/>
          <w:szCs w:val="28"/>
        </w:rPr>
        <w:t>清单，最终监测项目、频次、点位依据甲方实际情况进行监测和结算。</w:t>
      </w:r>
      <w:r>
        <w:rPr>
          <w:rFonts w:hint="eastAsia"/>
          <w:color w:val="FF0000"/>
          <w:sz w:val="28"/>
          <w:szCs w:val="28"/>
        </w:rPr>
        <w:t>（</w:t>
      </w:r>
      <w:r>
        <w:rPr>
          <w:rFonts w:hint="eastAsia"/>
          <w:color w:val="FF0000"/>
          <w:sz w:val="28"/>
          <w:szCs w:val="28"/>
        </w:rPr>
        <w:t>4</w:t>
      </w:r>
      <w:r>
        <w:rPr>
          <w:rFonts w:hint="eastAsia"/>
          <w:color w:val="FF0000"/>
          <w:sz w:val="28"/>
          <w:szCs w:val="28"/>
        </w:rPr>
        <w:t>）因福建省内具有二噁英项目检测资质的机构不足</w:t>
      </w:r>
      <w:r>
        <w:rPr>
          <w:rFonts w:hint="eastAsia"/>
          <w:color w:val="FF0000"/>
          <w:sz w:val="28"/>
          <w:szCs w:val="28"/>
        </w:rPr>
        <w:t>3</w:t>
      </w:r>
      <w:r>
        <w:rPr>
          <w:rFonts w:hint="eastAsia"/>
          <w:color w:val="FF0000"/>
          <w:sz w:val="28"/>
          <w:szCs w:val="28"/>
        </w:rPr>
        <w:t>家，不符合招投标时至少</w:t>
      </w:r>
      <w:r>
        <w:rPr>
          <w:rFonts w:hint="eastAsia"/>
          <w:color w:val="FF0000"/>
          <w:sz w:val="28"/>
          <w:szCs w:val="28"/>
        </w:rPr>
        <w:t>3</w:t>
      </w:r>
      <w:r>
        <w:rPr>
          <w:rFonts w:hint="eastAsia"/>
          <w:color w:val="FF0000"/>
          <w:sz w:val="28"/>
          <w:szCs w:val="28"/>
        </w:rPr>
        <w:t>家单位投标的要求，所以监测项目中二噁英项目中选单位（有资质的</w:t>
      </w:r>
      <w:r>
        <w:rPr>
          <w:rFonts w:hint="eastAsia"/>
          <w:color w:val="FF0000"/>
          <w:sz w:val="28"/>
          <w:szCs w:val="28"/>
        </w:rPr>
        <w:lastRenderedPageBreak/>
        <w:t>可自测）允许转包第三方资质单位监测，其余监测项目不允许转包，否则按废标处理，以防止中选单位恶意转包业务损害发包方利益，由此引发的后果由中选单位承担。（</w:t>
      </w:r>
      <w:r>
        <w:rPr>
          <w:rFonts w:hint="eastAsia"/>
          <w:color w:val="FF0000"/>
          <w:sz w:val="28"/>
          <w:szCs w:val="28"/>
        </w:rPr>
        <w:t>5</w:t>
      </w:r>
      <w:r>
        <w:rPr>
          <w:rFonts w:hint="eastAsia"/>
          <w:color w:val="FF0000"/>
          <w:sz w:val="28"/>
          <w:szCs w:val="28"/>
        </w:rPr>
        <w:t>）</w:t>
      </w:r>
      <w:r>
        <w:rPr>
          <w:rFonts w:hint="eastAsia"/>
          <w:b/>
          <w:bCs/>
          <w:color w:val="FF0000"/>
          <w:sz w:val="28"/>
          <w:szCs w:val="28"/>
        </w:rPr>
        <w:t>本项目最高限价为</w:t>
      </w:r>
      <w:r>
        <w:rPr>
          <w:rFonts w:hint="eastAsia"/>
          <w:b/>
          <w:bCs/>
          <w:color w:val="FF0000"/>
          <w:sz w:val="28"/>
          <w:szCs w:val="28"/>
        </w:rPr>
        <w:t>18</w:t>
      </w:r>
      <w:r>
        <w:rPr>
          <w:rFonts w:hint="eastAsia"/>
          <w:b/>
          <w:bCs/>
          <w:color w:val="FF0000"/>
          <w:sz w:val="28"/>
          <w:szCs w:val="28"/>
        </w:rPr>
        <w:t>万，报价超过</w:t>
      </w:r>
      <w:r>
        <w:rPr>
          <w:rFonts w:hint="eastAsia"/>
          <w:b/>
          <w:bCs/>
          <w:color w:val="FF0000"/>
          <w:sz w:val="28"/>
          <w:szCs w:val="28"/>
        </w:rPr>
        <w:t>18</w:t>
      </w:r>
      <w:r>
        <w:rPr>
          <w:rFonts w:hint="eastAsia"/>
          <w:b/>
          <w:bCs/>
          <w:color w:val="FF0000"/>
          <w:sz w:val="28"/>
          <w:szCs w:val="28"/>
        </w:rPr>
        <w:t>万，视为无效比选文件。</w:t>
      </w:r>
      <w:r>
        <w:rPr>
          <w:rFonts w:hint="eastAsia"/>
          <w:color w:val="FF0000"/>
          <w:sz w:val="28"/>
          <w:szCs w:val="28"/>
        </w:rPr>
        <w:t>（</w:t>
      </w:r>
      <w:r>
        <w:rPr>
          <w:rFonts w:hint="eastAsia"/>
          <w:color w:val="FF0000"/>
          <w:sz w:val="28"/>
          <w:szCs w:val="28"/>
        </w:rPr>
        <w:t>6</w:t>
      </w:r>
      <w:r>
        <w:rPr>
          <w:rFonts w:hint="eastAsia"/>
          <w:color w:val="FF0000"/>
          <w:sz w:val="28"/>
          <w:szCs w:val="28"/>
        </w:rPr>
        <w:t>）以上</w:t>
      </w:r>
      <w:r w:rsidR="002302EC">
        <w:rPr>
          <w:rFonts w:hint="eastAsia"/>
          <w:color w:val="FF0000"/>
          <w:sz w:val="28"/>
          <w:szCs w:val="28"/>
        </w:rPr>
        <w:t>报价包括取样费、车辆费、税费、分析费等与环境监测有关的所有费用，不允许调价。</w:t>
      </w:r>
    </w:p>
    <w:p w:rsidR="00921E9E" w:rsidRDefault="00921E9E">
      <w:pPr>
        <w:pStyle w:val="1"/>
        <w:rPr>
          <w:b/>
          <w:color w:val="FF0000"/>
          <w:sz w:val="24"/>
          <w:szCs w:val="24"/>
        </w:rPr>
      </w:pPr>
    </w:p>
    <w:p w:rsidR="00921E9E" w:rsidRDefault="00017232">
      <w:pPr>
        <w:ind w:firstLine="560"/>
        <w:rPr>
          <w:sz w:val="24"/>
        </w:rPr>
      </w:pPr>
      <w:r>
        <w:rPr>
          <w:rFonts w:hint="eastAsia"/>
          <w:sz w:val="24"/>
        </w:rPr>
        <w:t>参选人（盖章）：</w:t>
      </w:r>
      <w:r>
        <w:rPr>
          <w:sz w:val="24"/>
        </w:rPr>
        <w:t xml:space="preserve">                    </w:t>
      </w:r>
      <w:r>
        <w:rPr>
          <w:rFonts w:hint="eastAsia"/>
          <w:sz w:val="24"/>
        </w:rPr>
        <w:t xml:space="preserve">           </w:t>
      </w:r>
      <w:r>
        <w:rPr>
          <w:sz w:val="24"/>
        </w:rPr>
        <w:t xml:space="preserve">      </w:t>
      </w:r>
    </w:p>
    <w:p w:rsidR="00921E9E" w:rsidRDefault="00921E9E">
      <w:pPr>
        <w:ind w:firstLine="560"/>
        <w:rPr>
          <w:sz w:val="24"/>
        </w:rPr>
      </w:pPr>
    </w:p>
    <w:p w:rsidR="00921E9E" w:rsidRDefault="00017232">
      <w:pPr>
        <w:ind w:firstLine="560"/>
        <w:rPr>
          <w:sz w:val="24"/>
        </w:rPr>
      </w:pPr>
      <w:r>
        <w:rPr>
          <w:rFonts w:hint="eastAsia"/>
          <w:sz w:val="24"/>
        </w:rPr>
        <w:t>法定代表人</w:t>
      </w:r>
      <w:r>
        <w:rPr>
          <w:rFonts w:hint="eastAsia"/>
          <w:sz w:val="24"/>
        </w:rPr>
        <w:t>/</w:t>
      </w:r>
      <w:r>
        <w:rPr>
          <w:rFonts w:hint="eastAsia"/>
          <w:sz w:val="24"/>
        </w:rPr>
        <w:t>委托代理人（签字或盖章）：</w:t>
      </w:r>
      <w:r>
        <w:rPr>
          <w:sz w:val="24"/>
        </w:rPr>
        <w:t xml:space="preserve">                 </w:t>
      </w:r>
    </w:p>
    <w:p w:rsidR="00921E9E" w:rsidRDefault="00921E9E">
      <w:pPr>
        <w:ind w:firstLine="560"/>
        <w:rPr>
          <w:sz w:val="24"/>
        </w:rPr>
      </w:pPr>
    </w:p>
    <w:p w:rsidR="00921E9E" w:rsidRDefault="00017232">
      <w:pPr>
        <w:ind w:firstLine="560"/>
      </w:pPr>
      <w:r>
        <w:rPr>
          <w:rFonts w:hint="eastAsia"/>
          <w:sz w:val="24"/>
        </w:rPr>
        <w:t>编制时间：</w:t>
      </w:r>
      <w:r>
        <w:rPr>
          <w:rFonts w:hint="eastAsia"/>
          <w:sz w:val="24"/>
        </w:rPr>
        <w:t xml:space="preserve">                                            </w:t>
      </w:r>
    </w:p>
    <w:p w:rsidR="00921E9E" w:rsidRDefault="00921E9E">
      <w:pPr>
        <w:ind w:firstLine="560"/>
        <w:sectPr w:rsidR="00921E9E">
          <w:pgSz w:w="11907" w:h="16840"/>
          <w:pgMar w:top="1418" w:right="1191" w:bottom="1418" w:left="1644" w:header="737" w:footer="554" w:gutter="0"/>
          <w:cols w:space="720"/>
          <w:docGrid w:type="linesAndChars" w:linePitch="312"/>
        </w:sectPr>
      </w:pPr>
    </w:p>
    <w:p w:rsidR="00921E9E" w:rsidRDefault="00017232">
      <w:pPr>
        <w:pStyle w:val="a8"/>
        <w:spacing w:before="156"/>
        <w:jc w:val="both"/>
        <w:rPr>
          <w:bCs/>
        </w:rPr>
      </w:pPr>
      <w:bookmarkStart w:id="4" w:name="_Toc497143418"/>
      <w:r>
        <w:rPr>
          <w:rFonts w:hint="eastAsia"/>
          <w:bCs/>
        </w:rPr>
        <w:lastRenderedPageBreak/>
        <w:t>附件三：</w:t>
      </w:r>
      <w:bookmarkEnd w:id="4"/>
    </w:p>
    <w:p w:rsidR="00921E9E" w:rsidRDefault="00017232">
      <w:pPr>
        <w:pStyle w:val="1"/>
        <w:jc w:val="center"/>
        <w:rPr>
          <w:b/>
          <w:sz w:val="44"/>
          <w:szCs w:val="44"/>
        </w:rPr>
      </w:pPr>
      <w:r>
        <w:rPr>
          <w:rFonts w:hint="eastAsia"/>
          <w:b/>
          <w:sz w:val="44"/>
          <w:szCs w:val="44"/>
        </w:rPr>
        <w:t>法定代表人授权委托书</w:t>
      </w:r>
    </w:p>
    <w:p w:rsidR="00921E9E" w:rsidRDefault="00921E9E">
      <w:pPr>
        <w:pStyle w:val="1"/>
        <w:jc w:val="center"/>
        <w:rPr>
          <w:sz w:val="44"/>
          <w:szCs w:val="44"/>
        </w:rPr>
      </w:pPr>
    </w:p>
    <w:p w:rsidR="00921E9E" w:rsidRDefault="00017232">
      <w:pPr>
        <w:pStyle w:val="1"/>
        <w:spacing w:line="500" w:lineRule="exact"/>
        <w:rPr>
          <w:rFonts w:eastAsia="仿宋"/>
          <w:sz w:val="28"/>
          <w:szCs w:val="28"/>
        </w:rPr>
      </w:pPr>
      <w:r>
        <w:rPr>
          <w:rFonts w:hint="eastAsia"/>
          <w:sz w:val="28"/>
          <w:szCs w:val="28"/>
        </w:rPr>
        <w:t>致：福州市福化环保科技有限公司</w:t>
      </w:r>
    </w:p>
    <w:p w:rsidR="00921E9E" w:rsidRDefault="00017232">
      <w:pPr>
        <w:pStyle w:val="1"/>
        <w:spacing w:line="500" w:lineRule="exact"/>
        <w:ind w:firstLine="640"/>
        <w:rPr>
          <w:sz w:val="28"/>
          <w:szCs w:val="28"/>
        </w:rPr>
      </w:pPr>
      <w:r>
        <w:rPr>
          <w:rFonts w:hint="eastAsia"/>
          <w:sz w:val="28"/>
          <w:szCs w:val="28"/>
        </w:rPr>
        <w:t>本授权书声明</w:t>
      </w:r>
      <w:r>
        <w:rPr>
          <w:rFonts w:hint="eastAsia"/>
          <w:sz w:val="28"/>
          <w:szCs w:val="28"/>
        </w:rPr>
        <w:t>:</w:t>
      </w:r>
      <w:r>
        <w:rPr>
          <w:rFonts w:hint="eastAsia"/>
          <w:sz w:val="28"/>
          <w:szCs w:val="28"/>
        </w:rPr>
        <w:t>注册于</w:t>
      </w:r>
      <w:r>
        <w:rPr>
          <w:rFonts w:hint="eastAsia"/>
          <w:sz w:val="28"/>
          <w:szCs w:val="28"/>
        </w:rPr>
        <w:t xml:space="preserve">      (</w:t>
      </w:r>
      <w:r>
        <w:rPr>
          <w:rFonts w:hint="eastAsia"/>
          <w:sz w:val="28"/>
          <w:szCs w:val="28"/>
        </w:rPr>
        <w:t>公司住所</w:t>
      </w:r>
      <w:r>
        <w:rPr>
          <w:rFonts w:hint="eastAsia"/>
          <w:sz w:val="28"/>
          <w:szCs w:val="28"/>
        </w:rPr>
        <w:t>)</w:t>
      </w:r>
      <w:r>
        <w:rPr>
          <w:rFonts w:hint="eastAsia"/>
          <w:sz w:val="28"/>
          <w:szCs w:val="28"/>
        </w:rPr>
        <w:t>的</w:t>
      </w:r>
      <w:r>
        <w:rPr>
          <w:rFonts w:hint="eastAsia"/>
          <w:sz w:val="28"/>
          <w:szCs w:val="28"/>
        </w:rPr>
        <w:t xml:space="preserve">      </w:t>
      </w:r>
      <w:r>
        <w:rPr>
          <w:rFonts w:hint="eastAsia"/>
          <w:sz w:val="28"/>
          <w:szCs w:val="28"/>
        </w:rPr>
        <w:t>（公司名称</w:t>
      </w:r>
      <w:r>
        <w:rPr>
          <w:rFonts w:hint="eastAsia"/>
          <w:sz w:val="28"/>
          <w:szCs w:val="28"/>
        </w:rPr>
        <w:t>)</w:t>
      </w:r>
      <w:r>
        <w:rPr>
          <w:rFonts w:hint="eastAsia"/>
          <w:sz w:val="28"/>
          <w:szCs w:val="28"/>
        </w:rPr>
        <w:t>的法定代表人</w:t>
      </w:r>
      <w:r>
        <w:rPr>
          <w:rFonts w:hint="eastAsia"/>
          <w:sz w:val="28"/>
          <w:szCs w:val="28"/>
        </w:rPr>
        <w:t xml:space="preserve">        (</w:t>
      </w:r>
      <w:r>
        <w:rPr>
          <w:rFonts w:hint="eastAsia"/>
          <w:sz w:val="28"/>
          <w:szCs w:val="28"/>
        </w:rPr>
        <w:t>法定代表人姓名</w:t>
      </w:r>
      <w:r>
        <w:rPr>
          <w:rFonts w:hint="eastAsia"/>
          <w:sz w:val="28"/>
          <w:szCs w:val="28"/>
        </w:rPr>
        <w:t>)</w:t>
      </w:r>
      <w:r>
        <w:rPr>
          <w:rFonts w:hint="eastAsia"/>
          <w:sz w:val="28"/>
          <w:szCs w:val="28"/>
        </w:rPr>
        <w:t>代表本公司授权</w:t>
      </w:r>
      <w:r>
        <w:rPr>
          <w:rFonts w:hint="eastAsia"/>
          <w:sz w:val="28"/>
          <w:szCs w:val="28"/>
        </w:rPr>
        <w:t xml:space="preserve">   </w:t>
      </w:r>
      <w:r>
        <w:rPr>
          <w:rFonts w:hint="eastAsia"/>
          <w:sz w:val="28"/>
          <w:szCs w:val="28"/>
        </w:rPr>
        <w:t>（代理人的姓名）为公司的合法代理人，就参加福州市福化环保科技有限公司环境监测的比选方申请登记、比选竞价，合同的签订，以本公司名义处理一切与之有关的事务。</w:t>
      </w:r>
    </w:p>
    <w:p w:rsidR="00921E9E" w:rsidRDefault="00921E9E">
      <w:pPr>
        <w:spacing w:line="500" w:lineRule="exact"/>
        <w:ind w:firstLine="640"/>
        <w:rPr>
          <w:sz w:val="28"/>
          <w:szCs w:val="28"/>
        </w:rPr>
      </w:pPr>
    </w:p>
    <w:p w:rsidR="00921E9E" w:rsidRDefault="00017232">
      <w:pPr>
        <w:spacing w:line="500" w:lineRule="exact"/>
        <w:ind w:firstLine="640"/>
        <w:rPr>
          <w:sz w:val="28"/>
          <w:szCs w:val="28"/>
        </w:rPr>
      </w:pPr>
      <w:r>
        <w:rPr>
          <w:rFonts w:hint="eastAsia"/>
          <w:sz w:val="28"/>
          <w:szCs w:val="28"/>
        </w:rPr>
        <w:t>本授权书于</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日签字生效，特此声明。</w:t>
      </w:r>
    </w:p>
    <w:p w:rsidR="00921E9E" w:rsidRDefault="00921E9E">
      <w:pPr>
        <w:spacing w:line="500" w:lineRule="exact"/>
        <w:ind w:firstLine="640"/>
        <w:rPr>
          <w:sz w:val="28"/>
          <w:szCs w:val="28"/>
        </w:rPr>
      </w:pPr>
    </w:p>
    <w:p w:rsidR="00921E9E" w:rsidRDefault="00017232">
      <w:pPr>
        <w:spacing w:line="500" w:lineRule="exact"/>
        <w:ind w:firstLine="640"/>
        <w:rPr>
          <w:sz w:val="28"/>
          <w:szCs w:val="28"/>
        </w:rPr>
      </w:pPr>
      <w:r>
        <w:rPr>
          <w:rFonts w:hint="eastAsia"/>
          <w:sz w:val="28"/>
          <w:szCs w:val="28"/>
        </w:rPr>
        <w:t>意向比选方（盖章）：</w:t>
      </w:r>
      <w:r>
        <w:rPr>
          <w:rFonts w:hint="eastAsia"/>
          <w:sz w:val="28"/>
          <w:szCs w:val="28"/>
        </w:rPr>
        <w:t xml:space="preserve">                               </w:t>
      </w:r>
    </w:p>
    <w:p w:rsidR="00921E9E" w:rsidRDefault="00017232">
      <w:pPr>
        <w:spacing w:line="500" w:lineRule="exact"/>
        <w:ind w:firstLine="640"/>
        <w:rPr>
          <w:sz w:val="28"/>
          <w:szCs w:val="28"/>
        </w:rPr>
      </w:pPr>
      <w:r>
        <w:rPr>
          <w:rFonts w:hint="eastAsia"/>
          <w:sz w:val="28"/>
          <w:szCs w:val="28"/>
        </w:rPr>
        <w:t>法定代表人（签字）：</w:t>
      </w:r>
      <w:r>
        <w:rPr>
          <w:rFonts w:hint="eastAsia"/>
          <w:sz w:val="28"/>
          <w:szCs w:val="28"/>
        </w:rPr>
        <w:t xml:space="preserve">                               </w:t>
      </w:r>
    </w:p>
    <w:p w:rsidR="00921E9E" w:rsidRDefault="00017232">
      <w:pPr>
        <w:spacing w:line="500" w:lineRule="exact"/>
        <w:ind w:firstLine="640"/>
        <w:rPr>
          <w:sz w:val="28"/>
          <w:szCs w:val="28"/>
        </w:rPr>
      </w:pPr>
      <w:r>
        <w:rPr>
          <w:rFonts w:hint="eastAsia"/>
          <w:sz w:val="28"/>
          <w:szCs w:val="28"/>
        </w:rPr>
        <w:t>法定代表人身份证号码：</w:t>
      </w:r>
      <w:r>
        <w:rPr>
          <w:rFonts w:hint="eastAsia"/>
          <w:sz w:val="28"/>
          <w:szCs w:val="28"/>
        </w:rPr>
        <w:t xml:space="preserve">                             </w:t>
      </w:r>
    </w:p>
    <w:p w:rsidR="00921E9E" w:rsidRDefault="00017232">
      <w:pPr>
        <w:spacing w:line="500" w:lineRule="exact"/>
        <w:ind w:firstLine="640"/>
        <w:rPr>
          <w:sz w:val="28"/>
          <w:szCs w:val="28"/>
        </w:rPr>
      </w:pPr>
      <w:r>
        <w:rPr>
          <w:rFonts w:hint="eastAsia"/>
          <w:sz w:val="28"/>
          <w:szCs w:val="28"/>
        </w:rPr>
        <w:t>代理人姓名：</w:t>
      </w:r>
      <w:r>
        <w:rPr>
          <w:rFonts w:hint="eastAsia"/>
          <w:sz w:val="28"/>
          <w:szCs w:val="28"/>
        </w:rPr>
        <w:t xml:space="preserve">        </w:t>
      </w:r>
      <w:r>
        <w:rPr>
          <w:rFonts w:hint="eastAsia"/>
          <w:sz w:val="28"/>
          <w:szCs w:val="28"/>
        </w:rPr>
        <w:t>性别：</w:t>
      </w:r>
      <w:r>
        <w:rPr>
          <w:rFonts w:hint="eastAsia"/>
          <w:sz w:val="28"/>
          <w:szCs w:val="28"/>
        </w:rPr>
        <w:t xml:space="preserve">    </w:t>
      </w:r>
      <w:r>
        <w:rPr>
          <w:rFonts w:hint="eastAsia"/>
          <w:sz w:val="28"/>
          <w:szCs w:val="28"/>
        </w:rPr>
        <w:t>年龄：</w:t>
      </w:r>
      <w:r>
        <w:rPr>
          <w:rFonts w:hint="eastAsia"/>
          <w:sz w:val="28"/>
          <w:szCs w:val="28"/>
        </w:rPr>
        <w:t xml:space="preserve">    </w:t>
      </w:r>
      <w:r>
        <w:rPr>
          <w:rFonts w:hint="eastAsia"/>
          <w:sz w:val="28"/>
          <w:szCs w:val="28"/>
        </w:rPr>
        <w:t>职务：</w:t>
      </w:r>
      <w:r>
        <w:rPr>
          <w:rFonts w:hint="eastAsia"/>
          <w:sz w:val="28"/>
          <w:szCs w:val="28"/>
        </w:rPr>
        <w:t xml:space="preserve"> </w:t>
      </w:r>
    </w:p>
    <w:p w:rsidR="00921E9E" w:rsidRDefault="00017232">
      <w:pPr>
        <w:spacing w:line="500" w:lineRule="exact"/>
        <w:ind w:firstLine="640"/>
        <w:rPr>
          <w:sz w:val="28"/>
          <w:szCs w:val="28"/>
        </w:rPr>
      </w:pPr>
      <w:r>
        <w:rPr>
          <w:rFonts w:hint="eastAsia"/>
          <w:sz w:val="28"/>
          <w:szCs w:val="28"/>
        </w:rPr>
        <w:t>身份证号码：</w:t>
      </w:r>
      <w:r>
        <w:rPr>
          <w:rFonts w:hint="eastAsia"/>
          <w:sz w:val="28"/>
          <w:szCs w:val="28"/>
        </w:rPr>
        <w:t xml:space="preserve">                                        </w:t>
      </w:r>
    </w:p>
    <w:p w:rsidR="00921E9E" w:rsidRDefault="00017232">
      <w:pPr>
        <w:spacing w:line="500" w:lineRule="exact"/>
        <w:ind w:firstLine="640"/>
        <w:rPr>
          <w:sz w:val="32"/>
          <w:szCs w:val="32"/>
        </w:rPr>
      </w:pPr>
      <w:r>
        <w:rPr>
          <w:rFonts w:hint="eastAsia"/>
          <w:sz w:val="28"/>
          <w:szCs w:val="28"/>
        </w:rPr>
        <w:t>联系方式：</w:t>
      </w:r>
      <w:r>
        <w:rPr>
          <w:rFonts w:hint="eastAsia"/>
          <w:sz w:val="32"/>
          <w:szCs w:val="32"/>
        </w:rPr>
        <w:t xml:space="preserve">  </w:t>
      </w:r>
    </w:p>
    <w:p w:rsidR="00921E9E" w:rsidRDefault="00921E9E">
      <w:pPr>
        <w:spacing w:line="500" w:lineRule="exact"/>
        <w:ind w:firstLine="640"/>
        <w:rPr>
          <w:sz w:val="32"/>
          <w:szCs w:val="32"/>
        </w:rPr>
      </w:pPr>
    </w:p>
    <w:p w:rsidR="00921E9E" w:rsidRDefault="00921E9E">
      <w:pPr>
        <w:pStyle w:val="a8"/>
        <w:spacing w:before="156"/>
        <w:jc w:val="both"/>
        <w:rPr>
          <w:bCs/>
        </w:rPr>
        <w:sectPr w:rsidR="00921E9E">
          <w:pgSz w:w="11907" w:h="16840"/>
          <w:pgMar w:top="1418" w:right="1191" w:bottom="1418" w:left="1644" w:header="737" w:footer="554" w:gutter="0"/>
          <w:cols w:space="720"/>
          <w:docGrid w:type="linesAndChars" w:linePitch="312"/>
        </w:sectPr>
      </w:pPr>
    </w:p>
    <w:p w:rsidR="00921E9E" w:rsidRDefault="00017232" w:rsidP="00556508">
      <w:pPr>
        <w:pStyle w:val="a8"/>
        <w:spacing w:before="157"/>
        <w:jc w:val="both"/>
        <w:rPr>
          <w:bCs/>
        </w:rPr>
      </w:pPr>
      <w:bookmarkStart w:id="5" w:name="_Toc497143419"/>
      <w:r>
        <w:rPr>
          <w:rFonts w:hint="eastAsia"/>
          <w:bCs/>
        </w:rPr>
        <w:lastRenderedPageBreak/>
        <w:t>附件四：</w:t>
      </w:r>
      <w:bookmarkEnd w:id="5"/>
    </w:p>
    <w:p w:rsidR="00921E9E" w:rsidRDefault="00017232">
      <w:pPr>
        <w:spacing w:line="500" w:lineRule="exact"/>
        <w:jc w:val="center"/>
        <w:rPr>
          <w:b/>
          <w:sz w:val="44"/>
          <w:szCs w:val="44"/>
        </w:rPr>
      </w:pPr>
      <w:r>
        <w:rPr>
          <w:rFonts w:hint="eastAsia"/>
          <w:b/>
          <w:sz w:val="44"/>
          <w:szCs w:val="44"/>
        </w:rPr>
        <w:t>承诺函</w:t>
      </w:r>
    </w:p>
    <w:p w:rsidR="00921E9E" w:rsidRDefault="00921E9E">
      <w:pPr>
        <w:spacing w:line="500" w:lineRule="exact"/>
        <w:jc w:val="center"/>
        <w:rPr>
          <w:sz w:val="44"/>
          <w:szCs w:val="44"/>
        </w:rPr>
      </w:pPr>
    </w:p>
    <w:p w:rsidR="00921E9E" w:rsidRDefault="00017232">
      <w:pPr>
        <w:spacing w:line="500" w:lineRule="exact"/>
        <w:rPr>
          <w:rFonts w:eastAsia="仿宋"/>
          <w:sz w:val="28"/>
          <w:szCs w:val="28"/>
        </w:rPr>
      </w:pPr>
      <w:r>
        <w:rPr>
          <w:rFonts w:hint="eastAsia"/>
          <w:sz w:val="28"/>
          <w:szCs w:val="28"/>
        </w:rPr>
        <w:t>致：福州市福化环保科技有限公司</w:t>
      </w:r>
    </w:p>
    <w:p w:rsidR="00921E9E" w:rsidRDefault="00017232">
      <w:pPr>
        <w:spacing w:line="500" w:lineRule="exact"/>
        <w:ind w:firstLine="640"/>
        <w:rPr>
          <w:sz w:val="28"/>
          <w:szCs w:val="28"/>
        </w:rPr>
      </w:pPr>
      <w:r>
        <w:rPr>
          <w:rFonts w:hint="eastAsia"/>
          <w:sz w:val="28"/>
          <w:szCs w:val="28"/>
        </w:rPr>
        <w:t>我方为对福州市福化环保科技有限公司环境监测的比选文件表示完全响应，遵照公告的要求，特此确认并承诺：</w:t>
      </w:r>
    </w:p>
    <w:p w:rsidR="00921E9E" w:rsidRDefault="00017232">
      <w:pPr>
        <w:spacing w:line="500" w:lineRule="exact"/>
        <w:ind w:firstLine="640"/>
        <w:rPr>
          <w:sz w:val="28"/>
          <w:szCs w:val="28"/>
        </w:rPr>
      </w:pPr>
      <w:r>
        <w:rPr>
          <w:rFonts w:hint="eastAsia"/>
          <w:sz w:val="28"/>
          <w:szCs w:val="28"/>
        </w:rPr>
        <w:t>1</w:t>
      </w:r>
      <w:r>
        <w:rPr>
          <w:rFonts w:hint="eastAsia"/>
          <w:sz w:val="28"/>
          <w:szCs w:val="28"/>
        </w:rPr>
        <w:t>、我方确认，我方已仔细阅读并研究了贵方的公告及其附件，我方完全熟悉其中的要求、条款和条件，并充分了解比选情况。</w:t>
      </w:r>
    </w:p>
    <w:p w:rsidR="00921E9E" w:rsidRDefault="00017232">
      <w:pPr>
        <w:spacing w:line="500" w:lineRule="exact"/>
        <w:ind w:firstLine="640"/>
        <w:rPr>
          <w:sz w:val="28"/>
          <w:szCs w:val="28"/>
        </w:rPr>
      </w:pPr>
      <w:r>
        <w:rPr>
          <w:rFonts w:hint="eastAsia"/>
          <w:sz w:val="28"/>
          <w:szCs w:val="28"/>
        </w:rPr>
        <w:t>2</w:t>
      </w:r>
      <w:r>
        <w:rPr>
          <w:rFonts w:hint="eastAsia"/>
          <w:sz w:val="28"/>
          <w:szCs w:val="28"/>
        </w:rPr>
        <w:t>、我方确认：我方完全同意比选文件制定的交易规则。接受比选文件中所制定的评标标准。</w:t>
      </w:r>
    </w:p>
    <w:p w:rsidR="00921E9E" w:rsidRDefault="00017232">
      <w:pPr>
        <w:spacing w:line="500" w:lineRule="exact"/>
        <w:ind w:firstLine="640"/>
        <w:rPr>
          <w:sz w:val="28"/>
          <w:szCs w:val="28"/>
        </w:rPr>
      </w:pPr>
      <w:r>
        <w:rPr>
          <w:rFonts w:hint="eastAsia"/>
          <w:sz w:val="28"/>
          <w:szCs w:val="28"/>
        </w:rPr>
        <w:t>3</w:t>
      </w:r>
      <w:r>
        <w:rPr>
          <w:rFonts w:hint="eastAsia"/>
          <w:sz w:val="28"/>
          <w:szCs w:val="28"/>
        </w:rPr>
        <w:t>、我方承诺：我方为参选方所提供的材料均为真实、合法、完整。</w:t>
      </w:r>
    </w:p>
    <w:p w:rsidR="00921E9E" w:rsidRDefault="00017232">
      <w:pPr>
        <w:spacing w:line="500" w:lineRule="exact"/>
        <w:ind w:firstLine="640"/>
        <w:rPr>
          <w:sz w:val="28"/>
          <w:szCs w:val="28"/>
        </w:rPr>
      </w:pPr>
      <w:r>
        <w:rPr>
          <w:rFonts w:hint="eastAsia"/>
          <w:sz w:val="28"/>
          <w:szCs w:val="28"/>
        </w:rPr>
        <w:t>4</w:t>
      </w:r>
      <w:r>
        <w:rPr>
          <w:rFonts w:hint="eastAsia"/>
          <w:sz w:val="28"/>
          <w:szCs w:val="28"/>
        </w:rPr>
        <w:t>、我方保证：我方确认，我方完全接受比选文件及附件合同的全部条款。自收到该项目中选通知次日起</w:t>
      </w:r>
      <w:r>
        <w:rPr>
          <w:rFonts w:hint="eastAsia"/>
          <w:sz w:val="28"/>
          <w:szCs w:val="28"/>
        </w:rPr>
        <w:t>5</w:t>
      </w:r>
      <w:r>
        <w:rPr>
          <w:rFonts w:hint="eastAsia"/>
          <w:sz w:val="28"/>
          <w:szCs w:val="28"/>
        </w:rPr>
        <w:t>个工作日内，我方将与福州市福化环保科技有限公司签订环境监测合同，并在要求的时间内完成技术服务等。特此承诺。</w:t>
      </w:r>
    </w:p>
    <w:p w:rsidR="00921E9E" w:rsidRDefault="00017232">
      <w:pPr>
        <w:spacing w:line="500" w:lineRule="exact"/>
        <w:ind w:firstLine="640"/>
        <w:rPr>
          <w:sz w:val="28"/>
          <w:szCs w:val="28"/>
        </w:rPr>
      </w:pPr>
      <w:r>
        <w:rPr>
          <w:rFonts w:hint="eastAsia"/>
          <w:sz w:val="28"/>
          <w:szCs w:val="28"/>
        </w:rPr>
        <w:t>意向参选方（盖章）：</w:t>
      </w:r>
      <w:r>
        <w:rPr>
          <w:rFonts w:hint="eastAsia"/>
          <w:sz w:val="28"/>
          <w:szCs w:val="28"/>
        </w:rPr>
        <w:t xml:space="preserve">                      </w:t>
      </w:r>
    </w:p>
    <w:p w:rsidR="00921E9E" w:rsidRDefault="00017232">
      <w:pPr>
        <w:spacing w:line="500" w:lineRule="exact"/>
        <w:ind w:firstLine="640"/>
        <w:rPr>
          <w:sz w:val="28"/>
          <w:szCs w:val="28"/>
        </w:rPr>
      </w:pPr>
      <w:r>
        <w:rPr>
          <w:rFonts w:hint="eastAsia"/>
          <w:sz w:val="28"/>
          <w:szCs w:val="28"/>
        </w:rPr>
        <w:t>法定代表人或委托代理人（签字）：</w:t>
      </w:r>
      <w:r>
        <w:rPr>
          <w:rFonts w:hint="eastAsia"/>
          <w:sz w:val="28"/>
          <w:szCs w:val="28"/>
        </w:rPr>
        <w:t xml:space="preserve">          </w:t>
      </w:r>
    </w:p>
    <w:p w:rsidR="00921E9E" w:rsidRDefault="00017232">
      <w:pPr>
        <w:spacing w:line="500" w:lineRule="exact"/>
        <w:ind w:firstLine="640"/>
        <w:rPr>
          <w:sz w:val="28"/>
          <w:szCs w:val="28"/>
        </w:rPr>
      </w:pPr>
      <w:r>
        <w:rPr>
          <w:rFonts w:hint="eastAsia"/>
          <w:sz w:val="28"/>
          <w:szCs w:val="28"/>
        </w:rPr>
        <w:t>地</w:t>
      </w:r>
      <w:r>
        <w:rPr>
          <w:rFonts w:hint="eastAsia"/>
          <w:sz w:val="28"/>
          <w:szCs w:val="28"/>
        </w:rPr>
        <w:t xml:space="preserve">  </w:t>
      </w:r>
      <w:r>
        <w:rPr>
          <w:rFonts w:hint="eastAsia"/>
          <w:sz w:val="28"/>
          <w:szCs w:val="28"/>
        </w:rPr>
        <w:t>址：</w:t>
      </w:r>
      <w:r>
        <w:rPr>
          <w:rFonts w:hint="eastAsia"/>
          <w:sz w:val="28"/>
          <w:szCs w:val="28"/>
        </w:rPr>
        <w:t xml:space="preserve">                                 </w:t>
      </w:r>
    </w:p>
    <w:p w:rsidR="00921E9E" w:rsidRDefault="00017232">
      <w:pPr>
        <w:spacing w:line="500" w:lineRule="exact"/>
        <w:ind w:firstLine="640"/>
        <w:rPr>
          <w:sz w:val="28"/>
          <w:szCs w:val="28"/>
        </w:rPr>
      </w:pPr>
      <w:r>
        <w:rPr>
          <w:rFonts w:hint="eastAsia"/>
          <w:sz w:val="28"/>
          <w:szCs w:val="28"/>
        </w:rPr>
        <w:t>联系人：</w:t>
      </w:r>
      <w:r>
        <w:rPr>
          <w:rFonts w:hint="eastAsia"/>
          <w:sz w:val="28"/>
          <w:szCs w:val="28"/>
        </w:rPr>
        <w:t xml:space="preserve">                                 </w:t>
      </w:r>
    </w:p>
    <w:p w:rsidR="00921E9E" w:rsidRDefault="00017232">
      <w:pPr>
        <w:spacing w:line="500" w:lineRule="exact"/>
        <w:ind w:firstLine="640"/>
        <w:rPr>
          <w:sz w:val="28"/>
          <w:szCs w:val="28"/>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 xml:space="preserve">                                 </w:t>
      </w:r>
    </w:p>
    <w:p w:rsidR="00921E9E" w:rsidRDefault="00921E9E">
      <w:pPr>
        <w:spacing w:line="500" w:lineRule="exact"/>
        <w:ind w:firstLine="640"/>
        <w:rPr>
          <w:sz w:val="28"/>
          <w:szCs w:val="28"/>
        </w:rPr>
      </w:pPr>
    </w:p>
    <w:p w:rsidR="00921E9E" w:rsidRDefault="00921E9E">
      <w:pPr>
        <w:spacing w:line="500" w:lineRule="exact"/>
        <w:ind w:firstLine="640"/>
        <w:rPr>
          <w:sz w:val="28"/>
          <w:szCs w:val="28"/>
        </w:rPr>
      </w:pPr>
    </w:p>
    <w:p w:rsidR="00921E9E" w:rsidRDefault="00017232">
      <w:pPr>
        <w:spacing w:line="500" w:lineRule="exact"/>
        <w:ind w:firstLineChars="1550" w:firstLine="434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bookmarkEnd w:id="2"/>
    <w:p w:rsidR="00921E9E" w:rsidRDefault="00921E9E">
      <w:pPr>
        <w:pStyle w:val="1"/>
      </w:pPr>
    </w:p>
    <w:p w:rsidR="00921E9E" w:rsidRDefault="00921E9E">
      <w:pPr>
        <w:pStyle w:val="1"/>
      </w:pPr>
    </w:p>
    <w:p w:rsidR="00921E9E" w:rsidRDefault="00921E9E">
      <w:pPr>
        <w:pStyle w:val="1"/>
      </w:pPr>
    </w:p>
    <w:p w:rsidR="00921E9E" w:rsidRDefault="00921E9E">
      <w:pPr>
        <w:pStyle w:val="1"/>
        <w:rPr>
          <w:rFonts w:asciiTheme="minorEastAsia" w:hAnsiTheme="minorEastAsia" w:cstheme="minorEastAsia"/>
          <w:sz w:val="28"/>
          <w:szCs w:val="28"/>
        </w:rPr>
      </w:pPr>
    </w:p>
    <w:sectPr w:rsidR="00921E9E">
      <w:pgSz w:w="11906" w:h="16838"/>
      <w:pgMar w:top="1701" w:right="1587" w:bottom="1587" w:left="1587" w:header="851" w:footer="992" w:gutter="0"/>
      <w:cols w:space="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739" w:rsidRDefault="00B94739">
      <w:r>
        <w:separator/>
      </w:r>
    </w:p>
  </w:endnote>
  <w:endnote w:type="continuationSeparator" w:id="0">
    <w:p w:rsidR="00B94739" w:rsidRDefault="00B9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E9E" w:rsidRDefault="00017232">
    <w:pPr>
      <w:pStyle w:val="a5"/>
    </w:pPr>
    <w:r>
      <w:rPr>
        <w:noProof/>
      </w:rPr>
      <mc:AlternateContent>
        <mc:Choice Requires="wps">
          <w:drawing>
            <wp:anchor distT="0" distB="0" distL="114300" distR="114300" simplePos="0" relativeHeight="251658240" behindDoc="0" locked="0" layoutInCell="1" allowOverlap="1">
              <wp:simplePos x="0" y="0"/>
              <wp:positionH relativeFrom="margin">
                <wp:posOffset>2175510</wp:posOffset>
              </wp:positionH>
              <wp:positionV relativeFrom="paragraph">
                <wp:posOffset>-21590</wp:posOffset>
              </wp:positionV>
              <wp:extent cx="1223645" cy="1758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23645" cy="175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1E9E" w:rsidRDefault="0001723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902E1" w:rsidRPr="00A902E1">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902E1">
                            <w:rPr>
                              <w:noProof/>
                              <w:sz w:val="18"/>
                            </w:rPr>
                            <w:t>41</w:t>
                          </w:r>
                          <w:r>
                            <w:rPr>
                              <w:rFonts w:hint="eastAsia"/>
                              <w:sz w:val="18"/>
                            </w:rPr>
                            <w:fldChar w:fldCharType="end"/>
                          </w:r>
                          <w:r>
                            <w:rPr>
                              <w:rFonts w:hint="eastAsia"/>
                              <w:sz w:val="18"/>
                            </w:rPr>
                            <w:t xml:space="preserve"> </w:t>
                          </w:r>
                          <w:r>
                            <w:rPr>
                              <w:rFonts w:hint="eastAsia"/>
                              <w:sz w:val="1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71.3pt;margin-top:-1.7pt;width:96.35pt;height:13.8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" filled="f" stroked="f" strokeweight=".5pt">
              <v:textbox inset="0,0,0,0">
                <w:txbxContent>
                  <w:p w:rsidR="00921E9E" w:rsidRDefault="0001723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902E1" w:rsidRPr="00A902E1">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902E1">
                      <w:rPr>
                        <w:noProof/>
                        <w:sz w:val="18"/>
                      </w:rPr>
                      <w:t>41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E9E" w:rsidRDefault="00017232">
    <w:pPr>
      <w:pStyle w:val="a5"/>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21E9E" w:rsidRDefault="00017232">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902E1">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902E1">
                            <w:rPr>
                              <w:noProof/>
                              <w:sz w:val="18"/>
                            </w:rPr>
                            <w:t>41</w:t>
                          </w:r>
                          <w:r>
                            <w:rPr>
                              <w:rFonts w:hint="eastAsia"/>
                              <w:sz w:val="18"/>
                            </w:rPr>
                            <w:fldChar w:fldCharType="end"/>
                          </w:r>
                          <w:r>
                            <w:rPr>
                              <w:rFonts w:hint="eastAsia"/>
                              <w:sz w:val="18"/>
                            </w:rPr>
                            <w:t xml:space="preserve"> </w:t>
                          </w:r>
                          <w:r>
                            <w:rPr>
                              <w:rFonts w:hint="eastAsia"/>
                              <w:sz w:val="18"/>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921E9E" w:rsidRDefault="00017232">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902E1">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902E1">
                      <w:rPr>
                        <w:noProof/>
                        <w:sz w:val="18"/>
                      </w:rPr>
                      <w:t>41</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739" w:rsidRDefault="00B94739">
      <w:r>
        <w:separator/>
      </w:r>
    </w:p>
  </w:footnote>
  <w:footnote w:type="continuationSeparator" w:id="0">
    <w:p w:rsidR="00B94739" w:rsidRDefault="00B94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D5D4"/>
    <w:multiLevelType w:val="singleLevel"/>
    <w:tmpl w:val="16F1D5D4"/>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EB1"/>
    <w:rsid w:val="00017232"/>
    <w:rsid w:val="000E6434"/>
    <w:rsid w:val="002302EC"/>
    <w:rsid w:val="00556508"/>
    <w:rsid w:val="00921E9E"/>
    <w:rsid w:val="00A902E1"/>
    <w:rsid w:val="00B94739"/>
    <w:rsid w:val="00D4015B"/>
    <w:rsid w:val="00E072D6"/>
    <w:rsid w:val="04152D8A"/>
    <w:rsid w:val="041662FA"/>
    <w:rsid w:val="07FA73CE"/>
    <w:rsid w:val="0934265E"/>
    <w:rsid w:val="0D6A0B83"/>
    <w:rsid w:val="0E321A2F"/>
    <w:rsid w:val="10A46059"/>
    <w:rsid w:val="113E5C69"/>
    <w:rsid w:val="114519E1"/>
    <w:rsid w:val="134F1D22"/>
    <w:rsid w:val="13557358"/>
    <w:rsid w:val="13DB1871"/>
    <w:rsid w:val="152A3033"/>
    <w:rsid w:val="15FA615D"/>
    <w:rsid w:val="19866EB1"/>
    <w:rsid w:val="19AE4549"/>
    <w:rsid w:val="1A64020A"/>
    <w:rsid w:val="1D7F3E92"/>
    <w:rsid w:val="1F3001DD"/>
    <w:rsid w:val="1F6C6C89"/>
    <w:rsid w:val="1FC75F0C"/>
    <w:rsid w:val="20C423BE"/>
    <w:rsid w:val="20FD3310"/>
    <w:rsid w:val="21BB4F89"/>
    <w:rsid w:val="261C33FB"/>
    <w:rsid w:val="279E655D"/>
    <w:rsid w:val="2BD56178"/>
    <w:rsid w:val="33993A88"/>
    <w:rsid w:val="3426268F"/>
    <w:rsid w:val="345C519B"/>
    <w:rsid w:val="36D02160"/>
    <w:rsid w:val="372144EE"/>
    <w:rsid w:val="379D2117"/>
    <w:rsid w:val="37C33625"/>
    <w:rsid w:val="3AA843AD"/>
    <w:rsid w:val="3B052D2F"/>
    <w:rsid w:val="3B723CD5"/>
    <w:rsid w:val="3D734EE0"/>
    <w:rsid w:val="3EFF518A"/>
    <w:rsid w:val="41F86891"/>
    <w:rsid w:val="42061C36"/>
    <w:rsid w:val="42266EBD"/>
    <w:rsid w:val="42F46DE3"/>
    <w:rsid w:val="462D2404"/>
    <w:rsid w:val="464629F1"/>
    <w:rsid w:val="46646668"/>
    <w:rsid w:val="48376ED8"/>
    <w:rsid w:val="49AC64BD"/>
    <w:rsid w:val="4A6A4CAC"/>
    <w:rsid w:val="4D6F0C95"/>
    <w:rsid w:val="5983782C"/>
    <w:rsid w:val="59AC7B85"/>
    <w:rsid w:val="5C016EA9"/>
    <w:rsid w:val="5CC241BA"/>
    <w:rsid w:val="5D4922D6"/>
    <w:rsid w:val="6002202D"/>
    <w:rsid w:val="60A70B3C"/>
    <w:rsid w:val="629A0CC1"/>
    <w:rsid w:val="641D2725"/>
    <w:rsid w:val="66325DA6"/>
    <w:rsid w:val="68504AB3"/>
    <w:rsid w:val="68A24E0C"/>
    <w:rsid w:val="6B6C0AB8"/>
    <w:rsid w:val="6BAB20A7"/>
    <w:rsid w:val="6CD0446F"/>
    <w:rsid w:val="6D7213E5"/>
    <w:rsid w:val="6FBB4979"/>
    <w:rsid w:val="728969BC"/>
    <w:rsid w:val="765F2D59"/>
    <w:rsid w:val="77C871ED"/>
    <w:rsid w:val="78756FB1"/>
    <w:rsid w:val="789B1605"/>
    <w:rsid w:val="7A5767C7"/>
    <w:rsid w:val="7C772002"/>
    <w:rsid w:val="7CA83AD8"/>
    <w:rsid w:val="7E470A6F"/>
    <w:rsid w:val="7F97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link w:val="1Char"/>
    <w:qFormat/>
    <w:pPr>
      <w:keepNext/>
      <w:keepLines/>
      <w:spacing w:beforeLines="25" w:before="25" w:line="400" w:lineRule="exact"/>
      <w:jc w:val="left"/>
      <w:outlineLvl w:val="0"/>
    </w:pPr>
    <w:rPr>
      <w:rFonts w:ascii="Times New Roman" w:eastAsia="宋体" w:hAnsi="Times New Roman"/>
      <w:b/>
      <w:kern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rPr>
      <w:rFonts w:cs="宋体"/>
      <w:szCs w:val="20"/>
    </w:rPr>
  </w:style>
  <w:style w:type="paragraph" w:styleId="a3">
    <w:name w:val="Normal Indent"/>
    <w:basedOn w:val="a"/>
    <w:qFormat/>
    <w:pPr>
      <w:ind w:firstLine="420"/>
    </w:pPr>
    <w:rPr>
      <w:rFonts w:ascii="Times New Roman" w:eastAsia="宋体" w:hAnsi="Times New Roman"/>
    </w:rPr>
  </w:style>
  <w:style w:type="paragraph" w:styleId="a4">
    <w:name w:val="Body Text"/>
    <w:basedOn w:val="a"/>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0"/>
    <w:qFormat/>
    <w:rPr>
      <w:rFonts w:ascii="Times New Roman" w:eastAsia="宋体" w:hAnsi="Times New Roman"/>
      <w:b/>
      <w:kern w:val="44"/>
      <w:sz w:val="21"/>
    </w:rPr>
  </w:style>
  <w:style w:type="character" w:customStyle="1" w:styleId="font21">
    <w:name w:val="font21"/>
    <w:basedOn w:val="a0"/>
    <w:qFormat/>
    <w:rPr>
      <w:rFonts w:ascii="仿宋" w:eastAsia="仿宋" w:hAnsi="仿宋" w:cs="仿宋" w:hint="eastAsia"/>
      <w:color w:val="000000"/>
      <w:sz w:val="24"/>
      <w:szCs w:val="24"/>
      <w:u w:val="none"/>
    </w:rPr>
  </w:style>
  <w:style w:type="character" w:customStyle="1" w:styleId="font11">
    <w:name w:val="font11"/>
    <w:basedOn w:val="a0"/>
    <w:qFormat/>
    <w:rPr>
      <w:rFonts w:ascii="仿宋" w:eastAsia="仿宋" w:hAnsi="仿宋" w:cs="仿宋" w:hint="eastAsia"/>
      <w:color w:val="000000"/>
      <w:sz w:val="24"/>
      <w:szCs w:val="24"/>
      <w:u w:val="none"/>
      <w:vertAlign w:val="subscript"/>
    </w:rPr>
  </w:style>
  <w:style w:type="paragraph" w:customStyle="1" w:styleId="a8">
    <w:name w:val="标题一"/>
    <w:basedOn w:val="10"/>
    <w:qFormat/>
    <w:pPr>
      <w:spacing w:beforeLines="50" w:before="50" w:line="360" w:lineRule="auto"/>
      <w:jc w:val="center"/>
    </w:pPr>
    <w:rPr>
      <w:rFonts w:cs="宋体"/>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link w:val="1Char"/>
    <w:qFormat/>
    <w:pPr>
      <w:keepNext/>
      <w:keepLines/>
      <w:spacing w:beforeLines="25" w:before="25" w:line="400" w:lineRule="exact"/>
      <w:jc w:val="left"/>
      <w:outlineLvl w:val="0"/>
    </w:pPr>
    <w:rPr>
      <w:rFonts w:ascii="Times New Roman" w:eastAsia="宋体" w:hAnsi="Times New Roman"/>
      <w:b/>
      <w:kern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rPr>
      <w:rFonts w:cs="宋体"/>
      <w:szCs w:val="20"/>
    </w:rPr>
  </w:style>
  <w:style w:type="paragraph" w:styleId="a3">
    <w:name w:val="Normal Indent"/>
    <w:basedOn w:val="a"/>
    <w:qFormat/>
    <w:pPr>
      <w:ind w:firstLine="420"/>
    </w:pPr>
    <w:rPr>
      <w:rFonts w:ascii="Times New Roman" w:eastAsia="宋体" w:hAnsi="Times New Roman"/>
    </w:rPr>
  </w:style>
  <w:style w:type="paragraph" w:styleId="a4">
    <w:name w:val="Body Text"/>
    <w:basedOn w:val="a"/>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0"/>
    <w:qFormat/>
    <w:rPr>
      <w:rFonts w:ascii="Times New Roman" w:eastAsia="宋体" w:hAnsi="Times New Roman"/>
      <w:b/>
      <w:kern w:val="44"/>
      <w:sz w:val="21"/>
    </w:rPr>
  </w:style>
  <w:style w:type="character" w:customStyle="1" w:styleId="font21">
    <w:name w:val="font21"/>
    <w:basedOn w:val="a0"/>
    <w:qFormat/>
    <w:rPr>
      <w:rFonts w:ascii="仿宋" w:eastAsia="仿宋" w:hAnsi="仿宋" w:cs="仿宋" w:hint="eastAsia"/>
      <w:color w:val="000000"/>
      <w:sz w:val="24"/>
      <w:szCs w:val="24"/>
      <w:u w:val="none"/>
    </w:rPr>
  </w:style>
  <w:style w:type="character" w:customStyle="1" w:styleId="font11">
    <w:name w:val="font11"/>
    <w:basedOn w:val="a0"/>
    <w:qFormat/>
    <w:rPr>
      <w:rFonts w:ascii="仿宋" w:eastAsia="仿宋" w:hAnsi="仿宋" w:cs="仿宋" w:hint="eastAsia"/>
      <w:color w:val="000000"/>
      <w:sz w:val="24"/>
      <w:szCs w:val="24"/>
      <w:u w:val="none"/>
      <w:vertAlign w:val="subscript"/>
    </w:rPr>
  </w:style>
  <w:style w:type="paragraph" w:customStyle="1" w:styleId="a8">
    <w:name w:val="标题一"/>
    <w:basedOn w:val="10"/>
    <w:qFormat/>
    <w:pPr>
      <w:spacing w:beforeLines="50" w:before="50" w:line="360" w:lineRule="auto"/>
      <w:jc w:val="center"/>
    </w:pPr>
    <w:rPr>
      <w:rFonts w:cs="宋体"/>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2381</Words>
  <Characters>13573</Characters>
  <Application>Microsoft Office Word</Application>
  <DocSecurity>0</DocSecurity>
  <Lines>113</Lines>
  <Paragraphs>31</Paragraphs>
  <ScaleCrop>false</ScaleCrop>
  <Company/>
  <LinksUpToDate>false</LinksUpToDate>
  <CharactersWithSpaces>15923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洪旭鸿</cp:lastModifiedBy>
  <cp:revision>8</cp:revision>
  <cp:lastPrinted>2019-06-03T02:42:00Z</cp:lastPrinted>
  <dcterms:created xsi:type="dcterms:W3CDTF">2019-06-03T02:04:00Z</dcterms:created>
  <dcterms:modified xsi:type="dcterms:W3CDTF">2019-06-19T12:41:00Z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