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420"/>
          <w:tab w:val="left" w:pos="6660"/>
        </w:tabs>
        <w:spacing w:line="324" w:lineRule="auto"/>
        <w:jc w:val="right"/>
        <w:rPr>
          <w:rFonts w:hint="eastAsia" w:ascii="宋体" w:hAnsi="宋体"/>
          <w:b/>
          <w:sz w:val="28"/>
          <w:szCs w:val="28"/>
        </w:rPr>
      </w:pPr>
    </w:p>
    <w:p>
      <w:pPr>
        <w:tabs>
          <w:tab w:val="left" w:pos="420"/>
          <w:tab w:val="left" w:pos="6660"/>
        </w:tabs>
        <w:spacing w:line="324" w:lineRule="auto"/>
        <w:jc w:val="center"/>
        <w:rPr>
          <w:rFonts w:hint="eastAsia" w:ascii="宋体" w:hAnsi="宋体"/>
          <w:b/>
          <w:sz w:val="52"/>
          <w:szCs w:val="52"/>
        </w:rPr>
      </w:pPr>
    </w:p>
    <w:p>
      <w:pPr>
        <w:tabs>
          <w:tab w:val="left" w:pos="420"/>
          <w:tab w:val="left" w:pos="6660"/>
        </w:tabs>
        <w:spacing w:line="324" w:lineRule="auto"/>
        <w:jc w:val="center"/>
        <w:rPr>
          <w:rFonts w:hint="eastAsia" w:ascii="宋体" w:hAnsi="宋体"/>
          <w:b/>
          <w:bCs/>
          <w:sz w:val="50"/>
          <w:szCs w:val="50"/>
        </w:rPr>
      </w:pPr>
      <w:r>
        <w:rPr>
          <w:rFonts w:hint="eastAsia" w:ascii="宋体" w:hAnsi="宋体"/>
          <w:b/>
          <w:bCs/>
          <w:sz w:val="50"/>
          <w:szCs w:val="50"/>
          <w:lang w:eastAsia="zh-CN"/>
        </w:rPr>
        <w:t>福州市福化环保科技</w:t>
      </w:r>
      <w:r>
        <w:rPr>
          <w:rFonts w:hint="eastAsia" w:ascii="宋体" w:hAnsi="宋体"/>
          <w:b/>
          <w:bCs/>
          <w:sz w:val="50"/>
          <w:szCs w:val="50"/>
        </w:rPr>
        <w:t>有限公司</w:t>
      </w:r>
    </w:p>
    <w:p>
      <w:pPr>
        <w:tabs>
          <w:tab w:val="left" w:pos="420"/>
          <w:tab w:val="left" w:pos="6660"/>
        </w:tabs>
        <w:spacing w:line="324" w:lineRule="auto"/>
        <w:jc w:val="center"/>
        <w:rPr>
          <w:rFonts w:hint="eastAsia" w:ascii="宋体" w:hAnsi="宋体"/>
          <w:b/>
          <w:bCs/>
          <w:sz w:val="50"/>
          <w:szCs w:val="50"/>
          <w:lang w:eastAsia="zh-CN"/>
        </w:rPr>
      </w:pPr>
      <w:r>
        <w:rPr>
          <w:rFonts w:hint="eastAsia" w:ascii="宋体" w:hAnsi="宋体"/>
          <w:b/>
          <w:bCs/>
          <w:sz w:val="50"/>
          <w:szCs w:val="50"/>
          <w:lang w:eastAsia="zh-CN"/>
        </w:rPr>
        <w:t>烟气在线连续监测系统（</w:t>
      </w:r>
      <w:r>
        <w:rPr>
          <w:rFonts w:hint="eastAsia" w:ascii="宋体" w:hAnsi="宋体"/>
          <w:b/>
          <w:bCs/>
          <w:sz w:val="50"/>
          <w:szCs w:val="50"/>
          <w:lang w:val="en-US" w:eastAsia="zh-CN"/>
        </w:rPr>
        <w:t>CEMS</w:t>
      </w:r>
      <w:r>
        <w:rPr>
          <w:rFonts w:hint="eastAsia" w:ascii="宋体" w:hAnsi="宋体"/>
          <w:b/>
          <w:bCs/>
          <w:sz w:val="50"/>
          <w:szCs w:val="50"/>
          <w:lang w:eastAsia="zh-CN"/>
        </w:rPr>
        <w:t>）</w:t>
      </w:r>
    </w:p>
    <w:p>
      <w:pPr>
        <w:tabs>
          <w:tab w:val="left" w:pos="420"/>
          <w:tab w:val="left" w:pos="6660"/>
        </w:tabs>
        <w:spacing w:line="324" w:lineRule="auto"/>
        <w:jc w:val="center"/>
        <w:rPr>
          <w:rFonts w:hint="eastAsia" w:ascii="宋体" w:hAnsi="宋体"/>
          <w:b/>
          <w:bCs/>
          <w:sz w:val="50"/>
          <w:szCs w:val="50"/>
        </w:rPr>
      </w:pPr>
      <w:r>
        <w:rPr>
          <w:rFonts w:hint="eastAsia" w:ascii="宋体" w:hAnsi="宋体"/>
          <w:b/>
          <w:bCs/>
          <w:sz w:val="50"/>
          <w:szCs w:val="50"/>
          <w:lang w:eastAsia="zh-CN"/>
        </w:rPr>
        <w:t>运营维护外包项目</w:t>
      </w:r>
    </w:p>
    <w:p>
      <w:pPr>
        <w:tabs>
          <w:tab w:val="left" w:pos="420"/>
          <w:tab w:val="left" w:pos="6660"/>
        </w:tabs>
        <w:spacing w:line="324" w:lineRule="auto"/>
        <w:jc w:val="center"/>
        <w:rPr>
          <w:rFonts w:hint="eastAsia" w:ascii="宋体" w:hAnsi="宋体"/>
          <w:b/>
          <w:sz w:val="72"/>
          <w:szCs w:val="72"/>
        </w:rPr>
      </w:pPr>
    </w:p>
    <w:p>
      <w:pPr>
        <w:tabs>
          <w:tab w:val="left" w:pos="420"/>
          <w:tab w:val="left" w:pos="6660"/>
        </w:tabs>
        <w:spacing w:line="324" w:lineRule="auto"/>
        <w:jc w:val="center"/>
        <w:rPr>
          <w:rFonts w:hint="eastAsia" w:ascii="宋体" w:hAnsi="宋体"/>
          <w:b/>
          <w:sz w:val="72"/>
          <w:szCs w:val="72"/>
        </w:rPr>
      </w:pPr>
    </w:p>
    <w:p>
      <w:pPr>
        <w:tabs>
          <w:tab w:val="left" w:pos="420"/>
          <w:tab w:val="left" w:pos="6660"/>
        </w:tabs>
        <w:spacing w:line="324" w:lineRule="auto"/>
        <w:jc w:val="center"/>
        <w:rPr>
          <w:rFonts w:hint="eastAsia" w:ascii="宋体" w:hAnsi="宋体"/>
          <w:b/>
          <w:sz w:val="72"/>
          <w:szCs w:val="72"/>
        </w:rPr>
      </w:pPr>
    </w:p>
    <w:p>
      <w:pPr>
        <w:spacing w:line="324" w:lineRule="auto"/>
        <w:jc w:val="center"/>
        <w:rPr>
          <w:rFonts w:hint="eastAsia" w:ascii="宋体" w:hAnsi="宋体"/>
          <w:bCs/>
          <w:sz w:val="24"/>
        </w:rPr>
      </w:pPr>
      <w:r>
        <w:rPr>
          <w:rFonts w:hint="eastAsia" w:ascii="宋体" w:hAnsi="宋体"/>
          <w:b/>
          <w:sz w:val="72"/>
          <w:szCs w:val="72"/>
        </w:rPr>
        <w:t>自主比选文件</w:t>
      </w:r>
    </w:p>
    <w:p>
      <w:pPr>
        <w:spacing w:line="324" w:lineRule="auto"/>
        <w:jc w:val="center"/>
        <w:rPr>
          <w:rFonts w:hint="eastAsia" w:ascii="宋体" w:hAnsi="宋体"/>
          <w:bCs/>
          <w:sz w:val="24"/>
        </w:rPr>
      </w:pPr>
    </w:p>
    <w:p>
      <w:pPr>
        <w:spacing w:line="324" w:lineRule="auto"/>
        <w:jc w:val="center"/>
        <w:rPr>
          <w:rFonts w:hint="eastAsia" w:ascii="宋体" w:hAnsi="宋体"/>
          <w:b/>
          <w:bCs/>
          <w:sz w:val="44"/>
          <w:szCs w:val="44"/>
        </w:rPr>
      </w:pPr>
    </w:p>
    <w:p>
      <w:pPr>
        <w:spacing w:line="324" w:lineRule="auto"/>
        <w:jc w:val="center"/>
        <w:rPr>
          <w:rFonts w:hint="eastAsia" w:ascii="宋体" w:hAnsi="宋体"/>
          <w:b/>
          <w:bCs/>
          <w:sz w:val="36"/>
          <w:szCs w:val="44"/>
        </w:rPr>
      </w:pPr>
    </w:p>
    <w:p>
      <w:pPr>
        <w:spacing w:line="324" w:lineRule="auto"/>
        <w:jc w:val="center"/>
        <w:rPr>
          <w:rFonts w:hint="eastAsia" w:ascii="宋体" w:hAnsi="宋体"/>
          <w:b/>
          <w:bCs/>
          <w:sz w:val="36"/>
          <w:szCs w:val="44"/>
        </w:rPr>
      </w:pPr>
    </w:p>
    <w:p>
      <w:pPr>
        <w:spacing w:line="324" w:lineRule="auto"/>
        <w:jc w:val="both"/>
        <w:rPr>
          <w:rFonts w:hint="eastAsia" w:ascii="宋体" w:hAnsi="宋体"/>
          <w:b/>
          <w:bCs/>
          <w:sz w:val="36"/>
          <w:szCs w:val="44"/>
        </w:rPr>
      </w:pPr>
    </w:p>
    <w:p>
      <w:pPr>
        <w:spacing w:line="324" w:lineRule="auto"/>
        <w:jc w:val="both"/>
        <w:rPr>
          <w:rFonts w:hint="eastAsia" w:ascii="宋体" w:hAnsi="宋体"/>
          <w:b/>
          <w:bCs/>
          <w:sz w:val="36"/>
          <w:szCs w:val="44"/>
        </w:rPr>
      </w:pPr>
    </w:p>
    <w:p>
      <w:pPr>
        <w:spacing w:line="324" w:lineRule="auto"/>
        <w:jc w:val="center"/>
        <w:rPr>
          <w:rFonts w:hint="eastAsia" w:ascii="宋体" w:hAnsi="宋体"/>
          <w:b/>
          <w:bCs/>
          <w:sz w:val="36"/>
          <w:szCs w:val="44"/>
        </w:rPr>
      </w:pPr>
      <w:r>
        <w:rPr>
          <w:rFonts w:hint="eastAsia" w:ascii="宋体" w:hAnsi="宋体"/>
          <w:b/>
          <w:bCs/>
          <w:sz w:val="36"/>
          <w:szCs w:val="44"/>
        </w:rPr>
        <w:t xml:space="preserve">    </w:t>
      </w:r>
    </w:p>
    <w:p>
      <w:pPr>
        <w:spacing w:line="324" w:lineRule="auto"/>
        <w:jc w:val="center"/>
        <w:rPr>
          <w:rFonts w:hint="eastAsia" w:ascii="宋体" w:hAnsi="宋体"/>
          <w:b/>
          <w:bCs/>
          <w:sz w:val="32"/>
          <w:szCs w:val="32"/>
        </w:rPr>
      </w:pPr>
      <w:r>
        <w:rPr>
          <w:rFonts w:hint="eastAsia" w:ascii="宋体" w:hAnsi="宋体"/>
          <w:b/>
          <w:bCs/>
          <w:sz w:val="32"/>
          <w:szCs w:val="32"/>
          <w:lang w:eastAsia="zh-CN"/>
        </w:rPr>
        <w:t>福州市福化环保科技</w:t>
      </w:r>
      <w:r>
        <w:rPr>
          <w:rFonts w:hint="eastAsia" w:ascii="宋体" w:hAnsi="宋体"/>
          <w:b/>
          <w:bCs/>
          <w:sz w:val="32"/>
          <w:szCs w:val="32"/>
        </w:rPr>
        <w:t>有限公司编制</w:t>
      </w:r>
    </w:p>
    <w:p>
      <w:pPr>
        <w:spacing w:line="324" w:lineRule="auto"/>
        <w:jc w:val="center"/>
        <w:rPr>
          <w:rFonts w:hint="eastAsia" w:ascii="宋体" w:hAnsi="宋体"/>
          <w:b/>
          <w:bCs/>
          <w:sz w:val="32"/>
          <w:szCs w:val="32"/>
          <w:u w:val="single"/>
        </w:rPr>
      </w:pPr>
      <w:r>
        <w:rPr>
          <w:rFonts w:hint="eastAsia" w:ascii="宋体" w:hAnsi="宋体"/>
          <w:b/>
          <w:bCs/>
          <w:sz w:val="32"/>
          <w:szCs w:val="32"/>
          <w:u w:val="single"/>
        </w:rPr>
        <w:t>201</w:t>
      </w:r>
      <w:r>
        <w:rPr>
          <w:rFonts w:hint="eastAsia" w:ascii="宋体" w:hAnsi="宋体"/>
          <w:b/>
          <w:bCs/>
          <w:sz w:val="32"/>
          <w:szCs w:val="32"/>
          <w:u w:val="single"/>
          <w:lang w:val="en-US" w:eastAsia="zh-CN"/>
        </w:rPr>
        <w:t>9</w:t>
      </w:r>
      <w:r>
        <w:rPr>
          <w:rFonts w:hint="eastAsia" w:ascii="宋体" w:hAnsi="宋体"/>
          <w:b/>
          <w:bCs/>
          <w:sz w:val="32"/>
          <w:szCs w:val="32"/>
          <w:u w:val="single"/>
        </w:rPr>
        <w:t>年</w:t>
      </w:r>
      <w:r>
        <w:rPr>
          <w:rFonts w:hint="eastAsia" w:ascii="宋体" w:hAnsi="宋体"/>
          <w:b/>
          <w:bCs/>
          <w:sz w:val="32"/>
          <w:szCs w:val="32"/>
          <w:u w:val="single"/>
          <w:lang w:val="en-US" w:eastAsia="zh-CN"/>
        </w:rPr>
        <w:t>6</w:t>
      </w:r>
      <w:r>
        <w:rPr>
          <w:rFonts w:hint="eastAsia" w:ascii="宋体" w:hAnsi="宋体"/>
          <w:b/>
          <w:bCs/>
          <w:sz w:val="32"/>
          <w:szCs w:val="32"/>
          <w:u w:val="single"/>
        </w:rPr>
        <w:t xml:space="preserve">月 </w:t>
      </w:r>
    </w:p>
    <w:p>
      <w:pPr>
        <w:spacing w:line="324" w:lineRule="auto"/>
        <w:jc w:val="center"/>
        <w:rPr>
          <w:rFonts w:hint="eastAsia" w:ascii="宋体" w:hAnsi="宋体"/>
          <w:b/>
          <w:bCs/>
          <w:sz w:val="32"/>
          <w:szCs w:val="32"/>
        </w:rPr>
      </w:pPr>
    </w:p>
    <w:p>
      <w:pPr>
        <w:jc w:val="center"/>
        <w:rPr>
          <w:rFonts w:ascii="宋体" w:hAnsi="宋体" w:cs="宋体"/>
          <w:sz w:val="32"/>
          <w:szCs w:val="28"/>
        </w:rPr>
      </w:pPr>
      <w:r>
        <w:rPr>
          <w:rFonts w:hint="eastAsia" w:ascii="宋体" w:hAnsi="宋体" w:cs="宋体"/>
          <w:sz w:val="32"/>
          <w:szCs w:val="28"/>
        </w:rPr>
        <w:t>目    录</w:t>
      </w:r>
    </w:p>
    <w:p>
      <w:pPr>
        <w:jc w:val="left"/>
        <w:rPr>
          <w:rFonts w:ascii="宋体" w:hAnsi="宋体" w:cs="宋体"/>
          <w:sz w:val="28"/>
          <w:szCs w:val="28"/>
        </w:rPr>
      </w:pPr>
    </w:p>
    <w:p>
      <w:pPr>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第一章   比选公告</w:t>
      </w:r>
    </w:p>
    <w:p>
      <w:pPr>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 xml:space="preserve">第二章   </w:t>
      </w:r>
      <w:r>
        <w:rPr>
          <w:rFonts w:hint="eastAsia" w:ascii="宋体" w:hAnsi="宋体" w:cs="宋体"/>
          <w:kern w:val="0"/>
          <w:sz w:val="28"/>
          <w:szCs w:val="28"/>
          <w:lang w:eastAsia="zh-CN"/>
        </w:rPr>
        <w:t>参选人</w:t>
      </w:r>
      <w:r>
        <w:rPr>
          <w:rFonts w:hint="eastAsia" w:ascii="宋体" w:hAnsi="宋体" w:cs="宋体"/>
          <w:kern w:val="0"/>
          <w:sz w:val="28"/>
          <w:szCs w:val="28"/>
        </w:rPr>
        <w:t>须知</w:t>
      </w:r>
    </w:p>
    <w:p>
      <w:pPr>
        <w:adjustRightInd w:val="0"/>
        <w:spacing w:line="360" w:lineRule="auto"/>
        <w:ind w:firstLine="630" w:firstLineChars="225"/>
        <w:jc w:val="left"/>
        <w:textAlignment w:val="baseline"/>
        <w:rPr>
          <w:rFonts w:hint="eastAsia" w:ascii="宋体" w:hAnsi="宋体" w:eastAsia="宋体" w:cs="宋体"/>
          <w:kern w:val="0"/>
          <w:sz w:val="28"/>
          <w:szCs w:val="28"/>
          <w:lang w:eastAsia="zh-CN"/>
        </w:rPr>
      </w:pPr>
      <w:r>
        <w:rPr>
          <w:rFonts w:hint="eastAsia" w:ascii="宋体" w:hAnsi="宋体" w:cs="宋体"/>
          <w:kern w:val="0"/>
          <w:sz w:val="28"/>
          <w:szCs w:val="28"/>
        </w:rPr>
        <w:t>第三章   参选文件</w:t>
      </w:r>
      <w:r>
        <w:rPr>
          <w:rFonts w:hint="eastAsia" w:ascii="宋体" w:hAnsi="宋体" w:cs="宋体"/>
          <w:kern w:val="0"/>
          <w:sz w:val="28"/>
          <w:szCs w:val="28"/>
          <w:lang w:eastAsia="zh-CN"/>
        </w:rPr>
        <w:t>附表和格式</w:t>
      </w:r>
    </w:p>
    <w:p>
      <w:pPr>
        <w:adjustRightInd w:val="0"/>
        <w:spacing w:line="360" w:lineRule="auto"/>
        <w:ind w:firstLine="630" w:firstLineChars="225"/>
        <w:jc w:val="left"/>
        <w:textAlignment w:val="baseline"/>
        <w:rPr>
          <w:rFonts w:hint="eastAsia" w:ascii="宋体" w:hAnsi="宋体" w:cs="宋体"/>
          <w:kern w:val="0"/>
          <w:sz w:val="28"/>
          <w:szCs w:val="28"/>
        </w:rPr>
      </w:pPr>
    </w:p>
    <w:p>
      <w:pPr>
        <w:adjustRightInd w:val="0"/>
        <w:spacing w:line="360" w:lineRule="auto"/>
        <w:ind w:firstLine="630" w:firstLineChars="225"/>
        <w:jc w:val="left"/>
        <w:textAlignment w:val="baseline"/>
        <w:rPr>
          <w:rFonts w:hint="eastAsia" w:ascii="宋体" w:hAnsi="宋体" w:cs="宋体"/>
          <w:kern w:val="0"/>
          <w:sz w:val="28"/>
          <w:szCs w:val="28"/>
        </w:rPr>
      </w:pPr>
    </w:p>
    <w:p>
      <w:pPr>
        <w:adjustRightInd w:val="0"/>
        <w:spacing w:line="360" w:lineRule="auto"/>
        <w:ind w:firstLine="630" w:firstLineChars="225"/>
        <w:jc w:val="left"/>
        <w:textAlignment w:val="baseline"/>
        <w:rPr>
          <w:rFonts w:hint="eastAsia" w:ascii="宋体" w:hAnsi="宋体" w:cs="宋体"/>
          <w:kern w:val="0"/>
          <w:sz w:val="28"/>
          <w:szCs w:val="28"/>
        </w:rPr>
      </w:pPr>
      <w:r>
        <w:rPr>
          <w:rFonts w:hint="eastAsia" w:ascii="宋体" w:hAnsi="宋体" w:cs="宋体"/>
          <w:kern w:val="0"/>
          <w:sz w:val="28"/>
          <w:szCs w:val="28"/>
        </w:rPr>
        <w:t xml:space="preserve">  </w:t>
      </w:r>
    </w:p>
    <w:p>
      <w:pPr>
        <w:adjustRightInd w:val="0"/>
        <w:spacing w:line="360" w:lineRule="auto"/>
        <w:ind w:firstLine="630" w:firstLineChars="225"/>
        <w:jc w:val="left"/>
        <w:textAlignment w:val="baseline"/>
        <w:rPr>
          <w:rFonts w:ascii="宋体" w:hAnsi="宋体" w:cs="宋体"/>
          <w:kern w:val="0"/>
          <w:sz w:val="28"/>
          <w:szCs w:val="28"/>
        </w:rPr>
      </w:pPr>
    </w:p>
    <w:p>
      <w:pPr>
        <w:adjustRightInd w:val="0"/>
        <w:spacing w:line="360" w:lineRule="auto"/>
        <w:ind w:firstLine="630" w:firstLineChars="225"/>
        <w:jc w:val="left"/>
        <w:textAlignment w:val="baseline"/>
        <w:rPr>
          <w:rFonts w:ascii="宋体" w:hAnsi="宋体" w:cs="宋体"/>
          <w:kern w:val="0"/>
          <w:sz w:val="28"/>
          <w:szCs w:val="28"/>
        </w:rPr>
      </w:pPr>
    </w:p>
    <w:p>
      <w:pPr>
        <w:adjustRightInd w:val="0"/>
        <w:spacing w:line="360" w:lineRule="auto"/>
        <w:ind w:firstLine="630" w:firstLineChars="225"/>
        <w:jc w:val="left"/>
        <w:textAlignment w:val="baseline"/>
        <w:rPr>
          <w:rFonts w:hint="eastAsia" w:ascii="宋体" w:hAnsi="宋体" w:eastAsia="宋体" w:cs="宋体"/>
          <w:kern w:val="0"/>
          <w:sz w:val="28"/>
          <w:szCs w:val="28"/>
          <w:lang w:eastAsia="zh-CN"/>
        </w:rPr>
      </w:pPr>
      <w:r>
        <w:rPr>
          <w:rFonts w:hint="eastAsia" w:ascii="宋体" w:hAnsi="宋体" w:cs="宋体"/>
          <w:kern w:val="0"/>
          <w:sz w:val="28"/>
          <w:szCs w:val="28"/>
        </w:rPr>
        <w:t>附件一：</w:t>
      </w:r>
      <w:r>
        <w:rPr>
          <w:rFonts w:hint="eastAsia" w:ascii="宋体" w:hAnsi="宋体" w:cs="宋体"/>
          <w:kern w:val="0"/>
          <w:sz w:val="28"/>
          <w:szCs w:val="28"/>
          <w:lang w:eastAsia="zh-CN"/>
        </w:rPr>
        <w:t>参选函</w:t>
      </w:r>
    </w:p>
    <w:p>
      <w:pPr>
        <w:adjustRightInd w:val="0"/>
        <w:spacing w:line="360" w:lineRule="auto"/>
        <w:ind w:firstLine="630" w:firstLineChars="225"/>
        <w:jc w:val="left"/>
        <w:textAlignment w:val="baseline"/>
        <w:rPr>
          <w:rFonts w:hint="eastAsia" w:ascii="宋体" w:hAnsi="宋体" w:eastAsia="宋体" w:cs="宋体"/>
          <w:kern w:val="0"/>
          <w:sz w:val="28"/>
          <w:szCs w:val="28"/>
          <w:lang w:eastAsia="zh-CN"/>
        </w:rPr>
      </w:pPr>
      <w:r>
        <w:rPr>
          <w:rFonts w:hint="eastAsia" w:ascii="宋体" w:hAnsi="宋体" w:cs="宋体"/>
          <w:kern w:val="0"/>
          <w:sz w:val="28"/>
          <w:szCs w:val="28"/>
        </w:rPr>
        <w:t>附件二：</w:t>
      </w:r>
      <w:r>
        <w:rPr>
          <w:rFonts w:hint="eastAsia" w:ascii="宋体" w:hAnsi="宋体" w:cs="宋体"/>
          <w:kern w:val="0"/>
          <w:sz w:val="28"/>
          <w:szCs w:val="28"/>
          <w:lang w:eastAsia="zh-CN"/>
        </w:rPr>
        <w:t>授权委托书</w:t>
      </w:r>
    </w:p>
    <w:p>
      <w:pPr>
        <w:adjustRightInd w:val="0"/>
        <w:spacing w:line="360" w:lineRule="auto"/>
        <w:ind w:firstLine="630" w:firstLineChars="225"/>
        <w:jc w:val="left"/>
        <w:textAlignment w:val="baseline"/>
        <w:rPr>
          <w:rFonts w:hint="eastAsia" w:ascii="宋体" w:hAnsi="宋体" w:eastAsia="宋体" w:cs="宋体"/>
          <w:kern w:val="0"/>
          <w:sz w:val="28"/>
          <w:szCs w:val="28"/>
          <w:lang w:eastAsia="zh-CN"/>
        </w:rPr>
      </w:pPr>
      <w:r>
        <w:rPr>
          <w:rFonts w:hint="eastAsia" w:ascii="宋体" w:hAnsi="宋体" w:cs="宋体"/>
          <w:kern w:val="0"/>
          <w:sz w:val="28"/>
          <w:szCs w:val="28"/>
        </w:rPr>
        <w:t>附件三：</w:t>
      </w:r>
      <w:r>
        <w:rPr>
          <w:rFonts w:hint="eastAsia" w:ascii="宋体" w:hAnsi="宋体" w:cs="宋体"/>
          <w:kern w:val="0"/>
          <w:sz w:val="28"/>
          <w:szCs w:val="28"/>
          <w:lang w:eastAsia="zh-CN"/>
        </w:rPr>
        <w:t>报价表格式</w:t>
      </w:r>
    </w:p>
    <w:p>
      <w:pPr>
        <w:adjustRightInd w:val="0"/>
        <w:spacing w:line="360" w:lineRule="auto"/>
        <w:ind w:firstLine="630" w:firstLineChars="225"/>
        <w:jc w:val="left"/>
        <w:textAlignment w:val="baseline"/>
        <w:rPr>
          <w:rFonts w:hint="eastAsia" w:ascii="宋体" w:hAnsi="宋体" w:cs="宋体"/>
          <w:kern w:val="0"/>
          <w:sz w:val="28"/>
          <w:szCs w:val="28"/>
          <w:lang w:val="en-US" w:eastAsia="zh-CN"/>
        </w:rPr>
      </w:pPr>
      <w:r>
        <w:rPr>
          <w:rFonts w:hint="eastAsia" w:ascii="宋体" w:hAnsi="宋体" w:cs="宋体"/>
          <w:kern w:val="0"/>
          <w:sz w:val="28"/>
          <w:szCs w:val="28"/>
          <w:lang w:val="en-US" w:eastAsia="zh-CN"/>
        </w:rPr>
        <w:t>附件四：合同</w:t>
      </w:r>
    </w:p>
    <w:p>
      <w:pPr>
        <w:adjustRightInd w:val="0"/>
        <w:spacing w:line="360" w:lineRule="auto"/>
        <w:ind w:firstLine="630" w:firstLineChars="225"/>
        <w:jc w:val="left"/>
        <w:textAlignment w:val="baseline"/>
        <w:rPr>
          <w:rFonts w:hint="eastAsia" w:ascii="宋体" w:hAnsi="宋体" w:cs="宋体"/>
          <w:kern w:val="0"/>
          <w:sz w:val="28"/>
          <w:szCs w:val="28"/>
          <w:lang w:val="en-US" w:eastAsia="zh-CN"/>
        </w:rPr>
      </w:pPr>
      <w:r>
        <w:rPr>
          <w:rFonts w:hint="eastAsia" w:ascii="宋体" w:hAnsi="宋体" w:cs="宋体"/>
          <w:kern w:val="0"/>
          <w:sz w:val="28"/>
          <w:szCs w:val="28"/>
          <w:lang w:val="en-US" w:eastAsia="zh-CN"/>
        </w:rPr>
        <w:t>附件五：服务承诺函</w:t>
      </w:r>
    </w:p>
    <w:p>
      <w:pPr>
        <w:spacing w:line="324" w:lineRule="auto"/>
        <w:ind w:left="0" w:leftChars="0" w:firstLine="638" w:firstLineChars="228"/>
        <w:jc w:val="both"/>
        <w:rPr>
          <w:rFonts w:hint="eastAsia" w:ascii="宋体" w:hAnsi="宋体"/>
          <w:b/>
          <w:bCs/>
          <w:sz w:val="32"/>
          <w:szCs w:val="32"/>
        </w:rPr>
      </w:pPr>
      <w:r>
        <w:rPr>
          <w:rFonts w:hint="eastAsia" w:ascii="宋体" w:hAnsi="宋体" w:cs="宋体"/>
          <w:kern w:val="0"/>
          <w:sz w:val="28"/>
          <w:szCs w:val="28"/>
          <w:lang w:val="en-US" w:eastAsia="zh-CN"/>
        </w:rPr>
        <w:t>附件六：</w:t>
      </w:r>
      <w:r>
        <w:rPr>
          <w:rFonts w:hint="eastAsia" w:ascii="宋体" w:hAnsi="宋体" w:cs="宋体"/>
          <w:kern w:val="0"/>
          <w:sz w:val="28"/>
          <w:szCs w:val="28"/>
        </w:rPr>
        <w:t>近</w:t>
      </w:r>
      <w:r>
        <w:rPr>
          <w:rFonts w:hint="eastAsia" w:ascii="宋体" w:hAnsi="宋体" w:cs="宋体"/>
          <w:kern w:val="0"/>
          <w:sz w:val="28"/>
          <w:szCs w:val="28"/>
          <w:lang w:eastAsia="zh-CN"/>
        </w:rPr>
        <w:t>三</w:t>
      </w:r>
      <w:r>
        <w:rPr>
          <w:rFonts w:hint="eastAsia" w:ascii="宋体" w:hAnsi="宋体" w:cs="宋体"/>
          <w:kern w:val="0"/>
          <w:sz w:val="28"/>
          <w:szCs w:val="28"/>
        </w:rPr>
        <w:t>年同类服务主要业绩表</w:t>
      </w:r>
    </w:p>
    <w:p>
      <w:pPr>
        <w:spacing w:line="324" w:lineRule="auto"/>
        <w:jc w:val="center"/>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spacing w:line="324" w:lineRule="auto"/>
        <w:jc w:val="both"/>
        <w:rPr>
          <w:rFonts w:hint="eastAsia" w:ascii="宋体" w:hAnsi="宋体"/>
          <w:sz w:val="24"/>
        </w:rPr>
      </w:pPr>
    </w:p>
    <w:p>
      <w:pPr>
        <w:jc w:val="center"/>
        <w:rPr>
          <w:rFonts w:ascii="宋体" w:hAnsi="宋体" w:cs="宋体"/>
          <w:b/>
          <w:sz w:val="28"/>
          <w:szCs w:val="28"/>
        </w:rPr>
      </w:pPr>
      <w:r>
        <w:rPr>
          <w:rFonts w:hint="eastAsia" w:ascii="宋体" w:hAnsi="宋体" w:cs="宋体"/>
          <w:b/>
          <w:sz w:val="28"/>
          <w:szCs w:val="28"/>
        </w:rPr>
        <w:t>第一章   比选公告</w:t>
      </w:r>
    </w:p>
    <w:p>
      <w:pPr>
        <w:spacing w:line="480" w:lineRule="exact"/>
        <w:ind w:firstLine="0" w:firstLineChars="0"/>
        <w:rPr>
          <w:rFonts w:hint="eastAsia" w:ascii="仿宋" w:hAnsi="仿宋" w:eastAsia="仿宋" w:cs="仿宋"/>
          <w:b/>
          <w:snapToGrid/>
          <w:color w:val="000000"/>
          <w:spacing w:val="0"/>
          <w:sz w:val="28"/>
          <w:szCs w:val="28"/>
          <w:lang w:eastAsia="zh-CN"/>
        </w:rPr>
      </w:pPr>
      <w:r>
        <w:rPr>
          <w:rFonts w:hint="eastAsia" w:ascii="仿宋" w:hAnsi="仿宋" w:eastAsia="仿宋" w:cs="仿宋"/>
          <w:b/>
          <w:snapToGrid/>
          <w:color w:val="000000"/>
          <w:spacing w:val="0"/>
          <w:sz w:val="28"/>
          <w:szCs w:val="28"/>
          <w:lang w:eastAsia="zh-CN"/>
        </w:rPr>
        <w:t>一、项目简介</w:t>
      </w:r>
    </w:p>
    <w:p>
      <w:pPr>
        <w:pStyle w:val="14"/>
        <w:spacing w:line="480" w:lineRule="exact"/>
        <w:ind w:left="0" w:right="115" w:firstLine="560" w:firstLineChars="200"/>
        <w:rPr>
          <w:rFonts w:hint="eastAsia" w:ascii="仿宋" w:hAnsi="仿宋" w:eastAsia="仿宋" w:cs="仿宋"/>
          <w:color w:val="000000"/>
          <w:sz w:val="28"/>
          <w:szCs w:val="28"/>
        </w:rPr>
      </w:pPr>
      <w:r>
        <w:rPr>
          <w:rFonts w:hint="eastAsia" w:ascii="仿宋" w:hAnsi="仿宋" w:eastAsia="仿宋" w:cs="仿宋"/>
          <w:snapToGrid/>
          <w:color w:val="000000"/>
          <w:spacing w:val="0"/>
          <w:sz w:val="28"/>
          <w:szCs w:val="28"/>
          <w:lang w:val="en-US" w:eastAsia="zh-CN"/>
        </w:rPr>
        <w:t>1.系统及监测参数：</w:t>
      </w:r>
      <w:r>
        <w:rPr>
          <w:rFonts w:hint="eastAsia" w:ascii="仿宋" w:hAnsi="仿宋" w:eastAsia="仿宋" w:cs="仿宋"/>
          <w:color w:val="000000"/>
          <w:sz w:val="28"/>
          <w:szCs w:val="28"/>
        </w:rPr>
        <w:t>本系统通过使用ABB的MBGAS-3000傅里叶红外分析仪以及电化学氧分析仪来实时监测烟气中NOx、CO、CO2、O2、H2O、HCl、SO2</w:t>
      </w:r>
      <w:r>
        <w:rPr>
          <w:rFonts w:hint="eastAsia" w:ascii="仿宋" w:hAnsi="仿宋" w:eastAsia="仿宋" w:cs="仿宋"/>
          <w:snapToGrid/>
          <w:color w:val="000000"/>
          <w:spacing w:val="0"/>
          <w:sz w:val="28"/>
          <w:szCs w:val="28"/>
          <w:lang w:eastAsia="zh-CN"/>
        </w:rPr>
        <w:t>、</w:t>
      </w:r>
      <w:r>
        <w:rPr>
          <w:rFonts w:hint="eastAsia" w:ascii="仿宋" w:hAnsi="仿宋" w:eastAsia="仿宋" w:cs="仿宋"/>
          <w:snapToGrid/>
          <w:color w:val="000000"/>
          <w:spacing w:val="0"/>
          <w:sz w:val="28"/>
          <w:szCs w:val="28"/>
        </w:rPr>
        <w:t>HF、NH3</w:t>
      </w:r>
      <w:r>
        <w:rPr>
          <w:rFonts w:hint="eastAsia" w:ascii="仿宋" w:hAnsi="仿宋" w:eastAsia="仿宋" w:cs="仿宋"/>
          <w:color w:val="000000"/>
          <w:sz w:val="28"/>
          <w:szCs w:val="28"/>
        </w:rPr>
        <w:t>的含量</w:t>
      </w:r>
      <w:r>
        <w:rPr>
          <w:rFonts w:hint="eastAsia" w:ascii="仿宋" w:hAnsi="仿宋" w:eastAsia="仿宋" w:cs="仿宋"/>
          <w:snapToGrid/>
          <w:color w:val="000000"/>
          <w:spacing w:val="0"/>
          <w:sz w:val="28"/>
          <w:szCs w:val="28"/>
          <w:lang w:eastAsia="zh-CN"/>
        </w:rPr>
        <w:t>，</w:t>
      </w:r>
      <w:r>
        <w:rPr>
          <w:rFonts w:hint="eastAsia" w:ascii="仿宋" w:hAnsi="仿宋" w:eastAsia="仿宋" w:cs="仿宋"/>
          <w:color w:val="000000"/>
          <w:spacing w:val="0"/>
          <w:sz w:val="28"/>
          <w:szCs w:val="28"/>
        </w:rPr>
        <w:t>采用电化学氧分析仪测量</w:t>
      </w:r>
      <w:r>
        <w:rPr>
          <w:rFonts w:hint="eastAsia" w:ascii="仿宋" w:hAnsi="仿宋" w:eastAsia="仿宋" w:cs="仿宋"/>
          <w:snapToGrid/>
          <w:color w:val="000000"/>
          <w:spacing w:val="0"/>
          <w:sz w:val="28"/>
          <w:szCs w:val="28"/>
        </w:rPr>
        <w:t>O2</w:t>
      </w:r>
      <w:r>
        <w:rPr>
          <w:rFonts w:hint="eastAsia" w:ascii="仿宋" w:hAnsi="仿宋" w:eastAsia="仿宋" w:cs="仿宋"/>
          <w:snapToGrid/>
          <w:color w:val="000000"/>
          <w:spacing w:val="0"/>
          <w:sz w:val="28"/>
          <w:szCs w:val="28"/>
          <w:lang w:eastAsia="zh-CN"/>
        </w:rPr>
        <w:t>含量。本系统于</w:t>
      </w:r>
      <w:r>
        <w:rPr>
          <w:rFonts w:hint="eastAsia" w:ascii="仿宋" w:hAnsi="仿宋" w:eastAsia="仿宋" w:cs="仿宋"/>
          <w:snapToGrid/>
          <w:color w:val="000000"/>
          <w:spacing w:val="0"/>
          <w:sz w:val="28"/>
          <w:szCs w:val="28"/>
          <w:lang w:val="en-US" w:eastAsia="zh-CN"/>
        </w:rPr>
        <w:t>2018年12月底开始投入使用</w:t>
      </w:r>
      <w:r>
        <w:rPr>
          <w:rFonts w:hint="eastAsia" w:ascii="仿宋" w:hAnsi="仿宋" w:eastAsia="仿宋" w:cs="仿宋"/>
          <w:snapToGrid/>
          <w:color w:val="000000"/>
          <w:spacing w:val="0"/>
          <w:sz w:val="28"/>
          <w:szCs w:val="28"/>
          <w:lang w:eastAsia="zh-CN"/>
        </w:rPr>
        <w:t>。</w:t>
      </w:r>
    </w:p>
    <w:p>
      <w:pPr>
        <w:pStyle w:val="14"/>
        <w:spacing w:before="0" w:line="480" w:lineRule="exact"/>
        <w:ind w:left="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监测烟道参数：烟气流速、烟气压力、烟气温度</w:t>
      </w:r>
      <w:r>
        <w:rPr>
          <w:rFonts w:hint="eastAsia" w:ascii="仿宋" w:hAnsi="仿宋" w:eastAsia="仿宋" w:cs="仿宋"/>
          <w:snapToGrid/>
          <w:color w:val="000000"/>
          <w:spacing w:val="0"/>
          <w:sz w:val="28"/>
          <w:szCs w:val="28"/>
          <w:lang w:eastAsia="zh-CN"/>
        </w:rPr>
        <w:t>、烟气颗粒度</w:t>
      </w:r>
      <w:r>
        <w:rPr>
          <w:rFonts w:hint="eastAsia" w:ascii="仿宋" w:hAnsi="仿宋" w:eastAsia="仿宋" w:cs="仿宋"/>
          <w:color w:val="000000"/>
          <w:sz w:val="28"/>
          <w:szCs w:val="28"/>
        </w:rPr>
        <w:t>。</w:t>
      </w:r>
    </w:p>
    <w:p>
      <w:pPr>
        <w:pStyle w:val="14"/>
        <w:spacing w:before="0" w:line="480" w:lineRule="exact"/>
        <w:ind w:left="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数量：</w:t>
      </w:r>
      <w:r>
        <w:rPr>
          <w:rFonts w:hint="eastAsia" w:ascii="仿宋" w:hAnsi="仿宋" w:eastAsia="仿宋" w:cs="仿宋"/>
          <w:color w:val="000000"/>
          <w:sz w:val="28"/>
          <w:szCs w:val="28"/>
          <w:lang w:val="en-US" w:eastAsia="zh-CN"/>
        </w:rPr>
        <w:t>1台。</w:t>
      </w:r>
    </w:p>
    <w:p>
      <w:pPr>
        <w:spacing w:before="0"/>
        <w:ind w:right="3073" w:firstLine="560" w:firstLineChars="200"/>
        <w:jc w:val="both"/>
        <w:rPr>
          <w:rFonts w:hint="eastAsia" w:ascii="仿宋" w:hAnsi="仿宋" w:eastAsia="仿宋" w:cs="仿宋"/>
          <w:b w:val="0"/>
          <w:color w:val="000000"/>
          <w:sz w:val="28"/>
          <w:szCs w:val="28"/>
          <w:lang w:eastAsia="zh-CN"/>
        </w:rPr>
      </w:pPr>
      <w:r>
        <w:rPr>
          <w:rFonts w:hint="eastAsia" w:ascii="仿宋" w:hAnsi="仿宋" w:eastAsia="仿宋" w:cs="仿宋"/>
          <w:color w:val="000000"/>
          <w:sz w:val="28"/>
          <w:szCs w:val="28"/>
          <w:lang w:val="en-US" w:eastAsia="zh-CN"/>
        </w:rPr>
        <w:t>厂家：</w:t>
      </w:r>
      <w:r>
        <w:rPr>
          <w:rFonts w:hint="eastAsia" w:ascii="仿宋" w:hAnsi="仿宋" w:eastAsia="仿宋" w:cs="仿宋"/>
          <w:b w:val="0"/>
          <w:color w:val="000000"/>
          <w:sz w:val="28"/>
          <w:szCs w:val="28"/>
        </w:rPr>
        <w:t>南京霍普斯科技有限司</w:t>
      </w:r>
      <w:r>
        <w:rPr>
          <w:rFonts w:hint="eastAsia" w:ascii="仿宋" w:hAnsi="仿宋" w:eastAsia="仿宋" w:cs="仿宋"/>
          <w:b w:val="0"/>
          <w:color w:val="000000"/>
          <w:sz w:val="28"/>
          <w:szCs w:val="28"/>
          <w:lang w:eastAsia="zh-CN"/>
        </w:rPr>
        <w:t>。</w:t>
      </w:r>
    </w:p>
    <w:p>
      <w:pPr>
        <w:pStyle w:val="2"/>
        <w:ind w:firstLine="560"/>
        <w:jc w:val="center"/>
        <w:rPr>
          <w:rFonts w:hint="eastAsia" w:ascii="仿宋" w:hAnsi="仿宋" w:eastAsia="仿宋" w:cs="仿宋"/>
          <w:b w:val="0"/>
          <w:color w:val="000000"/>
          <w:sz w:val="28"/>
          <w:szCs w:val="28"/>
          <w:lang w:val="en-US" w:eastAsia="zh-CN"/>
        </w:rPr>
      </w:pPr>
      <w:r>
        <w:rPr>
          <w:rFonts w:hint="eastAsia" w:ascii="仿宋" w:hAnsi="仿宋" w:eastAsia="仿宋" w:cs="仿宋"/>
          <w:b w:val="0"/>
          <w:color w:val="000000"/>
          <w:sz w:val="28"/>
          <w:szCs w:val="28"/>
          <w:lang w:val="en-US" w:eastAsia="zh-CN"/>
        </w:rPr>
        <w:t>表1系统主要材料设备清单</w:t>
      </w:r>
    </w:p>
    <w:tbl>
      <w:tblPr>
        <w:tblStyle w:val="39"/>
        <w:tblW w:w="8107" w:type="dxa"/>
        <w:tblInd w:w="700"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708"/>
        <w:gridCol w:w="1355"/>
        <w:gridCol w:w="1650"/>
        <w:gridCol w:w="3116"/>
        <w:gridCol w:w="1278"/>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793" w:hRule="atLeast"/>
        </w:trPr>
        <w:tc>
          <w:tcPr>
            <w:tcW w:w="708" w:type="dxa"/>
            <w:tcBorders>
              <w:bottom w:val="single" w:color="000000" w:sz="4" w:space="0"/>
              <w:right w:val="single" w:color="000000" w:sz="4" w:space="0"/>
            </w:tcBorders>
          </w:tcPr>
          <w:p>
            <w:pPr>
              <w:pStyle w:val="122"/>
              <w:spacing w:before="5"/>
              <w:rPr>
                <w:rFonts w:ascii="等线"/>
                <w:b/>
                <w:sz w:val="15"/>
              </w:rPr>
            </w:pPr>
          </w:p>
          <w:p>
            <w:pPr>
              <w:pStyle w:val="122"/>
              <w:spacing w:before="1"/>
              <w:ind w:left="82" w:right="85"/>
              <w:jc w:val="center"/>
              <w:rPr>
                <w:rFonts w:hint="eastAsia" w:ascii="等线" w:eastAsia="等线"/>
                <w:b/>
                <w:sz w:val="24"/>
              </w:rPr>
            </w:pPr>
            <w:r>
              <w:rPr>
                <w:rFonts w:hint="eastAsia" w:ascii="等线" w:eastAsia="等线"/>
                <w:b/>
                <w:sz w:val="24"/>
              </w:rPr>
              <w:t>序号</w:t>
            </w:r>
          </w:p>
        </w:tc>
        <w:tc>
          <w:tcPr>
            <w:tcW w:w="1355" w:type="dxa"/>
            <w:tcBorders>
              <w:left w:val="single" w:color="000000" w:sz="4" w:space="0"/>
              <w:bottom w:val="single" w:color="000000" w:sz="4" w:space="0"/>
              <w:right w:val="single" w:color="000000" w:sz="4" w:space="0"/>
            </w:tcBorders>
          </w:tcPr>
          <w:p>
            <w:pPr>
              <w:pStyle w:val="122"/>
              <w:spacing w:before="5"/>
              <w:rPr>
                <w:rFonts w:ascii="等线"/>
                <w:b/>
                <w:sz w:val="15"/>
              </w:rPr>
            </w:pPr>
          </w:p>
          <w:p>
            <w:pPr>
              <w:pStyle w:val="122"/>
              <w:spacing w:before="1"/>
              <w:ind w:left="295"/>
              <w:rPr>
                <w:rFonts w:hint="eastAsia" w:ascii="等线" w:eastAsia="等线"/>
                <w:b/>
                <w:sz w:val="24"/>
              </w:rPr>
            </w:pPr>
            <w:r>
              <w:rPr>
                <w:rFonts w:hint="eastAsia" w:ascii="等线" w:eastAsia="等线"/>
                <w:b/>
                <w:sz w:val="24"/>
              </w:rPr>
              <w:t>产品名称</w:t>
            </w:r>
          </w:p>
        </w:tc>
        <w:tc>
          <w:tcPr>
            <w:tcW w:w="1650" w:type="dxa"/>
            <w:tcBorders>
              <w:left w:val="single" w:color="000000" w:sz="4" w:space="0"/>
              <w:bottom w:val="single" w:color="000000" w:sz="4" w:space="0"/>
              <w:right w:val="single" w:color="000000" w:sz="4" w:space="0"/>
            </w:tcBorders>
          </w:tcPr>
          <w:p>
            <w:pPr>
              <w:pStyle w:val="122"/>
              <w:spacing w:before="5"/>
              <w:rPr>
                <w:rFonts w:ascii="等线"/>
                <w:b/>
                <w:sz w:val="15"/>
              </w:rPr>
            </w:pPr>
          </w:p>
          <w:p>
            <w:pPr>
              <w:pStyle w:val="122"/>
              <w:spacing w:before="1"/>
              <w:ind w:left="589" w:right="583"/>
              <w:jc w:val="center"/>
              <w:rPr>
                <w:rFonts w:hint="eastAsia" w:ascii="等线" w:eastAsia="等线"/>
                <w:b/>
                <w:sz w:val="24"/>
              </w:rPr>
            </w:pPr>
            <w:r>
              <w:rPr>
                <w:rFonts w:hint="eastAsia" w:ascii="等线" w:eastAsia="等线"/>
                <w:b/>
                <w:sz w:val="24"/>
              </w:rPr>
              <w:t>型号</w:t>
            </w:r>
          </w:p>
        </w:tc>
        <w:tc>
          <w:tcPr>
            <w:tcW w:w="3116" w:type="dxa"/>
            <w:tcBorders>
              <w:left w:val="single" w:color="000000" w:sz="4" w:space="0"/>
              <w:bottom w:val="single" w:color="000000" w:sz="4" w:space="0"/>
              <w:right w:val="single" w:color="000000" w:sz="4" w:space="0"/>
            </w:tcBorders>
          </w:tcPr>
          <w:p>
            <w:pPr>
              <w:pStyle w:val="122"/>
              <w:spacing w:before="5"/>
              <w:rPr>
                <w:rFonts w:ascii="等线"/>
                <w:b/>
                <w:sz w:val="15"/>
              </w:rPr>
            </w:pPr>
          </w:p>
          <w:p>
            <w:pPr>
              <w:pStyle w:val="122"/>
              <w:spacing w:before="1"/>
              <w:ind w:left="1369" w:right="1361"/>
              <w:jc w:val="center"/>
              <w:rPr>
                <w:rFonts w:hint="eastAsia" w:ascii="等线" w:eastAsia="等线"/>
                <w:b/>
                <w:sz w:val="24"/>
              </w:rPr>
            </w:pPr>
            <w:r>
              <w:rPr>
                <w:rFonts w:hint="eastAsia" w:ascii="等线" w:eastAsia="等线"/>
                <w:b/>
                <w:sz w:val="24"/>
              </w:rPr>
              <w:t>规格</w:t>
            </w:r>
          </w:p>
        </w:tc>
        <w:tc>
          <w:tcPr>
            <w:tcW w:w="1278" w:type="dxa"/>
            <w:tcBorders>
              <w:left w:val="single" w:color="000000" w:sz="4" w:space="0"/>
              <w:bottom w:val="single" w:color="000000" w:sz="4" w:space="0"/>
            </w:tcBorders>
          </w:tcPr>
          <w:p>
            <w:pPr>
              <w:pStyle w:val="122"/>
              <w:spacing w:before="5"/>
              <w:rPr>
                <w:rFonts w:ascii="等线"/>
                <w:b/>
                <w:sz w:val="15"/>
              </w:rPr>
            </w:pPr>
          </w:p>
          <w:p>
            <w:pPr>
              <w:pStyle w:val="122"/>
              <w:spacing w:before="1"/>
              <w:ind w:right="258"/>
              <w:jc w:val="right"/>
              <w:rPr>
                <w:rFonts w:hint="eastAsia" w:ascii="等线" w:eastAsia="等线"/>
                <w:b/>
                <w:sz w:val="24"/>
              </w:rPr>
            </w:pPr>
            <w:r>
              <w:rPr>
                <w:rFonts w:hint="eastAsia" w:ascii="等线" w:eastAsia="等线"/>
                <w:b/>
                <w:sz w:val="24"/>
              </w:rPr>
              <w:t>供应商</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trPr>
        <w:tc>
          <w:tcPr>
            <w:tcW w:w="708" w:type="dxa"/>
            <w:tcBorders>
              <w:top w:val="single" w:color="000000" w:sz="4" w:space="0"/>
              <w:bottom w:val="single" w:color="000000" w:sz="4" w:space="0"/>
              <w:right w:val="single" w:color="000000" w:sz="4" w:space="0"/>
            </w:tcBorders>
          </w:tcPr>
          <w:p>
            <w:pPr>
              <w:pStyle w:val="122"/>
              <w:jc w:val="center"/>
              <w:rPr>
                <w:sz w:val="21"/>
              </w:rPr>
            </w:pPr>
            <w:r>
              <w:rPr>
                <w:w w:val="100"/>
                <w:sz w:val="21"/>
              </w:rPr>
              <w:t>1</w:t>
            </w:r>
          </w:p>
        </w:tc>
        <w:tc>
          <w:tcPr>
            <w:tcW w:w="1355"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采样探头</w:t>
            </w:r>
          </w:p>
        </w:tc>
        <w:tc>
          <w:tcPr>
            <w:tcW w:w="1650"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HGSP-1200</w:t>
            </w:r>
          </w:p>
        </w:tc>
        <w:tc>
          <w:tcPr>
            <w:tcW w:w="3116"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200℃，反吹箱一体式</w:t>
            </w:r>
          </w:p>
        </w:tc>
        <w:tc>
          <w:tcPr>
            <w:tcW w:w="1278" w:type="dxa"/>
            <w:tcBorders>
              <w:top w:val="single" w:color="000000" w:sz="4" w:space="0"/>
              <w:left w:val="single" w:color="000000" w:sz="4" w:space="0"/>
              <w:bottom w:val="single" w:color="000000" w:sz="4" w:space="0"/>
            </w:tcBorders>
          </w:tcPr>
          <w:p>
            <w:pPr>
              <w:pStyle w:val="122"/>
              <w:ind w:left="371"/>
              <w:rPr>
                <w:sz w:val="21"/>
              </w:rPr>
            </w:pPr>
            <w:r>
              <w:rPr>
                <w:sz w:val="21"/>
              </w:rPr>
              <w:t>HOPES</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trPr>
        <w:tc>
          <w:tcPr>
            <w:tcW w:w="708" w:type="dxa"/>
            <w:tcBorders>
              <w:top w:val="single" w:color="000000" w:sz="4" w:space="0"/>
              <w:bottom w:val="single" w:color="000000" w:sz="4" w:space="0"/>
              <w:right w:val="single" w:color="000000" w:sz="4" w:space="0"/>
            </w:tcBorders>
          </w:tcPr>
          <w:p>
            <w:pPr>
              <w:pStyle w:val="122"/>
              <w:jc w:val="center"/>
              <w:rPr>
                <w:sz w:val="21"/>
              </w:rPr>
            </w:pPr>
            <w:r>
              <w:rPr>
                <w:w w:val="100"/>
                <w:sz w:val="21"/>
              </w:rPr>
              <w:t>2</w:t>
            </w:r>
          </w:p>
        </w:tc>
        <w:tc>
          <w:tcPr>
            <w:tcW w:w="1355"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伴热管线</w:t>
            </w:r>
          </w:p>
        </w:tc>
        <w:tc>
          <w:tcPr>
            <w:tcW w:w="1650"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HHL-1600</w:t>
            </w:r>
          </w:p>
        </w:tc>
        <w:tc>
          <w:tcPr>
            <w:tcW w:w="3116"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200℃，Φ8，双管</w:t>
            </w:r>
          </w:p>
        </w:tc>
        <w:tc>
          <w:tcPr>
            <w:tcW w:w="1278" w:type="dxa"/>
            <w:tcBorders>
              <w:top w:val="single" w:color="000000" w:sz="4" w:space="0"/>
              <w:left w:val="single" w:color="000000" w:sz="4" w:space="0"/>
              <w:bottom w:val="single" w:color="000000" w:sz="4" w:space="0"/>
            </w:tcBorders>
          </w:tcPr>
          <w:p>
            <w:pPr>
              <w:pStyle w:val="122"/>
              <w:ind w:left="371"/>
              <w:rPr>
                <w:sz w:val="21"/>
              </w:rPr>
            </w:pPr>
            <w:r>
              <w:rPr>
                <w:sz w:val="21"/>
              </w:rPr>
              <w:t>HOPES</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1259" w:hRule="atLeast"/>
        </w:trPr>
        <w:tc>
          <w:tcPr>
            <w:tcW w:w="708" w:type="dxa"/>
            <w:tcBorders>
              <w:top w:val="single" w:color="000000" w:sz="4" w:space="0"/>
              <w:bottom w:val="single" w:color="000000" w:sz="4" w:space="0"/>
              <w:right w:val="single" w:color="000000" w:sz="4" w:space="0"/>
            </w:tcBorders>
          </w:tcPr>
          <w:p>
            <w:pPr>
              <w:pStyle w:val="122"/>
              <w:spacing w:before="13"/>
              <w:rPr>
                <w:rFonts w:ascii="等线"/>
                <w:b/>
                <w:sz w:val="32"/>
              </w:rPr>
            </w:pPr>
          </w:p>
          <w:p>
            <w:pPr>
              <w:pStyle w:val="122"/>
              <w:spacing w:before="0"/>
              <w:jc w:val="center"/>
              <w:rPr>
                <w:sz w:val="21"/>
              </w:rPr>
            </w:pPr>
            <w:r>
              <w:rPr>
                <w:w w:val="100"/>
                <w:sz w:val="21"/>
              </w:rPr>
              <w:t>3</w:t>
            </w:r>
          </w:p>
        </w:tc>
        <w:tc>
          <w:tcPr>
            <w:tcW w:w="1355" w:type="dxa"/>
            <w:tcBorders>
              <w:top w:val="single" w:color="000000" w:sz="4" w:space="0"/>
              <w:left w:val="single" w:color="000000" w:sz="4" w:space="0"/>
              <w:bottom w:val="single" w:color="000000" w:sz="4" w:space="0"/>
              <w:right w:val="single" w:color="000000" w:sz="4" w:space="0"/>
            </w:tcBorders>
          </w:tcPr>
          <w:p>
            <w:pPr>
              <w:pStyle w:val="122"/>
              <w:spacing w:before="0"/>
              <w:rPr>
                <w:rFonts w:ascii="等线"/>
                <w:b/>
                <w:sz w:val="20"/>
              </w:rPr>
            </w:pPr>
          </w:p>
          <w:p>
            <w:pPr>
              <w:pStyle w:val="122"/>
              <w:spacing w:before="13"/>
              <w:rPr>
                <w:rFonts w:ascii="等线"/>
                <w:b/>
                <w:sz w:val="12"/>
              </w:rPr>
            </w:pPr>
          </w:p>
          <w:p>
            <w:pPr>
              <w:pStyle w:val="122"/>
              <w:spacing w:before="0"/>
              <w:ind w:left="107"/>
              <w:rPr>
                <w:sz w:val="21"/>
              </w:rPr>
            </w:pPr>
            <w:r>
              <w:rPr>
                <w:sz w:val="21"/>
              </w:rPr>
              <w:t>变送器</w:t>
            </w:r>
          </w:p>
        </w:tc>
        <w:tc>
          <w:tcPr>
            <w:tcW w:w="1650" w:type="dxa"/>
            <w:tcBorders>
              <w:top w:val="single" w:color="000000" w:sz="4" w:space="0"/>
              <w:left w:val="single" w:color="000000" w:sz="4" w:space="0"/>
              <w:bottom w:val="single" w:color="000000" w:sz="4" w:space="0"/>
              <w:right w:val="single" w:color="000000" w:sz="4" w:space="0"/>
            </w:tcBorders>
          </w:tcPr>
          <w:p>
            <w:pPr>
              <w:pStyle w:val="122"/>
              <w:spacing w:before="0"/>
              <w:rPr>
                <w:rFonts w:ascii="Times New Roman"/>
                <w:sz w:val="20"/>
              </w:rPr>
            </w:pPr>
          </w:p>
        </w:tc>
        <w:tc>
          <w:tcPr>
            <w:tcW w:w="3116" w:type="dxa"/>
            <w:tcBorders>
              <w:top w:val="single" w:color="000000" w:sz="4" w:space="0"/>
              <w:left w:val="single" w:color="000000" w:sz="4" w:space="0"/>
              <w:bottom w:val="single" w:color="000000" w:sz="4" w:space="0"/>
              <w:right w:val="single" w:color="000000" w:sz="4" w:space="0"/>
            </w:tcBorders>
          </w:tcPr>
          <w:p>
            <w:pPr>
              <w:pStyle w:val="122"/>
              <w:spacing w:before="10"/>
              <w:rPr>
                <w:rFonts w:ascii="等线"/>
                <w:b/>
                <w:sz w:val="14"/>
              </w:rPr>
            </w:pPr>
          </w:p>
          <w:p>
            <w:pPr>
              <w:pStyle w:val="122"/>
              <w:spacing w:before="1"/>
              <w:ind w:left="107"/>
              <w:rPr>
                <w:sz w:val="21"/>
              </w:rPr>
            </w:pPr>
            <w:r>
              <w:rPr>
                <w:sz w:val="21"/>
              </w:rPr>
              <w:t>流速量程：0-40m/s</w:t>
            </w:r>
          </w:p>
          <w:p>
            <w:pPr>
              <w:pStyle w:val="122"/>
              <w:spacing w:before="4" w:line="244" w:lineRule="auto"/>
              <w:ind w:left="107" w:right="711"/>
              <w:rPr>
                <w:sz w:val="21"/>
              </w:rPr>
            </w:pPr>
            <w:r>
              <w:rPr>
                <w:spacing w:val="-1"/>
                <w:sz w:val="21"/>
              </w:rPr>
              <w:t>压力量程：绝压</w:t>
            </w:r>
            <w:r>
              <w:rPr>
                <w:sz w:val="21"/>
              </w:rPr>
              <w:t>60-140KPa 温度量程：0-300℃</w:t>
            </w:r>
          </w:p>
        </w:tc>
        <w:tc>
          <w:tcPr>
            <w:tcW w:w="1278" w:type="dxa"/>
            <w:tcBorders>
              <w:top w:val="single" w:color="000000" w:sz="4" w:space="0"/>
              <w:left w:val="single" w:color="000000" w:sz="4" w:space="0"/>
              <w:bottom w:val="single" w:color="000000" w:sz="4" w:space="0"/>
            </w:tcBorders>
          </w:tcPr>
          <w:p>
            <w:pPr>
              <w:pStyle w:val="122"/>
              <w:spacing w:before="0"/>
              <w:rPr>
                <w:rFonts w:ascii="等线"/>
                <w:b/>
                <w:sz w:val="20"/>
              </w:rPr>
            </w:pPr>
          </w:p>
          <w:p>
            <w:pPr>
              <w:pStyle w:val="122"/>
              <w:spacing w:before="13"/>
              <w:rPr>
                <w:rFonts w:ascii="等线"/>
                <w:b/>
                <w:sz w:val="12"/>
              </w:rPr>
            </w:pPr>
          </w:p>
          <w:p>
            <w:pPr>
              <w:pStyle w:val="122"/>
              <w:spacing w:before="0"/>
              <w:ind w:right="198"/>
              <w:jc w:val="right"/>
              <w:rPr>
                <w:sz w:val="21"/>
              </w:rPr>
            </w:pPr>
            <w:r>
              <w:rPr>
                <w:sz w:val="21"/>
              </w:rPr>
              <w:t>罗斯蒙特</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5" w:hRule="atLeast"/>
        </w:trPr>
        <w:tc>
          <w:tcPr>
            <w:tcW w:w="708" w:type="dxa"/>
            <w:tcBorders>
              <w:top w:val="single" w:color="000000" w:sz="4" w:space="0"/>
              <w:bottom w:val="single" w:color="000000" w:sz="4" w:space="0"/>
              <w:right w:val="single" w:color="000000" w:sz="4" w:space="0"/>
            </w:tcBorders>
          </w:tcPr>
          <w:p>
            <w:pPr>
              <w:pStyle w:val="122"/>
              <w:jc w:val="center"/>
              <w:rPr>
                <w:sz w:val="21"/>
              </w:rPr>
            </w:pPr>
            <w:r>
              <w:rPr>
                <w:w w:val="100"/>
                <w:sz w:val="21"/>
              </w:rPr>
              <w:t>4</w:t>
            </w:r>
          </w:p>
        </w:tc>
        <w:tc>
          <w:tcPr>
            <w:tcW w:w="1355"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浊度仪</w:t>
            </w:r>
          </w:p>
        </w:tc>
        <w:tc>
          <w:tcPr>
            <w:tcW w:w="1650" w:type="dxa"/>
            <w:tcBorders>
              <w:top w:val="single" w:color="000000" w:sz="4" w:space="0"/>
              <w:left w:val="single" w:color="000000" w:sz="4" w:space="0"/>
              <w:bottom w:val="single" w:color="000000" w:sz="4" w:space="0"/>
              <w:right w:val="single" w:color="000000" w:sz="4" w:space="0"/>
            </w:tcBorders>
          </w:tcPr>
          <w:p>
            <w:pPr>
              <w:pStyle w:val="122"/>
              <w:ind w:left="213"/>
              <w:rPr>
                <w:sz w:val="21"/>
              </w:rPr>
            </w:pPr>
            <w:r>
              <w:rPr>
                <w:sz w:val="21"/>
              </w:rPr>
              <w:t>Land4200</w:t>
            </w:r>
          </w:p>
        </w:tc>
        <w:tc>
          <w:tcPr>
            <w:tcW w:w="3116"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0-200mg/Nm3</w:t>
            </w:r>
          </w:p>
        </w:tc>
        <w:tc>
          <w:tcPr>
            <w:tcW w:w="1278" w:type="dxa"/>
            <w:tcBorders>
              <w:top w:val="single" w:color="000000" w:sz="4" w:space="0"/>
              <w:left w:val="single" w:color="000000" w:sz="4" w:space="0"/>
              <w:bottom w:val="single" w:color="000000" w:sz="4" w:space="0"/>
            </w:tcBorders>
          </w:tcPr>
          <w:p>
            <w:pPr>
              <w:pStyle w:val="122"/>
              <w:ind w:right="198"/>
              <w:jc w:val="right"/>
              <w:rPr>
                <w:sz w:val="21"/>
              </w:rPr>
            </w:pPr>
            <w:r>
              <w:rPr>
                <w:sz w:val="21"/>
              </w:rPr>
              <w:t>阿美泰克</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trPr>
        <w:tc>
          <w:tcPr>
            <w:tcW w:w="708" w:type="dxa"/>
            <w:tcBorders>
              <w:top w:val="single" w:color="000000" w:sz="4" w:space="0"/>
              <w:bottom w:val="single" w:color="000000" w:sz="4" w:space="0"/>
              <w:right w:val="single" w:color="000000" w:sz="4" w:space="0"/>
            </w:tcBorders>
          </w:tcPr>
          <w:p>
            <w:pPr>
              <w:pStyle w:val="122"/>
              <w:jc w:val="center"/>
              <w:rPr>
                <w:sz w:val="21"/>
              </w:rPr>
            </w:pPr>
            <w:r>
              <w:rPr>
                <w:w w:val="100"/>
                <w:sz w:val="21"/>
              </w:rPr>
              <w:t>5</w:t>
            </w:r>
          </w:p>
        </w:tc>
        <w:tc>
          <w:tcPr>
            <w:tcW w:w="1355"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过滤器</w:t>
            </w:r>
          </w:p>
        </w:tc>
        <w:tc>
          <w:tcPr>
            <w:tcW w:w="1650"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HFP-1202</w:t>
            </w:r>
          </w:p>
        </w:tc>
        <w:tc>
          <w:tcPr>
            <w:tcW w:w="3116"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0.1μm</w:t>
            </w:r>
          </w:p>
        </w:tc>
        <w:tc>
          <w:tcPr>
            <w:tcW w:w="1278" w:type="dxa"/>
            <w:tcBorders>
              <w:top w:val="single" w:color="000000" w:sz="4" w:space="0"/>
              <w:left w:val="single" w:color="000000" w:sz="4" w:space="0"/>
              <w:bottom w:val="single" w:color="000000" w:sz="4" w:space="0"/>
            </w:tcBorders>
          </w:tcPr>
          <w:p>
            <w:pPr>
              <w:pStyle w:val="122"/>
              <w:ind w:left="371"/>
              <w:rPr>
                <w:sz w:val="21"/>
              </w:rPr>
            </w:pPr>
            <w:r>
              <w:rPr>
                <w:sz w:val="21"/>
              </w:rPr>
              <w:t>HOPES</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trPr>
        <w:tc>
          <w:tcPr>
            <w:tcW w:w="708" w:type="dxa"/>
            <w:tcBorders>
              <w:top w:val="single" w:color="000000" w:sz="4" w:space="0"/>
              <w:bottom w:val="single" w:color="000000" w:sz="4" w:space="0"/>
              <w:right w:val="single" w:color="000000" w:sz="4" w:space="0"/>
            </w:tcBorders>
          </w:tcPr>
          <w:p>
            <w:pPr>
              <w:pStyle w:val="122"/>
              <w:jc w:val="center"/>
              <w:rPr>
                <w:sz w:val="21"/>
              </w:rPr>
            </w:pPr>
            <w:r>
              <w:rPr>
                <w:w w:val="100"/>
                <w:sz w:val="21"/>
              </w:rPr>
              <w:t>6</w:t>
            </w:r>
          </w:p>
        </w:tc>
        <w:tc>
          <w:tcPr>
            <w:tcW w:w="1355"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抽气泵</w:t>
            </w:r>
          </w:p>
        </w:tc>
        <w:tc>
          <w:tcPr>
            <w:tcW w:w="1650"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HDP-1300</w:t>
            </w:r>
          </w:p>
        </w:tc>
        <w:tc>
          <w:tcPr>
            <w:tcW w:w="3116" w:type="dxa"/>
            <w:tcBorders>
              <w:top w:val="single" w:color="000000" w:sz="4" w:space="0"/>
              <w:left w:val="single" w:color="000000" w:sz="4" w:space="0"/>
              <w:bottom w:val="single" w:color="000000" w:sz="4" w:space="0"/>
              <w:right w:val="single" w:color="000000" w:sz="4" w:space="0"/>
            </w:tcBorders>
          </w:tcPr>
          <w:p>
            <w:pPr>
              <w:pStyle w:val="122"/>
              <w:ind w:left="107"/>
              <w:rPr>
                <w:rFonts w:hint="eastAsia" w:ascii="宋体" w:hAnsi="宋体" w:eastAsia="宋体"/>
                <w:sz w:val="21"/>
              </w:rPr>
            </w:pPr>
            <w:r>
              <w:rPr>
                <w:sz w:val="21"/>
              </w:rPr>
              <w:t>高温，接口规格为FG1/8</w:t>
            </w:r>
            <w:r>
              <w:rPr>
                <w:rFonts w:hint="eastAsia" w:ascii="宋体" w:hAnsi="宋体" w:eastAsia="宋体"/>
                <w:sz w:val="21"/>
              </w:rPr>
              <w:t>”</w:t>
            </w:r>
          </w:p>
        </w:tc>
        <w:tc>
          <w:tcPr>
            <w:tcW w:w="1278" w:type="dxa"/>
            <w:tcBorders>
              <w:top w:val="single" w:color="000000" w:sz="4" w:space="0"/>
              <w:left w:val="single" w:color="000000" w:sz="4" w:space="0"/>
              <w:bottom w:val="single" w:color="000000" w:sz="4" w:space="0"/>
            </w:tcBorders>
          </w:tcPr>
          <w:p>
            <w:pPr>
              <w:pStyle w:val="122"/>
              <w:ind w:left="457" w:right="445"/>
              <w:jc w:val="center"/>
              <w:rPr>
                <w:sz w:val="21"/>
              </w:rPr>
            </w:pPr>
            <w:r>
              <w:rPr>
                <w:sz w:val="21"/>
              </w:rPr>
              <w:t>KNF</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trPr>
        <w:tc>
          <w:tcPr>
            <w:tcW w:w="708" w:type="dxa"/>
            <w:tcBorders>
              <w:top w:val="single" w:color="000000" w:sz="4" w:space="0"/>
              <w:bottom w:val="single" w:color="000000" w:sz="4" w:space="0"/>
              <w:right w:val="single" w:color="000000" w:sz="4" w:space="0"/>
            </w:tcBorders>
          </w:tcPr>
          <w:p>
            <w:pPr>
              <w:pStyle w:val="122"/>
              <w:jc w:val="center"/>
              <w:rPr>
                <w:sz w:val="21"/>
              </w:rPr>
            </w:pPr>
            <w:r>
              <w:rPr>
                <w:w w:val="100"/>
                <w:sz w:val="21"/>
              </w:rPr>
              <w:t>7</w:t>
            </w:r>
          </w:p>
        </w:tc>
        <w:tc>
          <w:tcPr>
            <w:tcW w:w="1355"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针阀</w:t>
            </w:r>
          </w:p>
        </w:tc>
        <w:tc>
          <w:tcPr>
            <w:tcW w:w="1650"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NV1-PV</w:t>
            </w:r>
          </w:p>
        </w:tc>
        <w:tc>
          <w:tcPr>
            <w:tcW w:w="3116"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G1/4</w:t>
            </w:r>
            <w:r>
              <w:rPr>
                <w:rFonts w:ascii="Times New Roman" w:hAnsi="Times New Roman"/>
                <w:sz w:val="21"/>
              </w:rPr>
              <w:t>”</w:t>
            </w:r>
            <w:r>
              <w:rPr>
                <w:sz w:val="21"/>
              </w:rPr>
              <w:t>,PVDF</w:t>
            </w:r>
          </w:p>
        </w:tc>
        <w:tc>
          <w:tcPr>
            <w:tcW w:w="1278" w:type="dxa"/>
            <w:tcBorders>
              <w:top w:val="single" w:color="000000" w:sz="4" w:space="0"/>
              <w:left w:val="single" w:color="000000" w:sz="4" w:space="0"/>
              <w:bottom w:val="single" w:color="000000" w:sz="4" w:space="0"/>
            </w:tcBorders>
          </w:tcPr>
          <w:p>
            <w:pPr>
              <w:pStyle w:val="122"/>
              <w:ind w:left="371"/>
              <w:rPr>
                <w:sz w:val="21"/>
              </w:rPr>
            </w:pPr>
            <w:r>
              <w:rPr>
                <w:sz w:val="21"/>
              </w:rPr>
              <w:t>HOPES</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trPr>
        <w:tc>
          <w:tcPr>
            <w:tcW w:w="708" w:type="dxa"/>
            <w:tcBorders>
              <w:top w:val="single" w:color="000000" w:sz="4" w:space="0"/>
              <w:bottom w:val="single" w:color="000000" w:sz="4" w:space="0"/>
              <w:right w:val="single" w:color="000000" w:sz="4" w:space="0"/>
            </w:tcBorders>
          </w:tcPr>
          <w:p>
            <w:pPr>
              <w:pStyle w:val="122"/>
              <w:jc w:val="center"/>
              <w:rPr>
                <w:sz w:val="21"/>
              </w:rPr>
            </w:pPr>
            <w:r>
              <w:rPr>
                <w:w w:val="100"/>
                <w:sz w:val="21"/>
              </w:rPr>
              <w:t>8</w:t>
            </w:r>
          </w:p>
        </w:tc>
        <w:tc>
          <w:tcPr>
            <w:tcW w:w="1355"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单向阀</w:t>
            </w:r>
          </w:p>
        </w:tc>
        <w:tc>
          <w:tcPr>
            <w:tcW w:w="1650"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CVSS-ML6-2</w:t>
            </w:r>
          </w:p>
        </w:tc>
        <w:tc>
          <w:tcPr>
            <w:tcW w:w="3116"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开启压力1psi，Φ6</w:t>
            </w:r>
          </w:p>
        </w:tc>
        <w:tc>
          <w:tcPr>
            <w:tcW w:w="1278" w:type="dxa"/>
            <w:tcBorders>
              <w:top w:val="single" w:color="000000" w:sz="4" w:space="0"/>
              <w:left w:val="single" w:color="000000" w:sz="4" w:space="0"/>
              <w:bottom w:val="single" w:color="000000" w:sz="4" w:space="0"/>
            </w:tcBorders>
          </w:tcPr>
          <w:p>
            <w:pPr>
              <w:pStyle w:val="122"/>
              <w:ind w:left="371"/>
              <w:rPr>
                <w:sz w:val="21"/>
              </w:rPr>
            </w:pPr>
            <w:r>
              <w:rPr>
                <w:sz w:val="21"/>
              </w:rPr>
              <w:t>FITOK</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trPr>
        <w:tc>
          <w:tcPr>
            <w:tcW w:w="708" w:type="dxa"/>
            <w:tcBorders>
              <w:top w:val="single" w:color="000000" w:sz="4" w:space="0"/>
              <w:bottom w:val="single" w:color="000000" w:sz="4" w:space="0"/>
              <w:right w:val="single" w:color="000000" w:sz="4" w:space="0"/>
            </w:tcBorders>
          </w:tcPr>
          <w:p>
            <w:pPr>
              <w:pStyle w:val="122"/>
              <w:jc w:val="center"/>
              <w:rPr>
                <w:sz w:val="21"/>
              </w:rPr>
            </w:pPr>
            <w:r>
              <w:rPr>
                <w:w w:val="100"/>
                <w:sz w:val="21"/>
              </w:rPr>
              <w:t>9</w:t>
            </w:r>
          </w:p>
        </w:tc>
        <w:tc>
          <w:tcPr>
            <w:tcW w:w="1355"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针阀流量计</w:t>
            </w:r>
          </w:p>
        </w:tc>
        <w:tc>
          <w:tcPr>
            <w:tcW w:w="1650"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DK800</w:t>
            </w:r>
          </w:p>
        </w:tc>
        <w:tc>
          <w:tcPr>
            <w:tcW w:w="3116" w:type="dxa"/>
            <w:tcBorders>
              <w:top w:val="single" w:color="000000" w:sz="4" w:space="0"/>
              <w:left w:val="single" w:color="000000" w:sz="4" w:space="0"/>
              <w:bottom w:val="single" w:color="000000" w:sz="4" w:space="0"/>
              <w:right w:val="single" w:color="000000" w:sz="4" w:space="0"/>
            </w:tcBorders>
          </w:tcPr>
          <w:p>
            <w:pPr>
              <w:pStyle w:val="122"/>
              <w:ind w:left="107"/>
              <w:rPr>
                <w:rFonts w:hint="eastAsia" w:ascii="宋体" w:hAnsi="宋体" w:eastAsia="宋体"/>
                <w:sz w:val="21"/>
              </w:rPr>
            </w:pPr>
            <w:r>
              <w:rPr>
                <w:sz w:val="21"/>
              </w:rPr>
              <w:t>10-100L/H，接口规格为FG1/4</w:t>
            </w:r>
            <w:r>
              <w:rPr>
                <w:rFonts w:hint="eastAsia" w:ascii="宋体" w:hAnsi="宋体" w:eastAsia="宋体"/>
                <w:sz w:val="21"/>
              </w:rPr>
              <w:t>”</w:t>
            </w:r>
          </w:p>
        </w:tc>
        <w:tc>
          <w:tcPr>
            <w:tcW w:w="1278" w:type="dxa"/>
            <w:tcBorders>
              <w:top w:val="single" w:color="000000" w:sz="4" w:space="0"/>
              <w:left w:val="single" w:color="000000" w:sz="4" w:space="0"/>
              <w:bottom w:val="single" w:color="000000" w:sz="4" w:space="0"/>
            </w:tcBorders>
          </w:tcPr>
          <w:p>
            <w:pPr>
              <w:pStyle w:val="122"/>
              <w:ind w:left="424"/>
              <w:rPr>
                <w:sz w:val="21"/>
              </w:rPr>
            </w:pPr>
            <w:r>
              <w:rPr>
                <w:sz w:val="21"/>
              </w:rPr>
              <w:t>双环</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5" w:hRule="atLeast"/>
        </w:trPr>
        <w:tc>
          <w:tcPr>
            <w:tcW w:w="708" w:type="dxa"/>
            <w:tcBorders>
              <w:top w:val="single" w:color="000000" w:sz="4" w:space="0"/>
              <w:bottom w:val="single" w:color="000000" w:sz="4" w:space="0"/>
              <w:right w:val="single" w:color="000000" w:sz="4" w:space="0"/>
            </w:tcBorders>
          </w:tcPr>
          <w:p>
            <w:pPr>
              <w:pStyle w:val="122"/>
              <w:ind w:left="82" w:right="82"/>
              <w:jc w:val="center"/>
              <w:rPr>
                <w:sz w:val="21"/>
              </w:rPr>
            </w:pPr>
            <w:r>
              <w:rPr>
                <w:sz w:val="21"/>
              </w:rPr>
              <w:t>10</w:t>
            </w:r>
          </w:p>
        </w:tc>
        <w:tc>
          <w:tcPr>
            <w:tcW w:w="1355"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电磁阀</w:t>
            </w:r>
          </w:p>
        </w:tc>
        <w:tc>
          <w:tcPr>
            <w:tcW w:w="1650"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HSV-1003</w:t>
            </w:r>
          </w:p>
        </w:tc>
        <w:tc>
          <w:tcPr>
            <w:tcW w:w="3116"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黄铜，24V</w:t>
            </w:r>
          </w:p>
        </w:tc>
        <w:tc>
          <w:tcPr>
            <w:tcW w:w="1278" w:type="dxa"/>
            <w:tcBorders>
              <w:top w:val="single" w:color="000000" w:sz="4" w:space="0"/>
              <w:left w:val="single" w:color="000000" w:sz="4" w:space="0"/>
              <w:bottom w:val="single" w:color="000000" w:sz="4" w:space="0"/>
            </w:tcBorders>
          </w:tcPr>
          <w:p>
            <w:pPr>
              <w:pStyle w:val="122"/>
              <w:ind w:right="305"/>
              <w:jc w:val="right"/>
              <w:rPr>
                <w:sz w:val="21"/>
              </w:rPr>
            </w:pPr>
            <w:r>
              <w:rPr>
                <w:sz w:val="21"/>
              </w:rPr>
              <w:t>BURKET</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789" w:hRule="atLeast"/>
        </w:trPr>
        <w:tc>
          <w:tcPr>
            <w:tcW w:w="708" w:type="dxa"/>
            <w:tcBorders>
              <w:top w:val="single" w:color="000000" w:sz="4" w:space="0"/>
              <w:bottom w:val="single" w:color="000000" w:sz="4" w:space="0"/>
              <w:right w:val="single" w:color="000000" w:sz="4" w:space="0"/>
            </w:tcBorders>
          </w:tcPr>
          <w:p>
            <w:pPr>
              <w:pStyle w:val="122"/>
              <w:spacing w:before="4"/>
              <w:rPr>
                <w:rFonts w:ascii="等线"/>
                <w:b/>
                <w:sz w:val="17"/>
              </w:rPr>
            </w:pPr>
          </w:p>
          <w:p>
            <w:pPr>
              <w:pStyle w:val="122"/>
              <w:spacing w:before="0"/>
              <w:ind w:left="16" w:right="85"/>
              <w:jc w:val="center"/>
              <w:rPr>
                <w:sz w:val="21"/>
              </w:rPr>
            </w:pPr>
            <w:r>
              <w:rPr>
                <w:sz w:val="21"/>
              </w:rPr>
              <w:t>11</w:t>
            </w:r>
          </w:p>
        </w:tc>
        <w:tc>
          <w:tcPr>
            <w:tcW w:w="1355" w:type="dxa"/>
            <w:tcBorders>
              <w:top w:val="single" w:color="000000" w:sz="4" w:space="0"/>
              <w:left w:val="single" w:color="000000" w:sz="4" w:space="0"/>
              <w:bottom w:val="single" w:color="000000" w:sz="4" w:space="0"/>
              <w:right w:val="single" w:color="000000" w:sz="4" w:space="0"/>
            </w:tcBorders>
          </w:tcPr>
          <w:p>
            <w:pPr>
              <w:pStyle w:val="122"/>
              <w:spacing w:before="123" w:line="244" w:lineRule="auto"/>
              <w:ind w:left="107" w:right="174"/>
              <w:rPr>
                <w:sz w:val="21"/>
              </w:rPr>
            </w:pPr>
            <w:r>
              <w:rPr>
                <w:sz w:val="21"/>
              </w:rPr>
              <w:t>电化学氧分析仪</w:t>
            </w:r>
          </w:p>
        </w:tc>
        <w:tc>
          <w:tcPr>
            <w:tcW w:w="1650" w:type="dxa"/>
            <w:tcBorders>
              <w:top w:val="single" w:color="000000" w:sz="4" w:space="0"/>
              <w:left w:val="single" w:color="000000" w:sz="4" w:space="0"/>
              <w:bottom w:val="single" w:color="000000" w:sz="4" w:space="0"/>
              <w:right w:val="single" w:color="000000" w:sz="4" w:space="0"/>
            </w:tcBorders>
          </w:tcPr>
          <w:p>
            <w:pPr>
              <w:pStyle w:val="122"/>
              <w:spacing w:before="0"/>
              <w:rPr>
                <w:rFonts w:ascii="Times New Roman"/>
                <w:sz w:val="20"/>
              </w:rPr>
            </w:pPr>
          </w:p>
        </w:tc>
        <w:tc>
          <w:tcPr>
            <w:tcW w:w="3116" w:type="dxa"/>
            <w:tcBorders>
              <w:top w:val="single" w:color="000000" w:sz="4" w:space="0"/>
              <w:left w:val="single" w:color="000000" w:sz="4" w:space="0"/>
              <w:bottom w:val="single" w:color="000000" w:sz="4" w:space="0"/>
              <w:right w:val="single" w:color="000000" w:sz="4" w:space="0"/>
            </w:tcBorders>
          </w:tcPr>
          <w:p>
            <w:pPr>
              <w:pStyle w:val="122"/>
              <w:spacing w:before="4"/>
              <w:rPr>
                <w:rFonts w:ascii="等线"/>
                <w:b/>
                <w:sz w:val="17"/>
              </w:rPr>
            </w:pPr>
          </w:p>
          <w:p>
            <w:pPr>
              <w:pStyle w:val="122"/>
              <w:spacing w:before="0"/>
              <w:ind w:left="107"/>
              <w:rPr>
                <w:sz w:val="21"/>
              </w:rPr>
            </w:pPr>
            <w:r>
              <w:rPr>
                <w:sz w:val="21"/>
              </w:rPr>
              <w:t>O</w:t>
            </w:r>
            <w:r>
              <w:rPr>
                <w:sz w:val="18"/>
              </w:rPr>
              <w:t>2</w:t>
            </w:r>
            <w:r>
              <w:rPr>
                <w:sz w:val="21"/>
              </w:rPr>
              <w:t>:0-25%</w:t>
            </w:r>
          </w:p>
        </w:tc>
        <w:tc>
          <w:tcPr>
            <w:tcW w:w="1278" w:type="dxa"/>
            <w:tcBorders>
              <w:top w:val="single" w:color="000000" w:sz="4" w:space="0"/>
              <w:left w:val="single" w:color="000000" w:sz="4" w:space="0"/>
              <w:bottom w:val="single" w:color="000000" w:sz="4" w:space="0"/>
            </w:tcBorders>
          </w:tcPr>
          <w:p>
            <w:pPr>
              <w:pStyle w:val="122"/>
              <w:spacing w:before="4"/>
              <w:rPr>
                <w:rFonts w:ascii="等线"/>
                <w:b/>
                <w:sz w:val="17"/>
              </w:rPr>
            </w:pPr>
          </w:p>
          <w:p>
            <w:pPr>
              <w:pStyle w:val="122"/>
              <w:spacing w:before="0"/>
              <w:ind w:left="371"/>
              <w:rPr>
                <w:sz w:val="21"/>
              </w:rPr>
            </w:pPr>
            <w:r>
              <w:rPr>
                <w:sz w:val="21"/>
              </w:rPr>
              <w:t>HOPES</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trPr>
        <w:tc>
          <w:tcPr>
            <w:tcW w:w="708" w:type="dxa"/>
            <w:tcBorders>
              <w:top w:val="single" w:color="000000" w:sz="4" w:space="0"/>
              <w:bottom w:val="single" w:color="000000" w:sz="4" w:space="0"/>
              <w:right w:val="single" w:color="000000" w:sz="4" w:space="0"/>
            </w:tcBorders>
          </w:tcPr>
          <w:p>
            <w:pPr>
              <w:pStyle w:val="122"/>
              <w:ind w:left="82" w:right="82"/>
              <w:jc w:val="center"/>
              <w:rPr>
                <w:sz w:val="21"/>
              </w:rPr>
            </w:pPr>
            <w:r>
              <w:rPr>
                <w:sz w:val="21"/>
              </w:rPr>
              <w:t>12</w:t>
            </w:r>
          </w:p>
        </w:tc>
        <w:tc>
          <w:tcPr>
            <w:tcW w:w="1355"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调压阀</w:t>
            </w:r>
          </w:p>
        </w:tc>
        <w:tc>
          <w:tcPr>
            <w:tcW w:w="1650"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R11</w:t>
            </w:r>
          </w:p>
        </w:tc>
        <w:tc>
          <w:tcPr>
            <w:tcW w:w="3116"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两进两出，配压力表</w:t>
            </w:r>
          </w:p>
        </w:tc>
        <w:tc>
          <w:tcPr>
            <w:tcW w:w="1278" w:type="dxa"/>
            <w:tcBorders>
              <w:top w:val="single" w:color="000000" w:sz="4" w:space="0"/>
              <w:left w:val="single" w:color="000000" w:sz="4" w:space="0"/>
              <w:bottom w:val="single" w:color="000000" w:sz="4" w:space="0"/>
            </w:tcBorders>
          </w:tcPr>
          <w:p>
            <w:pPr>
              <w:pStyle w:val="122"/>
              <w:ind w:left="371"/>
              <w:rPr>
                <w:sz w:val="21"/>
              </w:rPr>
            </w:pPr>
            <w:r>
              <w:rPr>
                <w:sz w:val="21"/>
              </w:rPr>
              <w:t>AMFLO</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5" w:hRule="atLeast"/>
        </w:trPr>
        <w:tc>
          <w:tcPr>
            <w:tcW w:w="708" w:type="dxa"/>
            <w:tcBorders>
              <w:top w:val="single" w:color="000000" w:sz="4" w:space="0"/>
              <w:bottom w:val="single" w:color="000000" w:sz="4" w:space="0"/>
              <w:right w:val="single" w:color="000000" w:sz="4" w:space="0"/>
            </w:tcBorders>
          </w:tcPr>
          <w:p>
            <w:pPr>
              <w:pStyle w:val="122"/>
              <w:ind w:left="82" w:right="82"/>
              <w:jc w:val="center"/>
              <w:rPr>
                <w:sz w:val="21"/>
              </w:rPr>
            </w:pPr>
            <w:r>
              <w:rPr>
                <w:sz w:val="21"/>
              </w:rPr>
              <w:t>13</w:t>
            </w:r>
          </w:p>
        </w:tc>
        <w:tc>
          <w:tcPr>
            <w:tcW w:w="1355"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FTIR</w:t>
            </w:r>
          </w:p>
        </w:tc>
        <w:tc>
          <w:tcPr>
            <w:tcW w:w="1650" w:type="dxa"/>
            <w:tcBorders>
              <w:top w:val="single" w:color="000000" w:sz="4" w:space="0"/>
              <w:left w:val="single" w:color="000000" w:sz="4" w:space="0"/>
              <w:bottom w:val="single" w:color="000000" w:sz="4" w:space="0"/>
              <w:right w:val="single" w:color="000000" w:sz="4" w:space="0"/>
            </w:tcBorders>
          </w:tcPr>
          <w:p>
            <w:pPr>
              <w:pStyle w:val="122"/>
              <w:spacing w:before="67"/>
              <w:ind w:left="107"/>
              <w:rPr>
                <w:sz w:val="24"/>
              </w:rPr>
            </w:pPr>
            <w:r>
              <w:rPr>
                <w:sz w:val="24"/>
              </w:rPr>
              <w:t>MBGAS-3000</w:t>
            </w:r>
          </w:p>
        </w:tc>
        <w:tc>
          <w:tcPr>
            <w:tcW w:w="3116"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配测量池</w:t>
            </w:r>
          </w:p>
        </w:tc>
        <w:tc>
          <w:tcPr>
            <w:tcW w:w="1278" w:type="dxa"/>
            <w:tcBorders>
              <w:top w:val="single" w:color="000000" w:sz="4" w:space="0"/>
              <w:left w:val="single" w:color="000000" w:sz="4" w:space="0"/>
              <w:bottom w:val="single" w:color="000000" w:sz="4" w:space="0"/>
            </w:tcBorders>
          </w:tcPr>
          <w:p>
            <w:pPr>
              <w:pStyle w:val="122"/>
              <w:ind w:left="457" w:right="445"/>
              <w:jc w:val="center"/>
              <w:rPr>
                <w:sz w:val="21"/>
              </w:rPr>
            </w:pPr>
            <w:r>
              <w:rPr>
                <w:sz w:val="21"/>
              </w:rPr>
              <w:t>ABB</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trPr>
        <w:tc>
          <w:tcPr>
            <w:tcW w:w="708" w:type="dxa"/>
            <w:tcBorders>
              <w:top w:val="single" w:color="000000" w:sz="4" w:space="0"/>
              <w:bottom w:val="single" w:color="000000" w:sz="4" w:space="0"/>
              <w:right w:val="single" w:color="000000" w:sz="4" w:space="0"/>
            </w:tcBorders>
          </w:tcPr>
          <w:p>
            <w:pPr>
              <w:pStyle w:val="122"/>
              <w:ind w:left="82" w:right="82"/>
              <w:jc w:val="center"/>
              <w:rPr>
                <w:sz w:val="21"/>
              </w:rPr>
            </w:pPr>
            <w:r>
              <w:rPr>
                <w:sz w:val="21"/>
              </w:rPr>
              <w:t>14</w:t>
            </w:r>
          </w:p>
        </w:tc>
        <w:tc>
          <w:tcPr>
            <w:tcW w:w="1355"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硅胶指示</w:t>
            </w:r>
          </w:p>
        </w:tc>
        <w:tc>
          <w:tcPr>
            <w:tcW w:w="1650" w:type="dxa"/>
            <w:tcBorders>
              <w:top w:val="single" w:color="000000" w:sz="4" w:space="0"/>
              <w:left w:val="single" w:color="000000" w:sz="4" w:space="0"/>
              <w:bottom w:val="single" w:color="000000" w:sz="4" w:space="0"/>
              <w:right w:val="single" w:color="000000" w:sz="4" w:space="0"/>
            </w:tcBorders>
          </w:tcPr>
          <w:p>
            <w:pPr>
              <w:pStyle w:val="122"/>
              <w:spacing w:before="0"/>
              <w:rPr>
                <w:rFonts w:ascii="Times New Roman"/>
                <w:sz w:val="20"/>
              </w:rPr>
            </w:pPr>
          </w:p>
        </w:tc>
        <w:tc>
          <w:tcPr>
            <w:tcW w:w="3116" w:type="dxa"/>
            <w:tcBorders>
              <w:top w:val="single" w:color="000000" w:sz="4" w:space="0"/>
              <w:left w:val="single" w:color="000000" w:sz="4" w:space="0"/>
              <w:bottom w:val="single" w:color="000000" w:sz="4" w:space="0"/>
              <w:right w:val="single" w:color="000000" w:sz="4" w:space="0"/>
            </w:tcBorders>
          </w:tcPr>
          <w:p>
            <w:pPr>
              <w:pStyle w:val="122"/>
              <w:spacing w:before="0"/>
              <w:rPr>
                <w:rFonts w:ascii="Times New Roman"/>
                <w:sz w:val="20"/>
              </w:rPr>
            </w:pPr>
          </w:p>
        </w:tc>
        <w:tc>
          <w:tcPr>
            <w:tcW w:w="1278" w:type="dxa"/>
            <w:tcBorders>
              <w:top w:val="single" w:color="000000" w:sz="4" w:space="0"/>
              <w:left w:val="single" w:color="000000" w:sz="4" w:space="0"/>
              <w:bottom w:val="single" w:color="000000" w:sz="4" w:space="0"/>
            </w:tcBorders>
          </w:tcPr>
          <w:p>
            <w:pPr>
              <w:pStyle w:val="122"/>
              <w:ind w:left="371"/>
              <w:rPr>
                <w:sz w:val="21"/>
              </w:rPr>
            </w:pPr>
            <w:r>
              <w:rPr>
                <w:sz w:val="21"/>
              </w:rPr>
              <w:t>HOPES</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trPr>
        <w:tc>
          <w:tcPr>
            <w:tcW w:w="708" w:type="dxa"/>
            <w:tcBorders>
              <w:top w:val="single" w:color="000000" w:sz="4" w:space="0"/>
              <w:bottom w:val="single" w:color="000000" w:sz="4" w:space="0"/>
              <w:right w:val="single" w:color="000000" w:sz="4" w:space="0"/>
            </w:tcBorders>
          </w:tcPr>
          <w:p>
            <w:pPr>
              <w:pStyle w:val="122"/>
              <w:ind w:left="16" w:right="85"/>
              <w:jc w:val="center"/>
              <w:rPr>
                <w:sz w:val="21"/>
              </w:rPr>
            </w:pPr>
            <w:r>
              <w:rPr>
                <w:sz w:val="21"/>
              </w:rPr>
              <w:t>15</w:t>
            </w:r>
          </w:p>
        </w:tc>
        <w:tc>
          <w:tcPr>
            <w:tcW w:w="1355"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气液分离器</w:t>
            </w:r>
          </w:p>
        </w:tc>
        <w:tc>
          <w:tcPr>
            <w:tcW w:w="1650" w:type="dxa"/>
            <w:tcBorders>
              <w:top w:val="single" w:color="000000" w:sz="4" w:space="0"/>
              <w:left w:val="single" w:color="000000" w:sz="4" w:space="0"/>
              <w:bottom w:val="single" w:color="000000" w:sz="4" w:space="0"/>
              <w:right w:val="single" w:color="000000" w:sz="4" w:space="0"/>
            </w:tcBorders>
          </w:tcPr>
          <w:p>
            <w:pPr>
              <w:pStyle w:val="122"/>
              <w:ind w:left="107"/>
              <w:rPr>
                <w:sz w:val="21"/>
              </w:rPr>
            </w:pPr>
            <w:r>
              <w:rPr>
                <w:sz w:val="21"/>
              </w:rPr>
              <w:t>HSLP-1001</w:t>
            </w:r>
          </w:p>
        </w:tc>
        <w:tc>
          <w:tcPr>
            <w:tcW w:w="3116" w:type="dxa"/>
            <w:tcBorders>
              <w:top w:val="single" w:color="000000" w:sz="4" w:space="0"/>
              <w:left w:val="single" w:color="000000" w:sz="4" w:space="0"/>
              <w:bottom w:val="single" w:color="000000" w:sz="4" w:space="0"/>
              <w:right w:val="single" w:color="000000" w:sz="4" w:space="0"/>
            </w:tcBorders>
          </w:tcPr>
          <w:p>
            <w:pPr>
              <w:pStyle w:val="122"/>
              <w:spacing w:before="2"/>
              <w:ind w:left="107"/>
              <w:rPr>
                <w:rFonts w:ascii="宋体" w:hAnsi="宋体"/>
                <w:sz w:val="24"/>
              </w:rPr>
            </w:pPr>
            <w:r>
              <w:rPr>
                <w:sz w:val="24"/>
              </w:rPr>
              <w:t>G1/4</w:t>
            </w:r>
            <w:r>
              <w:rPr>
                <w:rFonts w:ascii="宋体" w:hAnsi="宋体"/>
                <w:sz w:val="24"/>
              </w:rPr>
              <w:t>”</w:t>
            </w:r>
          </w:p>
        </w:tc>
        <w:tc>
          <w:tcPr>
            <w:tcW w:w="1278" w:type="dxa"/>
            <w:tcBorders>
              <w:top w:val="single" w:color="000000" w:sz="4" w:space="0"/>
              <w:left w:val="single" w:color="000000" w:sz="4" w:space="0"/>
              <w:bottom w:val="single" w:color="000000" w:sz="4" w:space="0"/>
            </w:tcBorders>
          </w:tcPr>
          <w:p>
            <w:pPr>
              <w:pStyle w:val="122"/>
              <w:ind w:left="371"/>
              <w:rPr>
                <w:sz w:val="21"/>
              </w:rPr>
            </w:pPr>
            <w:r>
              <w:rPr>
                <w:sz w:val="21"/>
              </w:rPr>
              <w:t>HOPES</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878" w:hRule="atLeast"/>
        </w:trPr>
        <w:tc>
          <w:tcPr>
            <w:tcW w:w="708" w:type="dxa"/>
            <w:tcBorders>
              <w:top w:val="single" w:color="000000" w:sz="4" w:space="0"/>
              <w:bottom w:val="nil"/>
              <w:right w:val="single" w:color="000000" w:sz="4" w:space="0"/>
            </w:tcBorders>
          </w:tcPr>
          <w:p>
            <w:pPr>
              <w:pStyle w:val="122"/>
              <w:spacing w:before="10"/>
              <w:rPr>
                <w:rFonts w:ascii="等线"/>
                <w:b/>
                <w:sz w:val="19"/>
              </w:rPr>
            </w:pPr>
          </w:p>
          <w:p>
            <w:pPr>
              <w:pStyle w:val="122"/>
              <w:spacing w:before="0"/>
              <w:ind w:left="16" w:right="85"/>
              <w:jc w:val="center"/>
              <w:rPr>
                <w:sz w:val="21"/>
              </w:rPr>
            </w:pPr>
            <w:r>
              <w:rPr>
                <w:sz w:val="21"/>
              </w:rPr>
              <w:t>16</w:t>
            </w:r>
          </w:p>
        </w:tc>
        <w:tc>
          <w:tcPr>
            <w:tcW w:w="1355" w:type="dxa"/>
            <w:tcBorders>
              <w:top w:val="single" w:color="000000" w:sz="4" w:space="0"/>
              <w:left w:val="single" w:color="000000" w:sz="4" w:space="0"/>
              <w:bottom w:val="nil"/>
              <w:right w:val="single" w:color="000000" w:sz="4" w:space="0"/>
            </w:tcBorders>
          </w:tcPr>
          <w:p>
            <w:pPr>
              <w:pStyle w:val="122"/>
              <w:spacing w:before="10"/>
              <w:rPr>
                <w:rFonts w:ascii="等线"/>
                <w:b/>
                <w:sz w:val="19"/>
              </w:rPr>
            </w:pPr>
          </w:p>
          <w:p>
            <w:pPr>
              <w:pStyle w:val="122"/>
              <w:spacing w:before="0"/>
              <w:ind w:left="107"/>
              <w:rPr>
                <w:sz w:val="21"/>
              </w:rPr>
            </w:pPr>
            <w:r>
              <w:rPr>
                <w:sz w:val="21"/>
              </w:rPr>
              <w:t>空气发生器</w:t>
            </w:r>
          </w:p>
        </w:tc>
        <w:tc>
          <w:tcPr>
            <w:tcW w:w="1650" w:type="dxa"/>
            <w:tcBorders>
              <w:top w:val="single" w:color="000000" w:sz="4" w:space="0"/>
              <w:left w:val="single" w:color="000000" w:sz="4" w:space="0"/>
              <w:bottom w:val="nil"/>
              <w:right w:val="single" w:color="000000" w:sz="4" w:space="0"/>
            </w:tcBorders>
          </w:tcPr>
          <w:p>
            <w:pPr>
              <w:pStyle w:val="122"/>
              <w:spacing w:before="0"/>
              <w:rPr>
                <w:rFonts w:ascii="Times New Roman"/>
                <w:sz w:val="20"/>
              </w:rPr>
            </w:pPr>
          </w:p>
        </w:tc>
        <w:tc>
          <w:tcPr>
            <w:tcW w:w="3116" w:type="dxa"/>
            <w:tcBorders>
              <w:top w:val="single" w:color="000000" w:sz="4" w:space="0"/>
              <w:left w:val="single" w:color="000000" w:sz="4" w:space="0"/>
              <w:bottom w:val="nil"/>
              <w:right w:val="single" w:color="000000" w:sz="4" w:space="0"/>
            </w:tcBorders>
          </w:tcPr>
          <w:p>
            <w:pPr>
              <w:pStyle w:val="122"/>
              <w:spacing w:before="2"/>
              <w:ind w:left="107"/>
              <w:rPr>
                <w:sz w:val="24"/>
              </w:rPr>
            </w:pPr>
            <w:r>
              <w:rPr>
                <w:sz w:val="24"/>
              </w:rPr>
              <w:t>流量：0~10L/min,输出压</w:t>
            </w:r>
          </w:p>
          <w:p>
            <w:pPr>
              <w:pStyle w:val="122"/>
              <w:spacing w:before="4"/>
              <w:ind w:left="107"/>
              <w:rPr>
                <w:sz w:val="24"/>
              </w:rPr>
            </w:pPr>
            <w:r>
              <w:rPr>
                <w:sz w:val="24"/>
              </w:rPr>
              <w:t>力：0~0.45MPa,露点：-20℃</w:t>
            </w:r>
          </w:p>
        </w:tc>
        <w:tc>
          <w:tcPr>
            <w:tcW w:w="1278" w:type="dxa"/>
            <w:tcBorders>
              <w:top w:val="single" w:color="000000" w:sz="4" w:space="0"/>
              <w:left w:val="single" w:color="000000" w:sz="4" w:space="0"/>
              <w:bottom w:val="nil"/>
            </w:tcBorders>
          </w:tcPr>
          <w:p>
            <w:pPr>
              <w:pStyle w:val="122"/>
              <w:spacing w:before="10"/>
              <w:rPr>
                <w:rFonts w:ascii="等线"/>
                <w:b/>
                <w:sz w:val="19"/>
              </w:rPr>
            </w:pPr>
          </w:p>
          <w:p>
            <w:pPr>
              <w:pStyle w:val="122"/>
              <w:spacing w:before="0"/>
              <w:ind w:left="371"/>
              <w:rPr>
                <w:sz w:val="21"/>
              </w:rPr>
            </w:pPr>
            <w:r>
              <w:rPr>
                <w:sz w:val="21"/>
              </w:rPr>
              <w:t>HOPES</w:t>
            </w:r>
          </w:p>
        </w:tc>
      </w:tr>
    </w:tbl>
    <w:p>
      <w:pPr>
        <w:pStyle w:val="2"/>
        <w:ind w:firstLine="560"/>
        <w:jc w:val="center"/>
        <w:rPr>
          <w:rFonts w:hint="default" w:ascii="仿宋" w:hAnsi="仿宋" w:eastAsia="仿宋" w:cs="仿宋"/>
          <w:b w:val="0"/>
          <w:color w:val="000000"/>
          <w:sz w:val="28"/>
          <w:szCs w:val="28"/>
          <w:lang w:val="en-US" w:eastAsia="zh-CN"/>
        </w:rPr>
      </w:pPr>
    </w:p>
    <w:p>
      <w:pPr>
        <w:tabs>
          <w:tab w:val="left" w:pos="420"/>
          <w:tab w:val="left" w:pos="6660"/>
        </w:tabs>
        <w:spacing w:line="324" w:lineRule="auto"/>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lang w:eastAsia="zh-CN"/>
        </w:rPr>
        <w:t>福州市福化环保科技有限公司</w:t>
      </w:r>
      <w:r>
        <w:rPr>
          <w:rFonts w:hint="eastAsia" w:ascii="仿宋" w:hAnsi="仿宋" w:eastAsia="仿宋" w:cs="仿宋"/>
          <w:b w:val="0"/>
          <w:bCs w:val="0"/>
          <w:color w:val="000000"/>
          <w:sz w:val="28"/>
          <w:szCs w:val="28"/>
          <w:lang w:eastAsia="zh-CN"/>
        </w:rPr>
        <w:t>CEMS系统运营维护外包项目。</w:t>
      </w:r>
    </w:p>
    <w:p>
      <w:pPr>
        <w:spacing w:before="1" w:line="480" w:lineRule="exact"/>
        <w:ind w:left="0" w:firstLine="560" w:firstLineChars="200"/>
        <w:rPr>
          <w:rFonts w:hint="eastAsia" w:ascii="宋体" w:hAnsi="宋体" w:eastAsia="仿宋"/>
          <w:snapToGrid w:val="0"/>
          <w:spacing w:val="8"/>
          <w:sz w:val="24"/>
          <w:szCs w:val="24"/>
          <w:lang w:val="en-US" w:eastAsia="zh-CN"/>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、单位地址：</w:t>
      </w:r>
      <w:r>
        <w:rPr>
          <w:rFonts w:hint="eastAsia" w:ascii="仿宋" w:hAnsi="仿宋" w:eastAsia="仿宋" w:cs="仿宋"/>
          <w:color w:val="000000"/>
          <w:sz w:val="28"/>
          <w:szCs w:val="28"/>
          <w:lang w:eastAsia="zh-CN"/>
        </w:rPr>
        <w:t>福州市福清市江阴工业集中区国盛大道</w:t>
      </w:r>
      <w:r>
        <w:rPr>
          <w:rFonts w:hint="eastAsia" w:ascii="仿宋" w:hAnsi="仿宋" w:eastAsia="仿宋" w:cs="仿宋"/>
          <w:color w:val="000000"/>
          <w:sz w:val="28"/>
          <w:szCs w:val="28"/>
          <w:lang w:val="en-US" w:eastAsia="zh-CN"/>
        </w:rPr>
        <w:t>3号</w:t>
      </w:r>
    </w:p>
    <w:p>
      <w:pPr>
        <w:spacing w:line="480" w:lineRule="exact"/>
        <w:rPr>
          <w:rFonts w:hint="eastAsia" w:ascii="仿宋" w:hAnsi="仿宋" w:eastAsia="仿宋" w:cs="仿宋"/>
          <w:b/>
          <w:color w:val="000000"/>
          <w:sz w:val="28"/>
          <w:szCs w:val="28"/>
          <w:lang w:eastAsia="zh-CN"/>
        </w:rPr>
      </w:pPr>
      <w:bookmarkStart w:id="0" w:name="_Toc4647_WPSOffice_Level2"/>
      <w:bookmarkStart w:id="1" w:name="_Toc9146_WPSOffice_Level2"/>
      <w:r>
        <w:rPr>
          <w:rFonts w:hint="eastAsia" w:ascii="仿宋" w:hAnsi="仿宋" w:eastAsia="仿宋" w:cs="仿宋"/>
          <w:b/>
          <w:color w:val="000000"/>
          <w:sz w:val="28"/>
          <w:szCs w:val="28"/>
        </w:rPr>
        <w:t>二、</w:t>
      </w:r>
      <w:r>
        <w:rPr>
          <w:rFonts w:hint="eastAsia" w:ascii="仿宋" w:hAnsi="仿宋" w:eastAsia="仿宋" w:cs="仿宋"/>
          <w:b/>
          <w:color w:val="000000"/>
          <w:sz w:val="28"/>
          <w:szCs w:val="28"/>
          <w:lang w:eastAsia="zh-CN"/>
        </w:rPr>
        <w:t>定义和解释</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“比选人”系</w:t>
      </w:r>
      <w:r>
        <w:rPr>
          <w:rFonts w:hint="eastAsia" w:ascii="仿宋" w:hAnsi="仿宋" w:eastAsia="仿宋" w:cs="仿宋"/>
          <w:color w:val="000000"/>
          <w:sz w:val="28"/>
          <w:szCs w:val="28"/>
          <w:lang w:eastAsia="zh-CN"/>
        </w:rPr>
        <w:t>福州市福化环保科技</w:t>
      </w:r>
      <w:r>
        <w:rPr>
          <w:rFonts w:hint="eastAsia" w:ascii="仿宋" w:hAnsi="仿宋" w:eastAsia="仿宋" w:cs="仿宋"/>
          <w:color w:val="000000"/>
          <w:sz w:val="28"/>
          <w:szCs w:val="28"/>
        </w:rPr>
        <w:t>有限公司，即业主方。</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“参选人”系指向比选人报名并接受邀请，领取比选文件，且已经提交或准备提交本次参选文件的法人。</w:t>
      </w:r>
    </w:p>
    <w:p>
      <w:pPr>
        <w:spacing w:line="48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“参选人代表”系指全权代表参选人参加本次投标活动并签署参选文件的人，如果参选人代表不是参选人的法定代表人，须持有《法定代表人授权委托书》。</w:t>
      </w:r>
    </w:p>
    <w:p>
      <w:pPr>
        <w:spacing w:line="480" w:lineRule="exact"/>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三、</w:t>
      </w:r>
      <w:r>
        <w:rPr>
          <w:rFonts w:hint="eastAsia" w:ascii="仿宋" w:hAnsi="仿宋" w:eastAsia="仿宋" w:cs="仿宋"/>
          <w:b/>
          <w:color w:val="auto"/>
          <w:sz w:val="28"/>
          <w:szCs w:val="28"/>
        </w:rPr>
        <w:t>服务</w:t>
      </w:r>
      <w:bookmarkEnd w:id="0"/>
      <w:bookmarkEnd w:id="1"/>
      <w:r>
        <w:rPr>
          <w:rFonts w:hint="eastAsia" w:ascii="仿宋" w:hAnsi="仿宋" w:eastAsia="仿宋" w:cs="仿宋"/>
          <w:b/>
          <w:color w:val="auto"/>
          <w:sz w:val="28"/>
          <w:szCs w:val="28"/>
          <w:lang w:eastAsia="zh-CN"/>
        </w:rPr>
        <w:t>内容</w:t>
      </w:r>
    </w:p>
    <w:p>
      <w:pPr>
        <w:pStyle w:val="2"/>
        <w:ind w:firstLine="562"/>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w:t>
      </w:r>
      <w:r>
        <w:rPr>
          <w:rFonts w:hint="eastAsia" w:ascii="仿宋" w:hAnsi="仿宋" w:eastAsia="仿宋" w:cs="仿宋"/>
          <w:sz w:val="28"/>
          <w:szCs w:val="28"/>
          <w:highlight w:val="none"/>
          <w:lang w:eastAsia="zh-CN"/>
        </w:rPr>
        <w:t>负责采购、安装和调试一台品质不低于</w:t>
      </w:r>
      <w:r>
        <w:rPr>
          <w:rFonts w:hint="eastAsia" w:ascii="仿宋" w:hAnsi="仿宋" w:eastAsia="仿宋" w:cs="仿宋"/>
          <w:color w:val="auto"/>
          <w:sz w:val="28"/>
          <w:szCs w:val="28"/>
          <w:highlight w:val="none"/>
          <w:lang w:val="en-US" w:eastAsia="zh-CN"/>
        </w:rPr>
        <w:t>HB-P1698E或K37，且符合环保要求的</w:t>
      </w:r>
      <w:r>
        <w:rPr>
          <w:rFonts w:hint="eastAsia" w:ascii="仿宋" w:hAnsi="仿宋" w:eastAsia="仿宋" w:cs="仿宋"/>
          <w:sz w:val="28"/>
          <w:szCs w:val="28"/>
          <w:highlight w:val="none"/>
          <w:lang w:eastAsia="zh-CN"/>
        </w:rPr>
        <w:t>数据采集仪，并协助与环保部门监控中心进行联网。</w:t>
      </w:r>
    </w:p>
    <w:p>
      <w:pPr>
        <w:pStyle w:val="12"/>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负责福州市福化环保科技有限公司焚烧CEMS系统的日常运营和维护，包括：日常监控在线数据及设备运行状态参数，发现异常及时处理，并协助向环保部门出具报告和办理相关手续；系统日常巡检、校验、维护保养并做好相关记录；标气、相关设备及零配件(主要分析设备除外)的采购和更换等所有与CEMS系统有关的事宜。</w:t>
      </w:r>
    </w:p>
    <w:p>
      <w:pPr>
        <w:pStyle w:val="2"/>
        <w:ind w:firstLine="562"/>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3、CEMS系统的运营维护质量，严格按照环保监测仪表的相关规范条例执行，并达到环保部门相关要求。</w:t>
      </w:r>
    </w:p>
    <w:p>
      <w:pPr>
        <w:spacing w:line="480" w:lineRule="exact"/>
        <w:rPr>
          <w:rFonts w:hint="eastAsia" w:ascii="仿宋" w:hAnsi="仿宋" w:eastAsia="仿宋" w:cs="仿宋"/>
          <w:b/>
          <w:color w:val="000000"/>
          <w:sz w:val="28"/>
          <w:szCs w:val="28"/>
        </w:rPr>
      </w:pPr>
      <w:bookmarkStart w:id="2" w:name="_Toc26531_WPSOffice_Level2"/>
      <w:bookmarkStart w:id="3" w:name="_Toc23082_WPSOffice_Level2"/>
      <w:r>
        <w:rPr>
          <w:rFonts w:hint="eastAsia" w:ascii="仿宋" w:hAnsi="仿宋" w:eastAsia="仿宋" w:cs="仿宋"/>
          <w:b/>
          <w:color w:val="000000"/>
          <w:sz w:val="28"/>
          <w:szCs w:val="28"/>
          <w:lang w:eastAsia="zh-CN"/>
        </w:rPr>
        <w:t>四</w:t>
      </w:r>
      <w:r>
        <w:rPr>
          <w:rFonts w:hint="eastAsia" w:ascii="仿宋" w:hAnsi="仿宋" w:eastAsia="仿宋" w:cs="仿宋"/>
          <w:b/>
          <w:color w:val="000000"/>
          <w:sz w:val="28"/>
          <w:szCs w:val="28"/>
        </w:rPr>
        <w:t>、服务期限</w:t>
      </w:r>
      <w:bookmarkEnd w:id="2"/>
      <w:bookmarkEnd w:id="3"/>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一年</w:t>
      </w:r>
      <w:r>
        <w:rPr>
          <w:rFonts w:hint="eastAsia" w:ascii="仿宋" w:hAnsi="仿宋" w:eastAsia="仿宋" w:cs="仿宋"/>
          <w:color w:val="000000"/>
          <w:sz w:val="28"/>
          <w:szCs w:val="28"/>
        </w:rPr>
        <w:t>。</w:t>
      </w:r>
    </w:p>
    <w:p>
      <w:pPr>
        <w:spacing w:line="480" w:lineRule="exact"/>
        <w:rPr>
          <w:rFonts w:hint="eastAsia" w:ascii="仿宋" w:hAnsi="仿宋" w:eastAsia="仿宋" w:cs="仿宋"/>
          <w:b/>
          <w:color w:val="000000"/>
          <w:sz w:val="28"/>
          <w:szCs w:val="28"/>
        </w:rPr>
      </w:pPr>
      <w:bookmarkStart w:id="4" w:name="_Toc6745_WPSOffice_Level2"/>
      <w:bookmarkStart w:id="5" w:name="_Toc24143_WPSOffice_Level2"/>
      <w:r>
        <w:rPr>
          <w:rFonts w:hint="eastAsia" w:ascii="仿宋" w:hAnsi="仿宋" w:eastAsia="仿宋" w:cs="仿宋"/>
          <w:b/>
          <w:color w:val="000000"/>
          <w:sz w:val="28"/>
          <w:szCs w:val="28"/>
          <w:lang w:eastAsia="zh-CN"/>
        </w:rPr>
        <w:t>五</w:t>
      </w:r>
      <w:r>
        <w:rPr>
          <w:rFonts w:hint="eastAsia" w:ascii="仿宋" w:hAnsi="仿宋" w:eastAsia="仿宋" w:cs="仿宋"/>
          <w:b/>
          <w:color w:val="000000"/>
          <w:sz w:val="28"/>
          <w:szCs w:val="28"/>
        </w:rPr>
        <w:t>、</w:t>
      </w:r>
      <w:r>
        <w:rPr>
          <w:rFonts w:hint="eastAsia" w:ascii="仿宋" w:hAnsi="仿宋" w:eastAsia="仿宋" w:cs="仿宋"/>
          <w:b/>
          <w:color w:val="000000"/>
          <w:sz w:val="28"/>
          <w:szCs w:val="28"/>
          <w:lang w:eastAsia="zh-CN"/>
        </w:rPr>
        <w:t>参选</w:t>
      </w:r>
      <w:r>
        <w:rPr>
          <w:rFonts w:hint="eastAsia" w:ascii="仿宋" w:hAnsi="仿宋" w:eastAsia="仿宋" w:cs="仿宋"/>
          <w:b/>
          <w:color w:val="000000"/>
          <w:sz w:val="28"/>
          <w:szCs w:val="28"/>
        </w:rPr>
        <w:t>人资格要求</w:t>
      </w:r>
      <w:bookmarkEnd w:id="4"/>
      <w:bookmarkEnd w:id="5"/>
      <w:r>
        <w:rPr>
          <w:rFonts w:hint="eastAsia" w:ascii="仿宋" w:hAnsi="仿宋" w:eastAsia="仿宋" w:cs="仿宋"/>
          <w:b/>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560" w:hanging="560" w:hangingChars="200"/>
        <w:textAlignment w:val="auto"/>
        <w:rPr>
          <w:rFonts w:hint="eastAsia" w:ascii="仿宋" w:hAnsi="仿宋" w:eastAsia="仿宋" w:cs="仿宋"/>
          <w:b w:val="0"/>
          <w:bCs/>
          <w:color w:val="auto"/>
          <w:kern w:val="2"/>
          <w:sz w:val="28"/>
          <w:szCs w:val="28"/>
          <w:highlight w:val="yellow"/>
          <w:lang w:val="en-US" w:eastAsia="zh-CN" w:bidi="ar-SA"/>
        </w:rPr>
      </w:pPr>
      <w:r>
        <w:rPr>
          <w:rFonts w:hint="eastAsia" w:ascii="仿宋" w:hAnsi="仿宋" w:eastAsia="仿宋" w:cs="仿宋"/>
          <w:color w:val="000000"/>
          <w:sz w:val="28"/>
          <w:szCs w:val="28"/>
        </w:rPr>
        <w:t>合格的</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人应具有圆满履行合同的能力，具体应符合下列条件：</w:t>
      </w:r>
      <w:r>
        <w:rPr>
          <w:rFonts w:hint="eastAsia" w:ascii="仿宋" w:hAnsi="仿宋" w:eastAsia="仿宋" w:cs="仿宋"/>
          <w:color w:val="000000"/>
          <w:sz w:val="28"/>
          <w:szCs w:val="28"/>
        </w:rPr>
        <w:br w:type="textWrapping"/>
      </w:r>
      <w:r>
        <w:rPr>
          <w:rFonts w:hint="eastAsia" w:ascii="仿宋" w:hAnsi="仿宋" w:eastAsia="仿宋" w:cs="仿宋"/>
          <w:b w:val="0"/>
          <w:bCs/>
          <w:color w:val="auto"/>
          <w:kern w:val="2"/>
          <w:sz w:val="28"/>
          <w:szCs w:val="28"/>
          <w:lang w:val="en-US" w:eastAsia="zh-CN" w:bidi="ar-SA"/>
        </w:rPr>
        <w:t>1、中华人民共和国境内注册、具有独立法人资格、具有CEMS系统技术服务的相关营业范围（需提供营业执照复印件）。</w:t>
      </w:r>
      <w:r>
        <w:rPr>
          <w:rFonts w:hint="eastAsia" w:ascii="仿宋" w:hAnsi="仿宋" w:eastAsia="仿宋" w:cs="仿宋"/>
          <w:b w:val="0"/>
          <w:bCs/>
          <w:color w:val="auto"/>
          <w:kern w:val="2"/>
          <w:sz w:val="28"/>
          <w:szCs w:val="28"/>
          <w:lang w:val="en-US" w:eastAsia="zh-CN" w:bidi="ar-SA"/>
        </w:rPr>
        <w:br w:type="textWrapping"/>
      </w:r>
      <w:r>
        <w:rPr>
          <w:rFonts w:hint="eastAsia" w:ascii="仿宋" w:hAnsi="仿宋" w:eastAsia="仿宋" w:cs="仿宋"/>
          <w:b w:val="0"/>
          <w:bCs/>
          <w:color w:val="auto"/>
          <w:kern w:val="2"/>
          <w:sz w:val="28"/>
          <w:szCs w:val="28"/>
          <w:lang w:val="en-US" w:eastAsia="zh-CN" w:bidi="ar-SA"/>
        </w:rPr>
        <w:t>2、参选方具有CEMS系统运营维护资质。</w:t>
      </w:r>
    </w:p>
    <w:p>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3、参选人在福州或莆田范围内必须设置有长期驻点（提供场地租赁合同或其他证明材料）。</w:t>
      </w:r>
      <w:r>
        <w:rPr>
          <w:rFonts w:hint="eastAsia" w:ascii="仿宋" w:hAnsi="仿宋" w:eastAsia="仿宋" w:cs="仿宋"/>
          <w:b w:val="0"/>
          <w:bCs/>
          <w:color w:val="auto"/>
          <w:kern w:val="2"/>
          <w:sz w:val="28"/>
          <w:szCs w:val="28"/>
          <w:lang w:val="en-US" w:eastAsia="zh-CN" w:bidi="ar-SA"/>
        </w:rPr>
        <w:br w:type="textWrapping"/>
      </w:r>
      <w:r>
        <w:rPr>
          <w:rFonts w:hint="eastAsia" w:ascii="仿宋" w:hAnsi="仿宋" w:eastAsia="仿宋" w:cs="仿宋"/>
          <w:b w:val="0"/>
          <w:bCs/>
          <w:color w:val="auto"/>
          <w:kern w:val="2"/>
          <w:sz w:val="28"/>
          <w:szCs w:val="28"/>
          <w:lang w:val="en-US" w:eastAsia="zh-CN" w:bidi="ar-SA"/>
        </w:rPr>
        <w:t>4、本项目不接受联合体，不得外包。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b w:val="0"/>
          <w:bCs/>
          <w:color w:val="auto"/>
          <w:kern w:val="2"/>
          <w:sz w:val="28"/>
          <w:szCs w:val="28"/>
          <w:lang w:val="en-US" w:eastAsia="zh-CN" w:bidi="ar-SA"/>
        </w:rPr>
        <w:t>其他资格要求详见比选文件，本项目采用资格后审方式对参选人进行资格审查，经资格审查合格的参选人才可能有资格成为中选候选人。</w:t>
      </w:r>
    </w:p>
    <w:p>
      <w:pPr>
        <w:spacing w:line="480" w:lineRule="exact"/>
        <w:rPr>
          <w:rFonts w:hint="eastAsia" w:ascii="仿宋" w:hAnsi="仿宋" w:eastAsia="仿宋" w:cs="仿宋"/>
          <w:b/>
          <w:color w:val="000000"/>
          <w:sz w:val="28"/>
          <w:szCs w:val="28"/>
        </w:rPr>
      </w:pPr>
      <w:bookmarkStart w:id="6" w:name="_Toc27452_WPSOffice_Level2"/>
      <w:bookmarkStart w:id="7" w:name="_Toc19700_WPSOffice_Level2"/>
      <w:r>
        <w:rPr>
          <w:rFonts w:hint="eastAsia" w:ascii="仿宋" w:hAnsi="仿宋" w:eastAsia="仿宋" w:cs="仿宋"/>
          <w:b/>
          <w:color w:val="000000"/>
          <w:sz w:val="28"/>
          <w:szCs w:val="28"/>
          <w:lang w:eastAsia="zh-CN"/>
        </w:rPr>
        <w:t>六</w:t>
      </w:r>
      <w:r>
        <w:rPr>
          <w:rFonts w:hint="eastAsia" w:ascii="仿宋" w:hAnsi="仿宋" w:eastAsia="仿宋" w:cs="仿宋"/>
          <w:b/>
          <w:color w:val="000000"/>
          <w:sz w:val="28"/>
          <w:szCs w:val="28"/>
        </w:rPr>
        <w:t>、</w:t>
      </w:r>
      <w:r>
        <w:rPr>
          <w:rFonts w:hint="eastAsia" w:ascii="仿宋" w:hAnsi="仿宋" w:eastAsia="仿宋" w:cs="仿宋"/>
          <w:b/>
          <w:color w:val="000000"/>
          <w:sz w:val="28"/>
          <w:szCs w:val="28"/>
          <w:lang w:eastAsia="zh-CN"/>
        </w:rPr>
        <w:t>比选</w:t>
      </w:r>
      <w:r>
        <w:rPr>
          <w:rFonts w:hint="eastAsia" w:ascii="仿宋" w:hAnsi="仿宋" w:eastAsia="仿宋" w:cs="仿宋"/>
          <w:b/>
          <w:color w:val="000000"/>
          <w:sz w:val="28"/>
          <w:szCs w:val="28"/>
        </w:rPr>
        <w:t>文件递交时间、地点</w:t>
      </w:r>
      <w:bookmarkEnd w:id="6"/>
      <w:bookmarkEnd w:id="7"/>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比选</w:t>
      </w:r>
      <w:r>
        <w:rPr>
          <w:rFonts w:hint="eastAsia" w:ascii="仿宋" w:hAnsi="仿宋" w:eastAsia="仿宋" w:cs="仿宋"/>
          <w:color w:val="000000"/>
          <w:sz w:val="28"/>
          <w:szCs w:val="28"/>
        </w:rPr>
        <w:t>文件递交时间：</w:t>
      </w:r>
      <w:r>
        <w:rPr>
          <w:rFonts w:hint="eastAsia" w:ascii="仿宋" w:hAnsi="仿宋" w:eastAsia="仿宋" w:cs="仿宋"/>
          <w:color w:val="000000" w:themeColor="text1"/>
          <w:sz w:val="28"/>
          <w:szCs w:val="28"/>
          <w:lang w:val="en-US" w:eastAsia="zh-CN"/>
          <w14:textFill>
            <w14:solidFill>
              <w14:schemeClr w14:val="tx1"/>
            </w14:solidFill>
          </w14:textFill>
        </w:rPr>
        <w:t>2019</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19</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sz w:val="28"/>
          <w:szCs w:val="28"/>
        </w:rPr>
        <w:t xml:space="preserve">   </w:t>
      </w:r>
    </w:p>
    <w:p>
      <w:pPr>
        <w:spacing w:line="48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eastAsia="zh-CN"/>
        </w:rPr>
        <w:t>比选</w:t>
      </w:r>
      <w:r>
        <w:rPr>
          <w:rFonts w:hint="eastAsia" w:ascii="仿宋" w:hAnsi="仿宋" w:eastAsia="仿宋" w:cs="仿宋"/>
          <w:color w:val="000000"/>
          <w:sz w:val="28"/>
          <w:szCs w:val="28"/>
        </w:rPr>
        <w:t>文件递交地点：</w:t>
      </w:r>
      <w:r>
        <w:rPr>
          <w:rFonts w:hint="eastAsia" w:ascii="仿宋" w:hAnsi="仿宋" w:eastAsia="仿宋" w:cs="仿宋"/>
          <w:color w:val="000000"/>
          <w:sz w:val="28"/>
          <w:szCs w:val="28"/>
          <w:lang w:eastAsia="zh-CN"/>
        </w:rPr>
        <w:t>福州市福化环保科技有限公司</w:t>
      </w:r>
      <w:r>
        <w:rPr>
          <w:rFonts w:hint="eastAsia" w:ascii="仿宋" w:hAnsi="仿宋" w:eastAsia="仿宋" w:cs="仿宋"/>
          <w:color w:val="000000"/>
          <w:sz w:val="28"/>
          <w:szCs w:val="28"/>
          <w:lang w:val="en-US" w:eastAsia="zh-CN"/>
        </w:rPr>
        <w:t>QHSE部办公室</w:t>
      </w:r>
      <w:r>
        <w:rPr>
          <w:rFonts w:hint="eastAsia" w:ascii="仿宋" w:hAnsi="仿宋" w:eastAsia="仿宋" w:cs="仿宋"/>
          <w:color w:val="000000"/>
          <w:sz w:val="28"/>
          <w:szCs w:val="28"/>
          <w:lang w:eastAsia="zh-CN"/>
        </w:rPr>
        <w:t>（福建省福州市江阴工业集中区福州福化环保公司厂区内）。若选用邮寄方式，</w:t>
      </w:r>
      <w:r>
        <w:rPr>
          <w:rFonts w:hint="eastAsia" w:ascii="宋体" w:hAnsi="宋体" w:eastAsia="宋体"/>
          <w:b/>
          <w:bCs/>
          <w:color w:val="000000"/>
          <w:sz w:val="24"/>
          <w:szCs w:val="24"/>
          <w:highlight w:val="none"/>
          <w:lang w:val="en-US" w:eastAsia="zh-CN"/>
        </w:rPr>
        <w:t>请选择EMS或顺丰快递，</w:t>
      </w:r>
      <w:r>
        <w:rPr>
          <w:rFonts w:hint="eastAsia" w:ascii="仿宋" w:hAnsi="仿宋" w:eastAsia="仿宋" w:cs="仿宋"/>
          <w:color w:val="000000"/>
          <w:sz w:val="28"/>
          <w:szCs w:val="28"/>
          <w:lang w:val="en-US" w:eastAsia="zh-CN"/>
        </w:rPr>
        <w:t>其他快递可能无法送达我司。</w:t>
      </w:r>
    </w:p>
    <w:p>
      <w:pPr>
        <w:spacing w:line="480" w:lineRule="exact"/>
        <w:rPr>
          <w:rFonts w:hint="eastAsia" w:ascii="仿宋" w:hAnsi="仿宋" w:eastAsia="仿宋" w:cs="仿宋"/>
          <w:b/>
          <w:color w:val="000000"/>
          <w:sz w:val="28"/>
          <w:szCs w:val="28"/>
        </w:rPr>
      </w:pPr>
      <w:bookmarkStart w:id="8" w:name="_Toc21744_WPSOffice_Level2"/>
      <w:bookmarkStart w:id="9" w:name="_Toc1578_WPSOffice_Level2"/>
      <w:r>
        <w:rPr>
          <w:rFonts w:hint="eastAsia" w:ascii="仿宋" w:hAnsi="仿宋" w:eastAsia="仿宋" w:cs="仿宋"/>
          <w:b/>
          <w:color w:val="000000"/>
          <w:sz w:val="28"/>
          <w:szCs w:val="28"/>
          <w:lang w:eastAsia="zh-CN"/>
        </w:rPr>
        <w:t>七</w:t>
      </w:r>
      <w:r>
        <w:rPr>
          <w:rFonts w:hint="eastAsia" w:ascii="仿宋" w:hAnsi="仿宋" w:eastAsia="仿宋" w:cs="仿宋"/>
          <w:b/>
          <w:color w:val="000000"/>
          <w:sz w:val="28"/>
          <w:szCs w:val="28"/>
        </w:rPr>
        <w:t>、若对本次</w:t>
      </w:r>
      <w:r>
        <w:rPr>
          <w:rFonts w:hint="eastAsia" w:ascii="仿宋" w:hAnsi="仿宋" w:eastAsia="仿宋" w:cs="仿宋"/>
          <w:b/>
          <w:color w:val="000000"/>
          <w:sz w:val="28"/>
          <w:szCs w:val="28"/>
          <w:lang w:eastAsia="zh-CN"/>
        </w:rPr>
        <w:t>比选</w:t>
      </w:r>
      <w:r>
        <w:rPr>
          <w:rFonts w:hint="eastAsia" w:ascii="仿宋" w:hAnsi="仿宋" w:eastAsia="仿宋" w:cs="仿宋"/>
          <w:b/>
          <w:color w:val="000000"/>
          <w:sz w:val="28"/>
          <w:szCs w:val="28"/>
        </w:rPr>
        <w:t>事宜提出询问，请按以下方式联系</w:t>
      </w:r>
      <w:bookmarkEnd w:id="8"/>
      <w:bookmarkEnd w:id="9"/>
    </w:p>
    <w:p>
      <w:pPr>
        <w:spacing w:line="560" w:lineRule="exact"/>
        <w:ind w:firstLine="560" w:firstLineChars="200"/>
        <w:jc w:val="left"/>
        <w:rPr>
          <w:rFonts w:hint="eastAsia" w:ascii="仿宋" w:hAnsi="仿宋" w:eastAsia="仿宋" w:cs="仿宋"/>
          <w:b/>
          <w:bCs/>
          <w:color w:val="000000"/>
          <w:sz w:val="28"/>
          <w:szCs w:val="28"/>
        </w:rPr>
      </w:pPr>
      <w:r>
        <w:rPr>
          <w:rFonts w:hint="eastAsia" w:ascii="仿宋" w:hAnsi="仿宋" w:eastAsia="仿宋" w:cs="仿宋"/>
          <w:color w:val="000000"/>
          <w:sz w:val="28"/>
          <w:szCs w:val="28"/>
          <w:lang w:eastAsia="zh-CN"/>
        </w:rPr>
        <w:t>联系人：张先生，联系电话：</w:t>
      </w:r>
      <w:r>
        <w:rPr>
          <w:rFonts w:hint="eastAsia" w:ascii="仿宋" w:hAnsi="仿宋" w:eastAsia="仿宋" w:cs="仿宋"/>
          <w:color w:val="000000"/>
          <w:sz w:val="28"/>
          <w:szCs w:val="28"/>
          <w:lang w:val="en-US" w:eastAsia="zh-CN"/>
        </w:rPr>
        <w:t>18805021249</w:t>
      </w:r>
      <w:r>
        <w:rPr>
          <w:rFonts w:hint="eastAsia" w:ascii="仿宋" w:hAnsi="仿宋" w:eastAsia="仿宋" w:cs="仿宋"/>
          <w:color w:val="000000"/>
          <w:sz w:val="28"/>
          <w:szCs w:val="28"/>
          <w:lang w:eastAsia="zh-CN"/>
        </w:rPr>
        <w:t>。</w:t>
      </w:r>
    </w:p>
    <w:p>
      <w:pPr>
        <w:spacing w:line="480" w:lineRule="exact"/>
        <w:ind w:firstLine="560" w:firstLineChars="200"/>
        <w:rPr>
          <w:rFonts w:hint="eastAsia" w:ascii="仿宋" w:hAnsi="仿宋" w:eastAsia="仿宋" w:cs="仿宋"/>
          <w:b/>
          <w:bCs/>
          <w:color w:val="000000"/>
          <w:sz w:val="28"/>
          <w:szCs w:val="28"/>
          <w:lang w:val="en-US" w:eastAsia="zh-CN"/>
        </w:rPr>
      </w:pPr>
      <w:r>
        <w:rPr>
          <w:rFonts w:hint="eastAsia" w:ascii="仿宋" w:hAnsi="仿宋" w:eastAsia="仿宋" w:cs="仿宋"/>
          <w:color w:val="000000"/>
          <w:sz w:val="28"/>
          <w:szCs w:val="28"/>
          <w:lang w:eastAsia="zh-CN"/>
        </w:rPr>
        <w:t>邮箱：</w:t>
      </w:r>
      <w:r>
        <w:rPr>
          <w:rFonts w:hint="eastAsia" w:ascii="仿宋" w:hAnsi="仿宋" w:eastAsia="仿宋" w:cs="仿宋"/>
          <w:color w:val="000000"/>
          <w:sz w:val="28"/>
          <w:szCs w:val="28"/>
          <w:lang w:val="en-US" w:eastAsia="zh-CN"/>
        </w:rPr>
        <w:t>993310706@qq.com</w:t>
      </w:r>
    </w:p>
    <w:p>
      <w:pPr>
        <w:spacing w:line="324" w:lineRule="auto"/>
        <w:ind w:firstLine="3328" w:firstLineChars="1300"/>
        <w:rPr>
          <w:rFonts w:hint="eastAsia" w:ascii="宋体" w:hAnsi="宋体"/>
          <w:snapToGrid w:val="0"/>
          <w:spacing w:val="8"/>
          <w:sz w:val="24"/>
        </w:rPr>
      </w:pPr>
    </w:p>
    <w:p>
      <w:pPr>
        <w:pStyle w:val="25"/>
        <w:tabs>
          <w:tab w:val="left" w:pos="432"/>
        </w:tabs>
        <w:spacing w:before="312" w:beforeLines="100" w:after="312" w:afterLines="100" w:line="480" w:lineRule="exact"/>
        <w:jc w:val="center"/>
        <w:outlineLvl w:val="0"/>
        <w:rPr>
          <w:rFonts w:hint="eastAsia" w:ascii="仿宋" w:hAnsi="仿宋" w:eastAsia="仿宋" w:cs="仿宋"/>
          <w:b/>
          <w:bCs/>
          <w:color w:val="000000"/>
          <w:sz w:val="28"/>
          <w:szCs w:val="28"/>
        </w:rPr>
      </w:pPr>
      <w:bookmarkStart w:id="10" w:name="_Toc19423_WPSOffice_Level1"/>
      <w:bookmarkStart w:id="11" w:name="_Toc389600135"/>
      <w:bookmarkStart w:id="12" w:name="_Toc8626_WPSOffice_Level1"/>
    </w:p>
    <w:p>
      <w:pPr>
        <w:rPr>
          <w:rFonts w:hint="eastAsia" w:ascii="仿宋" w:hAnsi="仿宋" w:eastAsia="仿宋" w:cs="仿宋"/>
          <w:b/>
          <w:bCs/>
          <w:color w:val="000000"/>
          <w:sz w:val="28"/>
          <w:szCs w:val="28"/>
        </w:rPr>
      </w:pPr>
    </w:p>
    <w:p>
      <w:pPr>
        <w:pStyle w:val="2"/>
        <w:rPr>
          <w:rFonts w:hint="eastAsia"/>
        </w:rPr>
      </w:pPr>
    </w:p>
    <w:p>
      <w:pPr>
        <w:pStyle w:val="25"/>
        <w:tabs>
          <w:tab w:val="left" w:pos="432"/>
        </w:tabs>
        <w:spacing w:before="312" w:beforeLines="100" w:after="312" w:afterLines="100" w:line="480" w:lineRule="exact"/>
        <w:jc w:val="center"/>
        <w:outlineLvl w:val="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第二章    </w:t>
      </w:r>
      <w:r>
        <w:rPr>
          <w:rFonts w:hint="eastAsia" w:ascii="仿宋" w:hAnsi="仿宋" w:eastAsia="仿宋" w:cs="仿宋"/>
          <w:b/>
          <w:bCs/>
          <w:color w:val="000000"/>
          <w:sz w:val="28"/>
          <w:szCs w:val="28"/>
          <w:lang w:eastAsia="zh-CN"/>
        </w:rPr>
        <w:t>参选</w:t>
      </w:r>
      <w:r>
        <w:rPr>
          <w:rFonts w:hint="eastAsia" w:ascii="仿宋" w:hAnsi="仿宋" w:eastAsia="仿宋" w:cs="仿宋"/>
          <w:b/>
          <w:bCs/>
          <w:color w:val="000000"/>
          <w:sz w:val="28"/>
          <w:szCs w:val="28"/>
        </w:rPr>
        <w:t>人须知</w:t>
      </w:r>
      <w:bookmarkEnd w:id="10"/>
      <w:bookmarkEnd w:id="11"/>
      <w:bookmarkEnd w:id="12"/>
    </w:p>
    <w:p>
      <w:pPr>
        <w:pStyle w:val="25"/>
        <w:tabs>
          <w:tab w:val="left" w:pos="432"/>
        </w:tabs>
        <w:spacing w:line="480" w:lineRule="exact"/>
        <w:jc w:val="center"/>
        <w:outlineLvl w:val="0"/>
        <w:rPr>
          <w:rFonts w:hint="eastAsia" w:ascii="仿宋" w:hAnsi="仿宋" w:eastAsia="仿宋" w:cs="仿宋"/>
          <w:b/>
          <w:bCs/>
          <w:color w:val="000000"/>
          <w:sz w:val="28"/>
          <w:szCs w:val="28"/>
        </w:rPr>
      </w:pPr>
      <w:bookmarkStart w:id="13" w:name="_Toc1453_WPSOffice_Level2"/>
      <w:bookmarkStart w:id="14" w:name="_Toc9210_WPSOffice_Level2"/>
      <w:bookmarkStart w:id="15" w:name="_Toc389600136"/>
      <w:r>
        <w:rPr>
          <w:rFonts w:hint="eastAsia" w:ascii="仿宋" w:hAnsi="仿宋" w:eastAsia="仿宋" w:cs="仿宋"/>
          <w:b/>
          <w:bCs/>
          <w:color w:val="000000"/>
          <w:sz w:val="28"/>
          <w:szCs w:val="28"/>
          <w:lang w:eastAsia="zh-CN"/>
        </w:rPr>
        <w:t>参选</w:t>
      </w:r>
      <w:r>
        <w:rPr>
          <w:rFonts w:hint="eastAsia" w:ascii="仿宋" w:hAnsi="仿宋" w:eastAsia="仿宋" w:cs="仿宋"/>
          <w:b/>
          <w:bCs/>
          <w:color w:val="000000"/>
          <w:sz w:val="28"/>
          <w:szCs w:val="28"/>
        </w:rPr>
        <w:t>人须知前附表</w:t>
      </w:r>
      <w:bookmarkEnd w:id="13"/>
      <w:bookmarkEnd w:id="14"/>
      <w:bookmarkEnd w:id="15"/>
    </w:p>
    <w:tbl>
      <w:tblPr>
        <w:tblStyle w:val="39"/>
        <w:tblW w:w="95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355"/>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19"/>
              <w:spacing w:line="28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序号</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pStyle w:val="19"/>
              <w:spacing w:line="28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条款名称</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pStyle w:val="19"/>
              <w:spacing w:line="28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19"/>
              <w:spacing w:line="2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项目名称</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福州市福化环保科技有限公司CEMS系统运营维护外包项目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19"/>
              <w:spacing w:line="2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2</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比选</w:t>
            </w:r>
            <w:r>
              <w:rPr>
                <w:rFonts w:hint="eastAsia" w:ascii="仿宋" w:hAnsi="仿宋" w:eastAsia="仿宋" w:cs="仿宋"/>
                <w:color w:val="000000"/>
                <w:sz w:val="28"/>
                <w:szCs w:val="28"/>
              </w:rPr>
              <w:t>人</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名称:</w:t>
            </w:r>
            <w:r>
              <w:rPr>
                <w:rFonts w:hint="eastAsia" w:ascii="仿宋" w:hAnsi="仿宋" w:eastAsia="仿宋" w:cs="仿宋"/>
                <w:color w:val="000000"/>
                <w:sz w:val="28"/>
                <w:szCs w:val="28"/>
                <w:lang w:eastAsia="zh-CN"/>
              </w:rPr>
              <w:t>福州市福化环保科技有限公司</w:t>
            </w:r>
          </w:p>
          <w:p>
            <w:pPr>
              <w:spacing w:line="28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地址:</w:t>
            </w:r>
            <w:r>
              <w:rPr>
                <w:rFonts w:hint="eastAsia" w:ascii="仿宋" w:hAnsi="仿宋" w:eastAsia="仿宋" w:cs="仿宋"/>
                <w:color w:val="000000"/>
                <w:sz w:val="28"/>
                <w:szCs w:val="28"/>
                <w:lang w:eastAsia="zh-CN"/>
              </w:rPr>
              <w:t>福建省福州市江阴工业集中区国盛大道</w:t>
            </w:r>
            <w:r>
              <w:rPr>
                <w:rFonts w:hint="eastAsia" w:ascii="仿宋" w:hAnsi="仿宋" w:eastAsia="仿宋" w:cs="仿宋"/>
                <w:color w:val="000000"/>
                <w:sz w:val="28"/>
                <w:szCs w:val="28"/>
                <w:lang w:val="en-US" w:eastAsia="zh-CN"/>
              </w:rPr>
              <w:t>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19"/>
              <w:spacing w:line="2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4</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项目地点</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福建省福州市江阴工业集中区国盛大道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19"/>
              <w:spacing w:line="2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5</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比选</w:t>
            </w:r>
            <w:r>
              <w:rPr>
                <w:rFonts w:hint="eastAsia" w:ascii="仿宋" w:hAnsi="仿宋" w:eastAsia="仿宋" w:cs="仿宋"/>
                <w:color w:val="000000"/>
                <w:sz w:val="28"/>
                <w:szCs w:val="28"/>
              </w:rPr>
              <w:t>范围</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详见</w:t>
            </w:r>
            <w:r>
              <w:rPr>
                <w:rFonts w:hint="eastAsia" w:ascii="仿宋" w:hAnsi="仿宋" w:eastAsia="仿宋" w:cs="仿宋"/>
                <w:color w:val="000000"/>
                <w:sz w:val="28"/>
                <w:szCs w:val="28"/>
                <w:lang w:eastAsia="zh-CN"/>
              </w:rPr>
              <w:t>比选</w:t>
            </w:r>
            <w:r>
              <w:rPr>
                <w:rFonts w:hint="eastAsia" w:ascii="仿宋" w:hAnsi="仿宋" w:eastAsia="仿宋" w:cs="仿宋"/>
                <w:color w:val="000000"/>
                <w:sz w:val="28"/>
                <w:szCs w:val="28"/>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19"/>
              <w:spacing w:line="2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6</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比选</w:t>
            </w:r>
            <w:r>
              <w:rPr>
                <w:rFonts w:hint="eastAsia" w:ascii="仿宋" w:hAnsi="仿宋" w:eastAsia="仿宋" w:cs="仿宋"/>
                <w:color w:val="000000"/>
                <w:sz w:val="28"/>
                <w:szCs w:val="28"/>
              </w:rPr>
              <w:t>方式</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公开比选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19"/>
              <w:spacing w:line="2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7</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w:t>
            </w:r>
            <w:r>
              <w:rPr>
                <w:rFonts w:hint="eastAsia" w:ascii="仿宋" w:hAnsi="仿宋" w:eastAsia="仿宋" w:cs="仿宋"/>
                <w:color w:val="000000"/>
                <w:sz w:val="28"/>
                <w:szCs w:val="28"/>
                <w:lang w:eastAsia="zh-CN"/>
              </w:rPr>
              <w:t>资格</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合格的</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人应具有圆满履行合同的能力，具体应符合下列条件：</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、中华人民共和国境内注册、具有独立法人资格、具有</w:t>
            </w:r>
            <w:r>
              <w:rPr>
                <w:rFonts w:hint="eastAsia" w:ascii="仿宋" w:hAnsi="仿宋" w:eastAsia="仿宋" w:cs="仿宋"/>
                <w:color w:val="000000"/>
                <w:sz w:val="28"/>
                <w:szCs w:val="28"/>
                <w:lang w:val="en-US" w:eastAsia="zh-CN"/>
              </w:rPr>
              <w:t>CEMS</w:t>
            </w:r>
            <w:r>
              <w:rPr>
                <w:rFonts w:hint="eastAsia" w:ascii="仿宋" w:hAnsi="仿宋" w:eastAsia="仿宋" w:cs="仿宋"/>
                <w:color w:val="000000"/>
                <w:sz w:val="28"/>
                <w:szCs w:val="28"/>
                <w:lang w:eastAsia="zh-CN"/>
              </w:rPr>
              <w:t>系统</w:t>
            </w:r>
            <w:r>
              <w:rPr>
                <w:rFonts w:hint="eastAsia" w:ascii="仿宋" w:hAnsi="仿宋" w:eastAsia="仿宋" w:cs="仿宋"/>
                <w:color w:val="000000"/>
                <w:sz w:val="28"/>
                <w:szCs w:val="28"/>
              </w:rPr>
              <w:t>技术服务的相关营业范围（需提供营业执照复印件）。</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方</w:t>
            </w:r>
            <w:r>
              <w:rPr>
                <w:rFonts w:hint="eastAsia" w:ascii="仿宋" w:hAnsi="仿宋" w:eastAsia="仿宋" w:cs="仿宋"/>
                <w:color w:val="000000"/>
                <w:sz w:val="28"/>
                <w:szCs w:val="28"/>
                <w:lang w:eastAsia="zh-CN"/>
              </w:rPr>
              <w:t>具有CEMS系统运营维护资质</w:t>
            </w:r>
            <w:r>
              <w:rPr>
                <w:rFonts w:hint="eastAsia" w:ascii="仿宋" w:hAnsi="仿宋" w:eastAsia="仿宋" w:cs="仿宋"/>
                <w:color w:val="000000"/>
                <w:sz w:val="28"/>
                <w:szCs w:val="28"/>
              </w:rPr>
              <w:t>。</w:t>
            </w:r>
          </w:p>
          <w:p>
            <w:pPr>
              <w:spacing w:line="28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eastAsia="zh-CN"/>
              </w:rPr>
              <w:t>参选人在福州或莆田范围内必须设置有长期驻点</w:t>
            </w:r>
            <w:r>
              <w:rPr>
                <w:rFonts w:hint="eastAsia" w:ascii="仿宋" w:hAnsi="仿宋" w:eastAsia="仿宋" w:cs="仿宋"/>
                <w:b w:val="0"/>
                <w:bCs/>
                <w:color w:val="auto"/>
                <w:kern w:val="2"/>
                <w:sz w:val="28"/>
                <w:szCs w:val="28"/>
                <w:lang w:val="en-US" w:eastAsia="zh-CN" w:bidi="ar-SA"/>
              </w:rPr>
              <w:t>（提供场地租赁合同或其他证明材料）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、本项目</w:t>
            </w:r>
            <w:r>
              <w:rPr>
                <w:rFonts w:hint="eastAsia" w:ascii="仿宋" w:hAnsi="仿宋" w:eastAsia="仿宋" w:cs="仿宋"/>
                <w:color w:val="000000"/>
                <w:sz w:val="28"/>
                <w:szCs w:val="28"/>
                <w:lang w:eastAsia="zh-CN"/>
              </w:rPr>
              <w:t>不接受联合体，不得外包</w:t>
            </w:r>
            <w:r>
              <w:rPr>
                <w:rFonts w:hint="eastAsia" w:ascii="仿宋" w:hAnsi="仿宋" w:eastAsia="仿宋" w:cs="仿宋"/>
                <w:color w:val="000000"/>
                <w:sz w:val="28"/>
                <w:szCs w:val="28"/>
              </w:rPr>
              <w:t>。</w:t>
            </w:r>
          </w:p>
          <w:p>
            <w:pPr>
              <w:spacing w:line="2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其他资格要求详见比选文件，本项目采用资格后审方式对参选人进行资格审查，经资格审查合格的参选人才可能有资格成为中选候选人。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19"/>
              <w:spacing w:line="2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8</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是否接受联合体</w:t>
            </w:r>
            <w:r>
              <w:rPr>
                <w:rFonts w:hint="eastAsia" w:ascii="仿宋" w:hAnsi="仿宋" w:eastAsia="仿宋" w:cs="仿宋"/>
                <w:color w:val="000000"/>
                <w:sz w:val="28"/>
                <w:szCs w:val="28"/>
                <w:lang w:eastAsia="zh-CN"/>
              </w:rPr>
              <w:t>参选</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不</w:t>
            </w:r>
            <w:r>
              <w:rPr>
                <w:rFonts w:hint="eastAsia" w:ascii="仿宋" w:hAnsi="仿宋" w:eastAsia="仿宋" w:cs="仿宋"/>
                <w:color w:val="000000"/>
                <w:sz w:val="28"/>
                <w:szCs w:val="28"/>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19"/>
              <w:spacing w:line="2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9</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现场踏勘</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原则不组织，可自行选择是否进行现场勘查。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19"/>
              <w:spacing w:line="2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10</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截止时间</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rPr>
            </w:pPr>
            <w:r>
              <w:rPr>
                <w:rFonts w:hint="eastAsia" w:ascii="仿宋" w:hAnsi="仿宋" w:eastAsia="仿宋" w:cs="仿宋"/>
                <w:color w:val="000000" w:themeColor="text1"/>
                <w:sz w:val="28"/>
                <w:szCs w:val="28"/>
                <w:highlight w:val="none"/>
                <w14:textFill>
                  <w14:solidFill>
                    <w14:schemeClr w14:val="tx1"/>
                  </w14:solidFill>
                </w14:textFill>
              </w:rPr>
              <w:t>201</w:t>
            </w: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19</w:t>
            </w:r>
            <w:r>
              <w:rPr>
                <w:rFonts w:hint="eastAsia" w:ascii="仿宋" w:hAnsi="仿宋" w:eastAsia="仿宋" w:cs="仿宋"/>
                <w:color w:val="000000" w:themeColor="text1"/>
                <w:sz w:val="28"/>
                <w:szCs w:val="28"/>
                <w:highlight w:val="none"/>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19"/>
              <w:spacing w:line="2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11</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比选</w:t>
            </w:r>
            <w:r>
              <w:rPr>
                <w:rFonts w:hint="eastAsia" w:ascii="仿宋" w:hAnsi="仿宋" w:eastAsia="仿宋" w:cs="仿宋"/>
                <w:color w:val="000000"/>
                <w:sz w:val="28"/>
                <w:szCs w:val="28"/>
              </w:rPr>
              <w:t>答疑会</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不召开答疑会</w:t>
            </w:r>
            <w:r>
              <w:rPr>
                <w:rFonts w:hint="eastAsia" w:ascii="仿宋" w:hAnsi="仿宋" w:eastAsia="仿宋" w:cs="仿宋"/>
                <w:color w:val="000000"/>
                <w:sz w:val="28"/>
                <w:szCs w:val="28"/>
                <w:lang w:eastAsia="zh-CN"/>
              </w:rPr>
              <w:t>，如有疑问可通过邮件或电话联系解答</w:t>
            </w:r>
            <w:r>
              <w:rPr>
                <w:rFonts w:hint="eastAsia" w:ascii="仿宋" w:hAnsi="仿宋" w:eastAsia="仿宋" w:cs="仿宋"/>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19"/>
              <w:spacing w:line="2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12</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有效期</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19"/>
              <w:spacing w:line="2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13</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文件份数</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正本 1 份，副本</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19"/>
              <w:spacing w:line="2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14</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递交</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文件地点</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福州市福化环保科技有限公司</w:t>
            </w:r>
            <w:r>
              <w:rPr>
                <w:rFonts w:hint="eastAsia" w:ascii="仿宋" w:hAnsi="仿宋" w:eastAsia="仿宋" w:cs="仿宋"/>
                <w:color w:val="000000"/>
                <w:sz w:val="28"/>
                <w:szCs w:val="28"/>
                <w:lang w:val="en-US" w:eastAsia="zh-CN"/>
              </w:rPr>
              <w:t>QHSE部办公室</w:t>
            </w:r>
            <w:r>
              <w:rPr>
                <w:rFonts w:hint="eastAsia" w:ascii="仿宋" w:hAnsi="仿宋" w:eastAsia="仿宋" w:cs="仿宋"/>
                <w:color w:val="000000"/>
                <w:sz w:val="28"/>
                <w:szCs w:val="28"/>
                <w:lang w:eastAsia="zh-CN"/>
              </w:rPr>
              <w:t>（福建省福州市江阴工业集中区福州福化环保公司厂区内）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19"/>
              <w:spacing w:line="2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15</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是否退还</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文件</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19"/>
              <w:spacing w:line="2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16</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履约担保</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19"/>
              <w:spacing w:line="2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17</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签订合同地点</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福州市福清市</w:t>
            </w:r>
          </w:p>
        </w:tc>
      </w:tr>
    </w:tbl>
    <w:p>
      <w:pPr>
        <w:pStyle w:val="2"/>
        <w:rPr>
          <w:rFonts w:hint="eastAsia"/>
        </w:rPr>
      </w:pPr>
    </w:p>
    <w:p>
      <w:pPr>
        <w:pStyle w:val="2"/>
        <w:rPr>
          <w:rFonts w:hint="eastAsia"/>
        </w:rPr>
      </w:pPr>
    </w:p>
    <w:p>
      <w:pPr>
        <w:spacing w:line="480" w:lineRule="exact"/>
        <w:ind w:firstLine="551" w:firstLineChars="196"/>
        <w:rPr>
          <w:rFonts w:hint="eastAsia" w:ascii="仿宋" w:hAnsi="仿宋" w:eastAsia="仿宋" w:cs="仿宋"/>
          <w:b/>
          <w:color w:val="000000"/>
          <w:kern w:val="10"/>
          <w:sz w:val="28"/>
          <w:szCs w:val="28"/>
        </w:rPr>
      </w:pPr>
      <w:bookmarkStart w:id="16" w:name="_Toc24423_WPSOffice_Level2"/>
      <w:bookmarkStart w:id="17" w:name="_Toc3115_WPSOffice_Level2"/>
      <w:r>
        <w:rPr>
          <w:rFonts w:hint="eastAsia" w:ascii="仿宋" w:hAnsi="仿宋" w:eastAsia="仿宋" w:cs="仿宋"/>
          <w:b/>
          <w:color w:val="000000"/>
          <w:kern w:val="10"/>
          <w:sz w:val="28"/>
          <w:szCs w:val="28"/>
        </w:rPr>
        <w:t>1.</w:t>
      </w:r>
      <w:r>
        <w:rPr>
          <w:rFonts w:hint="eastAsia" w:ascii="仿宋" w:hAnsi="仿宋" w:eastAsia="仿宋" w:cs="仿宋"/>
          <w:b/>
          <w:color w:val="000000"/>
          <w:kern w:val="10"/>
          <w:sz w:val="28"/>
          <w:szCs w:val="28"/>
          <w:lang w:val="en-US" w:eastAsia="zh-CN"/>
        </w:rPr>
        <w:t>1</w:t>
      </w:r>
      <w:r>
        <w:rPr>
          <w:rFonts w:hint="eastAsia" w:ascii="仿宋" w:hAnsi="仿宋" w:eastAsia="仿宋" w:cs="仿宋"/>
          <w:b/>
          <w:color w:val="000000"/>
          <w:kern w:val="10"/>
          <w:sz w:val="28"/>
          <w:szCs w:val="28"/>
        </w:rPr>
        <w:t xml:space="preserve"> 费用承担</w:t>
      </w:r>
      <w:bookmarkEnd w:id="16"/>
      <w:bookmarkEnd w:id="17"/>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人准备和参加</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活动发生的费用自理。</w:t>
      </w:r>
    </w:p>
    <w:p>
      <w:pPr>
        <w:spacing w:line="480" w:lineRule="exact"/>
        <w:ind w:firstLine="551" w:firstLineChars="196"/>
        <w:rPr>
          <w:rFonts w:hint="eastAsia" w:ascii="仿宋" w:hAnsi="仿宋" w:eastAsia="仿宋" w:cs="仿宋"/>
          <w:b/>
          <w:color w:val="000000"/>
          <w:kern w:val="10"/>
          <w:sz w:val="28"/>
          <w:szCs w:val="28"/>
        </w:rPr>
      </w:pPr>
      <w:bookmarkStart w:id="18" w:name="_Toc7915_WPSOffice_Level2"/>
      <w:bookmarkStart w:id="19" w:name="_Toc12930_WPSOffice_Level2"/>
      <w:r>
        <w:rPr>
          <w:rFonts w:hint="eastAsia" w:ascii="仿宋" w:hAnsi="仿宋" w:eastAsia="仿宋" w:cs="仿宋"/>
          <w:b/>
          <w:color w:val="000000"/>
          <w:kern w:val="10"/>
          <w:sz w:val="28"/>
          <w:szCs w:val="28"/>
        </w:rPr>
        <w:t>1.</w:t>
      </w:r>
      <w:r>
        <w:rPr>
          <w:rFonts w:hint="eastAsia" w:ascii="仿宋" w:hAnsi="仿宋" w:eastAsia="仿宋" w:cs="仿宋"/>
          <w:b/>
          <w:color w:val="000000"/>
          <w:kern w:val="10"/>
          <w:sz w:val="28"/>
          <w:szCs w:val="28"/>
          <w:lang w:val="en-US" w:eastAsia="zh-CN"/>
        </w:rPr>
        <w:t>2</w:t>
      </w:r>
      <w:r>
        <w:rPr>
          <w:rFonts w:hint="eastAsia" w:ascii="仿宋" w:hAnsi="仿宋" w:eastAsia="仿宋" w:cs="仿宋"/>
          <w:b/>
          <w:color w:val="000000"/>
          <w:kern w:val="10"/>
          <w:sz w:val="28"/>
          <w:szCs w:val="28"/>
        </w:rPr>
        <w:t xml:space="preserve"> 保密</w:t>
      </w:r>
      <w:bookmarkEnd w:id="18"/>
      <w:bookmarkEnd w:id="19"/>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参与</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活动的各方应对</w:t>
      </w:r>
      <w:r>
        <w:rPr>
          <w:rFonts w:hint="eastAsia" w:ascii="仿宋" w:hAnsi="仿宋" w:eastAsia="仿宋" w:cs="仿宋"/>
          <w:color w:val="000000"/>
          <w:sz w:val="28"/>
          <w:szCs w:val="28"/>
          <w:lang w:eastAsia="zh-CN"/>
        </w:rPr>
        <w:t>比选</w:t>
      </w:r>
      <w:r>
        <w:rPr>
          <w:rFonts w:hint="eastAsia" w:ascii="仿宋" w:hAnsi="仿宋" w:eastAsia="仿宋" w:cs="仿宋"/>
          <w:color w:val="000000"/>
          <w:sz w:val="28"/>
          <w:szCs w:val="28"/>
        </w:rPr>
        <w:t>文件和</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文件中的商业和技术等秘密保密，违者应对由此造成的后果承担法律责任。</w:t>
      </w:r>
    </w:p>
    <w:p>
      <w:pPr>
        <w:spacing w:line="480" w:lineRule="exact"/>
        <w:ind w:firstLine="551" w:firstLineChars="196"/>
        <w:rPr>
          <w:rFonts w:hint="eastAsia" w:ascii="仿宋" w:hAnsi="仿宋" w:eastAsia="仿宋" w:cs="仿宋"/>
          <w:b/>
          <w:color w:val="000000"/>
          <w:kern w:val="10"/>
          <w:sz w:val="28"/>
          <w:szCs w:val="28"/>
        </w:rPr>
      </w:pPr>
      <w:bookmarkStart w:id="20" w:name="_Toc1152_WPSOffice_Level2"/>
      <w:bookmarkStart w:id="21" w:name="_Toc28210_WPSOffice_Level2"/>
      <w:r>
        <w:rPr>
          <w:rFonts w:hint="eastAsia" w:ascii="仿宋" w:hAnsi="仿宋" w:eastAsia="仿宋" w:cs="仿宋"/>
          <w:b/>
          <w:color w:val="000000"/>
          <w:kern w:val="10"/>
          <w:sz w:val="28"/>
          <w:szCs w:val="28"/>
        </w:rPr>
        <w:t>1.</w:t>
      </w:r>
      <w:r>
        <w:rPr>
          <w:rFonts w:hint="eastAsia" w:ascii="仿宋" w:hAnsi="仿宋" w:eastAsia="仿宋" w:cs="仿宋"/>
          <w:b/>
          <w:color w:val="000000"/>
          <w:kern w:val="10"/>
          <w:sz w:val="28"/>
          <w:szCs w:val="28"/>
          <w:lang w:val="en-US" w:eastAsia="zh-CN"/>
        </w:rPr>
        <w:t>3</w:t>
      </w:r>
      <w:r>
        <w:rPr>
          <w:rFonts w:hint="eastAsia" w:ascii="仿宋" w:hAnsi="仿宋" w:eastAsia="仿宋" w:cs="仿宋"/>
          <w:b/>
          <w:color w:val="000000"/>
          <w:kern w:val="10"/>
          <w:sz w:val="28"/>
          <w:szCs w:val="28"/>
        </w:rPr>
        <w:t>语言文字</w:t>
      </w:r>
      <w:bookmarkEnd w:id="20"/>
      <w:bookmarkEnd w:id="21"/>
      <w:r>
        <w:rPr>
          <w:rFonts w:hint="eastAsia" w:ascii="仿宋" w:hAnsi="仿宋" w:eastAsia="仿宋" w:cs="仿宋"/>
          <w:b/>
          <w:color w:val="000000"/>
          <w:kern w:val="10"/>
          <w:sz w:val="28"/>
          <w:szCs w:val="28"/>
        </w:rPr>
        <w:t xml:space="preserve"> </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除专用术语外，与</w:t>
      </w:r>
      <w:r>
        <w:rPr>
          <w:rFonts w:hint="eastAsia" w:ascii="仿宋" w:hAnsi="仿宋" w:eastAsia="仿宋" w:cs="仿宋"/>
          <w:color w:val="000000"/>
          <w:sz w:val="28"/>
          <w:szCs w:val="28"/>
          <w:lang w:eastAsia="zh-CN"/>
        </w:rPr>
        <w:t>比选</w:t>
      </w:r>
      <w:r>
        <w:rPr>
          <w:rFonts w:hint="eastAsia" w:ascii="仿宋" w:hAnsi="仿宋" w:eastAsia="仿宋" w:cs="仿宋"/>
          <w:color w:val="000000"/>
          <w:sz w:val="28"/>
          <w:szCs w:val="28"/>
        </w:rPr>
        <w:t>有关的语言均使用中文。必要时专用术语应附有中文注释。</w:t>
      </w:r>
    </w:p>
    <w:p>
      <w:pPr>
        <w:spacing w:line="480" w:lineRule="exact"/>
        <w:ind w:firstLine="551" w:firstLineChars="196"/>
        <w:rPr>
          <w:rFonts w:hint="eastAsia" w:ascii="仿宋" w:hAnsi="仿宋" w:eastAsia="仿宋" w:cs="仿宋"/>
          <w:b/>
          <w:color w:val="000000"/>
          <w:kern w:val="10"/>
          <w:sz w:val="28"/>
          <w:szCs w:val="28"/>
        </w:rPr>
      </w:pPr>
      <w:bookmarkStart w:id="22" w:name="_Toc15164_WPSOffice_Level2"/>
      <w:bookmarkStart w:id="23" w:name="_Toc23112_WPSOffice_Level2"/>
      <w:r>
        <w:rPr>
          <w:rFonts w:hint="eastAsia" w:ascii="仿宋" w:hAnsi="仿宋" w:eastAsia="仿宋" w:cs="仿宋"/>
          <w:b/>
          <w:color w:val="000000"/>
          <w:kern w:val="10"/>
          <w:sz w:val="28"/>
          <w:szCs w:val="28"/>
        </w:rPr>
        <w:t>1.</w:t>
      </w:r>
      <w:r>
        <w:rPr>
          <w:rFonts w:hint="eastAsia" w:ascii="仿宋" w:hAnsi="仿宋" w:eastAsia="仿宋" w:cs="仿宋"/>
          <w:b/>
          <w:color w:val="000000"/>
          <w:kern w:val="10"/>
          <w:sz w:val="28"/>
          <w:szCs w:val="28"/>
          <w:lang w:val="en-US" w:eastAsia="zh-CN"/>
        </w:rPr>
        <w:t>4</w:t>
      </w:r>
      <w:r>
        <w:rPr>
          <w:rFonts w:hint="eastAsia" w:ascii="仿宋" w:hAnsi="仿宋" w:eastAsia="仿宋" w:cs="仿宋"/>
          <w:b/>
          <w:color w:val="000000"/>
          <w:kern w:val="10"/>
          <w:sz w:val="28"/>
          <w:szCs w:val="28"/>
        </w:rPr>
        <w:t>计量单位</w:t>
      </w:r>
      <w:bookmarkEnd w:id="22"/>
      <w:bookmarkEnd w:id="23"/>
      <w:r>
        <w:rPr>
          <w:rFonts w:hint="eastAsia" w:ascii="仿宋" w:hAnsi="仿宋" w:eastAsia="仿宋" w:cs="仿宋"/>
          <w:b/>
          <w:color w:val="000000"/>
          <w:kern w:val="10"/>
          <w:sz w:val="28"/>
          <w:szCs w:val="28"/>
        </w:rPr>
        <w:t xml:space="preserve"> </w:t>
      </w:r>
    </w:p>
    <w:p>
      <w:pPr>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sz w:val="28"/>
          <w:szCs w:val="28"/>
        </w:rPr>
        <w:t>所有计量均采用中华人民共和国法定计量单位</w:t>
      </w:r>
      <w:r>
        <w:rPr>
          <w:rFonts w:hint="eastAsia" w:ascii="仿宋" w:hAnsi="仿宋" w:eastAsia="仿宋" w:cs="仿宋"/>
          <w:color w:val="000000"/>
          <w:kern w:val="10"/>
          <w:sz w:val="28"/>
          <w:szCs w:val="28"/>
        </w:rPr>
        <w:t xml:space="preserve">。 </w:t>
      </w:r>
    </w:p>
    <w:p>
      <w:pPr>
        <w:spacing w:line="480" w:lineRule="exact"/>
        <w:ind w:firstLine="551" w:firstLineChars="196"/>
        <w:rPr>
          <w:rFonts w:hint="eastAsia" w:ascii="仿宋" w:hAnsi="仿宋" w:eastAsia="仿宋" w:cs="仿宋"/>
          <w:b/>
          <w:color w:val="000000"/>
          <w:kern w:val="10"/>
          <w:sz w:val="28"/>
          <w:szCs w:val="28"/>
        </w:rPr>
      </w:pPr>
      <w:bookmarkStart w:id="24" w:name="_Toc28464_WPSOffice_Level2"/>
      <w:bookmarkStart w:id="25" w:name="_Toc11421_WPSOffice_Level2"/>
      <w:r>
        <w:rPr>
          <w:rFonts w:hint="eastAsia" w:ascii="仿宋" w:hAnsi="仿宋" w:eastAsia="仿宋" w:cs="仿宋"/>
          <w:b/>
          <w:color w:val="000000"/>
          <w:kern w:val="10"/>
          <w:sz w:val="28"/>
          <w:szCs w:val="28"/>
        </w:rPr>
        <w:t>1.</w:t>
      </w:r>
      <w:r>
        <w:rPr>
          <w:rFonts w:hint="eastAsia" w:ascii="仿宋" w:hAnsi="仿宋" w:eastAsia="仿宋" w:cs="仿宋"/>
          <w:b/>
          <w:color w:val="000000"/>
          <w:kern w:val="10"/>
          <w:sz w:val="28"/>
          <w:szCs w:val="28"/>
          <w:lang w:val="en-US" w:eastAsia="zh-CN"/>
        </w:rPr>
        <w:t>5</w:t>
      </w:r>
      <w:r>
        <w:rPr>
          <w:rFonts w:hint="eastAsia" w:ascii="仿宋" w:hAnsi="仿宋" w:eastAsia="仿宋" w:cs="仿宋"/>
          <w:b/>
          <w:color w:val="000000"/>
          <w:kern w:val="10"/>
          <w:sz w:val="28"/>
          <w:szCs w:val="28"/>
        </w:rPr>
        <w:t>踏勘现场</w:t>
      </w:r>
      <w:bookmarkEnd w:id="24"/>
      <w:bookmarkEnd w:id="25"/>
      <w:r>
        <w:rPr>
          <w:rFonts w:hint="eastAsia" w:ascii="仿宋" w:hAnsi="仿宋" w:eastAsia="仿宋" w:cs="仿宋"/>
          <w:b/>
          <w:color w:val="000000"/>
          <w:kern w:val="10"/>
          <w:sz w:val="28"/>
          <w:szCs w:val="28"/>
        </w:rPr>
        <w:t xml:space="preserve"> </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1.5</w:t>
      </w:r>
      <w:r>
        <w:rPr>
          <w:rFonts w:hint="eastAsia" w:ascii="仿宋" w:hAnsi="仿宋" w:eastAsia="仿宋" w:cs="仿宋"/>
          <w:color w:val="000000"/>
          <w:sz w:val="28"/>
          <w:szCs w:val="28"/>
        </w:rPr>
        <w:t>.1 本次</w:t>
      </w:r>
      <w:r>
        <w:rPr>
          <w:rFonts w:hint="eastAsia" w:ascii="仿宋" w:hAnsi="仿宋" w:eastAsia="仿宋" w:cs="仿宋"/>
          <w:color w:val="000000"/>
          <w:sz w:val="28"/>
          <w:szCs w:val="28"/>
          <w:lang w:eastAsia="zh-CN"/>
        </w:rPr>
        <w:t>比选</w:t>
      </w:r>
      <w:r>
        <w:rPr>
          <w:rFonts w:hint="eastAsia" w:ascii="仿宋" w:hAnsi="仿宋" w:eastAsia="仿宋" w:cs="仿宋"/>
          <w:color w:val="000000"/>
          <w:sz w:val="28"/>
          <w:szCs w:val="28"/>
        </w:rPr>
        <w:t>不组织踏勘现场。</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1.5</w:t>
      </w:r>
      <w:r>
        <w:rPr>
          <w:rFonts w:hint="eastAsia" w:ascii="仿宋" w:hAnsi="仿宋" w:eastAsia="仿宋" w:cs="仿宋"/>
          <w:color w:val="000000"/>
          <w:sz w:val="28"/>
          <w:szCs w:val="28"/>
        </w:rPr>
        <w:t xml:space="preserve">.2 </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 xml:space="preserve">人可自行踏勘现场，踏勘现场发生的费用自理。 </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1.5</w:t>
      </w:r>
      <w:r>
        <w:rPr>
          <w:rFonts w:hint="eastAsia" w:ascii="仿宋" w:hAnsi="仿宋" w:eastAsia="仿宋" w:cs="仿宋"/>
          <w:color w:val="000000"/>
          <w:sz w:val="28"/>
          <w:szCs w:val="28"/>
        </w:rPr>
        <w:t>.3 除</w:t>
      </w:r>
      <w:r>
        <w:rPr>
          <w:rFonts w:hint="eastAsia" w:ascii="仿宋" w:hAnsi="仿宋" w:eastAsia="仿宋" w:cs="仿宋"/>
          <w:color w:val="000000"/>
          <w:sz w:val="28"/>
          <w:szCs w:val="28"/>
          <w:lang w:eastAsia="zh-CN"/>
        </w:rPr>
        <w:t>比选</w:t>
      </w:r>
      <w:r>
        <w:rPr>
          <w:rFonts w:hint="eastAsia" w:ascii="仿宋" w:hAnsi="仿宋" w:eastAsia="仿宋" w:cs="仿宋"/>
          <w:color w:val="000000"/>
          <w:sz w:val="28"/>
          <w:szCs w:val="28"/>
        </w:rPr>
        <w:t>人的原因外，</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人自行负责在踏勘现场中所发生的人员伤亡和财产损失。</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1.5</w:t>
      </w:r>
      <w:r>
        <w:rPr>
          <w:rFonts w:hint="eastAsia" w:ascii="仿宋" w:hAnsi="仿宋" w:eastAsia="仿宋" w:cs="仿宋"/>
          <w:color w:val="000000"/>
          <w:sz w:val="28"/>
          <w:szCs w:val="28"/>
        </w:rPr>
        <w:t xml:space="preserve">.4 </w:t>
      </w:r>
      <w:r>
        <w:rPr>
          <w:rFonts w:hint="eastAsia" w:ascii="仿宋" w:hAnsi="仿宋" w:eastAsia="仿宋" w:cs="仿宋"/>
          <w:color w:val="000000"/>
          <w:sz w:val="28"/>
          <w:szCs w:val="28"/>
          <w:lang w:eastAsia="zh-CN"/>
        </w:rPr>
        <w:t>参选人</w:t>
      </w:r>
      <w:r>
        <w:rPr>
          <w:rFonts w:hint="eastAsia" w:ascii="仿宋" w:hAnsi="仿宋" w:eastAsia="仿宋" w:cs="仿宋"/>
          <w:color w:val="000000"/>
          <w:sz w:val="28"/>
          <w:szCs w:val="28"/>
        </w:rPr>
        <w:t>介绍的生产场地和相关的周边环境情况，供</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人在编制</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文件时参考，</w:t>
      </w:r>
      <w:r>
        <w:rPr>
          <w:rFonts w:hint="eastAsia" w:ascii="仿宋" w:hAnsi="仿宋" w:eastAsia="仿宋" w:cs="仿宋"/>
          <w:color w:val="000000"/>
          <w:sz w:val="28"/>
          <w:szCs w:val="28"/>
          <w:lang w:eastAsia="zh-CN"/>
        </w:rPr>
        <w:t>参选人</w:t>
      </w:r>
      <w:r>
        <w:rPr>
          <w:rFonts w:hint="eastAsia" w:ascii="仿宋" w:hAnsi="仿宋" w:eastAsia="仿宋" w:cs="仿宋"/>
          <w:color w:val="000000"/>
          <w:sz w:val="28"/>
          <w:szCs w:val="28"/>
        </w:rPr>
        <w:t>不对</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人据此作出的判断和决策负责。</w:t>
      </w:r>
    </w:p>
    <w:p>
      <w:pPr>
        <w:spacing w:line="480" w:lineRule="exact"/>
        <w:ind w:firstLine="551" w:firstLineChars="196"/>
        <w:rPr>
          <w:rFonts w:hint="eastAsia" w:ascii="仿宋" w:hAnsi="仿宋" w:eastAsia="仿宋" w:cs="仿宋"/>
          <w:b/>
          <w:color w:val="000000"/>
          <w:kern w:val="10"/>
          <w:sz w:val="28"/>
          <w:szCs w:val="28"/>
        </w:rPr>
      </w:pPr>
      <w:bookmarkStart w:id="26" w:name="_Toc24333_WPSOffice_Level2"/>
      <w:bookmarkStart w:id="27" w:name="_Toc21959_WPSOffice_Level2"/>
      <w:r>
        <w:rPr>
          <w:rFonts w:hint="eastAsia" w:ascii="仿宋" w:hAnsi="仿宋" w:eastAsia="仿宋" w:cs="仿宋"/>
          <w:b/>
          <w:color w:val="000000"/>
          <w:kern w:val="10"/>
          <w:sz w:val="28"/>
          <w:szCs w:val="28"/>
        </w:rPr>
        <w:t>1.</w:t>
      </w:r>
      <w:r>
        <w:rPr>
          <w:rFonts w:hint="eastAsia" w:ascii="仿宋" w:hAnsi="仿宋" w:eastAsia="仿宋" w:cs="仿宋"/>
          <w:b/>
          <w:color w:val="000000"/>
          <w:kern w:val="10"/>
          <w:sz w:val="28"/>
          <w:szCs w:val="28"/>
          <w:lang w:val="en-US" w:eastAsia="zh-CN"/>
        </w:rPr>
        <w:t>6</w:t>
      </w:r>
      <w:r>
        <w:rPr>
          <w:rFonts w:hint="eastAsia" w:ascii="仿宋" w:hAnsi="仿宋" w:eastAsia="仿宋" w:cs="仿宋"/>
          <w:b/>
          <w:color w:val="000000"/>
          <w:kern w:val="10"/>
          <w:sz w:val="28"/>
          <w:szCs w:val="28"/>
        </w:rPr>
        <w:t xml:space="preserve"> 分包</w:t>
      </w:r>
      <w:bookmarkEnd w:id="26"/>
      <w:bookmarkEnd w:id="27"/>
      <w:r>
        <w:rPr>
          <w:rFonts w:hint="eastAsia" w:ascii="仿宋" w:hAnsi="仿宋" w:eastAsia="仿宋" w:cs="仿宋"/>
          <w:b/>
          <w:color w:val="000000"/>
          <w:kern w:val="10"/>
          <w:sz w:val="28"/>
          <w:szCs w:val="28"/>
        </w:rPr>
        <w:t xml:space="preserve"> </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本项目不允许分包。</w:t>
      </w:r>
    </w:p>
    <w:p>
      <w:pPr>
        <w:spacing w:line="480" w:lineRule="exact"/>
        <w:ind w:firstLine="551" w:firstLineChars="196"/>
        <w:rPr>
          <w:rFonts w:hint="eastAsia" w:ascii="仿宋" w:hAnsi="仿宋" w:eastAsia="仿宋" w:cs="仿宋"/>
          <w:b/>
          <w:color w:val="000000"/>
          <w:kern w:val="10"/>
          <w:sz w:val="28"/>
          <w:szCs w:val="28"/>
        </w:rPr>
      </w:pPr>
      <w:bookmarkStart w:id="28" w:name="_Toc5499_WPSOffice_Level2"/>
      <w:bookmarkStart w:id="29" w:name="_Toc26685_WPSOffice_Level2"/>
      <w:r>
        <w:rPr>
          <w:rFonts w:hint="eastAsia" w:ascii="仿宋" w:hAnsi="仿宋" w:eastAsia="仿宋" w:cs="仿宋"/>
          <w:b/>
          <w:color w:val="000000"/>
          <w:kern w:val="10"/>
          <w:sz w:val="28"/>
          <w:szCs w:val="28"/>
        </w:rPr>
        <w:t>1.</w:t>
      </w:r>
      <w:r>
        <w:rPr>
          <w:rFonts w:hint="eastAsia" w:ascii="仿宋" w:hAnsi="仿宋" w:eastAsia="仿宋" w:cs="仿宋"/>
          <w:b/>
          <w:color w:val="000000"/>
          <w:kern w:val="10"/>
          <w:sz w:val="28"/>
          <w:szCs w:val="28"/>
          <w:lang w:val="en-US" w:eastAsia="zh-CN"/>
        </w:rPr>
        <w:t>7</w:t>
      </w:r>
      <w:r>
        <w:rPr>
          <w:rFonts w:hint="eastAsia" w:ascii="仿宋" w:hAnsi="仿宋" w:eastAsia="仿宋" w:cs="仿宋"/>
          <w:b/>
          <w:color w:val="000000"/>
          <w:kern w:val="10"/>
          <w:sz w:val="28"/>
          <w:szCs w:val="28"/>
          <w:lang w:eastAsia="zh-CN"/>
        </w:rPr>
        <w:t>参选</w:t>
      </w:r>
      <w:r>
        <w:rPr>
          <w:rFonts w:hint="eastAsia" w:ascii="仿宋" w:hAnsi="仿宋" w:eastAsia="仿宋" w:cs="仿宋"/>
          <w:b/>
          <w:color w:val="000000"/>
          <w:kern w:val="10"/>
          <w:sz w:val="28"/>
          <w:szCs w:val="28"/>
        </w:rPr>
        <w:t>报价</w:t>
      </w:r>
      <w:bookmarkEnd w:id="28"/>
      <w:bookmarkEnd w:id="29"/>
    </w:p>
    <w:p>
      <w:pPr>
        <w:spacing w:line="48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报价表见附件</w:t>
      </w:r>
      <w:r>
        <w:rPr>
          <w:rFonts w:hint="eastAsia" w:ascii="仿宋" w:hAnsi="仿宋" w:eastAsia="仿宋" w:cs="仿宋"/>
          <w:color w:val="000000"/>
          <w:sz w:val="28"/>
          <w:szCs w:val="28"/>
          <w:lang w:eastAsia="zh-CN"/>
        </w:rPr>
        <w:t>二，须</w:t>
      </w:r>
      <w:r>
        <w:rPr>
          <w:rFonts w:hint="eastAsia" w:ascii="仿宋" w:hAnsi="仿宋" w:eastAsia="仿宋" w:cs="仿宋"/>
          <w:color w:val="000000"/>
          <w:sz w:val="28"/>
          <w:szCs w:val="28"/>
        </w:rPr>
        <w:t>加盖参选人印章，字迹清晰，否则视为无效</w:t>
      </w:r>
      <w:r>
        <w:rPr>
          <w:rFonts w:hint="eastAsia" w:ascii="仿宋" w:hAnsi="仿宋" w:eastAsia="仿宋" w:cs="仿宋"/>
          <w:color w:val="000000"/>
          <w:sz w:val="28"/>
          <w:szCs w:val="28"/>
          <w:lang w:eastAsia="zh-CN"/>
        </w:rPr>
        <w:t>。本次报价最高不得超过</w:t>
      </w:r>
      <w:r>
        <w:rPr>
          <w:rFonts w:hint="eastAsia" w:ascii="仿宋" w:hAnsi="仿宋" w:eastAsia="仿宋" w:cs="仿宋"/>
          <w:color w:val="000000"/>
          <w:sz w:val="28"/>
          <w:szCs w:val="28"/>
          <w:lang w:val="en-US" w:eastAsia="zh-CN"/>
        </w:rPr>
        <w:t>人民币</w:t>
      </w:r>
      <w:r>
        <w:rPr>
          <w:rFonts w:hint="eastAsia" w:ascii="仿宋" w:hAnsi="仿宋" w:eastAsia="仿宋" w:cs="仿宋"/>
          <w:b/>
          <w:bCs/>
          <w:color w:val="000000"/>
          <w:sz w:val="28"/>
          <w:szCs w:val="28"/>
          <w:highlight w:val="none"/>
          <w:lang w:val="en-US" w:eastAsia="zh-CN"/>
        </w:rPr>
        <w:t>10万</w:t>
      </w:r>
      <w:r>
        <w:rPr>
          <w:rFonts w:hint="eastAsia" w:ascii="仿宋" w:hAnsi="仿宋" w:eastAsia="仿宋" w:cs="仿宋"/>
          <w:b/>
          <w:bCs/>
          <w:color w:val="000000"/>
          <w:sz w:val="28"/>
          <w:szCs w:val="28"/>
          <w:lang w:val="en-US" w:eastAsia="zh-CN"/>
        </w:rPr>
        <w:t>。</w:t>
      </w:r>
    </w:p>
    <w:p>
      <w:pPr>
        <w:spacing w:line="480" w:lineRule="exact"/>
        <w:ind w:firstLine="551" w:firstLineChars="196"/>
        <w:rPr>
          <w:rFonts w:hint="eastAsia" w:ascii="仿宋" w:hAnsi="仿宋" w:eastAsia="仿宋" w:cs="仿宋"/>
          <w:b/>
          <w:color w:val="000000"/>
          <w:kern w:val="10"/>
          <w:sz w:val="28"/>
          <w:szCs w:val="28"/>
        </w:rPr>
      </w:pPr>
      <w:bookmarkStart w:id="30" w:name="_Toc31657_WPSOffice_Level2"/>
      <w:bookmarkStart w:id="31" w:name="_Toc9360_WPSOffice_Level2"/>
      <w:r>
        <w:rPr>
          <w:rFonts w:hint="eastAsia" w:ascii="仿宋" w:hAnsi="仿宋" w:eastAsia="仿宋" w:cs="仿宋"/>
          <w:b/>
          <w:color w:val="000000"/>
          <w:kern w:val="10"/>
          <w:sz w:val="28"/>
          <w:szCs w:val="28"/>
        </w:rPr>
        <w:t>1.</w:t>
      </w:r>
      <w:r>
        <w:rPr>
          <w:rFonts w:hint="eastAsia" w:ascii="仿宋" w:hAnsi="仿宋" w:eastAsia="仿宋" w:cs="仿宋"/>
          <w:b/>
          <w:color w:val="000000"/>
          <w:kern w:val="10"/>
          <w:sz w:val="28"/>
          <w:szCs w:val="28"/>
          <w:lang w:val="en-US" w:eastAsia="zh-CN"/>
        </w:rPr>
        <w:t>8</w:t>
      </w:r>
      <w:r>
        <w:rPr>
          <w:rFonts w:hint="eastAsia" w:ascii="仿宋" w:hAnsi="仿宋" w:eastAsia="仿宋" w:cs="仿宋"/>
          <w:b/>
          <w:color w:val="000000"/>
          <w:kern w:val="10"/>
          <w:sz w:val="28"/>
          <w:szCs w:val="28"/>
          <w:lang w:eastAsia="zh-CN"/>
        </w:rPr>
        <w:t>参选</w:t>
      </w:r>
      <w:r>
        <w:rPr>
          <w:rFonts w:hint="eastAsia" w:ascii="仿宋" w:hAnsi="仿宋" w:eastAsia="仿宋" w:cs="仿宋"/>
          <w:b/>
          <w:color w:val="000000"/>
          <w:kern w:val="10"/>
          <w:sz w:val="28"/>
          <w:szCs w:val="28"/>
        </w:rPr>
        <w:t>有效期：</w:t>
      </w:r>
      <w:bookmarkEnd w:id="30"/>
      <w:bookmarkEnd w:id="31"/>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1.8</w:t>
      </w: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有效期为</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天，从</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截止之日算起。在</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有效期内，</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人不得要求撤销或修改其</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文件。</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1.8</w:t>
      </w:r>
      <w:r>
        <w:rPr>
          <w:rFonts w:hint="eastAsia" w:ascii="仿宋" w:hAnsi="仿宋" w:eastAsia="仿宋" w:cs="仿宋"/>
          <w:color w:val="000000"/>
          <w:sz w:val="28"/>
          <w:szCs w:val="28"/>
        </w:rPr>
        <w:t>.2出现特殊情况需要延长</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有效期的，</w:t>
      </w:r>
      <w:r>
        <w:rPr>
          <w:rFonts w:hint="eastAsia" w:ascii="仿宋" w:hAnsi="仿宋" w:eastAsia="仿宋" w:cs="仿宋"/>
          <w:color w:val="000000"/>
          <w:sz w:val="28"/>
          <w:szCs w:val="28"/>
          <w:lang w:eastAsia="zh-CN"/>
        </w:rPr>
        <w:t>参选人</w:t>
      </w:r>
      <w:r>
        <w:rPr>
          <w:rFonts w:hint="eastAsia" w:ascii="仿宋" w:hAnsi="仿宋" w:eastAsia="仿宋" w:cs="仿宋"/>
          <w:color w:val="000000"/>
          <w:sz w:val="28"/>
          <w:szCs w:val="28"/>
        </w:rPr>
        <w:t>以书面形式通知所有</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人延长</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有效期。</w:t>
      </w:r>
    </w:p>
    <w:p>
      <w:pPr>
        <w:pStyle w:val="2"/>
        <w:rPr>
          <w:rFonts w:hint="eastAsia"/>
        </w:rPr>
      </w:pPr>
    </w:p>
    <w:p>
      <w:pPr>
        <w:pStyle w:val="25"/>
        <w:tabs>
          <w:tab w:val="left" w:pos="432"/>
        </w:tabs>
        <w:spacing w:before="312" w:beforeLines="100" w:after="312" w:afterLines="100" w:line="480" w:lineRule="exact"/>
        <w:jc w:val="center"/>
        <w:outlineLvl w:val="0"/>
        <w:rPr>
          <w:rFonts w:hint="eastAsia" w:ascii="仿宋" w:hAnsi="仿宋" w:eastAsia="仿宋" w:cs="仿宋"/>
          <w:b/>
          <w:bCs/>
          <w:color w:val="000000"/>
          <w:sz w:val="28"/>
          <w:szCs w:val="28"/>
        </w:rPr>
      </w:pPr>
      <w:r>
        <w:rPr>
          <w:rFonts w:hint="eastAsia" w:ascii="仿宋" w:hAnsi="仿宋" w:eastAsia="仿宋" w:cs="仿宋"/>
          <w:b/>
          <w:bCs/>
          <w:color w:val="000000"/>
          <w:kern w:val="10"/>
          <w:sz w:val="28"/>
          <w:szCs w:val="28"/>
        </w:rPr>
        <w:t xml:space="preserve"> </w:t>
      </w:r>
      <w:bookmarkStart w:id="32" w:name="_Toc342574368"/>
      <w:bookmarkStart w:id="33" w:name="_Toc389600140"/>
      <w:bookmarkStart w:id="34" w:name="_Toc7425_WPSOffice_Level2"/>
      <w:bookmarkStart w:id="35" w:name="_Toc733_WPSOffice_Level2"/>
      <w:r>
        <w:rPr>
          <w:rFonts w:hint="eastAsia" w:ascii="仿宋" w:hAnsi="仿宋" w:eastAsia="仿宋" w:cs="仿宋"/>
          <w:b/>
          <w:bCs/>
          <w:color w:val="000000"/>
          <w:sz w:val="28"/>
          <w:szCs w:val="28"/>
        </w:rPr>
        <w:t>（</w:t>
      </w:r>
      <w:r>
        <w:rPr>
          <w:rFonts w:hint="eastAsia" w:ascii="仿宋" w:hAnsi="仿宋" w:eastAsia="仿宋" w:cs="仿宋"/>
          <w:b/>
          <w:bCs/>
          <w:color w:val="000000"/>
          <w:sz w:val="28"/>
          <w:szCs w:val="28"/>
          <w:lang w:eastAsia="zh-CN"/>
        </w:rPr>
        <w:t>二</w:t>
      </w:r>
      <w:r>
        <w:rPr>
          <w:rFonts w:hint="eastAsia" w:ascii="仿宋" w:hAnsi="仿宋" w:eastAsia="仿宋" w:cs="仿宋"/>
          <w:b/>
          <w:bCs/>
          <w:color w:val="000000"/>
          <w:sz w:val="28"/>
          <w:szCs w:val="28"/>
        </w:rPr>
        <w:t>）</w:t>
      </w:r>
      <w:r>
        <w:rPr>
          <w:rFonts w:hint="eastAsia" w:ascii="仿宋" w:hAnsi="仿宋" w:eastAsia="仿宋" w:cs="仿宋"/>
          <w:b/>
          <w:bCs/>
          <w:color w:val="000000"/>
          <w:sz w:val="28"/>
          <w:szCs w:val="28"/>
          <w:lang w:eastAsia="zh-CN"/>
        </w:rPr>
        <w:t>参选</w:t>
      </w:r>
      <w:r>
        <w:rPr>
          <w:rFonts w:hint="eastAsia" w:ascii="仿宋" w:hAnsi="仿宋" w:eastAsia="仿宋" w:cs="仿宋"/>
          <w:b/>
          <w:bCs/>
          <w:color w:val="000000"/>
          <w:sz w:val="28"/>
          <w:szCs w:val="28"/>
        </w:rPr>
        <w:t>文件</w:t>
      </w:r>
      <w:bookmarkEnd w:id="32"/>
      <w:r>
        <w:rPr>
          <w:rFonts w:hint="eastAsia" w:ascii="仿宋" w:hAnsi="仿宋" w:eastAsia="仿宋" w:cs="仿宋"/>
          <w:b/>
          <w:bCs/>
          <w:color w:val="000000"/>
          <w:sz w:val="28"/>
          <w:szCs w:val="28"/>
        </w:rPr>
        <w:t>和服务主要要求</w:t>
      </w:r>
      <w:bookmarkEnd w:id="33"/>
      <w:bookmarkEnd w:id="34"/>
      <w:bookmarkEnd w:id="35"/>
    </w:p>
    <w:p>
      <w:pPr>
        <w:spacing w:line="480" w:lineRule="exact"/>
        <w:ind w:firstLine="551" w:firstLineChars="196"/>
        <w:rPr>
          <w:rFonts w:hint="eastAsia" w:ascii="仿宋" w:hAnsi="仿宋" w:eastAsia="仿宋" w:cs="仿宋"/>
          <w:color w:val="000000"/>
          <w:sz w:val="28"/>
          <w:szCs w:val="28"/>
        </w:rPr>
      </w:pPr>
      <w:r>
        <w:rPr>
          <w:rFonts w:hint="eastAsia" w:ascii="仿宋" w:hAnsi="仿宋" w:eastAsia="仿宋" w:cs="仿宋"/>
          <w:b/>
          <w:bCs/>
          <w:color w:val="000000"/>
          <w:sz w:val="28"/>
          <w:szCs w:val="28"/>
          <w:lang w:val="en-US" w:eastAsia="zh-CN"/>
        </w:rPr>
        <w:t>2</w:t>
      </w:r>
      <w:r>
        <w:rPr>
          <w:rFonts w:hint="eastAsia" w:ascii="仿宋" w:hAnsi="仿宋" w:eastAsia="仿宋" w:cs="仿宋"/>
          <w:b/>
          <w:bCs/>
          <w:color w:val="000000"/>
          <w:sz w:val="28"/>
          <w:szCs w:val="28"/>
        </w:rPr>
        <w:t xml:space="preserve">.1 </w:t>
      </w:r>
      <w:r>
        <w:rPr>
          <w:rFonts w:hint="eastAsia" w:ascii="仿宋" w:hAnsi="仿宋" w:eastAsia="仿宋" w:cs="仿宋"/>
          <w:b/>
          <w:bCs/>
          <w:color w:val="000000"/>
          <w:sz w:val="28"/>
          <w:szCs w:val="28"/>
          <w:lang w:eastAsia="zh-CN"/>
        </w:rPr>
        <w:t>参选</w:t>
      </w:r>
      <w:r>
        <w:rPr>
          <w:rFonts w:hint="eastAsia" w:ascii="仿宋" w:hAnsi="仿宋" w:eastAsia="仿宋" w:cs="仿宋"/>
          <w:b/>
          <w:bCs/>
          <w:color w:val="000000"/>
          <w:sz w:val="28"/>
          <w:szCs w:val="28"/>
        </w:rPr>
        <w:t>文件的组成</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人提交的</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文件应包括但不限于以下内容：</w:t>
      </w:r>
    </w:p>
    <w:p>
      <w:pPr>
        <w:spacing w:line="480"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2</w:t>
      </w:r>
      <w:r>
        <w:rPr>
          <w:rFonts w:hint="eastAsia" w:ascii="仿宋" w:hAnsi="仿宋" w:eastAsia="仿宋" w:cs="仿宋"/>
          <w:b/>
          <w:bCs/>
          <w:color w:val="000000"/>
          <w:sz w:val="28"/>
          <w:szCs w:val="28"/>
        </w:rPr>
        <w:t>.1.1商务文件：</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a</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函（见附件一）；</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b 授权委托书（见附件二）；</w:t>
      </w:r>
    </w:p>
    <w:p>
      <w:pPr>
        <w:spacing w:line="480" w:lineRule="exact"/>
        <w:ind w:firstLine="562" w:firstLineChars="200"/>
        <w:rPr>
          <w:rFonts w:hint="eastAsia" w:eastAsia="仿宋"/>
          <w:lang w:val="en-US" w:eastAsia="zh-CN"/>
        </w:rPr>
      </w:pPr>
      <w:r>
        <w:rPr>
          <w:rFonts w:hint="eastAsia" w:ascii="仿宋" w:hAnsi="仿宋" w:eastAsia="仿宋" w:cs="仿宋"/>
          <w:b/>
          <w:bCs/>
          <w:color w:val="000000"/>
          <w:sz w:val="28"/>
          <w:szCs w:val="28"/>
          <w:lang w:val="en-US" w:eastAsia="zh-CN"/>
        </w:rPr>
        <w:t>2</w:t>
      </w:r>
      <w:r>
        <w:rPr>
          <w:rFonts w:hint="eastAsia" w:ascii="仿宋" w:hAnsi="仿宋" w:eastAsia="仿宋" w:cs="仿宋"/>
          <w:b/>
          <w:bCs/>
          <w:color w:val="000000"/>
          <w:sz w:val="28"/>
          <w:szCs w:val="28"/>
        </w:rPr>
        <w:t>.1.</w:t>
      </w:r>
      <w:r>
        <w:rPr>
          <w:rFonts w:hint="eastAsia" w:ascii="仿宋" w:hAnsi="仿宋" w:eastAsia="仿宋" w:cs="仿宋"/>
          <w:b/>
          <w:bCs/>
          <w:color w:val="000000"/>
          <w:sz w:val="28"/>
          <w:szCs w:val="28"/>
          <w:lang w:val="en-US" w:eastAsia="zh-CN"/>
        </w:rPr>
        <w:t>2</w:t>
      </w:r>
      <w:r>
        <w:rPr>
          <w:rFonts w:hint="eastAsia" w:ascii="仿宋" w:hAnsi="仿宋" w:eastAsia="仿宋" w:cs="仿宋"/>
          <w:b/>
          <w:bCs/>
          <w:color w:val="000000"/>
          <w:sz w:val="28"/>
          <w:szCs w:val="28"/>
          <w:lang w:eastAsia="zh-CN"/>
        </w:rPr>
        <w:t>报价文件</w:t>
      </w:r>
      <w:r>
        <w:rPr>
          <w:rFonts w:hint="eastAsia" w:ascii="仿宋" w:hAnsi="仿宋" w:eastAsia="仿宋" w:cs="仿宋"/>
          <w:b/>
          <w:bCs/>
          <w:color w:val="000000"/>
          <w:sz w:val="28"/>
          <w:szCs w:val="28"/>
        </w:rPr>
        <w:t>：</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⑴收费报价表格式（见附件三）。</w:t>
      </w:r>
    </w:p>
    <w:p>
      <w:pPr>
        <w:spacing w:line="480"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2</w:t>
      </w:r>
      <w:r>
        <w:rPr>
          <w:rFonts w:hint="eastAsia" w:ascii="仿宋" w:hAnsi="仿宋" w:eastAsia="仿宋" w:cs="仿宋"/>
          <w:b/>
          <w:bCs/>
          <w:color w:val="000000"/>
          <w:sz w:val="28"/>
          <w:szCs w:val="28"/>
        </w:rPr>
        <w:t>.1.</w:t>
      </w:r>
      <w:r>
        <w:rPr>
          <w:rFonts w:hint="eastAsia" w:ascii="仿宋" w:hAnsi="仿宋" w:eastAsia="仿宋" w:cs="仿宋"/>
          <w:b/>
          <w:bCs/>
          <w:color w:val="000000"/>
          <w:sz w:val="28"/>
          <w:szCs w:val="28"/>
          <w:lang w:val="en-US" w:eastAsia="zh-CN"/>
        </w:rPr>
        <w:t>3</w:t>
      </w:r>
      <w:r>
        <w:rPr>
          <w:rFonts w:hint="eastAsia" w:ascii="仿宋" w:hAnsi="仿宋" w:eastAsia="仿宋" w:cs="仿宋"/>
          <w:b/>
          <w:bCs/>
          <w:color w:val="000000"/>
          <w:sz w:val="28"/>
          <w:szCs w:val="28"/>
        </w:rPr>
        <w:t xml:space="preserve">技术文件（一）： </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A</w:t>
      </w:r>
      <w:r>
        <w:rPr>
          <w:rFonts w:hint="eastAsia" w:ascii="仿宋" w:hAnsi="仿宋" w:eastAsia="仿宋" w:cs="仿宋"/>
          <w:color w:val="000000"/>
          <w:sz w:val="28"/>
          <w:szCs w:val="28"/>
        </w:rPr>
        <w:t>资格证明文件部分包括（包括但不限于）：</w:t>
      </w:r>
    </w:p>
    <w:p>
      <w:pPr>
        <w:spacing w:line="48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⑴ 有效的营业执照副本、税务登记证、组织机构代码证（复印件）、资质证书（复制件）</w:t>
      </w:r>
      <w:r>
        <w:rPr>
          <w:rFonts w:hint="eastAsia" w:ascii="仿宋" w:hAnsi="仿宋" w:eastAsia="仿宋" w:cs="仿宋"/>
          <w:color w:val="000000"/>
          <w:sz w:val="28"/>
          <w:szCs w:val="28"/>
          <w:lang w:eastAsia="zh-CN"/>
        </w:rPr>
        <w:t>。</w:t>
      </w:r>
    </w:p>
    <w:p>
      <w:pPr>
        <w:spacing w:line="48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⑵</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法定代表人资格证明书、授权委托书；项目负责人或专业负责人证明材料</w:t>
      </w:r>
      <w:r>
        <w:rPr>
          <w:rFonts w:hint="eastAsia" w:ascii="仿宋" w:hAnsi="仿宋" w:eastAsia="仿宋" w:cs="仿宋"/>
          <w:color w:val="000000"/>
          <w:sz w:val="28"/>
          <w:szCs w:val="28"/>
          <w:lang w:eastAsia="zh-CN"/>
        </w:rPr>
        <w:t>。</w:t>
      </w:r>
    </w:p>
    <w:p>
      <w:pPr>
        <w:spacing w:line="48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⑶</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企业基本情况简介（附件四）。</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auto"/>
          <w:sz w:val="28"/>
          <w:szCs w:val="28"/>
        </w:rPr>
        <w:t xml:space="preserve">⑷ </w:t>
      </w:r>
      <w:r>
        <w:rPr>
          <w:rFonts w:hint="eastAsia" w:ascii="仿宋" w:hAnsi="仿宋" w:eastAsia="仿宋" w:cs="仿宋"/>
          <w:color w:val="000000"/>
          <w:sz w:val="28"/>
          <w:szCs w:val="28"/>
        </w:rPr>
        <w:t>有良好经营业绩的证明。其中包括</w:t>
      </w:r>
      <w:r>
        <w:rPr>
          <w:rFonts w:hint="eastAsia" w:ascii="仿宋" w:hAnsi="仿宋" w:eastAsia="仿宋" w:cs="仿宋"/>
          <w:color w:val="000000"/>
          <w:sz w:val="28"/>
          <w:szCs w:val="28"/>
          <w:lang w:eastAsia="zh-CN"/>
        </w:rPr>
        <w:t>近三</w:t>
      </w:r>
      <w:r>
        <w:rPr>
          <w:rFonts w:hint="eastAsia" w:ascii="仿宋" w:hAnsi="仿宋" w:eastAsia="仿宋" w:cs="仿宋"/>
          <w:color w:val="000000"/>
          <w:sz w:val="28"/>
          <w:szCs w:val="28"/>
        </w:rPr>
        <w:t>年经营业绩的合同、营业业绩证明等，其他可以证明</w:t>
      </w:r>
      <w:r>
        <w:rPr>
          <w:rFonts w:hint="eastAsia" w:ascii="仿宋" w:hAnsi="仿宋" w:eastAsia="仿宋" w:cs="仿宋"/>
          <w:color w:val="000000"/>
          <w:sz w:val="28"/>
          <w:szCs w:val="28"/>
          <w:lang w:eastAsia="zh-CN"/>
        </w:rPr>
        <w:t>申请比选</w:t>
      </w:r>
      <w:r>
        <w:rPr>
          <w:rFonts w:hint="eastAsia" w:ascii="仿宋" w:hAnsi="仿宋" w:eastAsia="仿宋" w:cs="仿宋"/>
          <w:color w:val="000000"/>
          <w:sz w:val="28"/>
          <w:szCs w:val="28"/>
        </w:rPr>
        <w:t>单位具有良好运营业绩的相关材料（加盖单位公章）；（附合同复印件）；凡弄虚作假的，一经查实，比选人有权取消其中选资格</w:t>
      </w:r>
      <w:r>
        <w:rPr>
          <w:rFonts w:hint="eastAsia" w:ascii="仿宋" w:hAnsi="仿宋" w:eastAsia="仿宋" w:cs="仿宋"/>
          <w:color w:val="000000"/>
          <w:sz w:val="28"/>
          <w:szCs w:val="28"/>
          <w:lang w:eastAsia="zh-CN"/>
        </w:rPr>
        <w:t>；</w:t>
      </w:r>
    </w:p>
    <w:p>
      <w:pPr>
        <w:spacing w:line="48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 xml:space="preserve">⑸ </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人认为应附的其他有关资料。</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B拟为本次项目服务的人员配备</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⑴ 负责人的年龄、性别、学历、毕业院校与时间、专业、职称、个人资质证书及主要业绩及已完工项目情况。</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⑵ 拟投入技术骨干和主要技术人员的概况。</w:t>
      </w:r>
      <w:r>
        <w:rPr>
          <w:rFonts w:hint="eastAsia" w:ascii="仿宋" w:hAnsi="仿宋" w:eastAsia="仿宋" w:cs="仿宋"/>
          <w:color w:val="000000"/>
          <w:sz w:val="28"/>
          <w:szCs w:val="28"/>
          <w:lang w:eastAsia="zh-CN"/>
        </w:rPr>
        <w:t>（相关人员附个人资质、上岗证或职称证明材料）</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⑶ </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人认为应附的其他有关资料。</w:t>
      </w:r>
    </w:p>
    <w:p>
      <w:pPr>
        <w:spacing w:line="480"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2</w:t>
      </w:r>
      <w:r>
        <w:rPr>
          <w:rFonts w:hint="eastAsia" w:ascii="仿宋" w:hAnsi="仿宋" w:eastAsia="仿宋" w:cs="仿宋"/>
          <w:b/>
          <w:bCs/>
          <w:color w:val="000000"/>
          <w:sz w:val="28"/>
          <w:szCs w:val="28"/>
        </w:rPr>
        <w:t>.1.3技术文件（二）：</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为本项目准备的实施方案及说明，</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人自拟格式。</w:t>
      </w:r>
    </w:p>
    <w:p>
      <w:pPr>
        <w:spacing w:line="480"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2</w:t>
      </w:r>
      <w:r>
        <w:rPr>
          <w:rFonts w:hint="eastAsia" w:ascii="仿宋" w:hAnsi="仿宋" w:eastAsia="仿宋" w:cs="仿宋"/>
          <w:b/>
          <w:bCs/>
          <w:color w:val="000000"/>
          <w:sz w:val="28"/>
          <w:szCs w:val="28"/>
        </w:rPr>
        <w:t>.2其它说明</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.2.1</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文件包括本须知第3.1条中规定的内容，</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人提交的</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文件应当使用</w:t>
      </w:r>
      <w:r>
        <w:rPr>
          <w:rFonts w:hint="eastAsia" w:ascii="仿宋" w:hAnsi="仿宋" w:eastAsia="仿宋" w:cs="仿宋"/>
          <w:color w:val="000000"/>
          <w:sz w:val="28"/>
          <w:szCs w:val="28"/>
          <w:lang w:eastAsia="zh-CN"/>
        </w:rPr>
        <w:t>比选</w:t>
      </w:r>
      <w:r>
        <w:rPr>
          <w:rFonts w:hint="eastAsia" w:ascii="仿宋" w:hAnsi="仿宋" w:eastAsia="仿宋" w:cs="仿宋"/>
          <w:color w:val="000000"/>
          <w:sz w:val="28"/>
          <w:szCs w:val="28"/>
        </w:rPr>
        <w:t>文件所提供的</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文件全部格式编制</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文件，但表格可以按同样格式扩展。</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 xml:space="preserve">.2.2 </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书封面、</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函应加盖</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人公章，同时经法定代表人或其委托代理人签字或加盖印鉴。</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 xml:space="preserve">.2.3 </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文件的封面上必须详细注明</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单位名称，以上含正本和副本。</w:t>
      </w:r>
    </w:p>
    <w:p>
      <w:pPr>
        <w:spacing w:line="480" w:lineRule="exact"/>
        <w:ind w:firstLine="551" w:firstLineChars="196"/>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2</w:t>
      </w:r>
      <w:r>
        <w:rPr>
          <w:rFonts w:hint="eastAsia" w:ascii="仿宋" w:hAnsi="仿宋" w:eastAsia="仿宋" w:cs="仿宋"/>
          <w:b/>
          <w:color w:val="000000"/>
          <w:sz w:val="28"/>
          <w:szCs w:val="28"/>
        </w:rPr>
        <w:t>.3服务费用及付款方式</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.3.1按报价表（附件三）的格式报价（含开具增值税</w:t>
      </w:r>
      <w:r>
        <w:rPr>
          <w:rFonts w:hint="eastAsia" w:ascii="仿宋" w:hAnsi="仿宋" w:eastAsia="仿宋" w:cs="仿宋"/>
          <w:color w:val="000000"/>
          <w:sz w:val="28"/>
          <w:szCs w:val="28"/>
          <w:lang w:eastAsia="zh-CN"/>
        </w:rPr>
        <w:t>专用发</w:t>
      </w:r>
      <w:r>
        <w:rPr>
          <w:rFonts w:hint="eastAsia" w:ascii="仿宋" w:hAnsi="仿宋" w:eastAsia="仿宋" w:cs="仿宋"/>
          <w:color w:val="000000"/>
          <w:sz w:val="28"/>
          <w:szCs w:val="28"/>
        </w:rPr>
        <w:t>票）。</w:t>
      </w:r>
    </w:p>
    <w:p>
      <w:pPr>
        <w:spacing w:line="480" w:lineRule="exact"/>
        <w:ind w:left="899" w:leftChars="228" w:hanging="420" w:hangingChars="15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.3.2付款方式：</w:t>
      </w:r>
    </w:p>
    <w:p>
      <w:pPr>
        <w:pStyle w:val="19"/>
        <w:keepNext w:val="0"/>
        <w:keepLines w:val="0"/>
        <w:pageBreakBefore w:val="0"/>
        <w:widowControl w:val="0"/>
        <w:kinsoku/>
        <w:wordWrap/>
        <w:overflowPunct/>
        <w:topLinePunct w:val="0"/>
        <w:autoSpaceDE/>
        <w:autoSpaceDN/>
        <w:bidi w:val="0"/>
        <w:spacing w:line="460" w:lineRule="exact"/>
        <w:jc w:val="left"/>
        <w:textAlignment w:val="auto"/>
        <w:rPr>
          <w:rFonts w:hint="eastAsia" w:ascii="仿宋" w:hAnsi="仿宋" w:eastAsia="仿宋" w:cs="仿宋"/>
          <w:sz w:val="28"/>
          <w:szCs w:val="28"/>
          <w:highlight w:val="yellow"/>
        </w:rPr>
      </w:pPr>
      <w:r>
        <w:rPr>
          <w:rFonts w:hint="eastAsia" w:ascii="仿宋" w:hAnsi="仿宋" w:eastAsia="仿宋" w:cs="仿宋"/>
          <w:color w:val="000000"/>
          <w:sz w:val="28"/>
          <w:szCs w:val="28"/>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按月支付，甲方收到乙方</w:t>
      </w:r>
      <w:r>
        <w:rPr>
          <w:rFonts w:hint="eastAsia" w:ascii="仿宋" w:hAnsi="仿宋" w:eastAsia="仿宋" w:cs="仿宋"/>
          <w:sz w:val="28"/>
          <w:szCs w:val="28"/>
          <w:highlight w:val="none"/>
        </w:rPr>
        <w:t>提供</w:t>
      </w:r>
      <w:r>
        <w:rPr>
          <w:rFonts w:hint="eastAsia" w:ascii="仿宋" w:hAnsi="仿宋" w:eastAsia="仿宋" w:cs="仿宋"/>
          <w:sz w:val="28"/>
          <w:szCs w:val="28"/>
          <w:highlight w:val="none"/>
          <w:lang w:eastAsia="zh-CN"/>
        </w:rPr>
        <w:t>的</w:t>
      </w:r>
      <w:r>
        <w:rPr>
          <w:rFonts w:hint="eastAsia" w:ascii="仿宋" w:hAnsi="仿宋" w:eastAsia="仿宋" w:cs="仿宋"/>
          <w:sz w:val="28"/>
          <w:szCs w:val="28"/>
          <w:highlight w:val="none"/>
        </w:rPr>
        <w:t>正式</w:t>
      </w:r>
      <w:r>
        <w:rPr>
          <w:rFonts w:hint="eastAsia" w:ascii="仿宋" w:hAnsi="仿宋" w:eastAsia="仿宋" w:cs="仿宋"/>
          <w:sz w:val="28"/>
          <w:szCs w:val="28"/>
          <w:highlight w:val="none"/>
          <w:lang w:eastAsia="zh-CN"/>
        </w:rPr>
        <w:t>增值税专用</w:t>
      </w:r>
      <w:r>
        <w:rPr>
          <w:rFonts w:hint="eastAsia" w:ascii="仿宋" w:hAnsi="仿宋" w:eastAsia="仿宋" w:cs="仿宋"/>
          <w:sz w:val="28"/>
          <w:szCs w:val="28"/>
          <w:highlight w:val="none"/>
        </w:rPr>
        <w:t>税务发票</w:t>
      </w:r>
      <w:r>
        <w:rPr>
          <w:rFonts w:hint="eastAsia" w:ascii="仿宋" w:hAnsi="仿宋" w:eastAsia="仿宋" w:cs="仿宋"/>
          <w:sz w:val="28"/>
          <w:szCs w:val="28"/>
          <w:highlight w:val="none"/>
          <w:lang w:eastAsia="zh-CN"/>
        </w:rPr>
        <w:t>以及相应的维护记录资料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个工作日内,</w:t>
      </w:r>
      <w:r>
        <w:rPr>
          <w:rFonts w:hint="eastAsia" w:ascii="仿宋" w:hAnsi="仿宋" w:eastAsia="仿宋" w:cs="仿宋"/>
          <w:sz w:val="28"/>
          <w:szCs w:val="28"/>
          <w:highlight w:val="none"/>
          <w:lang w:eastAsia="zh-CN"/>
        </w:rPr>
        <w:t>向乙方</w:t>
      </w:r>
      <w:r>
        <w:rPr>
          <w:rFonts w:hint="eastAsia" w:ascii="仿宋" w:hAnsi="仿宋" w:eastAsia="仿宋" w:cs="仿宋"/>
          <w:sz w:val="28"/>
          <w:szCs w:val="28"/>
          <w:highlight w:val="none"/>
        </w:rPr>
        <w:t>支付</w:t>
      </w:r>
      <w:r>
        <w:rPr>
          <w:rFonts w:hint="eastAsia" w:ascii="仿宋" w:hAnsi="仿宋" w:eastAsia="仿宋" w:cs="仿宋"/>
          <w:sz w:val="28"/>
          <w:szCs w:val="28"/>
          <w:highlight w:val="none"/>
          <w:lang w:eastAsia="zh-CN"/>
        </w:rPr>
        <w:t>上月的服务费用</w:t>
      </w:r>
      <w:r>
        <w:rPr>
          <w:rFonts w:hint="eastAsia" w:ascii="仿宋" w:hAnsi="仿宋" w:eastAsia="仿宋" w:cs="仿宋"/>
          <w:sz w:val="28"/>
          <w:szCs w:val="28"/>
          <w:highlight w:val="none"/>
        </w:rPr>
        <w:t>。</w:t>
      </w:r>
    </w:p>
    <w:p>
      <w:pPr>
        <w:spacing w:line="480" w:lineRule="exact"/>
        <w:ind w:firstLine="551" w:firstLineChars="196"/>
        <w:rPr>
          <w:rFonts w:hint="eastAsia" w:ascii="仿宋" w:hAnsi="仿宋" w:eastAsia="仿宋" w:cs="仿宋"/>
          <w:b/>
          <w:color w:val="000000"/>
          <w:sz w:val="28"/>
          <w:szCs w:val="28"/>
        </w:rPr>
      </w:pPr>
      <w:r>
        <w:rPr>
          <w:rFonts w:hint="eastAsia" w:ascii="仿宋" w:hAnsi="仿宋" w:eastAsia="仿宋" w:cs="仿宋"/>
          <w:b/>
          <w:color w:val="000000"/>
          <w:kern w:val="10"/>
          <w:sz w:val="28"/>
          <w:szCs w:val="28"/>
          <w:lang w:val="en-US" w:eastAsia="zh-CN"/>
        </w:rPr>
        <w:t>2</w:t>
      </w:r>
      <w:r>
        <w:rPr>
          <w:rFonts w:hint="eastAsia" w:ascii="仿宋" w:hAnsi="仿宋" w:eastAsia="仿宋" w:cs="仿宋"/>
          <w:b/>
          <w:color w:val="000000"/>
          <w:sz w:val="28"/>
          <w:szCs w:val="28"/>
        </w:rPr>
        <w:t>.4</w:t>
      </w:r>
      <w:r>
        <w:rPr>
          <w:rFonts w:hint="eastAsia" w:ascii="仿宋" w:hAnsi="仿宋" w:eastAsia="仿宋" w:cs="仿宋"/>
          <w:b/>
          <w:color w:val="000000"/>
          <w:sz w:val="28"/>
          <w:szCs w:val="28"/>
          <w:lang w:eastAsia="zh-CN"/>
        </w:rPr>
        <w:t>参选</w:t>
      </w:r>
      <w:r>
        <w:rPr>
          <w:rFonts w:hint="eastAsia" w:ascii="仿宋" w:hAnsi="仿宋" w:eastAsia="仿宋" w:cs="仿宋"/>
          <w:b/>
          <w:color w:val="000000"/>
          <w:sz w:val="28"/>
          <w:szCs w:val="28"/>
        </w:rPr>
        <w:t>货币</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.4.1本</w:t>
      </w:r>
      <w:r>
        <w:rPr>
          <w:rFonts w:hint="eastAsia" w:ascii="仿宋" w:hAnsi="仿宋" w:eastAsia="仿宋" w:cs="仿宋"/>
          <w:color w:val="000000"/>
          <w:sz w:val="28"/>
          <w:szCs w:val="28"/>
          <w:lang w:eastAsia="zh-CN"/>
        </w:rPr>
        <w:t>项目参选</w:t>
      </w:r>
      <w:r>
        <w:rPr>
          <w:rFonts w:hint="eastAsia" w:ascii="仿宋" w:hAnsi="仿宋" w:eastAsia="仿宋" w:cs="仿宋"/>
          <w:color w:val="000000"/>
          <w:sz w:val="28"/>
          <w:szCs w:val="28"/>
        </w:rPr>
        <w:t>报价采用的币种为</w:t>
      </w:r>
      <w:r>
        <w:rPr>
          <w:rFonts w:hint="eastAsia" w:ascii="仿宋" w:hAnsi="仿宋" w:eastAsia="仿宋" w:cs="仿宋"/>
          <w:color w:val="000000"/>
          <w:sz w:val="28"/>
          <w:szCs w:val="28"/>
          <w:u w:val="single"/>
        </w:rPr>
        <w:t xml:space="preserve"> 人民币 </w:t>
      </w:r>
      <w:r>
        <w:rPr>
          <w:rFonts w:hint="eastAsia" w:ascii="仿宋" w:hAnsi="仿宋" w:eastAsia="仿宋" w:cs="仿宋"/>
          <w:color w:val="000000"/>
          <w:sz w:val="28"/>
          <w:szCs w:val="28"/>
        </w:rPr>
        <w:t>。</w:t>
      </w:r>
    </w:p>
    <w:p>
      <w:pPr>
        <w:spacing w:line="480" w:lineRule="exact"/>
        <w:ind w:firstLine="562" w:firstLineChars="200"/>
        <w:rPr>
          <w:rFonts w:hint="eastAsia" w:ascii="仿宋" w:hAnsi="仿宋" w:eastAsia="仿宋" w:cs="仿宋"/>
          <w:b/>
          <w:color w:val="000000"/>
          <w:kern w:val="10"/>
          <w:sz w:val="28"/>
          <w:szCs w:val="28"/>
        </w:rPr>
      </w:pPr>
      <w:r>
        <w:rPr>
          <w:rFonts w:hint="eastAsia" w:ascii="仿宋" w:hAnsi="仿宋" w:eastAsia="仿宋" w:cs="仿宋"/>
          <w:b/>
          <w:color w:val="000000"/>
          <w:kern w:val="10"/>
          <w:sz w:val="28"/>
          <w:szCs w:val="28"/>
          <w:lang w:val="en-US" w:eastAsia="zh-CN"/>
        </w:rPr>
        <w:t>2</w:t>
      </w:r>
      <w:r>
        <w:rPr>
          <w:rFonts w:hint="eastAsia" w:ascii="仿宋" w:hAnsi="仿宋" w:eastAsia="仿宋" w:cs="仿宋"/>
          <w:b/>
          <w:color w:val="000000"/>
          <w:kern w:val="10"/>
          <w:sz w:val="28"/>
          <w:szCs w:val="28"/>
        </w:rPr>
        <w:t>.5</w:t>
      </w:r>
      <w:r>
        <w:rPr>
          <w:rFonts w:hint="eastAsia" w:ascii="仿宋" w:hAnsi="仿宋" w:eastAsia="仿宋" w:cs="仿宋"/>
          <w:b/>
          <w:color w:val="000000"/>
          <w:kern w:val="10"/>
          <w:sz w:val="28"/>
          <w:szCs w:val="28"/>
          <w:lang w:eastAsia="zh-CN"/>
        </w:rPr>
        <w:t>参选</w:t>
      </w:r>
      <w:r>
        <w:rPr>
          <w:rFonts w:hint="eastAsia" w:ascii="仿宋" w:hAnsi="仿宋" w:eastAsia="仿宋" w:cs="仿宋"/>
          <w:b/>
          <w:color w:val="000000"/>
          <w:kern w:val="10"/>
          <w:sz w:val="28"/>
          <w:szCs w:val="28"/>
        </w:rPr>
        <w:t xml:space="preserve">文件的编制 </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.5.1</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文件应按</w:t>
      </w:r>
      <w:r>
        <w:rPr>
          <w:rFonts w:hint="eastAsia" w:ascii="仿宋" w:hAnsi="仿宋" w:eastAsia="仿宋" w:cs="仿宋"/>
          <w:color w:val="000000"/>
          <w:sz w:val="28"/>
          <w:szCs w:val="28"/>
          <w:lang w:eastAsia="zh-CN"/>
        </w:rPr>
        <w:t>参选人</w:t>
      </w:r>
      <w:r>
        <w:rPr>
          <w:rFonts w:hint="eastAsia" w:ascii="仿宋" w:hAnsi="仿宋" w:eastAsia="仿宋" w:cs="仿宋"/>
          <w:color w:val="000000"/>
          <w:sz w:val="28"/>
          <w:szCs w:val="28"/>
        </w:rPr>
        <w:t>规定的“</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文件格式”进行编写，如有必要，可以增加附页，作为</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文件的组成部分。</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.5.2</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文件应当对</w:t>
      </w:r>
      <w:r>
        <w:rPr>
          <w:rFonts w:hint="eastAsia" w:ascii="仿宋" w:hAnsi="仿宋" w:eastAsia="仿宋" w:cs="仿宋"/>
          <w:color w:val="000000"/>
          <w:sz w:val="28"/>
          <w:szCs w:val="28"/>
          <w:lang w:eastAsia="zh-CN"/>
        </w:rPr>
        <w:t>比选</w:t>
      </w:r>
      <w:r>
        <w:rPr>
          <w:rFonts w:hint="eastAsia" w:ascii="仿宋" w:hAnsi="仿宋" w:eastAsia="仿宋" w:cs="仿宋"/>
          <w:color w:val="000000"/>
          <w:sz w:val="28"/>
          <w:szCs w:val="28"/>
        </w:rPr>
        <w:t>文件有关服务周期，</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有效期，质量要求，技术标准和要求，</w:t>
      </w:r>
      <w:r>
        <w:rPr>
          <w:rFonts w:hint="eastAsia" w:ascii="仿宋" w:hAnsi="仿宋" w:eastAsia="仿宋" w:cs="仿宋"/>
          <w:color w:val="000000"/>
          <w:sz w:val="28"/>
          <w:szCs w:val="28"/>
          <w:lang w:eastAsia="zh-CN"/>
        </w:rPr>
        <w:t>比选</w:t>
      </w:r>
      <w:r>
        <w:rPr>
          <w:rFonts w:hint="eastAsia" w:ascii="仿宋" w:hAnsi="仿宋" w:eastAsia="仿宋" w:cs="仿宋"/>
          <w:color w:val="000000"/>
          <w:sz w:val="28"/>
          <w:szCs w:val="28"/>
        </w:rPr>
        <w:t>范围等实质性内容作出响应。</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.5.3</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文件应用不褪色的材料书写或打印，并由</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人的法定代表人或其委托代理人签字并加盖单位章。</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函、承诺书应加盖</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人公章，同时经法定代表人或其委托代理人签字或加盖印签。委托代理人签字的，</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文件应附法定代表人签署的授权委托书。</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文件应尽量避免涂改，行间插字或删除。如果出现上述情况，改动之处应加盖单位章或由</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人的法定代表人或其授权的代理人签字确认。签字或盖章的具体要求见</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人须知前附表。</w:t>
      </w:r>
    </w:p>
    <w:p>
      <w:pPr>
        <w:spacing w:line="480" w:lineRule="exact"/>
        <w:ind w:firstLine="560" w:firstLineChars="200"/>
        <w:rPr>
          <w:rFonts w:hint="eastAsia" w:ascii="仿宋" w:hAnsi="仿宋" w:eastAsia="仿宋" w:cs="仿宋"/>
          <w:color w:val="000000"/>
          <w:sz w:val="28"/>
          <w:szCs w:val="28"/>
        </w:rPr>
      </w:pPr>
    </w:p>
    <w:p>
      <w:pPr>
        <w:pStyle w:val="2"/>
        <w:rPr>
          <w:rFonts w:hint="eastAsia"/>
        </w:rPr>
      </w:pPr>
    </w:p>
    <w:p>
      <w:pPr>
        <w:pStyle w:val="25"/>
        <w:tabs>
          <w:tab w:val="left" w:pos="432"/>
        </w:tabs>
        <w:spacing w:line="480" w:lineRule="exact"/>
        <w:jc w:val="center"/>
        <w:outlineLvl w:val="0"/>
        <w:rPr>
          <w:rFonts w:hint="eastAsia" w:ascii="仿宋" w:hAnsi="仿宋" w:eastAsia="仿宋" w:cs="仿宋"/>
          <w:b/>
          <w:bCs/>
          <w:color w:val="000000"/>
          <w:kern w:val="10"/>
          <w:sz w:val="28"/>
          <w:szCs w:val="28"/>
          <w:lang w:eastAsia="zh-CN"/>
        </w:rPr>
      </w:pPr>
      <w:bookmarkStart w:id="36" w:name="_Toc29536_WPSOffice_Level2"/>
      <w:bookmarkStart w:id="37" w:name="_Toc389600141"/>
      <w:bookmarkStart w:id="38" w:name="_Toc18301_WPSOffice_Level2"/>
      <w:bookmarkStart w:id="39" w:name="_Toc342574369"/>
      <w:r>
        <w:rPr>
          <w:rFonts w:hint="eastAsia" w:ascii="仿宋" w:hAnsi="仿宋" w:eastAsia="仿宋" w:cs="仿宋"/>
          <w:b/>
          <w:bCs/>
          <w:color w:val="000000"/>
          <w:kern w:val="10"/>
          <w:sz w:val="28"/>
          <w:szCs w:val="28"/>
        </w:rPr>
        <w:t>（</w:t>
      </w:r>
      <w:r>
        <w:rPr>
          <w:rFonts w:hint="eastAsia" w:ascii="仿宋" w:hAnsi="仿宋" w:eastAsia="仿宋" w:cs="仿宋"/>
          <w:b/>
          <w:bCs/>
          <w:color w:val="000000"/>
          <w:kern w:val="10"/>
          <w:sz w:val="28"/>
          <w:szCs w:val="28"/>
          <w:lang w:eastAsia="zh-CN"/>
        </w:rPr>
        <w:t>三</w:t>
      </w:r>
      <w:r>
        <w:rPr>
          <w:rFonts w:hint="eastAsia" w:ascii="仿宋" w:hAnsi="仿宋" w:eastAsia="仿宋" w:cs="仿宋"/>
          <w:b/>
          <w:bCs/>
          <w:color w:val="000000"/>
          <w:kern w:val="10"/>
          <w:sz w:val="28"/>
          <w:szCs w:val="28"/>
        </w:rPr>
        <w:t xml:space="preserve">） </w:t>
      </w:r>
      <w:r>
        <w:rPr>
          <w:rFonts w:hint="eastAsia" w:ascii="仿宋" w:hAnsi="仿宋" w:eastAsia="仿宋" w:cs="仿宋"/>
          <w:b/>
          <w:bCs/>
          <w:color w:val="000000"/>
          <w:kern w:val="10"/>
          <w:sz w:val="28"/>
          <w:szCs w:val="28"/>
          <w:lang w:eastAsia="zh-CN"/>
        </w:rPr>
        <w:t>参</w:t>
      </w:r>
      <w:r>
        <w:rPr>
          <w:rFonts w:hint="eastAsia" w:ascii="仿宋" w:hAnsi="仿宋" w:eastAsia="仿宋" w:cs="仿宋"/>
          <w:b/>
          <w:bCs/>
          <w:color w:val="000000"/>
          <w:kern w:val="10"/>
          <w:sz w:val="28"/>
          <w:szCs w:val="28"/>
        </w:rPr>
        <w:t xml:space="preserve">   </w:t>
      </w:r>
      <w:bookmarkEnd w:id="36"/>
      <w:bookmarkEnd w:id="37"/>
      <w:bookmarkEnd w:id="38"/>
      <w:bookmarkEnd w:id="39"/>
      <w:r>
        <w:rPr>
          <w:rFonts w:hint="eastAsia" w:ascii="仿宋" w:hAnsi="仿宋" w:eastAsia="仿宋" w:cs="仿宋"/>
          <w:b/>
          <w:bCs/>
          <w:color w:val="000000"/>
          <w:kern w:val="10"/>
          <w:sz w:val="28"/>
          <w:szCs w:val="28"/>
          <w:lang w:eastAsia="zh-CN"/>
        </w:rPr>
        <w:t>选</w:t>
      </w:r>
    </w:p>
    <w:p>
      <w:pPr>
        <w:spacing w:line="480" w:lineRule="exact"/>
        <w:ind w:firstLine="551" w:firstLineChars="196"/>
        <w:rPr>
          <w:rFonts w:hint="eastAsia" w:ascii="仿宋" w:hAnsi="仿宋" w:eastAsia="仿宋" w:cs="仿宋"/>
          <w:b/>
          <w:color w:val="000000"/>
          <w:kern w:val="10"/>
          <w:sz w:val="28"/>
          <w:szCs w:val="28"/>
        </w:rPr>
      </w:pPr>
      <w:r>
        <w:rPr>
          <w:rFonts w:hint="eastAsia" w:ascii="仿宋" w:hAnsi="仿宋" w:eastAsia="仿宋" w:cs="仿宋"/>
          <w:b/>
          <w:color w:val="000000"/>
          <w:kern w:val="10"/>
          <w:sz w:val="28"/>
          <w:szCs w:val="28"/>
          <w:lang w:val="en-US" w:eastAsia="zh-CN"/>
        </w:rPr>
        <w:t>3</w:t>
      </w:r>
      <w:r>
        <w:rPr>
          <w:rFonts w:hint="eastAsia" w:ascii="仿宋" w:hAnsi="仿宋" w:eastAsia="仿宋" w:cs="仿宋"/>
          <w:b/>
          <w:color w:val="000000"/>
          <w:kern w:val="10"/>
          <w:sz w:val="28"/>
          <w:szCs w:val="28"/>
        </w:rPr>
        <w:t xml:space="preserve">.1 </w:t>
      </w:r>
      <w:r>
        <w:rPr>
          <w:rFonts w:hint="eastAsia" w:ascii="仿宋" w:hAnsi="仿宋" w:eastAsia="仿宋" w:cs="仿宋"/>
          <w:b/>
          <w:color w:val="000000"/>
          <w:kern w:val="10"/>
          <w:sz w:val="28"/>
          <w:szCs w:val="28"/>
          <w:lang w:eastAsia="zh-CN"/>
        </w:rPr>
        <w:t>参选</w:t>
      </w:r>
      <w:r>
        <w:rPr>
          <w:rFonts w:hint="eastAsia" w:ascii="仿宋" w:hAnsi="仿宋" w:eastAsia="仿宋" w:cs="仿宋"/>
          <w:b/>
          <w:color w:val="000000"/>
          <w:kern w:val="10"/>
          <w:sz w:val="28"/>
          <w:szCs w:val="28"/>
        </w:rPr>
        <w:t xml:space="preserve">文件的密封和标记 </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kern w:val="10"/>
          <w:sz w:val="28"/>
          <w:szCs w:val="28"/>
          <w:lang w:val="en-US" w:eastAsia="zh-CN"/>
        </w:rPr>
        <w:t>3</w:t>
      </w:r>
      <w:r>
        <w:rPr>
          <w:rFonts w:hint="eastAsia" w:ascii="仿宋" w:hAnsi="仿宋" w:eastAsia="仿宋" w:cs="仿宋"/>
          <w:color w:val="000000"/>
          <w:kern w:val="10"/>
          <w:sz w:val="28"/>
          <w:szCs w:val="28"/>
        </w:rPr>
        <w:t>.1.1</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文件密封，</w:t>
      </w:r>
      <w:r>
        <w:rPr>
          <w:rFonts w:hint="eastAsia" w:ascii="仿宋" w:hAnsi="仿宋" w:eastAsia="仿宋" w:cs="仿宋"/>
          <w:color w:val="000000"/>
          <w:kern w:val="10"/>
          <w:sz w:val="28"/>
          <w:szCs w:val="28"/>
        </w:rPr>
        <w:t>封套上应清楚地标记“正本”、“副本”字样，封套上应写明的其他内容见</w:t>
      </w:r>
      <w:r>
        <w:rPr>
          <w:rFonts w:hint="eastAsia" w:ascii="仿宋" w:hAnsi="仿宋" w:eastAsia="仿宋" w:cs="仿宋"/>
          <w:color w:val="000000"/>
          <w:kern w:val="10"/>
          <w:sz w:val="28"/>
          <w:szCs w:val="28"/>
          <w:lang w:eastAsia="zh-CN"/>
        </w:rPr>
        <w:t>参选</w:t>
      </w:r>
      <w:r>
        <w:rPr>
          <w:rFonts w:hint="eastAsia" w:ascii="仿宋" w:hAnsi="仿宋" w:eastAsia="仿宋" w:cs="仿宋"/>
          <w:color w:val="000000"/>
          <w:kern w:val="10"/>
          <w:sz w:val="28"/>
          <w:szCs w:val="28"/>
        </w:rPr>
        <w:t>人须知前附表。</w:t>
      </w:r>
    </w:p>
    <w:p>
      <w:pPr>
        <w:spacing w:line="480" w:lineRule="exact"/>
        <w:ind w:firstLine="551" w:firstLineChars="196"/>
        <w:rPr>
          <w:rFonts w:hint="eastAsia" w:ascii="仿宋" w:hAnsi="仿宋" w:eastAsia="仿宋" w:cs="仿宋"/>
          <w:b/>
          <w:color w:val="000000"/>
          <w:kern w:val="10"/>
          <w:sz w:val="28"/>
          <w:szCs w:val="28"/>
        </w:rPr>
      </w:pPr>
      <w:r>
        <w:rPr>
          <w:rFonts w:hint="eastAsia" w:ascii="仿宋" w:hAnsi="仿宋" w:eastAsia="仿宋" w:cs="仿宋"/>
          <w:b/>
          <w:color w:val="000000"/>
          <w:kern w:val="10"/>
          <w:sz w:val="28"/>
          <w:szCs w:val="28"/>
          <w:lang w:val="en-US" w:eastAsia="zh-CN"/>
        </w:rPr>
        <w:t>3</w:t>
      </w:r>
      <w:r>
        <w:rPr>
          <w:rFonts w:hint="eastAsia" w:ascii="仿宋" w:hAnsi="仿宋" w:eastAsia="仿宋" w:cs="仿宋"/>
          <w:b/>
          <w:color w:val="000000"/>
          <w:kern w:val="10"/>
          <w:sz w:val="28"/>
          <w:szCs w:val="28"/>
        </w:rPr>
        <w:t xml:space="preserve">.2 </w:t>
      </w:r>
      <w:r>
        <w:rPr>
          <w:rFonts w:hint="eastAsia" w:ascii="仿宋" w:hAnsi="仿宋" w:eastAsia="仿宋" w:cs="仿宋"/>
          <w:b/>
          <w:color w:val="000000"/>
          <w:kern w:val="10"/>
          <w:sz w:val="28"/>
          <w:szCs w:val="28"/>
          <w:lang w:eastAsia="zh-CN"/>
        </w:rPr>
        <w:t>参选</w:t>
      </w:r>
      <w:r>
        <w:rPr>
          <w:rFonts w:hint="eastAsia" w:ascii="仿宋" w:hAnsi="仿宋" w:eastAsia="仿宋" w:cs="仿宋"/>
          <w:b/>
          <w:color w:val="000000"/>
          <w:kern w:val="10"/>
          <w:sz w:val="28"/>
          <w:szCs w:val="28"/>
        </w:rPr>
        <w:t xml:space="preserve">文件的递交 </w:t>
      </w:r>
    </w:p>
    <w:p>
      <w:pPr>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lang w:val="en-US" w:eastAsia="zh-CN"/>
        </w:rPr>
        <w:t>3</w:t>
      </w:r>
      <w:r>
        <w:rPr>
          <w:rFonts w:hint="eastAsia" w:ascii="仿宋" w:hAnsi="仿宋" w:eastAsia="仿宋" w:cs="仿宋"/>
          <w:color w:val="000000"/>
          <w:kern w:val="10"/>
          <w:sz w:val="28"/>
          <w:szCs w:val="28"/>
        </w:rPr>
        <w:t xml:space="preserve">.2.1 </w:t>
      </w:r>
      <w:r>
        <w:rPr>
          <w:rFonts w:hint="eastAsia" w:ascii="仿宋" w:hAnsi="仿宋" w:eastAsia="仿宋" w:cs="仿宋"/>
          <w:color w:val="000000"/>
          <w:kern w:val="10"/>
          <w:sz w:val="28"/>
          <w:szCs w:val="28"/>
          <w:lang w:eastAsia="zh-CN"/>
        </w:rPr>
        <w:t>参选</w:t>
      </w:r>
      <w:r>
        <w:rPr>
          <w:rFonts w:hint="eastAsia" w:ascii="仿宋" w:hAnsi="仿宋" w:eastAsia="仿宋" w:cs="仿宋"/>
          <w:color w:val="000000"/>
          <w:kern w:val="10"/>
          <w:sz w:val="28"/>
          <w:szCs w:val="28"/>
        </w:rPr>
        <w:t>人应在本章</w:t>
      </w:r>
      <w:r>
        <w:rPr>
          <w:rFonts w:hint="eastAsia" w:ascii="仿宋" w:hAnsi="仿宋" w:eastAsia="仿宋" w:cs="仿宋"/>
          <w:color w:val="000000"/>
          <w:kern w:val="10"/>
          <w:sz w:val="28"/>
          <w:szCs w:val="28"/>
          <w:lang w:eastAsia="zh-CN"/>
        </w:rPr>
        <w:t>参选</w:t>
      </w:r>
      <w:r>
        <w:rPr>
          <w:rFonts w:hint="eastAsia" w:ascii="仿宋" w:hAnsi="仿宋" w:eastAsia="仿宋" w:cs="仿宋"/>
          <w:color w:val="000000"/>
          <w:kern w:val="10"/>
          <w:sz w:val="28"/>
          <w:szCs w:val="28"/>
        </w:rPr>
        <w:t>人须知规定的</w:t>
      </w:r>
      <w:r>
        <w:rPr>
          <w:rFonts w:hint="eastAsia" w:ascii="仿宋" w:hAnsi="仿宋" w:eastAsia="仿宋" w:cs="仿宋"/>
          <w:color w:val="000000"/>
          <w:kern w:val="10"/>
          <w:sz w:val="28"/>
          <w:szCs w:val="28"/>
          <w:lang w:eastAsia="zh-CN"/>
        </w:rPr>
        <w:t>参选</w:t>
      </w:r>
      <w:r>
        <w:rPr>
          <w:rFonts w:hint="eastAsia" w:ascii="仿宋" w:hAnsi="仿宋" w:eastAsia="仿宋" w:cs="仿宋"/>
          <w:color w:val="000000"/>
          <w:kern w:val="10"/>
          <w:sz w:val="28"/>
          <w:szCs w:val="28"/>
        </w:rPr>
        <w:t>截止时间前递交</w:t>
      </w:r>
      <w:r>
        <w:rPr>
          <w:rFonts w:hint="eastAsia" w:ascii="仿宋" w:hAnsi="仿宋" w:eastAsia="仿宋" w:cs="仿宋"/>
          <w:color w:val="000000"/>
          <w:kern w:val="10"/>
          <w:sz w:val="28"/>
          <w:szCs w:val="28"/>
          <w:lang w:eastAsia="zh-CN"/>
        </w:rPr>
        <w:t>参选</w:t>
      </w:r>
      <w:r>
        <w:rPr>
          <w:rFonts w:hint="eastAsia" w:ascii="仿宋" w:hAnsi="仿宋" w:eastAsia="仿宋" w:cs="仿宋"/>
          <w:color w:val="000000"/>
          <w:kern w:val="10"/>
          <w:sz w:val="28"/>
          <w:szCs w:val="28"/>
        </w:rPr>
        <w:t>文件。</w:t>
      </w:r>
    </w:p>
    <w:p>
      <w:pPr>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lang w:val="en-US" w:eastAsia="zh-CN"/>
        </w:rPr>
        <w:t>3</w:t>
      </w:r>
      <w:r>
        <w:rPr>
          <w:rFonts w:hint="eastAsia" w:ascii="仿宋" w:hAnsi="仿宋" w:eastAsia="仿宋" w:cs="仿宋"/>
          <w:color w:val="000000"/>
          <w:kern w:val="10"/>
          <w:sz w:val="28"/>
          <w:szCs w:val="28"/>
        </w:rPr>
        <w:t xml:space="preserve">.2.2 </w:t>
      </w:r>
      <w:r>
        <w:rPr>
          <w:rFonts w:hint="eastAsia" w:ascii="仿宋" w:hAnsi="仿宋" w:eastAsia="仿宋" w:cs="仿宋"/>
          <w:color w:val="000000"/>
          <w:kern w:val="10"/>
          <w:sz w:val="28"/>
          <w:szCs w:val="28"/>
          <w:lang w:eastAsia="zh-CN"/>
        </w:rPr>
        <w:t>参选</w:t>
      </w:r>
      <w:r>
        <w:rPr>
          <w:rFonts w:hint="eastAsia" w:ascii="仿宋" w:hAnsi="仿宋" w:eastAsia="仿宋" w:cs="仿宋"/>
          <w:color w:val="000000"/>
          <w:kern w:val="10"/>
          <w:sz w:val="28"/>
          <w:szCs w:val="28"/>
        </w:rPr>
        <w:t>人递交</w:t>
      </w:r>
      <w:r>
        <w:rPr>
          <w:rFonts w:hint="eastAsia" w:ascii="仿宋" w:hAnsi="仿宋" w:eastAsia="仿宋" w:cs="仿宋"/>
          <w:color w:val="000000"/>
          <w:kern w:val="10"/>
          <w:sz w:val="28"/>
          <w:szCs w:val="28"/>
          <w:lang w:eastAsia="zh-CN"/>
        </w:rPr>
        <w:t>参选</w:t>
      </w:r>
      <w:r>
        <w:rPr>
          <w:rFonts w:hint="eastAsia" w:ascii="仿宋" w:hAnsi="仿宋" w:eastAsia="仿宋" w:cs="仿宋"/>
          <w:color w:val="000000"/>
          <w:kern w:val="10"/>
          <w:sz w:val="28"/>
          <w:szCs w:val="28"/>
        </w:rPr>
        <w:t>文件的地点：见</w:t>
      </w:r>
      <w:r>
        <w:rPr>
          <w:rFonts w:hint="eastAsia" w:ascii="仿宋" w:hAnsi="仿宋" w:eastAsia="仿宋" w:cs="仿宋"/>
          <w:color w:val="000000"/>
          <w:kern w:val="10"/>
          <w:sz w:val="28"/>
          <w:szCs w:val="28"/>
          <w:lang w:eastAsia="zh-CN"/>
        </w:rPr>
        <w:t>参选</w:t>
      </w:r>
      <w:r>
        <w:rPr>
          <w:rFonts w:hint="eastAsia" w:ascii="仿宋" w:hAnsi="仿宋" w:eastAsia="仿宋" w:cs="仿宋"/>
          <w:color w:val="000000"/>
          <w:kern w:val="10"/>
          <w:sz w:val="28"/>
          <w:szCs w:val="28"/>
        </w:rPr>
        <w:t>人须知。</w:t>
      </w:r>
    </w:p>
    <w:p>
      <w:pPr>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lang w:val="en-US" w:eastAsia="zh-CN"/>
        </w:rPr>
        <w:t>3</w:t>
      </w:r>
      <w:r>
        <w:rPr>
          <w:rFonts w:hint="eastAsia" w:ascii="仿宋" w:hAnsi="仿宋" w:eastAsia="仿宋" w:cs="仿宋"/>
          <w:color w:val="000000"/>
          <w:kern w:val="10"/>
          <w:sz w:val="28"/>
          <w:szCs w:val="28"/>
        </w:rPr>
        <w:t>.2.3</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文件有下列情形之一的，</w:t>
      </w:r>
      <w:r>
        <w:rPr>
          <w:rFonts w:hint="eastAsia" w:ascii="仿宋" w:hAnsi="仿宋" w:eastAsia="仿宋" w:cs="仿宋"/>
          <w:color w:val="000000"/>
          <w:sz w:val="28"/>
          <w:szCs w:val="28"/>
          <w:lang w:eastAsia="zh-CN"/>
        </w:rPr>
        <w:t>参选人</w:t>
      </w:r>
      <w:r>
        <w:rPr>
          <w:rFonts w:hint="eastAsia" w:ascii="仿宋" w:hAnsi="仿宋" w:eastAsia="仿宋" w:cs="仿宋"/>
          <w:color w:val="000000"/>
          <w:sz w:val="28"/>
          <w:szCs w:val="28"/>
        </w:rPr>
        <w:t>将不予接收：</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.2</w:t>
      </w:r>
      <w:r>
        <w:rPr>
          <w:rFonts w:hint="eastAsia" w:ascii="仿宋" w:hAnsi="仿宋" w:eastAsia="仿宋" w:cs="仿宋"/>
          <w:bCs/>
          <w:color w:val="000000"/>
          <w:sz w:val="28"/>
          <w:szCs w:val="28"/>
        </w:rPr>
        <w:t>.3.</w:t>
      </w:r>
      <w:r>
        <w:rPr>
          <w:rFonts w:hint="eastAsia" w:ascii="仿宋" w:hAnsi="仿宋" w:eastAsia="仿宋" w:cs="仿宋"/>
          <w:color w:val="000000"/>
          <w:sz w:val="28"/>
          <w:szCs w:val="28"/>
        </w:rPr>
        <w:t>1逾期送达的或者未送达指定地点的；</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.2</w:t>
      </w:r>
      <w:r>
        <w:rPr>
          <w:rFonts w:hint="eastAsia" w:ascii="仿宋" w:hAnsi="仿宋" w:eastAsia="仿宋" w:cs="仿宋"/>
          <w:bCs/>
          <w:color w:val="000000"/>
          <w:sz w:val="28"/>
          <w:szCs w:val="28"/>
        </w:rPr>
        <w:t>.3.</w:t>
      </w:r>
      <w:r>
        <w:rPr>
          <w:rFonts w:hint="eastAsia" w:ascii="仿宋" w:hAnsi="仿宋" w:eastAsia="仿宋" w:cs="仿宋"/>
          <w:color w:val="000000"/>
          <w:sz w:val="28"/>
          <w:szCs w:val="28"/>
        </w:rPr>
        <w:t>2未按</w:t>
      </w:r>
      <w:r>
        <w:rPr>
          <w:rFonts w:hint="eastAsia" w:ascii="仿宋" w:hAnsi="仿宋" w:eastAsia="仿宋" w:cs="仿宋"/>
          <w:color w:val="000000"/>
          <w:sz w:val="28"/>
          <w:szCs w:val="28"/>
          <w:lang w:eastAsia="zh-CN"/>
        </w:rPr>
        <w:t>比选</w:t>
      </w:r>
      <w:r>
        <w:rPr>
          <w:rFonts w:hint="eastAsia" w:ascii="仿宋" w:hAnsi="仿宋" w:eastAsia="仿宋" w:cs="仿宋"/>
          <w:color w:val="000000"/>
          <w:sz w:val="28"/>
          <w:szCs w:val="28"/>
        </w:rPr>
        <w:t>文件要求密封的。</w:t>
      </w:r>
    </w:p>
    <w:p>
      <w:pPr>
        <w:spacing w:line="480" w:lineRule="exact"/>
        <w:ind w:firstLine="562" w:firstLineChars="200"/>
        <w:rPr>
          <w:rFonts w:hint="eastAsia" w:ascii="仿宋" w:hAnsi="仿宋" w:eastAsia="仿宋" w:cs="仿宋"/>
          <w:b/>
          <w:color w:val="000000"/>
          <w:kern w:val="10"/>
          <w:sz w:val="28"/>
          <w:szCs w:val="28"/>
        </w:rPr>
      </w:pPr>
      <w:r>
        <w:rPr>
          <w:rFonts w:hint="eastAsia" w:ascii="仿宋" w:hAnsi="仿宋" w:eastAsia="仿宋" w:cs="仿宋"/>
          <w:b/>
          <w:color w:val="000000"/>
          <w:kern w:val="10"/>
          <w:sz w:val="28"/>
          <w:szCs w:val="28"/>
          <w:lang w:val="en-US" w:eastAsia="zh-CN"/>
        </w:rPr>
        <w:t>3</w:t>
      </w:r>
      <w:r>
        <w:rPr>
          <w:rFonts w:hint="eastAsia" w:ascii="仿宋" w:hAnsi="仿宋" w:eastAsia="仿宋" w:cs="仿宋"/>
          <w:b/>
          <w:color w:val="000000"/>
          <w:kern w:val="10"/>
          <w:sz w:val="28"/>
          <w:szCs w:val="28"/>
        </w:rPr>
        <w:t xml:space="preserve">.3 </w:t>
      </w:r>
      <w:r>
        <w:rPr>
          <w:rFonts w:hint="eastAsia" w:ascii="仿宋" w:hAnsi="仿宋" w:eastAsia="仿宋" w:cs="仿宋"/>
          <w:b/>
          <w:color w:val="000000"/>
          <w:kern w:val="10"/>
          <w:sz w:val="28"/>
          <w:szCs w:val="28"/>
          <w:lang w:eastAsia="zh-CN"/>
        </w:rPr>
        <w:t>参选</w:t>
      </w:r>
      <w:r>
        <w:rPr>
          <w:rFonts w:hint="eastAsia" w:ascii="仿宋" w:hAnsi="仿宋" w:eastAsia="仿宋" w:cs="仿宋"/>
          <w:b/>
          <w:color w:val="000000"/>
          <w:kern w:val="10"/>
          <w:sz w:val="28"/>
          <w:szCs w:val="28"/>
        </w:rPr>
        <w:t xml:space="preserve">文件的修改与撤回 </w:t>
      </w:r>
    </w:p>
    <w:p>
      <w:pPr>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lang w:val="en-US" w:eastAsia="zh-CN"/>
        </w:rPr>
        <w:t>3</w:t>
      </w:r>
      <w:r>
        <w:rPr>
          <w:rFonts w:hint="eastAsia" w:ascii="仿宋" w:hAnsi="仿宋" w:eastAsia="仿宋" w:cs="仿宋"/>
          <w:color w:val="000000"/>
          <w:kern w:val="10"/>
          <w:sz w:val="28"/>
          <w:szCs w:val="28"/>
        </w:rPr>
        <w:t>.3.1 在本章</w:t>
      </w:r>
      <w:r>
        <w:rPr>
          <w:rFonts w:hint="eastAsia" w:ascii="仿宋" w:hAnsi="仿宋" w:eastAsia="仿宋" w:cs="仿宋"/>
          <w:color w:val="000000"/>
          <w:kern w:val="10"/>
          <w:sz w:val="28"/>
          <w:szCs w:val="28"/>
          <w:lang w:eastAsia="zh-CN"/>
        </w:rPr>
        <w:t>参选</w:t>
      </w:r>
      <w:r>
        <w:rPr>
          <w:rFonts w:hint="eastAsia" w:ascii="仿宋" w:hAnsi="仿宋" w:eastAsia="仿宋" w:cs="仿宋"/>
          <w:color w:val="000000"/>
          <w:kern w:val="10"/>
          <w:sz w:val="28"/>
          <w:szCs w:val="28"/>
        </w:rPr>
        <w:t>人须知前附表规定的</w:t>
      </w:r>
      <w:r>
        <w:rPr>
          <w:rFonts w:hint="eastAsia" w:ascii="仿宋" w:hAnsi="仿宋" w:eastAsia="仿宋" w:cs="仿宋"/>
          <w:color w:val="000000"/>
          <w:kern w:val="10"/>
          <w:sz w:val="28"/>
          <w:szCs w:val="28"/>
          <w:lang w:eastAsia="zh-CN"/>
        </w:rPr>
        <w:t>参选</w:t>
      </w:r>
      <w:r>
        <w:rPr>
          <w:rFonts w:hint="eastAsia" w:ascii="仿宋" w:hAnsi="仿宋" w:eastAsia="仿宋" w:cs="仿宋"/>
          <w:color w:val="000000"/>
          <w:kern w:val="10"/>
          <w:sz w:val="28"/>
          <w:szCs w:val="28"/>
        </w:rPr>
        <w:t>截止时间前，</w:t>
      </w:r>
      <w:r>
        <w:rPr>
          <w:rFonts w:hint="eastAsia" w:ascii="仿宋" w:hAnsi="仿宋" w:eastAsia="仿宋" w:cs="仿宋"/>
          <w:color w:val="000000"/>
          <w:kern w:val="10"/>
          <w:sz w:val="28"/>
          <w:szCs w:val="28"/>
          <w:lang w:eastAsia="zh-CN"/>
        </w:rPr>
        <w:t>参选</w:t>
      </w:r>
      <w:r>
        <w:rPr>
          <w:rFonts w:hint="eastAsia" w:ascii="仿宋" w:hAnsi="仿宋" w:eastAsia="仿宋" w:cs="仿宋"/>
          <w:color w:val="000000"/>
          <w:kern w:val="10"/>
          <w:sz w:val="28"/>
          <w:szCs w:val="28"/>
        </w:rPr>
        <w:t>人可以修改或撤回已递交的</w:t>
      </w:r>
      <w:r>
        <w:rPr>
          <w:rFonts w:hint="eastAsia" w:ascii="仿宋" w:hAnsi="仿宋" w:eastAsia="仿宋" w:cs="仿宋"/>
          <w:color w:val="000000"/>
          <w:kern w:val="10"/>
          <w:sz w:val="28"/>
          <w:szCs w:val="28"/>
          <w:lang w:eastAsia="zh-CN"/>
        </w:rPr>
        <w:t>参选</w:t>
      </w:r>
      <w:r>
        <w:rPr>
          <w:rFonts w:hint="eastAsia" w:ascii="仿宋" w:hAnsi="仿宋" w:eastAsia="仿宋" w:cs="仿宋"/>
          <w:color w:val="000000"/>
          <w:kern w:val="10"/>
          <w:sz w:val="28"/>
          <w:szCs w:val="28"/>
        </w:rPr>
        <w:t>文件，但应以书面形式通知</w:t>
      </w:r>
      <w:r>
        <w:rPr>
          <w:rFonts w:hint="eastAsia" w:ascii="仿宋" w:hAnsi="仿宋" w:eastAsia="仿宋" w:cs="仿宋"/>
          <w:color w:val="000000"/>
          <w:kern w:val="10"/>
          <w:sz w:val="28"/>
          <w:szCs w:val="28"/>
          <w:lang w:eastAsia="zh-CN"/>
        </w:rPr>
        <w:t>参选人</w:t>
      </w:r>
      <w:r>
        <w:rPr>
          <w:rFonts w:hint="eastAsia" w:ascii="仿宋" w:hAnsi="仿宋" w:eastAsia="仿宋" w:cs="仿宋"/>
          <w:color w:val="000000"/>
          <w:kern w:val="10"/>
          <w:sz w:val="28"/>
          <w:szCs w:val="28"/>
        </w:rPr>
        <w:t>。</w:t>
      </w:r>
    </w:p>
    <w:p>
      <w:pPr>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lang w:val="en-US" w:eastAsia="zh-CN"/>
        </w:rPr>
        <w:t>3</w:t>
      </w:r>
      <w:r>
        <w:rPr>
          <w:rFonts w:hint="eastAsia" w:ascii="仿宋" w:hAnsi="仿宋" w:eastAsia="仿宋" w:cs="仿宋"/>
          <w:color w:val="000000"/>
          <w:kern w:val="10"/>
          <w:sz w:val="28"/>
          <w:szCs w:val="28"/>
        </w:rPr>
        <w:t xml:space="preserve">.3.2 </w:t>
      </w:r>
      <w:r>
        <w:rPr>
          <w:rFonts w:hint="eastAsia" w:ascii="仿宋" w:hAnsi="仿宋" w:eastAsia="仿宋" w:cs="仿宋"/>
          <w:color w:val="000000"/>
          <w:kern w:val="10"/>
          <w:sz w:val="28"/>
          <w:szCs w:val="28"/>
          <w:lang w:eastAsia="zh-CN"/>
        </w:rPr>
        <w:t>参选</w:t>
      </w:r>
      <w:r>
        <w:rPr>
          <w:rFonts w:hint="eastAsia" w:ascii="仿宋" w:hAnsi="仿宋" w:eastAsia="仿宋" w:cs="仿宋"/>
          <w:color w:val="000000"/>
          <w:kern w:val="10"/>
          <w:sz w:val="28"/>
          <w:szCs w:val="28"/>
        </w:rPr>
        <w:t>人修改或撤回已递交</w:t>
      </w:r>
      <w:r>
        <w:rPr>
          <w:rFonts w:hint="eastAsia" w:ascii="仿宋" w:hAnsi="仿宋" w:eastAsia="仿宋" w:cs="仿宋"/>
          <w:color w:val="000000"/>
          <w:kern w:val="10"/>
          <w:sz w:val="28"/>
          <w:szCs w:val="28"/>
          <w:lang w:eastAsia="zh-CN"/>
        </w:rPr>
        <w:t>参选</w:t>
      </w:r>
      <w:r>
        <w:rPr>
          <w:rFonts w:hint="eastAsia" w:ascii="仿宋" w:hAnsi="仿宋" w:eastAsia="仿宋" w:cs="仿宋"/>
          <w:color w:val="000000"/>
          <w:kern w:val="10"/>
          <w:sz w:val="28"/>
          <w:szCs w:val="28"/>
        </w:rPr>
        <w:t>文件的书面通知应按照</w:t>
      </w:r>
      <w:r>
        <w:rPr>
          <w:rFonts w:hint="eastAsia" w:ascii="仿宋" w:hAnsi="仿宋" w:eastAsia="仿宋" w:cs="仿宋"/>
          <w:color w:val="000000"/>
          <w:kern w:val="10"/>
          <w:sz w:val="28"/>
          <w:szCs w:val="28"/>
          <w:lang w:eastAsia="zh-CN"/>
        </w:rPr>
        <w:t>比选</w:t>
      </w:r>
      <w:r>
        <w:rPr>
          <w:rFonts w:hint="eastAsia" w:ascii="仿宋" w:hAnsi="仿宋" w:eastAsia="仿宋" w:cs="仿宋"/>
          <w:color w:val="000000"/>
          <w:kern w:val="10"/>
          <w:sz w:val="28"/>
          <w:szCs w:val="28"/>
        </w:rPr>
        <w:t>文件要求签字或盖章。</w:t>
      </w:r>
    </w:p>
    <w:p>
      <w:pPr>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lang w:val="en-US" w:eastAsia="zh-CN"/>
        </w:rPr>
        <w:t>3</w:t>
      </w:r>
      <w:r>
        <w:rPr>
          <w:rFonts w:hint="eastAsia" w:ascii="仿宋" w:hAnsi="仿宋" w:eastAsia="仿宋" w:cs="仿宋"/>
          <w:color w:val="000000"/>
          <w:kern w:val="10"/>
          <w:sz w:val="28"/>
          <w:szCs w:val="28"/>
        </w:rPr>
        <w:t>.3.3 修改的内容为</w:t>
      </w:r>
      <w:r>
        <w:rPr>
          <w:rFonts w:hint="eastAsia" w:ascii="仿宋" w:hAnsi="仿宋" w:eastAsia="仿宋" w:cs="仿宋"/>
          <w:color w:val="000000"/>
          <w:kern w:val="10"/>
          <w:sz w:val="28"/>
          <w:szCs w:val="28"/>
          <w:lang w:eastAsia="zh-CN"/>
        </w:rPr>
        <w:t>参选</w:t>
      </w:r>
      <w:r>
        <w:rPr>
          <w:rFonts w:hint="eastAsia" w:ascii="仿宋" w:hAnsi="仿宋" w:eastAsia="仿宋" w:cs="仿宋"/>
          <w:color w:val="000000"/>
          <w:kern w:val="10"/>
          <w:sz w:val="28"/>
          <w:szCs w:val="28"/>
        </w:rPr>
        <w:t>文件的组成部分。</w:t>
      </w:r>
    </w:p>
    <w:p>
      <w:pPr>
        <w:pStyle w:val="2"/>
        <w:rPr>
          <w:rFonts w:hint="eastAsia"/>
        </w:rPr>
      </w:pPr>
    </w:p>
    <w:p>
      <w:pPr>
        <w:pStyle w:val="2"/>
        <w:rPr>
          <w:rFonts w:hint="eastAsia"/>
        </w:rPr>
      </w:pPr>
    </w:p>
    <w:p>
      <w:pPr>
        <w:pStyle w:val="2"/>
        <w:rPr>
          <w:rFonts w:hint="eastAsia"/>
        </w:rPr>
      </w:pPr>
    </w:p>
    <w:p>
      <w:pPr>
        <w:spacing w:line="480" w:lineRule="exact"/>
        <w:ind w:firstLine="562" w:firstLineChars="200"/>
        <w:jc w:val="center"/>
        <w:rPr>
          <w:rFonts w:hint="eastAsia" w:ascii="仿宋" w:hAnsi="仿宋" w:eastAsia="仿宋" w:cs="仿宋"/>
          <w:b/>
          <w:bCs/>
          <w:color w:val="000000"/>
          <w:kern w:val="10"/>
          <w:sz w:val="28"/>
          <w:szCs w:val="28"/>
        </w:rPr>
      </w:pPr>
      <w:r>
        <w:rPr>
          <w:rFonts w:hint="eastAsia" w:ascii="仿宋" w:hAnsi="仿宋" w:eastAsia="仿宋" w:cs="仿宋"/>
          <w:b/>
          <w:bCs/>
          <w:color w:val="000000"/>
          <w:kern w:val="10"/>
          <w:sz w:val="28"/>
          <w:szCs w:val="28"/>
          <w:lang w:eastAsia="zh-CN"/>
        </w:rPr>
        <w:t>（四）</w:t>
      </w:r>
      <w:r>
        <w:rPr>
          <w:rFonts w:hint="eastAsia" w:ascii="仿宋" w:hAnsi="仿宋" w:eastAsia="仿宋" w:cs="仿宋"/>
          <w:b/>
          <w:bCs/>
          <w:color w:val="000000"/>
          <w:kern w:val="10"/>
          <w:sz w:val="28"/>
          <w:szCs w:val="28"/>
        </w:rPr>
        <w:t xml:space="preserve"> 评比规则</w:t>
      </w:r>
    </w:p>
    <w:p>
      <w:pPr>
        <w:spacing w:line="510" w:lineRule="exact"/>
        <w:rPr>
          <w:rFonts w:hint="eastAsia" w:ascii="仿宋" w:hAnsi="仿宋" w:eastAsia="仿宋" w:cs="仿宋"/>
          <w:b/>
          <w:sz w:val="28"/>
          <w:szCs w:val="28"/>
        </w:rPr>
      </w:pPr>
      <w:r>
        <w:rPr>
          <w:rFonts w:hint="eastAsia" w:ascii="仿宋" w:hAnsi="仿宋" w:eastAsia="仿宋" w:cs="仿宋"/>
          <w:b/>
          <w:sz w:val="28"/>
          <w:szCs w:val="28"/>
          <w:lang w:val="en-US" w:eastAsia="zh-CN"/>
        </w:rPr>
        <w:t>4.1</w:t>
      </w:r>
      <w:r>
        <w:rPr>
          <w:rFonts w:hint="eastAsia" w:ascii="仿宋" w:hAnsi="仿宋" w:eastAsia="仿宋" w:cs="仿宋"/>
          <w:b/>
          <w:sz w:val="28"/>
          <w:szCs w:val="28"/>
        </w:rPr>
        <w:t>评审</w:t>
      </w:r>
      <w:r>
        <w:rPr>
          <w:rFonts w:hint="eastAsia" w:ascii="仿宋" w:hAnsi="仿宋" w:eastAsia="仿宋" w:cs="仿宋"/>
          <w:b/>
          <w:sz w:val="28"/>
          <w:szCs w:val="28"/>
          <w:lang w:eastAsia="zh-CN"/>
        </w:rPr>
        <w:t>规则</w:t>
      </w:r>
      <w:r>
        <w:rPr>
          <w:rFonts w:hint="eastAsia" w:ascii="仿宋" w:hAnsi="仿宋" w:eastAsia="仿宋" w:cs="仿宋"/>
          <w:b/>
          <w:sz w:val="28"/>
          <w:szCs w:val="28"/>
        </w:rPr>
        <w:t>：</w:t>
      </w:r>
    </w:p>
    <w:p>
      <w:pPr>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rPr>
        <w:t>本次比选评审采用综合评</w:t>
      </w:r>
      <w:r>
        <w:rPr>
          <w:rFonts w:hint="eastAsia" w:ascii="仿宋" w:hAnsi="仿宋" w:eastAsia="仿宋" w:cs="仿宋"/>
          <w:color w:val="000000"/>
          <w:kern w:val="10"/>
          <w:sz w:val="28"/>
          <w:szCs w:val="28"/>
          <w:lang w:eastAsia="zh-CN"/>
        </w:rPr>
        <w:t>分</w:t>
      </w:r>
      <w:r>
        <w:rPr>
          <w:rFonts w:hint="eastAsia" w:ascii="仿宋" w:hAnsi="仿宋" w:eastAsia="仿宋" w:cs="仿宋"/>
          <w:color w:val="000000"/>
          <w:kern w:val="10"/>
          <w:sz w:val="28"/>
          <w:szCs w:val="28"/>
        </w:rPr>
        <w:t>法，评标小组根据各项目各推荐中选候选人一名。评标小组依据以下评分标准，按综合评分总得分由高至低的排列次序，并推荐综合评分最高的参选人为中选报价候选人。若总得分相同，则其中报价</w:t>
      </w:r>
      <w:r>
        <w:rPr>
          <w:rFonts w:hint="eastAsia" w:ascii="仿宋" w:hAnsi="仿宋" w:eastAsia="仿宋" w:cs="仿宋"/>
          <w:color w:val="000000"/>
          <w:kern w:val="10"/>
          <w:sz w:val="28"/>
          <w:szCs w:val="28"/>
          <w:lang w:eastAsia="zh-CN"/>
        </w:rPr>
        <w:t>低</w:t>
      </w:r>
      <w:r>
        <w:rPr>
          <w:rFonts w:hint="eastAsia" w:ascii="仿宋" w:hAnsi="仿宋" w:eastAsia="仿宋" w:cs="仿宋"/>
          <w:color w:val="000000"/>
          <w:kern w:val="10"/>
          <w:sz w:val="28"/>
          <w:szCs w:val="28"/>
        </w:rPr>
        <w:t>的参选人将被排序在前；若得分和报价仍相同，则项目业绩分较高，与比选人合作良好的参选人将被排序在前。比选人根据评标小组推荐的中选报价候选人依法确定中选报价人。</w:t>
      </w:r>
    </w:p>
    <w:p>
      <w:pPr>
        <w:pStyle w:val="2"/>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仿宋" w:hAnsi="仿宋" w:eastAsia="仿宋" w:cs="仿宋"/>
          <w:color w:val="000000"/>
          <w:kern w:val="10"/>
          <w:sz w:val="28"/>
          <w:szCs w:val="28"/>
          <w:lang w:val="en-US" w:eastAsia="zh-CN" w:bidi="ar-SA"/>
        </w:rPr>
      </w:pPr>
      <w:r>
        <w:rPr>
          <w:rFonts w:hint="eastAsia" w:ascii="仿宋" w:hAnsi="仿宋" w:eastAsia="仿宋" w:cs="仿宋"/>
          <w:color w:val="000000"/>
          <w:kern w:val="10"/>
          <w:sz w:val="28"/>
          <w:szCs w:val="28"/>
          <w:lang w:val="en-US" w:eastAsia="zh-CN" w:bidi="ar-SA"/>
        </w:rPr>
        <w:t>替补候选人的设定与使用：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pPr>
        <w:pStyle w:val="9"/>
        <w:tabs>
          <w:tab w:val="left" w:pos="1000"/>
        </w:tabs>
        <w:spacing w:line="460" w:lineRule="exact"/>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4.2资格审查</w:t>
      </w:r>
    </w:p>
    <w:p>
      <w:pPr>
        <w:pStyle w:val="2"/>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default" w:ascii="仿宋" w:hAnsi="仿宋" w:eastAsia="仿宋" w:cs="仿宋"/>
          <w:color w:val="000000"/>
          <w:kern w:val="10"/>
          <w:sz w:val="28"/>
          <w:szCs w:val="28"/>
          <w:lang w:val="en-US" w:eastAsia="zh-CN" w:bidi="ar-SA"/>
        </w:rPr>
      </w:pPr>
      <w:r>
        <w:rPr>
          <w:rFonts w:hint="eastAsia" w:ascii="仿宋" w:hAnsi="仿宋" w:eastAsia="仿宋" w:cs="仿宋"/>
          <w:color w:val="000000"/>
          <w:kern w:val="10"/>
          <w:sz w:val="28"/>
          <w:szCs w:val="28"/>
          <w:lang w:val="en-US" w:eastAsia="zh-CN" w:bidi="ar-SA"/>
        </w:rPr>
        <w:t>由比选人依法组建的评标委员会将按照第二章比选须知第7点“参选人资格”的要求对参选人进行资格审查，以确定是否为符合比选文件规定要求的合格参选人，同时，评标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标委员会予以否决。</w:t>
      </w:r>
    </w:p>
    <w:p>
      <w:pPr>
        <w:pStyle w:val="9"/>
        <w:tabs>
          <w:tab w:val="left" w:pos="1000"/>
        </w:tabs>
        <w:spacing w:line="460" w:lineRule="exact"/>
        <w:ind w:left="0" w:leftChars="0" w:firstLine="0" w:firstLineChars="0"/>
        <w:rPr>
          <w:rFonts w:hint="eastAsia" w:ascii="仿宋" w:hAnsi="仿宋" w:eastAsia="仿宋" w:cs="仿宋"/>
          <w:b/>
          <w:bCs/>
          <w:color w:val="000000"/>
          <w:kern w:val="10"/>
          <w:sz w:val="28"/>
          <w:szCs w:val="28"/>
          <w:lang w:val="en-US" w:eastAsia="zh-CN" w:bidi="ar-SA"/>
        </w:rPr>
      </w:pPr>
      <w:r>
        <w:rPr>
          <w:rFonts w:hint="eastAsia" w:ascii="宋体" w:hAnsi="宋体" w:eastAsia="仿宋"/>
          <w:b/>
          <w:bCs/>
          <w:sz w:val="28"/>
          <w:szCs w:val="28"/>
          <w:lang w:val="en-US" w:eastAsia="zh-CN"/>
        </w:rPr>
        <w:t>4.</w:t>
      </w:r>
      <w:r>
        <w:rPr>
          <w:rFonts w:hint="eastAsia" w:ascii="仿宋" w:hAnsi="仿宋" w:eastAsia="仿宋" w:cs="仿宋"/>
          <w:b/>
          <w:bCs/>
          <w:color w:val="000000"/>
          <w:kern w:val="10"/>
          <w:sz w:val="28"/>
          <w:szCs w:val="28"/>
          <w:lang w:val="en-US" w:eastAsia="zh-CN" w:bidi="ar-SA"/>
        </w:rPr>
        <w:t>3评标办法</w:t>
      </w:r>
    </w:p>
    <w:p>
      <w:pPr>
        <w:pStyle w:val="9"/>
        <w:tabs>
          <w:tab w:val="left" w:pos="1000"/>
        </w:tabs>
        <w:spacing w:line="460" w:lineRule="exact"/>
        <w:ind w:firstLine="560"/>
        <w:rPr>
          <w:rFonts w:hint="eastAsia" w:ascii="仿宋" w:hAnsi="仿宋" w:eastAsia="仿宋" w:cs="仿宋"/>
          <w:color w:val="000000"/>
          <w:kern w:val="10"/>
          <w:sz w:val="28"/>
          <w:szCs w:val="28"/>
          <w:lang w:val="en-US" w:eastAsia="zh-CN" w:bidi="ar-SA"/>
        </w:rPr>
      </w:pPr>
      <w:r>
        <w:rPr>
          <w:rFonts w:hint="eastAsia" w:ascii="仿宋" w:hAnsi="仿宋" w:eastAsia="仿宋" w:cs="仿宋"/>
          <w:spacing w:val="-4"/>
          <w:sz w:val="28"/>
          <w:szCs w:val="28"/>
        </w:rPr>
        <w:t>评标小组将按先技术</w:t>
      </w:r>
      <w:r>
        <w:rPr>
          <w:rFonts w:hint="eastAsia" w:ascii="仿宋" w:hAnsi="仿宋" w:eastAsia="仿宋" w:cs="仿宋"/>
          <w:b w:val="0"/>
          <w:bCs w:val="0"/>
          <w:sz w:val="28"/>
          <w:szCs w:val="28"/>
        </w:rPr>
        <w:t>（PT）</w:t>
      </w:r>
      <w:r>
        <w:rPr>
          <w:rFonts w:hint="eastAsia" w:ascii="仿宋" w:hAnsi="仿宋" w:eastAsia="仿宋" w:cs="仿宋"/>
          <w:b w:val="0"/>
          <w:bCs w:val="0"/>
          <w:spacing w:val="-4"/>
          <w:sz w:val="28"/>
          <w:szCs w:val="28"/>
        </w:rPr>
        <w:t>和商务部分</w:t>
      </w:r>
      <w:r>
        <w:rPr>
          <w:rFonts w:hint="eastAsia" w:ascii="仿宋" w:hAnsi="仿宋" w:eastAsia="仿宋" w:cs="仿宋"/>
          <w:b w:val="0"/>
          <w:bCs w:val="0"/>
          <w:sz w:val="28"/>
          <w:szCs w:val="28"/>
        </w:rPr>
        <w:t>（PB）</w:t>
      </w:r>
      <w:r>
        <w:rPr>
          <w:rFonts w:hint="eastAsia" w:ascii="仿宋" w:hAnsi="仿宋" w:eastAsia="仿宋" w:cs="仿宋"/>
          <w:spacing w:val="-4"/>
          <w:sz w:val="28"/>
          <w:szCs w:val="28"/>
        </w:rPr>
        <w:t>、后报价部分</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PF</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的顺序开展评审工作</w:t>
      </w:r>
      <w:r>
        <w:rPr>
          <w:rFonts w:hint="eastAsia" w:ascii="仿宋" w:hAnsi="仿宋" w:eastAsia="仿宋" w:cs="仿宋"/>
          <w:b/>
          <w:bCs/>
          <w:sz w:val="28"/>
          <w:szCs w:val="28"/>
        </w:rPr>
        <w:t>。</w:t>
      </w:r>
    </w:p>
    <w:p>
      <w:pPr>
        <w:pStyle w:val="9"/>
        <w:tabs>
          <w:tab w:val="left" w:pos="1000"/>
        </w:tabs>
        <w:spacing w:line="460" w:lineRule="exact"/>
        <w:ind w:firstLine="560" w:firstLineChars="200"/>
        <w:rPr>
          <w:rFonts w:hint="eastAsia" w:ascii="仿宋" w:hAnsi="仿宋" w:eastAsia="仿宋" w:cs="仿宋"/>
          <w:color w:val="000000"/>
          <w:kern w:val="10"/>
          <w:sz w:val="28"/>
          <w:szCs w:val="28"/>
          <w:lang w:val="en-US" w:eastAsia="zh-CN" w:bidi="ar-SA"/>
        </w:rPr>
      </w:pPr>
      <w:r>
        <w:rPr>
          <w:rFonts w:hint="eastAsia" w:ascii="仿宋" w:hAnsi="仿宋" w:eastAsia="仿宋" w:cs="仿宋"/>
          <w:color w:val="000000"/>
          <w:kern w:val="10"/>
          <w:sz w:val="28"/>
          <w:szCs w:val="28"/>
          <w:lang w:val="en-US" w:eastAsia="zh-CN" w:bidi="ar-SA"/>
        </w:rPr>
        <w:t>各部分评分分值分布如下：</w:t>
      </w:r>
    </w:p>
    <w:p>
      <w:pPr>
        <w:pStyle w:val="9"/>
        <w:snapToGrid w:val="0"/>
        <w:spacing w:line="500" w:lineRule="exact"/>
        <w:ind w:left="0" w:leftChars="0" w:firstLine="638" w:firstLineChars="228"/>
        <w:rPr>
          <w:rFonts w:hint="eastAsia" w:ascii="仿宋" w:hAnsi="仿宋" w:eastAsia="仿宋" w:cs="仿宋"/>
          <w:color w:val="000000"/>
          <w:kern w:val="10"/>
          <w:sz w:val="28"/>
          <w:szCs w:val="28"/>
          <w:lang w:val="en-US" w:eastAsia="zh-CN" w:bidi="ar-SA"/>
        </w:rPr>
      </w:pPr>
      <w:r>
        <w:rPr>
          <w:rFonts w:hint="eastAsia" w:ascii="仿宋" w:hAnsi="仿宋" w:eastAsia="仿宋" w:cs="仿宋"/>
          <w:color w:val="000000"/>
          <w:kern w:val="10"/>
          <w:sz w:val="28"/>
          <w:szCs w:val="28"/>
          <w:lang w:val="en-US" w:eastAsia="zh-CN" w:bidi="ar-SA"/>
        </w:rPr>
        <w:t>PT：技术部分评分           满分30分</w:t>
      </w:r>
    </w:p>
    <w:p>
      <w:pPr>
        <w:pStyle w:val="9"/>
        <w:snapToGrid w:val="0"/>
        <w:spacing w:line="500" w:lineRule="exact"/>
        <w:ind w:left="0" w:leftChars="0" w:firstLine="638" w:firstLineChars="228"/>
        <w:rPr>
          <w:rFonts w:hint="eastAsia" w:ascii="仿宋" w:hAnsi="仿宋" w:eastAsia="仿宋" w:cs="仿宋"/>
          <w:color w:val="000000"/>
          <w:kern w:val="10"/>
          <w:sz w:val="28"/>
          <w:szCs w:val="28"/>
          <w:lang w:val="en-US" w:eastAsia="zh-CN" w:bidi="ar-SA"/>
        </w:rPr>
      </w:pPr>
      <w:r>
        <w:rPr>
          <w:rFonts w:hint="eastAsia" w:ascii="仿宋" w:hAnsi="仿宋" w:eastAsia="仿宋" w:cs="仿宋"/>
          <w:color w:val="000000"/>
          <w:kern w:val="10"/>
          <w:sz w:val="28"/>
          <w:szCs w:val="28"/>
          <w:lang w:val="en-US" w:eastAsia="zh-CN" w:bidi="ar-SA"/>
        </w:rPr>
        <w:t>PB：商务部分评分           满分20分</w:t>
      </w:r>
    </w:p>
    <w:p>
      <w:pPr>
        <w:pStyle w:val="9"/>
        <w:snapToGrid w:val="0"/>
        <w:spacing w:line="500" w:lineRule="exact"/>
        <w:ind w:firstLine="630" w:firstLineChars="225"/>
        <w:rPr>
          <w:rFonts w:hint="eastAsia" w:ascii="仿宋" w:hAnsi="仿宋" w:eastAsia="仿宋" w:cs="仿宋"/>
          <w:color w:val="000000"/>
          <w:kern w:val="10"/>
          <w:sz w:val="28"/>
          <w:szCs w:val="28"/>
          <w:lang w:val="en-US" w:eastAsia="zh-CN" w:bidi="ar-SA"/>
        </w:rPr>
      </w:pPr>
      <w:r>
        <w:rPr>
          <w:rFonts w:hint="eastAsia" w:ascii="仿宋" w:hAnsi="仿宋" w:eastAsia="仿宋" w:cs="仿宋"/>
          <w:color w:val="000000"/>
          <w:kern w:val="10"/>
          <w:sz w:val="28"/>
          <w:szCs w:val="28"/>
          <w:lang w:val="en-US" w:eastAsia="zh-CN" w:bidi="ar-SA"/>
        </w:rPr>
        <w:t>PF：报价部分评分           满分50分</w:t>
      </w:r>
    </w:p>
    <w:p>
      <w:pPr>
        <w:pStyle w:val="9"/>
        <w:snapToGrid w:val="0"/>
        <w:spacing w:line="500" w:lineRule="exact"/>
        <w:ind w:firstLine="542" w:firstLineChars="225"/>
        <w:rPr>
          <w:rFonts w:ascii="宋体" w:hAnsi="宋体"/>
          <w:b/>
          <w:sz w:val="24"/>
          <w:szCs w:val="24"/>
        </w:rPr>
      </w:pPr>
      <w:r>
        <w:rPr>
          <w:rFonts w:hint="eastAsia" w:ascii="宋体" w:hAnsi="宋体"/>
          <w:b/>
          <w:sz w:val="24"/>
          <w:szCs w:val="24"/>
        </w:rPr>
        <w:t>注: ①PT和PB部分的最终得分为各个评委</w:t>
      </w:r>
      <w:r>
        <w:rPr>
          <w:rFonts w:ascii="宋体" w:hAnsi="宋体"/>
          <w:b/>
          <w:sz w:val="24"/>
          <w:szCs w:val="24"/>
        </w:rPr>
        <w:t>的</w:t>
      </w:r>
      <w:r>
        <w:rPr>
          <w:rFonts w:hint="eastAsia" w:ascii="宋体" w:hAnsi="宋体"/>
          <w:b/>
          <w:sz w:val="24"/>
          <w:szCs w:val="24"/>
        </w:rPr>
        <w:t>算术平均值，并四舍五入取小数点后2位数。②评委评分取小数点后</w:t>
      </w:r>
      <w:r>
        <w:rPr>
          <w:rFonts w:hint="eastAsia" w:ascii="宋体" w:hAnsi="宋体"/>
          <w:b/>
          <w:sz w:val="24"/>
          <w:szCs w:val="24"/>
          <w:lang w:val="en-US" w:eastAsia="zh-CN"/>
        </w:rPr>
        <w:t>1</w:t>
      </w:r>
      <w:r>
        <w:rPr>
          <w:rFonts w:hint="eastAsia" w:ascii="宋体" w:hAnsi="宋体"/>
          <w:b/>
          <w:sz w:val="24"/>
          <w:szCs w:val="24"/>
        </w:rPr>
        <w:t>位数。</w:t>
      </w:r>
    </w:p>
    <w:p>
      <w:pPr>
        <w:pStyle w:val="9"/>
        <w:snapToGrid w:val="0"/>
        <w:spacing w:line="500" w:lineRule="exact"/>
        <w:ind w:firstLine="630" w:firstLineChars="225"/>
        <w:rPr>
          <w:rFonts w:hint="eastAsia" w:ascii="仿宋" w:hAnsi="仿宋" w:eastAsia="仿宋" w:cs="仿宋"/>
          <w:color w:val="000000"/>
          <w:kern w:val="10"/>
          <w:sz w:val="28"/>
          <w:szCs w:val="28"/>
          <w:lang w:val="en-US" w:eastAsia="zh-CN" w:bidi="ar-SA"/>
        </w:rPr>
      </w:pPr>
      <w:r>
        <w:rPr>
          <w:rFonts w:hint="eastAsia" w:ascii="仿宋" w:hAnsi="仿宋" w:eastAsia="仿宋" w:cs="仿宋"/>
          <w:color w:val="000000"/>
          <w:kern w:val="10"/>
          <w:sz w:val="28"/>
          <w:szCs w:val="28"/>
          <w:lang w:val="en-US" w:eastAsia="zh-CN" w:bidi="ar-SA"/>
        </w:rPr>
        <w:t>综合得分：P＝PT＋PB＋PF</w:t>
      </w:r>
    </w:p>
    <w:p>
      <w:pPr>
        <w:spacing w:line="500" w:lineRule="exact"/>
        <w:ind w:firstLine="700" w:firstLineChars="250"/>
        <w:rPr>
          <w:rFonts w:hint="eastAsia" w:ascii="仿宋" w:hAnsi="仿宋" w:eastAsia="仿宋" w:cs="仿宋"/>
          <w:color w:val="000000"/>
          <w:kern w:val="10"/>
          <w:sz w:val="28"/>
          <w:szCs w:val="28"/>
          <w:lang w:val="en-US" w:eastAsia="zh-CN" w:bidi="ar-SA"/>
        </w:rPr>
      </w:pPr>
      <w:r>
        <w:rPr>
          <w:rFonts w:hint="eastAsia" w:ascii="仿宋" w:hAnsi="仿宋" w:eastAsia="仿宋" w:cs="仿宋"/>
          <w:color w:val="000000"/>
          <w:kern w:val="10"/>
          <w:sz w:val="28"/>
          <w:szCs w:val="28"/>
          <w:lang w:val="en-US" w:eastAsia="zh-CN" w:bidi="ar-SA"/>
        </w:rPr>
        <w:t>4.3.1各部分（技术部分、商务部分、报价部分）评分办法和标准如下：</w:t>
      </w:r>
    </w:p>
    <w:p>
      <w:pPr>
        <w:adjustRightInd w:val="0"/>
        <w:snapToGrid w:val="0"/>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lang w:val="en-US" w:eastAsia="zh-CN"/>
        </w:rPr>
        <w:t>1.</w:t>
      </w:r>
      <w:r>
        <w:rPr>
          <w:rFonts w:hint="eastAsia" w:ascii="仿宋" w:hAnsi="仿宋" w:eastAsia="仿宋" w:cs="仿宋"/>
          <w:color w:val="000000"/>
          <w:kern w:val="10"/>
          <w:sz w:val="28"/>
          <w:szCs w:val="28"/>
        </w:rPr>
        <w:t>技术部分PT            满分</w:t>
      </w:r>
      <w:r>
        <w:rPr>
          <w:rFonts w:hint="eastAsia" w:ascii="仿宋" w:hAnsi="仿宋" w:eastAsia="仿宋" w:cs="仿宋"/>
          <w:color w:val="000000"/>
          <w:kern w:val="10"/>
          <w:sz w:val="28"/>
          <w:szCs w:val="28"/>
          <w:lang w:val="en-US" w:eastAsia="zh-CN"/>
        </w:rPr>
        <w:t>30</w:t>
      </w:r>
      <w:r>
        <w:rPr>
          <w:rFonts w:hint="eastAsia" w:ascii="仿宋" w:hAnsi="仿宋" w:eastAsia="仿宋" w:cs="仿宋"/>
          <w:color w:val="000000"/>
          <w:kern w:val="10"/>
          <w:sz w:val="28"/>
          <w:szCs w:val="28"/>
        </w:rPr>
        <w:t>分</w:t>
      </w:r>
    </w:p>
    <w:p>
      <w:pPr>
        <w:adjustRightInd w:val="0"/>
        <w:snapToGrid w:val="0"/>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rPr>
        <w:t>（1）</w:t>
      </w:r>
      <w:r>
        <w:rPr>
          <w:rFonts w:hint="eastAsia" w:ascii="仿宋" w:hAnsi="仿宋" w:eastAsia="仿宋" w:cs="仿宋"/>
          <w:color w:val="000000"/>
          <w:kern w:val="10"/>
          <w:sz w:val="28"/>
          <w:szCs w:val="28"/>
          <w:lang w:val="en-US" w:eastAsia="zh-CN"/>
        </w:rPr>
        <w:t>ABB型号在线分析系统运维</w:t>
      </w:r>
      <w:r>
        <w:rPr>
          <w:rFonts w:hint="eastAsia" w:ascii="仿宋" w:hAnsi="仿宋" w:eastAsia="仿宋" w:cs="仿宋"/>
          <w:color w:val="000000"/>
          <w:kern w:val="10"/>
          <w:sz w:val="28"/>
          <w:szCs w:val="28"/>
        </w:rPr>
        <w:t>业绩（</w:t>
      </w:r>
      <w:r>
        <w:rPr>
          <w:rFonts w:hint="eastAsia" w:ascii="仿宋" w:hAnsi="仿宋" w:eastAsia="仿宋" w:cs="仿宋"/>
          <w:color w:val="000000"/>
          <w:kern w:val="10"/>
          <w:sz w:val="28"/>
          <w:szCs w:val="28"/>
          <w:lang w:val="en-US" w:eastAsia="zh-CN"/>
        </w:rPr>
        <w:t>10</w:t>
      </w:r>
      <w:r>
        <w:rPr>
          <w:rFonts w:hint="eastAsia" w:ascii="仿宋" w:hAnsi="仿宋" w:eastAsia="仿宋" w:cs="仿宋"/>
          <w:color w:val="000000"/>
          <w:kern w:val="10"/>
          <w:sz w:val="28"/>
          <w:szCs w:val="28"/>
        </w:rPr>
        <w:t>分）</w:t>
      </w:r>
    </w:p>
    <w:p>
      <w:pPr>
        <w:adjustRightInd w:val="0"/>
        <w:snapToGrid w:val="0"/>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rPr>
        <w:t>参选人近三年内</w:t>
      </w:r>
      <w:r>
        <w:rPr>
          <w:rFonts w:hint="eastAsia" w:ascii="仿宋" w:hAnsi="仿宋" w:eastAsia="仿宋" w:cs="仿宋"/>
          <w:color w:val="000000"/>
          <w:kern w:val="10"/>
          <w:sz w:val="28"/>
          <w:szCs w:val="28"/>
          <w:lang w:eastAsia="zh-CN"/>
        </w:rPr>
        <w:t>每承接过</w:t>
      </w:r>
      <w:r>
        <w:rPr>
          <w:rFonts w:hint="eastAsia" w:ascii="仿宋" w:hAnsi="仿宋" w:eastAsia="仿宋" w:cs="仿宋"/>
          <w:color w:val="000000"/>
          <w:kern w:val="10"/>
          <w:sz w:val="28"/>
          <w:szCs w:val="28"/>
          <w:lang w:val="en-US" w:eastAsia="zh-CN"/>
        </w:rPr>
        <w:t>3</w:t>
      </w:r>
      <w:r>
        <w:rPr>
          <w:rFonts w:hint="eastAsia" w:ascii="仿宋" w:hAnsi="仿宋" w:eastAsia="仿宋" w:cs="仿宋"/>
          <w:color w:val="000000"/>
          <w:kern w:val="10"/>
          <w:sz w:val="28"/>
          <w:szCs w:val="28"/>
          <w:lang w:eastAsia="zh-CN"/>
        </w:rPr>
        <w:t>件</w:t>
      </w:r>
      <w:r>
        <w:rPr>
          <w:rFonts w:hint="eastAsia" w:ascii="仿宋" w:hAnsi="仿宋" w:eastAsia="仿宋" w:cs="仿宋"/>
          <w:color w:val="000000"/>
          <w:kern w:val="10"/>
          <w:sz w:val="28"/>
          <w:szCs w:val="28"/>
          <w:lang w:val="en-US" w:eastAsia="zh-CN"/>
        </w:rPr>
        <w:t>ABB烟气在线连续分析系统</w:t>
      </w:r>
      <w:r>
        <w:rPr>
          <w:rFonts w:hint="eastAsia" w:ascii="仿宋" w:hAnsi="仿宋" w:eastAsia="仿宋" w:cs="仿宋"/>
          <w:color w:val="000000"/>
          <w:kern w:val="10"/>
          <w:sz w:val="28"/>
          <w:szCs w:val="28"/>
          <w:lang w:eastAsia="zh-CN"/>
        </w:rPr>
        <w:t>的运维</w:t>
      </w:r>
      <w:r>
        <w:rPr>
          <w:rFonts w:hint="eastAsia" w:ascii="仿宋" w:hAnsi="仿宋" w:eastAsia="仿宋" w:cs="仿宋"/>
          <w:color w:val="000000"/>
          <w:kern w:val="10"/>
          <w:sz w:val="28"/>
          <w:szCs w:val="28"/>
        </w:rPr>
        <w:t>业绩</w:t>
      </w:r>
      <w:r>
        <w:rPr>
          <w:rFonts w:hint="eastAsia" w:ascii="仿宋" w:hAnsi="仿宋" w:eastAsia="仿宋" w:cs="仿宋"/>
          <w:color w:val="000000"/>
          <w:kern w:val="10"/>
          <w:sz w:val="28"/>
          <w:szCs w:val="28"/>
          <w:lang w:eastAsia="zh-CN"/>
        </w:rPr>
        <w:t>，得</w:t>
      </w:r>
      <w:r>
        <w:rPr>
          <w:rFonts w:hint="eastAsia" w:ascii="仿宋" w:hAnsi="仿宋" w:eastAsia="仿宋" w:cs="仿宋"/>
          <w:color w:val="000000"/>
          <w:kern w:val="10"/>
          <w:sz w:val="28"/>
          <w:szCs w:val="28"/>
          <w:lang w:val="en-US" w:eastAsia="zh-CN"/>
        </w:rPr>
        <w:t>10分</w:t>
      </w:r>
      <w:r>
        <w:rPr>
          <w:rFonts w:hint="eastAsia" w:ascii="仿宋" w:hAnsi="仿宋" w:eastAsia="仿宋" w:cs="仿宋"/>
          <w:color w:val="000000"/>
          <w:kern w:val="10"/>
          <w:sz w:val="28"/>
          <w:szCs w:val="28"/>
          <w:lang w:eastAsia="zh-CN"/>
        </w:rPr>
        <w:t>；</w:t>
      </w:r>
      <w:r>
        <w:rPr>
          <w:rFonts w:hint="eastAsia" w:ascii="仿宋" w:hAnsi="仿宋" w:eastAsia="仿宋" w:cs="仿宋"/>
          <w:color w:val="000000"/>
          <w:kern w:val="10"/>
          <w:sz w:val="28"/>
          <w:szCs w:val="28"/>
        </w:rPr>
        <w:t>近三年内</w:t>
      </w:r>
      <w:r>
        <w:rPr>
          <w:rFonts w:hint="eastAsia" w:ascii="仿宋" w:hAnsi="仿宋" w:eastAsia="仿宋" w:cs="仿宋"/>
          <w:color w:val="000000"/>
          <w:kern w:val="10"/>
          <w:sz w:val="28"/>
          <w:szCs w:val="28"/>
          <w:lang w:eastAsia="zh-CN"/>
        </w:rPr>
        <w:t>每承接过</w:t>
      </w:r>
      <w:r>
        <w:rPr>
          <w:rFonts w:hint="eastAsia" w:ascii="仿宋" w:hAnsi="仿宋" w:eastAsia="仿宋" w:cs="仿宋"/>
          <w:color w:val="000000"/>
          <w:kern w:val="10"/>
          <w:sz w:val="28"/>
          <w:szCs w:val="28"/>
          <w:lang w:val="en-US" w:eastAsia="zh-CN"/>
        </w:rPr>
        <w:t>2</w:t>
      </w:r>
      <w:r>
        <w:rPr>
          <w:rFonts w:hint="eastAsia" w:ascii="仿宋" w:hAnsi="仿宋" w:eastAsia="仿宋" w:cs="仿宋"/>
          <w:color w:val="000000"/>
          <w:kern w:val="10"/>
          <w:sz w:val="28"/>
          <w:szCs w:val="28"/>
          <w:lang w:eastAsia="zh-CN"/>
        </w:rPr>
        <w:t>件</w:t>
      </w:r>
      <w:r>
        <w:rPr>
          <w:rFonts w:hint="eastAsia" w:ascii="仿宋" w:hAnsi="仿宋" w:eastAsia="仿宋" w:cs="仿宋"/>
          <w:color w:val="000000"/>
          <w:kern w:val="10"/>
          <w:sz w:val="28"/>
          <w:szCs w:val="28"/>
          <w:lang w:val="en-US" w:eastAsia="zh-CN"/>
        </w:rPr>
        <w:t>ABB烟气在线连续分析系统</w:t>
      </w:r>
      <w:r>
        <w:rPr>
          <w:rFonts w:hint="eastAsia" w:ascii="仿宋" w:hAnsi="仿宋" w:eastAsia="仿宋" w:cs="仿宋"/>
          <w:color w:val="000000"/>
          <w:kern w:val="10"/>
          <w:sz w:val="28"/>
          <w:szCs w:val="28"/>
          <w:lang w:eastAsia="zh-CN"/>
        </w:rPr>
        <w:t>的运维</w:t>
      </w:r>
      <w:r>
        <w:rPr>
          <w:rFonts w:hint="eastAsia" w:ascii="仿宋" w:hAnsi="仿宋" w:eastAsia="仿宋" w:cs="仿宋"/>
          <w:color w:val="000000"/>
          <w:kern w:val="10"/>
          <w:sz w:val="28"/>
          <w:szCs w:val="28"/>
        </w:rPr>
        <w:t>业绩，</w:t>
      </w:r>
      <w:r>
        <w:rPr>
          <w:rFonts w:hint="eastAsia" w:ascii="仿宋" w:hAnsi="仿宋" w:eastAsia="仿宋" w:cs="仿宋"/>
          <w:color w:val="000000"/>
          <w:kern w:val="10"/>
          <w:sz w:val="28"/>
          <w:szCs w:val="28"/>
          <w:lang w:eastAsia="zh-CN"/>
        </w:rPr>
        <w:t>得</w:t>
      </w:r>
      <w:r>
        <w:rPr>
          <w:rFonts w:hint="eastAsia" w:ascii="仿宋" w:hAnsi="仿宋" w:eastAsia="仿宋" w:cs="仿宋"/>
          <w:color w:val="000000"/>
          <w:kern w:val="10"/>
          <w:sz w:val="28"/>
          <w:szCs w:val="28"/>
          <w:lang w:val="en-US" w:eastAsia="zh-CN"/>
        </w:rPr>
        <w:t>6分；</w:t>
      </w:r>
      <w:r>
        <w:rPr>
          <w:rFonts w:hint="eastAsia" w:ascii="仿宋" w:hAnsi="仿宋" w:eastAsia="仿宋" w:cs="仿宋"/>
          <w:color w:val="000000"/>
          <w:kern w:val="10"/>
          <w:sz w:val="28"/>
          <w:szCs w:val="28"/>
        </w:rPr>
        <w:t>近三年内</w:t>
      </w:r>
      <w:r>
        <w:rPr>
          <w:rFonts w:hint="eastAsia" w:ascii="仿宋" w:hAnsi="仿宋" w:eastAsia="仿宋" w:cs="仿宋"/>
          <w:color w:val="000000"/>
          <w:kern w:val="10"/>
          <w:sz w:val="28"/>
          <w:szCs w:val="28"/>
          <w:lang w:eastAsia="zh-CN"/>
        </w:rPr>
        <w:t>每承接过</w:t>
      </w:r>
      <w:r>
        <w:rPr>
          <w:rFonts w:hint="eastAsia" w:ascii="仿宋" w:hAnsi="仿宋" w:eastAsia="仿宋" w:cs="仿宋"/>
          <w:color w:val="000000"/>
          <w:kern w:val="10"/>
          <w:sz w:val="28"/>
          <w:szCs w:val="28"/>
          <w:lang w:val="en-US" w:eastAsia="zh-CN"/>
        </w:rPr>
        <w:t>1</w:t>
      </w:r>
      <w:r>
        <w:rPr>
          <w:rFonts w:hint="eastAsia" w:ascii="仿宋" w:hAnsi="仿宋" w:eastAsia="仿宋" w:cs="仿宋"/>
          <w:color w:val="000000"/>
          <w:kern w:val="10"/>
          <w:sz w:val="28"/>
          <w:szCs w:val="28"/>
          <w:lang w:eastAsia="zh-CN"/>
        </w:rPr>
        <w:t>件</w:t>
      </w:r>
      <w:r>
        <w:rPr>
          <w:rFonts w:hint="eastAsia" w:ascii="仿宋" w:hAnsi="仿宋" w:eastAsia="仿宋" w:cs="仿宋"/>
          <w:color w:val="000000"/>
          <w:kern w:val="10"/>
          <w:sz w:val="28"/>
          <w:szCs w:val="28"/>
          <w:lang w:val="en-US" w:eastAsia="zh-CN"/>
        </w:rPr>
        <w:t>ABB烟气在线连续分析系统</w:t>
      </w:r>
      <w:r>
        <w:rPr>
          <w:rFonts w:hint="eastAsia" w:ascii="仿宋" w:hAnsi="仿宋" w:eastAsia="仿宋" w:cs="仿宋"/>
          <w:color w:val="000000"/>
          <w:kern w:val="10"/>
          <w:sz w:val="28"/>
          <w:szCs w:val="28"/>
          <w:lang w:eastAsia="zh-CN"/>
        </w:rPr>
        <w:t>的运维</w:t>
      </w:r>
      <w:r>
        <w:rPr>
          <w:rFonts w:hint="eastAsia" w:ascii="仿宋" w:hAnsi="仿宋" w:eastAsia="仿宋" w:cs="仿宋"/>
          <w:color w:val="000000"/>
          <w:kern w:val="10"/>
          <w:sz w:val="28"/>
          <w:szCs w:val="28"/>
        </w:rPr>
        <w:t>业绩，</w:t>
      </w:r>
      <w:r>
        <w:rPr>
          <w:rFonts w:hint="eastAsia" w:ascii="仿宋" w:hAnsi="仿宋" w:eastAsia="仿宋" w:cs="仿宋"/>
          <w:color w:val="000000"/>
          <w:kern w:val="10"/>
          <w:sz w:val="28"/>
          <w:szCs w:val="28"/>
          <w:lang w:eastAsia="zh-CN"/>
        </w:rPr>
        <w:t>得</w:t>
      </w:r>
      <w:r>
        <w:rPr>
          <w:rFonts w:hint="eastAsia" w:ascii="仿宋" w:hAnsi="仿宋" w:eastAsia="仿宋" w:cs="仿宋"/>
          <w:color w:val="000000"/>
          <w:kern w:val="10"/>
          <w:sz w:val="28"/>
          <w:szCs w:val="28"/>
          <w:lang w:val="en-US" w:eastAsia="zh-CN"/>
        </w:rPr>
        <w:t>3分；未提供证明材料，不得分；</w:t>
      </w:r>
      <w:r>
        <w:rPr>
          <w:rFonts w:hint="eastAsia" w:ascii="仿宋" w:hAnsi="仿宋" w:eastAsia="仿宋" w:cs="仿宋"/>
          <w:color w:val="000000"/>
          <w:kern w:val="10"/>
          <w:sz w:val="28"/>
          <w:szCs w:val="28"/>
        </w:rPr>
        <w:t>评标人根据参选人提供的业绩</w:t>
      </w:r>
      <w:r>
        <w:rPr>
          <w:rFonts w:hint="eastAsia" w:ascii="仿宋" w:hAnsi="仿宋" w:eastAsia="仿宋" w:cs="仿宋"/>
          <w:color w:val="000000"/>
          <w:kern w:val="10"/>
          <w:sz w:val="28"/>
          <w:szCs w:val="28"/>
          <w:lang w:eastAsia="zh-CN"/>
        </w:rPr>
        <w:t>证明（</w:t>
      </w:r>
      <w:r>
        <w:rPr>
          <w:rFonts w:hint="eastAsia" w:ascii="仿宋" w:hAnsi="仿宋" w:eastAsia="仿宋" w:cs="仿宋"/>
          <w:b/>
          <w:bCs/>
          <w:color w:val="000000" w:themeColor="text1"/>
          <w:kern w:val="10"/>
          <w:sz w:val="28"/>
          <w:szCs w:val="28"/>
          <w:lang w:eastAsia="zh-CN"/>
          <w14:textFill>
            <w14:solidFill>
              <w14:schemeClr w14:val="tx1"/>
            </w14:solidFill>
          </w14:textFill>
        </w:rPr>
        <w:t>完整版合同</w:t>
      </w:r>
      <w:r>
        <w:rPr>
          <w:rFonts w:hint="eastAsia" w:ascii="仿宋" w:hAnsi="仿宋" w:eastAsia="仿宋" w:cs="仿宋"/>
          <w:color w:val="000000"/>
          <w:kern w:val="10"/>
          <w:sz w:val="28"/>
          <w:szCs w:val="28"/>
          <w:lang w:eastAsia="zh-CN"/>
        </w:rPr>
        <w:t>）</w:t>
      </w:r>
      <w:r>
        <w:rPr>
          <w:rFonts w:hint="eastAsia" w:ascii="仿宋" w:hAnsi="仿宋" w:eastAsia="仿宋" w:cs="仿宋"/>
          <w:color w:val="000000"/>
          <w:kern w:val="10"/>
          <w:sz w:val="28"/>
          <w:szCs w:val="28"/>
        </w:rPr>
        <w:t>，进行评分，本项满分</w:t>
      </w:r>
      <w:r>
        <w:rPr>
          <w:rFonts w:hint="eastAsia" w:ascii="仿宋" w:hAnsi="仿宋" w:eastAsia="仿宋" w:cs="仿宋"/>
          <w:color w:val="000000"/>
          <w:kern w:val="10"/>
          <w:sz w:val="28"/>
          <w:szCs w:val="28"/>
          <w:lang w:val="en-US" w:eastAsia="zh-CN"/>
        </w:rPr>
        <w:t>10</w:t>
      </w:r>
      <w:r>
        <w:rPr>
          <w:rFonts w:hint="eastAsia" w:ascii="仿宋" w:hAnsi="仿宋" w:eastAsia="仿宋" w:cs="仿宋"/>
          <w:color w:val="000000"/>
          <w:kern w:val="10"/>
          <w:sz w:val="28"/>
          <w:szCs w:val="28"/>
        </w:rPr>
        <w:t>分。</w:t>
      </w:r>
    </w:p>
    <w:p>
      <w:pPr>
        <w:adjustRightInd w:val="0"/>
        <w:snapToGrid w:val="0"/>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rPr>
        <w:t>（</w:t>
      </w:r>
      <w:r>
        <w:rPr>
          <w:rFonts w:hint="eastAsia" w:ascii="仿宋" w:hAnsi="仿宋" w:eastAsia="仿宋" w:cs="仿宋"/>
          <w:color w:val="000000"/>
          <w:kern w:val="10"/>
          <w:sz w:val="28"/>
          <w:szCs w:val="28"/>
          <w:lang w:val="en-US" w:eastAsia="zh-CN"/>
        </w:rPr>
        <w:t>2</w:t>
      </w:r>
      <w:r>
        <w:rPr>
          <w:rFonts w:hint="eastAsia" w:ascii="仿宋" w:hAnsi="仿宋" w:eastAsia="仿宋" w:cs="仿宋"/>
          <w:color w:val="000000"/>
          <w:kern w:val="10"/>
          <w:sz w:val="28"/>
          <w:szCs w:val="28"/>
        </w:rPr>
        <w:t>）人员配置（</w:t>
      </w:r>
      <w:r>
        <w:rPr>
          <w:rFonts w:hint="eastAsia" w:ascii="仿宋" w:hAnsi="仿宋" w:eastAsia="仿宋" w:cs="仿宋"/>
          <w:color w:val="000000"/>
          <w:kern w:val="10"/>
          <w:sz w:val="28"/>
          <w:szCs w:val="28"/>
          <w:lang w:val="en-US" w:eastAsia="zh-CN"/>
        </w:rPr>
        <w:t>10</w:t>
      </w:r>
      <w:r>
        <w:rPr>
          <w:rFonts w:hint="eastAsia" w:ascii="仿宋" w:hAnsi="仿宋" w:eastAsia="仿宋" w:cs="仿宋"/>
          <w:color w:val="000000"/>
          <w:kern w:val="10"/>
          <w:sz w:val="28"/>
          <w:szCs w:val="28"/>
        </w:rPr>
        <w:t>分）</w:t>
      </w:r>
    </w:p>
    <w:p>
      <w:pPr>
        <w:spacing w:line="480" w:lineRule="exact"/>
        <w:ind w:firstLine="560" w:firstLineChars="200"/>
        <w:rPr>
          <w:rFonts w:hint="eastAsia" w:ascii="仿宋" w:hAnsi="仿宋" w:eastAsia="仿宋" w:cs="仿宋"/>
          <w:color w:val="000000"/>
          <w:kern w:val="10"/>
          <w:sz w:val="28"/>
          <w:szCs w:val="28"/>
          <w:highlight w:val="none"/>
        </w:rPr>
      </w:pPr>
      <w:r>
        <w:rPr>
          <w:rFonts w:hint="eastAsia" w:ascii="仿宋" w:hAnsi="仿宋" w:eastAsia="仿宋" w:cs="仿宋"/>
          <w:color w:val="000000"/>
          <w:kern w:val="10"/>
          <w:sz w:val="28"/>
          <w:szCs w:val="28"/>
          <w:highlight w:val="none"/>
        </w:rPr>
        <w:t>须拥有一支业务能力强的</w:t>
      </w:r>
      <w:r>
        <w:rPr>
          <w:rFonts w:hint="eastAsia" w:ascii="仿宋" w:hAnsi="仿宋" w:eastAsia="仿宋" w:cs="仿宋"/>
          <w:color w:val="000000"/>
          <w:kern w:val="10"/>
          <w:sz w:val="28"/>
          <w:szCs w:val="28"/>
          <w:highlight w:val="none"/>
          <w:lang w:eastAsia="zh-CN"/>
        </w:rPr>
        <w:t>专业</w:t>
      </w:r>
      <w:r>
        <w:rPr>
          <w:rFonts w:hint="eastAsia" w:ascii="仿宋" w:hAnsi="仿宋" w:eastAsia="仿宋" w:cs="仿宋"/>
          <w:color w:val="000000"/>
          <w:kern w:val="10"/>
          <w:sz w:val="28"/>
          <w:szCs w:val="28"/>
          <w:highlight w:val="none"/>
        </w:rPr>
        <w:t>队伍，</w:t>
      </w:r>
      <w:r>
        <w:rPr>
          <w:rFonts w:hint="eastAsia" w:ascii="仿宋" w:hAnsi="仿宋" w:eastAsia="仿宋" w:cs="仿宋"/>
          <w:color w:val="000000"/>
          <w:kern w:val="10"/>
          <w:sz w:val="28"/>
          <w:szCs w:val="28"/>
          <w:highlight w:val="none"/>
          <w:lang w:eastAsia="zh-CN"/>
        </w:rPr>
        <w:t>在有相应资质的基础上，评标人员根据参选人提供的拟为本项目配置的人员综合实力</w:t>
      </w:r>
      <w:r>
        <w:rPr>
          <w:rFonts w:hint="eastAsia" w:ascii="仿宋" w:hAnsi="仿宋" w:eastAsia="仿宋" w:cs="仿宋"/>
          <w:color w:val="000000"/>
          <w:sz w:val="28"/>
          <w:szCs w:val="28"/>
          <w:lang w:eastAsia="zh-CN"/>
        </w:rPr>
        <w:t>进行评分。根据</w:t>
      </w:r>
      <w:r>
        <w:rPr>
          <w:rFonts w:hint="eastAsia" w:ascii="仿宋" w:hAnsi="仿宋" w:eastAsia="仿宋" w:cs="仿宋"/>
          <w:color w:val="000000"/>
          <w:sz w:val="28"/>
          <w:szCs w:val="28"/>
        </w:rPr>
        <w:t>负责人的专业、职称、个人资质</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主要业绩及已完工项目情况</w:t>
      </w:r>
      <w:r>
        <w:rPr>
          <w:rFonts w:hint="eastAsia" w:ascii="仿宋" w:hAnsi="仿宋" w:eastAsia="仿宋" w:cs="仿宋"/>
          <w:color w:val="000000"/>
          <w:sz w:val="28"/>
          <w:szCs w:val="28"/>
          <w:lang w:eastAsia="zh-CN"/>
        </w:rPr>
        <w:t>进行评分，得分不超过</w:t>
      </w:r>
      <w:r>
        <w:rPr>
          <w:rFonts w:hint="eastAsia" w:ascii="仿宋" w:hAnsi="仿宋" w:eastAsia="仿宋" w:cs="仿宋"/>
          <w:color w:val="000000"/>
          <w:sz w:val="28"/>
          <w:szCs w:val="28"/>
          <w:lang w:val="en-US" w:eastAsia="zh-CN"/>
        </w:rPr>
        <w:t>5分；</w:t>
      </w:r>
      <w:r>
        <w:rPr>
          <w:rFonts w:hint="eastAsia" w:ascii="仿宋" w:hAnsi="仿宋" w:eastAsia="仿宋" w:cs="仿宋"/>
          <w:color w:val="000000"/>
          <w:sz w:val="28"/>
          <w:szCs w:val="28"/>
        </w:rPr>
        <w:t>拟投入技术骨干和主要技术人员</w:t>
      </w:r>
      <w:r>
        <w:rPr>
          <w:rFonts w:hint="eastAsia" w:ascii="仿宋" w:hAnsi="仿宋" w:eastAsia="仿宋" w:cs="仿宋"/>
          <w:color w:val="000000"/>
          <w:sz w:val="28"/>
          <w:szCs w:val="28"/>
          <w:lang w:eastAsia="zh-CN"/>
        </w:rPr>
        <w:t>持</w:t>
      </w:r>
      <w:r>
        <w:rPr>
          <w:rFonts w:hint="eastAsia" w:ascii="仿宋" w:hAnsi="仿宋" w:eastAsia="仿宋" w:cs="仿宋"/>
          <w:color w:val="000000"/>
          <w:sz w:val="28"/>
          <w:szCs w:val="28"/>
          <w:lang w:val="en-US" w:eastAsia="zh-CN"/>
        </w:rPr>
        <w:t>CEMS运维</w:t>
      </w:r>
      <w:r>
        <w:rPr>
          <w:rFonts w:hint="eastAsia" w:ascii="仿宋" w:hAnsi="仿宋" w:eastAsia="仿宋" w:cs="仿宋"/>
          <w:color w:val="000000"/>
          <w:sz w:val="28"/>
          <w:szCs w:val="28"/>
          <w:lang w:eastAsia="zh-CN"/>
        </w:rPr>
        <w:t>上岗证，得</w:t>
      </w:r>
      <w:r>
        <w:rPr>
          <w:rFonts w:hint="eastAsia" w:ascii="仿宋" w:hAnsi="仿宋" w:eastAsia="仿宋" w:cs="仿宋"/>
          <w:color w:val="000000"/>
          <w:sz w:val="28"/>
          <w:szCs w:val="28"/>
          <w:lang w:val="en-US" w:eastAsia="zh-CN"/>
        </w:rPr>
        <w:t>2分，</w:t>
      </w:r>
      <w:r>
        <w:rPr>
          <w:rFonts w:hint="eastAsia" w:ascii="仿宋" w:hAnsi="仿宋" w:eastAsia="仿宋" w:cs="仿宋"/>
          <w:color w:val="000000"/>
          <w:sz w:val="28"/>
          <w:szCs w:val="28"/>
          <w:lang w:eastAsia="zh-CN"/>
        </w:rPr>
        <w:t>具有</w:t>
      </w:r>
      <w:r>
        <w:rPr>
          <w:rFonts w:hint="eastAsia" w:ascii="仿宋" w:hAnsi="仿宋" w:eastAsia="仿宋" w:cs="仿宋"/>
          <w:color w:val="000000"/>
          <w:sz w:val="28"/>
          <w:szCs w:val="28"/>
          <w:lang w:val="en-US" w:eastAsia="zh-CN"/>
        </w:rPr>
        <w:t>ABB在线分析系统运维经验一年以上的，得3分</w:t>
      </w:r>
      <w:r>
        <w:rPr>
          <w:rFonts w:hint="eastAsia" w:ascii="仿宋" w:hAnsi="仿宋" w:eastAsia="仿宋" w:cs="仿宋"/>
          <w:color w:val="000000"/>
          <w:sz w:val="28"/>
          <w:szCs w:val="28"/>
          <w:lang w:eastAsia="zh-CN"/>
        </w:rPr>
        <w:t>，得分不超过</w:t>
      </w:r>
      <w:r>
        <w:rPr>
          <w:rFonts w:hint="eastAsia" w:ascii="仿宋" w:hAnsi="仿宋" w:eastAsia="仿宋" w:cs="仿宋"/>
          <w:color w:val="000000"/>
          <w:sz w:val="28"/>
          <w:szCs w:val="28"/>
          <w:lang w:val="en-US" w:eastAsia="zh-CN"/>
        </w:rPr>
        <w:t>5分。</w:t>
      </w:r>
      <w:r>
        <w:rPr>
          <w:rFonts w:hint="eastAsia" w:ascii="仿宋" w:hAnsi="仿宋" w:eastAsia="仿宋" w:cs="仿宋"/>
          <w:color w:val="000000"/>
          <w:kern w:val="10"/>
          <w:sz w:val="28"/>
          <w:szCs w:val="28"/>
          <w:highlight w:val="none"/>
        </w:rPr>
        <w:t>（需提供</w:t>
      </w:r>
      <w:r>
        <w:rPr>
          <w:rFonts w:hint="eastAsia" w:ascii="仿宋" w:hAnsi="仿宋" w:eastAsia="仿宋" w:cs="仿宋"/>
          <w:color w:val="000000"/>
          <w:kern w:val="10"/>
          <w:sz w:val="28"/>
          <w:szCs w:val="28"/>
          <w:highlight w:val="none"/>
          <w:lang w:eastAsia="zh-CN"/>
        </w:rPr>
        <w:t>个人证书复印件，并</w:t>
      </w:r>
      <w:r>
        <w:rPr>
          <w:rFonts w:hint="eastAsia" w:ascii="仿宋" w:hAnsi="仿宋" w:eastAsia="仿宋" w:cs="仿宋"/>
          <w:color w:val="000000"/>
          <w:kern w:val="10"/>
          <w:sz w:val="28"/>
          <w:szCs w:val="28"/>
          <w:highlight w:val="none"/>
        </w:rPr>
        <w:t>加盖公章）。</w:t>
      </w:r>
    </w:p>
    <w:p>
      <w:pPr>
        <w:pStyle w:val="2"/>
        <w:keepNext w:val="0"/>
        <w:keepLines w:val="0"/>
        <w:pageBreakBefore w:val="0"/>
        <w:widowControl w:val="0"/>
        <w:numPr>
          <w:ilvl w:val="0"/>
          <w:numId w:val="1"/>
        </w:numPr>
        <w:kinsoku/>
        <w:wordWrap/>
        <w:overflowPunct/>
        <w:topLinePunct w:val="0"/>
        <w:autoSpaceDE/>
        <w:autoSpaceDN/>
        <w:bidi w:val="0"/>
        <w:adjustRightInd w:val="0"/>
        <w:snapToGrid/>
        <w:spacing w:line="480" w:lineRule="exact"/>
        <w:ind w:left="51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运维方案（10分）</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560" w:firstLineChars="200"/>
        <w:textAlignment w:val="baseline"/>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比选人须提供相应的运维方案，包括运维制度、人员职责、服务内容、运维方法以及列出不包含在本次服务范围内设备、材料清单等，评委根据运维方案进行综合评分，满分10分。</w:t>
      </w:r>
    </w:p>
    <w:p>
      <w:pPr>
        <w:adjustRightInd w:val="0"/>
        <w:snapToGrid w:val="0"/>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rPr>
        <w:t>2</w:t>
      </w:r>
      <w:r>
        <w:rPr>
          <w:rFonts w:hint="eastAsia" w:ascii="仿宋" w:hAnsi="仿宋" w:eastAsia="仿宋" w:cs="仿宋"/>
          <w:color w:val="000000"/>
          <w:kern w:val="10"/>
          <w:sz w:val="28"/>
          <w:szCs w:val="28"/>
          <w:lang w:val="en-US" w:eastAsia="zh-CN"/>
        </w:rPr>
        <w:t>.</w:t>
      </w:r>
      <w:r>
        <w:rPr>
          <w:rFonts w:hint="eastAsia" w:ascii="仿宋" w:hAnsi="仿宋" w:eastAsia="仿宋" w:cs="仿宋"/>
          <w:color w:val="000000"/>
          <w:kern w:val="10"/>
          <w:sz w:val="28"/>
          <w:szCs w:val="28"/>
        </w:rPr>
        <w:t>商务部分评分PB    满分</w:t>
      </w:r>
      <w:r>
        <w:rPr>
          <w:rFonts w:hint="eastAsia" w:ascii="仿宋" w:hAnsi="仿宋" w:eastAsia="仿宋" w:cs="仿宋"/>
          <w:color w:val="000000"/>
          <w:kern w:val="10"/>
          <w:sz w:val="28"/>
          <w:szCs w:val="28"/>
          <w:lang w:val="en-US" w:eastAsia="zh-CN"/>
        </w:rPr>
        <w:t>20</w:t>
      </w:r>
      <w:r>
        <w:rPr>
          <w:rFonts w:hint="eastAsia" w:ascii="仿宋" w:hAnsi="仿宋" w:eastAsia="仿宋" w:cs="仿宋"/>
          <w:color w:val="000000"/>
          <w:kern w:val="10"/>
          <w:sz w:val="28"/>
          <w:szCs w:val="28"/>
        </w:rPr>
        <w:t>分</w:t>
      </w:r>
    </w:p>
    <w:p>
      <w:pPr>
        <w:adjustRightInd w:val="0"/>
        <w:snapToGrid w:val="0"/>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rPr>
        <w:t>（1）参选人的综合实力（</w:t>
      </w:r>
      <w:r>
        <w:rPr>
          <w:rFonts w:hint="eastAsia" w:ascii="仿宋" w:hAnsi="仿宋" w:eastAsia="仿宋" w:cs="仿宋"/>
          <w:color w:val="000000"/>
          <w:kern w:val="10"/>
          <w:sz w:val="28"/>
          <w:szCs w:val="28"/>
          <w:highlight w:val="none"/>
          <w:lang w:val="en-US" w:eastAsia="zh-CN"/>
        </w:rPr>
        <w:t>10</w:t>
      </w:r>
      <w:r>
        <w:rPr>
          <w:rFonts w:hint="eastAsia" w:ascii="仿宋" w:hAnsi="仿宋" w:eastAsia="仿宋" w:cs="仿宋"/>
          <w:color w:val="000000"/>
          <w:kern w:val="10"/>
          <w:sz w:val="28"/>
          <w:szCs w:val="28"/>
        </w:rPr>
        <w:t>分）</w:t>
      </w:r>
    </w:p>
    <w:p>
      <w:pPr>
        <w:adjustRightInd w:val="0"/>
        <w:snapToGrid w:val="0"/>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rPr>
        <w:fldChar w:fldCharType="begin"/>
      </w:r>
      <w:r>
        <w:rPr>
          <w:rFonts w:hint="eastAsia" w:ascii="仿宋" w:hAnsi="仿宋" w:eastAsia="仿宋" w:cs="仿宋"/>
          <w:color w:val="000000"/>
          <w:kern w:val="10"/>
          <w:sz w:val="28"/>
          <w:szCs w:val="28"/>
        </w:rPr>
        <w:instrText xml:space="preserve"> = 1 \* GB3 </w:instrText>
      </w:r>
      <w:r>
        <w:rPr>
          <w:rFonts w:hint="eastAsia" w:ascii="仿宋" w:hAnsi="仿宋" w:eastAsia="仿宋" w:cs="仿宋"/>
          <w:color w:val="000000"/>
          <w:kern w:val="10"/>
          <w:sz w:val="28"/>
          <w:szCs w:val="28"/>
        </w:rPr>
        <w:fldChar w:fldCharType="separate"/>
      </w:r>
      <w:r>
        <w:rPr>
          <w:rFonts w:hint="eastAsia" w:ascii="仿宋" w:hAnsi="仿宋" w:eastAsia="仿宋" w:cs="仿宋"/>
          <w:color w:val="000000"/>
          <w:kern w:val="10"/>
          <w:sz w:val="28"/>
          <w:szCs w:val="28"/>
        </w:rPr>
        <w:t>①</w:t>
      </w:r>
      <w:r>
        <w:rPr>
          <w:rFonts w:hint="eastAsia" w:ascii="仿宋" w:hAnsi="仿宋" w:eastAsia="仿宋" w:cs="仿宋"/>
          <w:color w:val="000000"/>
          <w:kern w:val="10"/>
          <w:sz w:val="28"/>
          <w:szCs w:val="28"/>
        </w:rPr>
        <w:fldChar w:fldCharType="end"/>
      </w:r>
      <w:r>
        <w:rPr>
          <w:rFonts w:hint="eastAsia" w:ascii="仿宋" w:hAnsi="仿宋" w:eastAsia="仿宋" w:cs="仿宋"/>
          <w:color w:val="000000"/>
          <w:kern w:val="10"/>
          <w:sz w:val="28"/>
          <w:szCs w:val="28"/>
        </w:rPr>
        <w:t>注册资金（4分）：根据参选人注册资金情况进行评分（注册资金以法人营业执照上标注的金额为准），50万元≤注册资金＜100万元得2分，注册资金≥100万元得4分，注册资金在50万元以下不得分。</w:t>
      </w:r>
    </w:p>
    <w:p>
      <w:pPr>
        <w:adjustRightInd w:val="0"/>
        <w:snapToGrid w:val="0"/>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rPr>
        <w:fldChar w:fldCharType="begin"/>
      </w:r>
      <w:r>
        <w:rPr>
          <w:rFonts w:hint="eastAsia" w:ascii="仿宋" w:hAnsi="仿宋" w:eastAsia="仿宋" w:cs="仿宋"/>
          <w:color w:val="000000"/>
          <w:kern w:val="10"/>
          <w:sz w:val="28"/>
          <w:szCs w:val="28"/>
        </w:rPr>
        <w:instrText xml:space="preserve"> = 2 \* GB3 </w:instrText>
      </w:r>
      <w:r>
        <w:rPr>
          <w:rFonts w:hint="eastAsia" w:ascii="仿宋" w:hAnsi="仿宋" w:eastAsia="仿宋" w:cs="仿宋"/>
          <w:color w:val="000000"/>
          <w:kern w:val="10"/>
          <w:sz w:val="28"/>
          <w:szCs w:val="28"/>
        </w:rPr>
        <w:fldChar w:fldCharType="separate"/>
      </w:r>
      <w:r>
        <w:rPr>
          <w:rFonts w:hint="eastAsia" w:ascii="仿宋" w:hAnsi="仿宋" w:eastAsia="仿宋" w:cs="仿宋"/>
          <w:color w:val="000000"/>
          <w:kern w:val="10"/>
          <w:sz w:val="28"/>
          <w:szCs w:val="28"/>
        </w:rPr>
        <w:t>②</w:t>
      </w:r>
      <w:r>
        <w:rPr>
          <w:rFonts w:hint="eastAsia" w:ascii="仿宋" w:hAnsi="仿宋" w:eastAsia="仿宋" w:cs="仿宋"/>
          <w:color w:val="000000"/>
          <w:kern w:val="10"/>
          <w:sz w:val="28"/>
          <w:szCs w:val="28"/>
        </w:rPr>
        <w:fldChar w:fldCharType="end"/>
      </w:r>
      <w:r>
        <w:rPr>
          <w:rFonts w:hint="eastAsia" w:ascii="仿宋" w:hAnsi="仿宋" w:eastAsia="仿宋" w:cs="仿宋"/>
          <w:color w:val="000000"/>
          <w:kern w:val="10"/>
          <w:sz w:val="28"/>
          <w:szCs w:val="28"/>
        </w:rPr>
        <w:t>企业资质（</w:t>
      </w:r>
      <w:r>
        <w:rPr>
          <w:rFonts w:hint="eastAsia" w:ascii="仿宋" w:hAnsi="仿宋" w:eastAsia="仿宋" w:cs="仿宋"/>
          <w:color w:val="000000"/>
          <w:kern w:val="10"/>
          <w:sz w:val="28"/>
          <w:szCs w:val="28"/>
          <w:lang w:val="en-US" w:eastAsia="zh-CN"/>
        </w:rPr>
        <w:t>6</w:t>
      </w:r>
      <w:r>
        <w:rPr>
          <w:rFonts w:hint="eastAsia" w:ascii="仿宋" w:hAnsi="仿宋" w:eastAsia="仿宋" w:cs="仿宋"/>
          <w:color w:val="000000"/>
          <w:kern w:val="10"/>
          <w:sz w:val="28"/>
          <w:szCs w:val="28"/>
        </w:rPr>
        <w:t>分）：参选人具有</w:t>
      </w:r>
      <w:r>
        <w:rPr>
          <w:rFonts w:hint="eastAsia" w:ascii="仿宋" w:hAnsi="仿宋" w:eastAsia="仿宋" w:cs="仿宋"/>
          <w:color w:val="000000"/>
          <w:kern w:val="10"/>
          <w:sz w:val="28"/>
          <w:szCs w:val="28"/>
          <w:lang w:val="en-US" w:eastAsia="zh-CN"/>
        </w:rPr>
        <w:t>CEMS系统</w:t>
      </w:r>
      <w:r>
        <w:rPr>
          <w:rFonts w:hint="eastAsia" w:ascii="仿宋" w:hAnsi="仿宋" w:eastAsia="仿宋" w:cs="仿宋"/>
          <w:color w:val="000000"/>
          <w:kern w:val="10"/>
          <w:sz w:val="28"/>
          <w:szCs w:val="28"/>
          <w:lang w:eastAsia="zh-CN"/>
        </w:rPr>
        <w:t>运维</w:t>
      </w:r>
      <w:r>
        <w:rPr>
          <w:rFonts w:hint="eastAsia" w:ascii="仿宋" w:hAnsi="仿宋" w:eastAsia="仿宋" w:cs="仿宋"/>
          <w:color w:val="000000"/>
          <w:kern w:val="10"/>
          <w:sz w:val="28"/>
          <w:szCs w:val="28"/>
        </w:rPr>
        <w:t>资质</w:t>
      </w:r>
      <w:r>
        <w:rPr>
          <w:rFonts w:hint="eastAsia" w:ascii="仿宋" w:hAnsi="仿宋" w:eastAsia="仿宋" w:cs="仿宋"/>
          <w:color w:val="000000"/>
          <w:kern w:val="10"/>
          <w:sz w:val="28"/>
          <w:szCs w:val="28"/>
          <w:lang w:eastAsia="zh-CN"/>
        </w:rPr>
        <w:t>的</w:t>
      </w:r>
      <w:r>
        <w:rPr>
          <w:rFonts w:hint="eastAsia" w:ascii="仿宋" w:hAnsi="仿宋" w:eastAsia="仿宋" w:cs="仿宋"/>
          <w:color w:val="000000"/>
          <w:kern w:val="10"/>
          <w:sz w:val="28"/>
          <w:szCs w:val="28"/>
        </w:rPr>
        <w:t>，</w:t>
      </w:r>
      <w:r>
        <w:rPr>
          <w:rFonts w:hint="eastAsia" w:ascii="仿宋" w:hAnsi="仿宋" w:eastAsia="仿宋" w:cs="仿宋"/>
          <w:color w:val="000000"/>
          <w:kern w:val="10"/>
          <w:sz w:val="28"/>
          <w:szCs w:val="28"/>
          <w:lang w:eastAsia="zh-CN"/>
        </w:rPr>
        <w:t>得</w:t>
      </w:r>
      <w:r>
        <w:rPr>
          <w:rFonts w:hint="eastAsia" w:ascii="仿宋" w:hAnsi="仿宋" w:eastAsia="仿宋" w:cs="仿宋"/>
          <w:color w:val="000000"/>
          <w:kern w:val="10"/>
          <w:sz w:val="28"/>
          <w:szCs w:val="28"/>
          <w:lang w:val="en-US" w:eastAsia="zh-CN"/>
        </w:rPr>
        <w:t>6分，未提供CEMS系统</w:t>
      </w:r>
      <w:r>
        <w:rPr>
          <w:rFonts w:hint="eastAsia" w:ascii="仿宋" w:hAnsi="仿宋" w:eastAsia="仿宋" w:cs="仿宋"/>
          <w:color w:val="000000"/>
          <w:kern w:val="10"/>
          <w:sz w:val="28"/>
          <w:szCs w:val="28"/>
          <w:lang w:eastAsia="zh-CN"/>
        </w:rPr>
        <w:t>运维相关</w:t>
      </w:r>
      <w:r>
        <w:rPr>
          <w:rFonts w:hint="eastAsia" w:ascii="仿宋" w:hAnsi="仿宋" w:eastAsia="仿宋" w:cs="仿宋"/>
          <w:color w:val="000000"/>
          <w:kern w:val="10"/>
          <w:sz w:val="28"/>
          <w:szCs w:val="28"/>
        </w:rPr>
        <w:t>资质</w:t>
      </w:r>
      <w:r>
        <w:rPr>
          <w:rFonts w:hint="eastAsia" w:ascii="仿宋" w:hAnsi="仿宋" w:eastAsia="仿宋" w:cs="仿宋"/>
          <w:color w:val="000000"/>
          <w:kern w:val="10"/>
          <w:sz w:val="28"/>
          <w:szCs w:val="28"/>
          <w:lang w:eastAsia="zh-CN"/>
        </w:rPr>
        <w:t>的不得分（提供</w:t>
      </w:r>
      <w:r>
        <w:rPr>
          <w:rFonts w:hint="eastAsia" w:ascii="仿宋" w:hAnsi="仿宋" w:eastAsia="仿宋" w:cs="仿宋"/>
          <w:color w:val="000000"/>
          <w:kern w:val="10"/>
          <w:sz w:val="28"/>
          <w:szCs w:val="28"/>
          <w:lang w:val="en-US" w:eastAsia="zh-CN"/>
        </w:rPr>
        <w:t>CEMS运维服务资格证书</w:t>
      </w:r>
      <w:r>
        <w:rPr>
          <w:rFonts w:hint="eastAsia" w:ascii="仿宋" w:hAnsi="仿宋" w:eastAsia="仿宋" w:cs="仿宋"/>
          <w:color w:val="000000"/>
          <w:kern w:val="10"/>
          <w:sz w:val="28"/>
          <w:szCs w:val="28"/>
          <w:lang w:eastAsia="zh-CN"/>
        </w:rPr>
        <w:t>）</w:t>
      </w:r>
      <w:r>
        <w:rPr>
          <w:rFonts w:hint="eastAsia" w:ascii="仿宋" w:hAnsi="仿宋" w:eastAsia="仿宋" w:cs="仿宋"/>
          <w:color w:val="000000"/>
          <w:kern w:val="10"/>
          <w:sz w:val="28"/>
          <w:szCs w:val="28"/>
        </w:rPr>
        <w:t>。</w:t>
      </w:r>
    </w:p>
    <w:p>
      <w:pPr>
        <w:adjustRightInd w:val="0"/>
        <w:snapToGrid w:val="0"/>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rPr>
        <w:t>（2）类似项目业绩（满分</w:t>
      </w:r>
      <w:r>
        <w:rPr>
          <w:rFonts w:hint="eastAsia" w:ascii="仿宋" w:hAnsi="仿宋" w:eastAsia="仿宋" w:cs="仿宋"/>
          <w:color w:val="000000"/>
          <w:kern w:val="10"/>
          <w:sz w:val="28"/>
          <w:szCs w:val="28"/>
          <w:lang w:val="en-US" w:eastAsia="zh-CN"/>
        </w:rPr>
        <w:t>10</w:t>
      </w:r>
      <w:r>
        <w:rPr>
          <w:rFonts w:hint="eastAsia" w:ascii="仿宋" w:hAnsi="仿宋" w:eastAsia="仿宋" w:cs="仿宋"/>
          <w:color w:val="000000"/>
          <w:kern w:val="10"/>
          <w:sz w:val="28"/>
          <w:szCs w:val="28"/>
        </w:rPr>
        <w:t>分）</w:t>
      </w:r>
    </w:p>
    <w:p>
      <w:pPr>
        <w:adjustRightInd w:val="0"/>
        <w:snapToGrid w:val="0"/>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lang w:val="zh-CN"/>
        </w:rPr>
        <w:t>根据参选人近三年</w:t>
      </w:r>
      <w:r>
        <w:rPr>
          <w:rFonts w:hint="eastAsia" w:ascii="仿宋" w:hAnsi="仿宋" w:eastAsia="仿宋" w:cs="仿宋"/>
          <w:color w:val="000000"/>
          <w:kern w:val="10"/>
          <w:sz w:val="28"/>
          <w:szCs w:val="28"/>
        </w:rPr>
        <w:t>承接过</w:t>
      </w:r>
      <w:r>
        <w:rPr>
          <w:rFonts w:hint="eastAsia" w:ascii="仿宋" w:hAnsi="仿宋" w:eastAsia="仿宋" w:cs="仿宋"/>
          <w:color w:val="000000"/>
          <w:kern w:val="10"/>
          <w:sz w:val="28"/>
          <w:szCs w:val="28"/>
          <w:lang w:val="en-US" w:eastAsia="zh-CN"/>
        </w:rPr>
        <w:t>CEMS系统运维</w:t>
      </w:r>
      <w:r>
        <w:rPr>
          <w:rFonts w:hint="eastAsia" w:ascii="仿宋" w:hAnsi="仿宋" w:eastAsia="仿宋" w:cs="仿宋"/>
          <w:color w:val="000000"/>
          <w:kern w:val="10"/>
          <w:sz w:val="28"/>
          <w:szCs w:val="28"/>
          <w:lang w:eastAsia="zh-CN"/>
        </w:rPr>
        <w:t>服务项目</w:t>
      </w:r>
      <w:r>
        <w:rPr>
          <w:rFonts w:hint="eastAsia" w:ascii="仿宋" w:hAnsi="仿宋" w:eastAsia="仿宋" w:cs="仿宋"/>
          <w:color w:val="000000"/>
          <w:kern w:val="10"/>
          <w:sz w:val="28"/>
          <w:szCs w:val="28"/>
        </w:rPr>
        <w:t>。每提供一件</w:t>
      </w:r>
      <w:r>
        <w:rPr>
          <w:rFonts w:hint="eastAsia" w:ascii="仿宋" w:hAnsi="仿宋" w:eastAsia="仿宋" w:cs="仿宋"/>
          <w:color w:val="000000"/>
          <w:kern w:val="10"/>
          <w:sz w:val="28"/>
          <w:szCs w:val="28"/>
          <w:lang w:eastAsia="zh-CN"/>
        </w:rPr>
        <w:t>项目</w:t>
      </w:r>
      <w:r>
        <w:rPr>
          <w:rFonts w:hint="eastAsia" w:ascii="仿宋" w:hAnsi="仿宋" w:eastAsia="仿宋" w:cs="仿宋"/>
          <w:color w:val="000000"/>
          <w:kern w:val="10"/>
          <w:sz w:val="28"/>
          <w:szCs w:val="28"/>
        </w:rPr>
        <w:t>业绩证明</w:t>
      </w:r>
      <w:r>
        <w:rPr>
          <w:rFonts w:hint="eastAsia" w:ascii="仿宋" w:hAnsi="仿宋" w:eastAsia="仿宋" w:cs="仿宋"/>
          <w:color w:val="000000"/>
          <w:kern w:val="10"/>
          <w:sz w:val="28"/>
          <w:szCs w:val="28"/>
          <w:lang w:eastAsia="zh-CN"/>
        </w:rPr>
        <w:t>（如合同）得</w:t>
      </w:r>
      <w:r>
        <w:rPr>
          <w:rFonts w:hint="eastAsia" w:ascii="仿宋" w:hAnsi="仿宋" w:eastAsia="仿宋" w:cs="仿宋"/>
          <w:color w:val="000000"/>
          <w:kern w:val="10"/>
          <w:sz w:val="28"/>
          <w:szCs w:val="28"/>
          <w:lang w:val="en-US" w:eastAsia="zh-CN"/>
        </w:rPr>
        <w:t>2</w:t>
      </w:r>
      <w:r>
        <w:rPr>
          <w:rFonts w:hint="eastAsia" w:ascii="仿宋" w:hAnsi="仿宋" w:eastAsia="仿宋" w:cs="仿宋"/>
          <w:color w:val="000000"/>
          <w:kern w:val="10"/>
          <w:sz w:val="28"/>
          <w:szCs w:val="28"/>
        </w:rPr>
        <w:t>分。参选人应在参选文件中提供所报类似项目业绩的合同书复印件并加盖参选人单位公章。未提供任何证明材料或提供的证明材料无法满足上述要求时，</w:t>
      </w:r>
      <w:r>
        <w:rPr>
          <w:rFonts w:hint="eastAsia" w:ascii="仿宋" w:hAnsi="仿宋" w:eastAsia="仿宋" w:cs="仿宋"/>
          <w:color w:val="000000"/>
          <w:kern w:val="10"/>
          <w:sz w:val="28"/>
          <w:szCs w:val="28"/>
          <w:lang w:eastAsia="zh-CN"/>
        </w:rPr>
        <w:t>评委可根据辨别情况给分或</w:t>
      </w:r>
      <w:r>
        <w:rPr>
          <w:rFonts w:hint="eastAsia" w:ascii="仿宋" w:hAnsi="仿宋" w:eastAsia="仿宋" w:cs="仿宋"/>
          <w:color w:val="000000"/>
          <w:kern w:val="10"/>
          <w:sz w:val="28"/>
          <w:szCs w:val="28"/>
        </w:rPr>
        <w:t>不得分。</w:t>
      </w:r>
      <w:bookmarkStart w:id="71" w:name="_GoBack"/>
      <w:bookmarkEnd w:id="71"/>
    </w:p>
    <w:p>
      <w:pPr>
        <w:adjustRightInd w:val="0"/>
        <w:snapToGrid w:val="0"/>
        <w:spacing w:line="480" w:lineRule="exact"/>
        <w:ind w:firstLine="562" w:firstLineChars="200"/>
        <w:rPr>
          <w:rFonts w:hint="eastAsia" w:ascii="仿宋" w:hAnsi="仿宋" w:eastAsia="仿宋" w:cs="仿宋"/>
          <w:color w:val="000000"/>
          <w:kern w:val="10"/>
          <w:sz w:val="28"/>
          <w:szCs w:val="28"/>
        </w:rPr>
      </w:pPr>
      <w:r>
        <w:rPr>
          <w:rFonts w:hint="eastAsia" w:ascii="仿宋" w:hAnsi="仿宋" w:eastAsia="仿宋" w:cs="仿宋"/>
          <w:b/>
          <w:bCs/>
          <w:color w:val="000000"/>
          <w:kern w:val="10"/>
          <w:sz w:val="28"/>
          <w:szCs w:val="28"/>
        </w:rPr>
        <w:t>特别提示</w:t>
      </w:r>
      <w:r>
        <w:rPr>
          <w:rFonts w:hint="eastAsia" w:ascii="仿宋" w:hAnsi="仿宋" w:eastAsia="仿宋" w:cs="仿宋"/>
          <w:color w:val="000000"/>
          <w:kern w:val="10"/>
          <w:sz w:val="28"/>
          <w:szCs w:val="28"/>
        </w:rPr>
        <w:t>：上述商务部分的评选标准和方法中所涉及到的如证书、机构设置证明、业绩等一切需要参选人提供的相关证明材料复印件均应是清晰的，且均</w:t>
      </w:r>
      <w:r>
        <w:rPr>
          <w:rFonts w:hint="eastAsia" w:ascii="仿宋" w:hAnsi="仿宋" w:eastAsia="仿宋" w:cs="仿宋"/>
          <w:b/>
          <w:bCs/>
          <w:color w:val="000000"/>
          <w:kern w:val="10"/>
          <w:sz w:val="28"/>
          <w:szCs w:val="28"/>
        </w:rPr>
        <w:t>应加盖参选人单位公章，否则将视为无效材料</w:t>
      </w:r>
      <w:r>
        <w:rPr>
          <w:rFonts w:hint="eastAsia" w:ascii="仿宋" w:hAnsi="仿宋" w:eastAsia="仿宋" w:cs="仿宋"/>
          <w:color w:val="000000"/>
          <w:kern w:val="10"/>
          <w:sz w:val="28"/>
          <w:szCs w:val="28"/>
        </w:rPr>
        <w:t>。未按上述要求提供相关证明材料的，评委可视为没有或不满足，评委将作出不利于参选人的评议和评分。评选过程中无论是否有对原件进行核查，参选人都必须对其提供各种资料、复印件以及说明的真实性负责。</w:t>
      </w:r>
      <w:r>
        <w:rPr>
          <w:rFonts w:hint="eastAsia" w:ascii="仿宋" w:hAnsi="仿宋" w:eastAsia="仿宋" w:cs="仿宋"/>
          <w:color w:val="000000"/>
          <w:kern w:val="10"/>
          <w:sz w:val="28"/>
          <w:szCs w:val="28"/>
          <w:lang w:eastAsia="zh-CN"/>
        </w:rPr>
        <w:t>比选人</w:t>
      </w:r>
      <w:r>
        <w:rPr>
          <w:rFonts w:hint="eastAsia" w:ascii="仿宋" w:hAnsi="仿宋" w:eastAsia="仿宋" w:cs="仿宋"/>
          <w:color w:val="000000"/>
          <w:kern w:val="10"/>
          <w:sz w:val="28"/>
          <w:szCs w:val="28"/>
        </w:rPr>
        <w:t>将保留在评选过程中或签订合同前随时核查其原件的权利，参选人应无条件配合</w:t>
      </w:r>
      <w:r>
        <w:rPr>
          <w:rFonts w:hint="eastAsia" w:ascii="仿宋" w:hAnsi="仿宋" w:eastAsia="仿宋" w:cs="仿宋"/>
          <w:color w:val="000000"/>
          <w:kern w:val="10"/>
          <w:sz w:val="28"/>
          <w:szCs w:val="28"/>
          <w:lang w:eastAsia="zh-CN"/>
        </w:rPr>
        <w:t>比选人</w:t>
      </w:r>
      <w:r>
        <w:rPr>
          <w:rFonts w:hint="eastAsia" w:ascii="仿宋" w:hAnsi="仿宋" w:eastAsia="仿宋" w:cs="仿宋"/>
          <w:color w:val="000000"/>
          <w:kern w:val="10"/>
          <w:sz w:val="28"/>
          <w:szCs w:val="28"/>
        </w:rPr>
        <w:t>的核查工作，不得托词拒绝核查或隐瞒真实情况。</w:t>
      </w:r>
    </w:p>
    <w:p>
      <w:pPr>
        <w:adjustRightInd w:val="0"/>
        <w:snapToGrid w:val="0"/>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rPr>
        <w:t>3</w:t>
      </w:r>
      <w:r>
        <w:rPr>
          <w:rFonts w:hint="eastAsia" w:ascii="仿宋" w:hAnsi="仿宋" w:eastAsia="仿宋" w:cs="仿宋"/>
          <w:color w:val="000000"/>
          <w:kern w:val="10"/>
          <w:sz w:val="28"/>
          <w:szCs w:val="28"/>
          <w:lang w:val="en-US" w:eastAsia="zh-CN"/>
        </w:rPr>
        <w:t>.</w:t>
      </w:r>
      <w:r>
        <w:rPr>
          <w:rFonts w:hint="eastAsia" w:ascii="仿宋" w:hAnsi="仿宋" w:eastAsia="仿宋" w:cs="仿宋"/>
          <w:color w:val="000000"/>
          <w:kern w:val="10"/>
          <w:sz w:val="28"/>
          <w:szCs w:val="28"/>
        </w:rPr>
        <w:t>报价部分评分         满分</w:t>
      </w:r>
      <w:r>
        <w:rPr>
          <w:rFonts w:hint="eastAsia" w:ascii="仿宋" w:hAnsi="仿宋" w:eastAsia="仿宋" w:cs="仿宋"/>
          <w:color w:val="000000"/>
          <w:kern w:val="10"/>
          <w:sz w:val="28"/>
          <w:szCs w:val="28"/>
          <w:lang w:val="en-US" w:eastAsia="zh-CN"/>
        </w:rPr>
        <w:t>5</w:t>
      </w:r>
      <w:r>
        <w:rPr>
          <w:rFonts w:hint="eastAsia" w:ascii="仿宋" w:hAnsi="仿宋" w:eastAsia="仿宋" w:cs="仿宋"/>
          <w:color w:val="000000"/>
          <w:kern w:val="10"/>
          <w:sz w:val="28"/>
          <w:szCs w:val="28"/>
        </w:rPr>
        <w:t xml:space="preserve">0分 </w:t>
      </w:r>
    </w:p>
    <w:p>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价格评标说明：评标小组将对确定为实质上响应比选文件要求的比选申请文件的报价进行算术性错误修正，算术性错误修正的原则如下：</w:t>
      </w:r>
    </w:p>
    <w:p>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①如果用数字表示的数额与用文字表示的数额不一致时，以文字数额为准；</w:t>
      </w:r>
    </w:p>
    <w:p>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②单价与项目量的乘积与总价之间不一致时，以单价为准。若单价有明显的小数点错位，应以总价为准，并修改单价；</w:t>
      </w:r>
    </w:p>
    <w:p>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③按上述原则及方法调整比选申请文件的报价。经</w:t>
      </w:r>
      <w:r>
        <w:rPr>
          <w:rFonts w:hint="eastAsia" w:ascii="仿宋" w:hAnsi="仿宋" w:eastAsia="仿宋" w:cs="仿宋"/>
          <w:sz w:val="28"/>
          <w:szCs w:val="28"/>
          <w:lang w:eastAsia="zh-CN"/>
        </w:rPr>
        <w:t>参选人</w:t>
      </w:r>
      <w:r>
        <w:rPr>
          <w:rFonts w:hint="eastAsia" w:ascii="仿宋" w:hAnsi="仿宋" w:eastAsia="仿宋" w:cs="仿宋"/>
          <w:sz w:val="28"/>
          <w:szCs w:val="28"/>
        </w:rPr>
        <w:t>同意后，调整后的报价对</w:t>
      </w:r>
      <w:r>
        <w:rPr>
          <w:rFonts w:hint="eastAsia" w:ascii="仿宋" w:hAnsi="仿宋" w:eastAsia="仿宋" w:cs="仿宋"/>
          <w:sz w:val="28"/>
          <w:szCs w:val="28"/>
          <w:lang w:eastAsia="zh-CN"/>
        </w:rPr>
        <w:t>参选人</w:t>
      </w:r>
      <w:r>
        <w:rPr>
          <w:rFonts w:hint="eastAsia" w:ascii="仿宋" w:hAnsi="仿宋" w:eastAsia="仿宋" w:cs="仿宋"/>
          <w:sz w:val="28"/>
          <w:szCs w:val="28"/>
        </w:rPr>
        <w:t>起约束作用。如果</w:t>
      </w:r>
      <w:r>
        <w:rPr>
          <w:rFonts w:hint="eastAsia" w:ascii="仿宋" w:hAnsi="仿宋" w:eastAsia="仿宋" w:cs="仿宋"/>
          <w:sz w:val="28"/>
          <w:szCs w:val="28"/>
          <w:lang w:eastAsia="zh-CN"/>
        </w:rPr>
        <w:t>参选人</w:t>
      </w:r>
      <w:r>
        <w:rPr>
          <w:rFonts w:hint="eastAsia" w:ascii="仿宋" w:hAnsi="仿宋" w:eastAsia="仿宋" w:cs="仿宋"/>
          <w:sz w:val="28"/>
          <w:szCs w:val="28"/>
        </w:rPr>
        <w:t>不接受改正后的报价则其报价将被拒绝。</w:t>
      </w:r>
    </w:p>
    <w:p>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报价经上述修正后，计算出参选单位报价的</w:t>
      </w:r>
      <w:r>
        <w:rPr>
          <w:rFonts w:hint="eastAsia" w:ascii="仿宋" w:hAnsi="仿宋" w:eastAsia="仿宋" w:cs="仿宋"/>
          <w:sz w:val="28"/>
          <w:szCs w:val="28"/>
          <w:lang w:eastAsia="zh-CN"/>
        </w:rPr>
        <w:t>平均</w:t>
      </w:r>
      <w:r>
        <w:rPr>
          <w:rFonts w:hint="eastAsia" w:ascii="仿宋" w:hAnsi="仿宋" w:eastAsia="仿宋" w:cs="仿宋"/>
          <w:sz w:val="28"/>
          <w:szCs w:val="28"/>
        </w:rPr>
        <w:t>价，为B</w:t>
      </w:r>
      <w:r>
        <w:rPr>
          <w:rFonts w:hint="eastAsia" w:ascii="仿宋" w:hAnsi="仿宋" w:eastAsia="仿宋" w:cs="仿宋"/>
          <w:sz w:val="28"/>
          <w:szCs w:val="28"/>
          <w:vertAlign w:val="subscript"/>
        </w:rPr>
        <w:t>基准</w:t>
      </w:r>
      <w:r>
        <w:rPr>
          <w:rFonts w:hint="eastAsia" w:ascii="仿宋" w:hAnsi="仿宋" w:eastAsia="仿宋" w:cs="仿宋"/>
          <w:sz w:val="28"/>
          <w:szCs w:val="28"/>
        </w:rPr>
        <w:t>，评委将按下列方法计算各合格</w:t>
      </w:r>
      <w:r>
        <w:rPr>
          <w:rFonts w:hint="eastAsia" w:ascii="仿宋" w:hAnsi="仿宋" w:eastAsia="仿宋" w:cs="仿宋"/>
          <w:sz w:val="28"/>
          <w:szCs w:val="28"/>
          <w:lang w:eastAsia="zh-CN"/>
        </w:rPr>
        <w:t>参选人</w:t>
      </w:r>
      <w:r>
        <w:rPr>
          <w:rFonts w:hint="eastAsia" w:ascii="仿宋" w:hAnsi="仿宋" w:eastAsia="仿宋" w:cs="仿宋"/>
          <w:sz w:val="28"/>
          <w:szCs w:val="28"/>
        </w:rPr>
        <w:t>的评审价Bn与B基准的百分比。计算PF时四舍五入取小数点后2位数：</w:t>
      </w: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9"/>
        <w:snapToGrid w:val="0"/>
        <w:spacing w:line="500" w:lineRule="exact"/>
        <w:ind w:firstLine="2450" w:firstLineChars="875"/>
        <w:rPr>
          <w:rFonts w:ascii="宋体" w:hAnsi="宋体"/>
          <w:sz w:val="28"/>
          <w:szCs w:val="28"/>
        </w:rPr>
      </w:pPr>
      <w:r>
        <w:rPr>
          <w:rFonts w:ascii="宋体" w:hAnsi="宋体"/>
          <w:sz w:val="28"/>
          <w:szCs w:val="28"/>
        </w:rPr>
        <w:t xml:space="preserve">   </w:t>
      </w:r>
      <w:r>
        <w:rPr>
          <w:rFonts w:hint="eastAsia" w:ascii="宋体" w:hAnsi="宋体"/>
          <w:sz w:val="28"/>
          <w:szCs w:val="28"/>
        </w:rPr>
        <w:t>∣</w:t>
      </w:r>
      <w:r>
        <w:rPr>
          <w:rFonts w:ascii="宋体" w:hAnsi="宋体"/>
          <w:sz w:val="28"/>
          <w:szCs w:val="28"/>
        </w:rPr>
        <w:t>B</w:t>
      </w:r>
      <w:r>
        <w:rPr>
          <w:rFonts w:hint="eastAsia" w:ascii="宋体" w:hAnsi="宋体"/>
          <w:sz w:val="28"/>
          <w:szCs w:val="28"/>
          <w:vertAlign w:val="subscript"/>
        </w:rPr>
        <w:t>基准</w:t>
      </w:r>
      <w:r>
        <w:rPr>
          <w:rFonts w:ascii="宋体" w:hAnsi="宋体"/>
          <w:sz w:val="28"/>
          <w:szCs w:val="28"/>
        </w:rPr>
        <w:t>-</w:t>
      </w:r>
      <w:r>
        <w:rPr>
          <w:rFonts w:hint="eastAsia" w:ascii="宋体" w:hAnsi="宋体"/>
          <w:sz w:val="28"/>
          <w:szCs w:val="28"/>
        </w:rPr>
        <w:t>B</w:t>
      </w:r>
      <w:r>
        <w:rPr>
          <w:rFonts w:ascii="宋体" w:hAnsi="宋体"/>
          <w:sz w:val="28"/>
          <w:szCs w:val="28"/>
          <w:vertAlign w:val="subscript"/>
        </w:rPr>
        <w:t>n</w:t>
      </w:r>
      <w:r>
        <w:rPr>
          <w:rFonts w:hint="eastAsia" w:ascii="宋体" w:hAnsi="宋体"/>
          <w:sz w:val="28"/>
          <w:szCs w:val="28"/>
        </w:rPr>
        <w:t>∣</w:t>
      </w:r>
    </w:p>
    <w:p>
      <w:pPr>
        <w:pStyle w:val="9"/>
        <w:snapToGrid w:val="0"/>
        <w:spacing w:line="500" w:lineRule="exact"/>
        <w:ind w:firstLine="0"/>
        <w:rPr>
          <w:rFonts w:ascii="宋体" w:hAnsi="宋体"/>
          <w:sz w:val="28"/>
          <w:szCs w:val="28"/>
        </w:rPr>
      </w:pPr>
      <w:r>
        <w:rPr>
          <w:rFonts w:hint="eastAsia" w:ascii="宋体" w:hAnsi="宋体"/>
          <w:sz w:val="28"/>
          <w:szCs w:val="28"/>
        </w:rPr>
        <w:t xml:space="preserve">       </w:t>
      </w:r>
      <w:r>
        <w:rPr>
          <w:rFonts w:ascii="宋体" w:hAnsi="宋体"/>
          <w:spacing w:val="-2"/>
          <w:sz w:val="28"/>
          <w:szCs w:val="28"/>
        </w:rPr>
        <w:t>PF</w:t>
      </w:r>
      <w:r>
        <w:rPr>
          <w:rFonts w:hint="eastAsia" w:ascii="宋体" w:hAnsi="宋体"/>
          <w:sz w:val="28"/>
          <w:szCs w:val="28"/>
        </w:rPr>
        <w:t>＝50- —————————×50</w:t>
      </w:r>
    </w:p>
    <w:p>
      <w:pPr>
        <w:pStyle w:val="9"/>
        <w:snapToGrid w:val="0"/>
        <w:spacing w:line="500" w:lineRule="exact"/>
        <w:ind w:firstLine="3430" w:firstLineChars="1225"/>
        <w:rPr>
          <w:rFonts w:ascii="宋体" w:hAnsi="宋体"/>
          <w:sz w:val="28"/>
          <w:szCs w:val="28"/>
        </w:rPr>
      </w:pPr>
      <w:r>
        <w:rPr>
          <w:rFonts w:ascii="宋体" w:hAnsi="宋体"/>
          <w:sz w:val="28"/>
          <w:szCs w:val="28"/>
        </w:rPr>
        <w:t>B</w:t>
      </w:r>
      <w:r>
        <w:rPr>
          <w:rFonts w:hint="eastAsia" w:ascii="宋体" w:hAnsi="宋体"/>
          <w:sz w:val="28"/>
          <w:szCs w:val="28"/>
          <w:vertAlign w:val="subscript"/>
        </w:rPr>
        <w:t>基准</w:t>
      </w:r>
    </w:p>
    <w:p>
      <w:pPr>
        <w:spacing w:line="500" w:lineRule="exact"/>
        <w:ind w:firstLine="560"/>
        <w:rPr>
          <w:rFonts w:hint="eastAsia" w:ascii="仿宋" w:hAnsi="仿宋" w:eastAsia="仿宋" w:cs="仿宋"/>
          <w:sz w:val="28"/>
          <w:szCs w:val="28"/>
        </w:rPr>
      </w:pPr>
    </w:p>
    <w:p>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注：</w:t>
      </w:r>
    </w:p>
    <w:p>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①PF为投标价格得分。</w:t>
      </w:r>
    </w:p>
    <w:p>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②B</w:t>
      </w:r>
      <w:r>
        <w:rPr>
          <w:rFonts w:hint="eastAsia" w:ascii="仿宋" w:hAnsi="仿宋" w:eastAsia="仿宋" w:cs="仿宋"/>
          <w:sz w:val="28"/>
          <w:szCs w:val="28"/>
          <w:vertAlign w:val="subscript"/>
        </w:rPr>
        <w:t>基准</w:t>
      </w:r>
      <w:r>
        <w:rPr>
          <w:rFonts w:hint="eastAsia" w:ascii="仿宋" w:hAnsi="仿宋" w:eastAsia="仿宋" w:cs="仿宋"/>
          <w:sz w:val="28"/>
          <w:szCs w:val="28"/>
        </w:rPr>
        <w:t>为评标基准价=进入报价部分评分的各合格投标人评</w:t>
      </w:r>
      <w:r>
        <w:rPr>
          <w:rFonts w:hint="eastAsia" w:ascii="仿宋" w:hAnsi="仿宋" w:eastAsia="仿宋" w:cs="仿宋"/>
          <w:sz w:val="28"/>
          <w:szCs w:val="28"/>
          <w:lang w:eastAsia="zh-CN"/>
        </w:rPr>
        <w:t>标</w:t>
      </w:r>
      <w:r>
        <w:rPr>
          <w:rFonts w:hint="eastAsia" w:ascii="仿宋" w:hAnsi="仿宋" w:eastAsia="仿宋" w:cs="仿宋"/>
          <w:sz w:val="28"/>
          <w:szCs w:val="28"/>
        </w:rPr>
        <w:t>价</w:t>
      </w:r>
      <w:r>
        <w:rPr>
          <w:rFonts w:hint="eastAsia" w:ascii="仿宋" w:hAnsi="仿宋" w:eastAsia="仿宋" w:cs="仿宋"/>
          <w:sz w:val="28"/>
          <w:szCs w:val="28"/>
          <w:lang w:eastAsia="zh-CN"/>
        </w:rPr>
        <w:t>的平均值</w:t>
      </w:r>
      <w:r>
        <w:rPr>
          <w:rFonts w:hint="eastAsia" w:ascii="仿宋" w:hAnsi="仿宋" w:eastAsia="仿宋" w:cs="仿宋"/>
          <w:sz w:val="28"/>
          <w:szCs w:val="28"/>
        </w:rPr>
        <w:t>。</w:t>
      </w:r>
    </w:p>
    <w:p>
      <w:pPr>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③Bn为进入报价部分评分的各合格投标人的报价评标价。</w:t>
      </w:r>
    </w:p>
    <w:p>
      <w:pPr>
        <w:pStyle w:val="2"/>
        <w:rPr>
          <w:rFonts w:hint="default" w:eastAsia="仿宋"/>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kern w:val="2"/>
          <w:sz w:val="28"/>
          <w:szCs w:val="28"/>
          <w:lang w:val="en-US" w:eastAsia="zh-CN" w:bidi="ar-SA"/>
        </w:rPr>
        <w:t xml:space="preserve"> 4.本评标方法最终解释权归属评标小组。</w:t>
      </w:r>
    </w:p>
    <w:p>
      <w:pPr>
        <w:adjustRightInd w:val="0"/>
        <w:snapToGrid w:val="0"/>
        <w:spacing w:line="480" w:lineRule="exact"/>
        <w:ind w:firstLine="562" w:firstLineChars="200"/>
        <w:rPr>
          <w:rFonts w:hint="eastAsia" w:ascii="仿宋" w:hAnsi="仿宋" w:eastAsia="仿宋" w:cs="仿宋"/>
          <w:color w:val="000000"/>
          <w:kern w:val="10"/>
          <w:sz w:val="28"/>
          <w:szCs w:val="28"/>
        </w:rPr>
      </w:pPr>
      <w:r>
        <w:rPr>
          <w:rFonts w:hint="eastAsia" w:ascii="仿宋" w:hAnsi="仿宋" w:eastAsia="仿宋" w:cs="仿宋"/>
          <w:b/>
          <w:color w:val="000000"/>
          <w:kern w:val="10"/>
          <w:sz w:val="28"/>
          <w:szCs w:val="28"/>
          <w:lang w:val="en-US" w:eastAsia="zh-CN"/>
        </w:rPr>
        <w:t>4</w:t>
      </w:r>
      <w:r>
        <w:rPr>
          <w:rFonts w:hint="eastAsia" w:ascii="仿宋" w:hAnsi="仿宋" w:eastAsia="仿宋" w:cs="仿宋"/>
          <w:b/>
          <w:color w:val="000000"/>
          <w:kern w:val="10"/>
          <w:sz w:val="28"/>
          <w:szCs w:val="28"/>
        </w:rPr>
        <w:t>.</w:t>
      </w:r>
      <w:r>
        <w:rPr>
          <w:rFonts w:hint="eastAsia" w:ascii="仿宋" w:hAnsi="仿宋" w:eastAsia="仿宋" w:cs="仿宋"/>
          <w:b/>
          <w:color w:val="000000"/>
          <w:kern w:val="10"/>
          <w:sz w:val="28"/>
          <w:szCs w:val="28"/>
          <w:lang w:val="en-US" w:eastAsia="zh-CN"/>
        </w:rPr>
        <w:t>4</w:t>
      </w:r>
      <w:r>
        <w:rPr>
          <w:rFonts w:hint="eastAsia" w:ascii="仿宋" w:hAnsi="仿宋" w:eastAsia="仿宋" w:cs="仿宋"/>
          <w:b/>
          <w:bCs/>
          <w:color w:val="000000"/>
          <w:kern w:val="10"/>
          <w:sz w:val="28"/>
          <w:szCs w:val="28"/>
        </w:rPr>
        <w:t>以下情况作</w:t>
      </w:r>
      <w:r>
        <w:rPr>
          <w:rFonts w:hint="eastAsia" w:ascii="仿宋" w:hAnsi="仿宋" w:eastAsia="仿宋" w:cs="仿宋"/>
          <w:b/>
          <w:bCs/>
          <w:color w:val="000000"/>
          <w:kern w:val="10"/>
          <w:sz w:val="28"/>
          <w:szCs w:val="28"/>
          <w:lang w:eastAsia="zh-CN"/>
        </w:rPr>
        <w:t>无效参选</w:t>
      </w:r>
      <w:r>
        <w:rPr>
          <w:rFonts w:hint="eastAsia" w:ascii="仿宋" w:hAnsi="仿宋" w:eastAsia="仿宋" w:cs="仿宋"/>
          <w:b/>
          <w:bCs/>
          <w:color w:val="000000"/>
          <w:kern w:val="10"/>
          <w:sz w:val="28"/>
          <w:szCs w:val="28"/>
        </w:rPr>
        <w:t>处理：</w:t>
      </w:r>
    </w:p>
    <w:p>
      <w:pPr>
        <w:adjustRightInd w:val="0"/>
        <w:snapToGrid w:val="0"/>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rPr>
        <w:t>1.对比选文件提出的实质性要求和条件，参选文件未能在实质上响应的。</w:t>
      </w:r>
    </w:p>
    <w:p>
      <w:pPr>
        <w:adjustRightInd w:val="0"/>
        <w:snapToGrid w:val="0"/>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rPr>
        <w:t>2.参选文件存在重大偏差的。</w:t>
      </w:r>
    </w:p>
    <w:p>
      <w:pPr>
        <w:adjustRightInd w:val="0"/>
        <w:snapToGrid w:val="0"/>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rPr>
        <w:t>3.未按规定格式要求编制参选文件的。</w:t>
      </w:r>
    </w:p>
    <w:p>
      <w:pPr>
        <w:adjustRightInd w:val="0"/>
        <w:snapToGrid w:val="0"/>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rPr>
        <w:t>4.违反规定影响开选评选工作或采取其他方式对比选人施加影响的。</w:t>
      </w:r>
    </w:p>
    <w:p>
      <w:pPr>
        <w:pStyle w:val="2"/>
        <w:ind w:firstLine="560" w:firstLineChars="200"/>
      </w:pPr>
      <w:r>
        <w:rPr>
          <w:rFonts w:hint="eastAsia" w:ascii="仿宋" w:hAnsi="仿宋" w:eastAsia="仿宋" w:cs="仿宋"/>
          <w:color w:val="000000"/>
          <w:kern w:val="10"/>
          <w:sz w:val="28"/>
          <w:szCs w:val="28"/>
        </w:rPr>
        <w:t>5.参选人串标、相互勾结故意压低标价以排挤竞争对手的公平竞争的，其参选无效。</w:t>
      </w:r>
    </w:p>
    <w:p>
      <w:pPr>
        <w:pStyle w:val="2"/>
        <w:rPr>
          <w:rFonts w:hint="eastAsia"/>
        </w:rPr>
      </w:pPr>
    </w:p>
    <w:p>
      <w:pPr>
        <w:pStyle w:val="25"/>
        <w:tabs>
          <w:tab w:val="left" w:pos="432"/>
        </w:tabs>
        <w:spacing w:line="480" w:lineRule="exact"/>
        <w:jc w:val="center"/>
        <w:outlineLvl w:val="0"/>
        <w:rPr>
          <w:rFonts w:hint="eastAsia" w:ascii="仿宋" w:hAnsi="仿宋" w:eastAsia="仿宋" w:cs="仿宋"/>
          <w:color w:val="000000"/>
          <w:kern w:val="10"/>
          <w:sz w:val="28"/>
          <w:szCs w:val="28"/>
        </w:rPr>
      </w:pPr>
      <w:bookmarkStart w:id="40" w:name="_Toc342574371"/>
      <w:bookmarkStart w:id="41" w:name="_Toc20051_WPSOffice_Level2"/>
      <w:bookmarkStart w:id="42" w:name="_Toc389600143"/>
      <w:bookmarkStart w:id="43" w:name="_Toc20222_WPSOffice_Level2"/>
      <w:r>
        <w:rPr>
          <w:rFonts w:hint="eastAsia" w:ascii="仿宋" w:hAnsi="仿宋" w:eastAsia="仿宋" w:cs="仿宋"/>
          <w:b/>
          <w:bCs/>
          <w:color w:val="000000"/>
          <w:kern w:val="10"/>
          <w:sz w:val="28"/>
          <w:szCs w:val="28"/>
        </w:rPr>
        <w:t>（</w:t>
      </w:r>
      <w:r>
        <w:rPr>
          <w:rFonts w:hint="eastAsia" w:ascii="仿宋" w:hAnsi="仿宋" w:eastAsia="仿宋" w:cs="仿宋"/>
          <w:b/>
          <w:bCs/>
          <w:color w:val="000000"/>
          <w:kern w:val="10"/>
          <w:sz w:val="28"/>
          <w:szCs w:val="28"/>
          <w:lang w:eastAsia="zh-CN"/>
        </w:rPr>
        <w:t>五</w:t>
      </w:r>
      <w:r>
        <w:rPr>
          <w:rFonts w:hint="eastAsia" w:ascii="仿宋" w:hAnsi="仿宋" w:eastAsia="仿宋" w:cs="仿宋"/>
          <w:b/>
          <w:bCs/>
          <w:color w:val="000000"/>
          <w:kern w:val="10"/>
          <w:sz w:val="28"/>
          <w:szCs w:val="28"/>
        </w:rPr>
        <w:t>）合同授予</w:t>
      </w:r>
      <w:bookmarkEnd w:id="40"/>
      <w:bookmarkEnd w:id="41"/>
      <w:bookmarkEnd w:id="42"/>
      <w:bookmarkEnd w:id="43"/>
    </w:p>
    <w:p>
      <w:pPr>
        <w:spacing w:line="480" w:lineRule="exact"/>
        <w:ind w:firstLine="551" w:firstLineChars="196"/>
        <w:rPr>
          <w:rFonts w:hint="eastAsia" w:ascii="仿宋" w:hAnsi="仿宋" w:eastAsia="仿宋" w:cs="仿宋"/>
          <w:b/>
          <w:color w:val="000000"/>
          <w:kern w:val="10"/>
          <w:sz w:val="28"/>
          <w:szCs w:val="28"/>
        </w:rPr>
      </w:pPr>
      <w:r>
        <w:rPr>
          <w:rFonts w:hint="eastAsia" w:ascii="仿宋" w:hAnsi="仿宋" w:eastAsia="仿宋" w:cs="仿宋"/>
          <w:b/>
          <w:color w:val="000000"/>
          <w:kern w:val="10"/>
          <w:sz w:val="28"/>
          <w:szCs w:val="28"/>
          <w:lang w:val="en-US" w:eastAsia="zh-CN"/>
        </w:rPr>
        <w:t>5</w:t>
      </w:r>
      <w:r>
        <w:rPr>
          <w:rFonts w:hint="eastAsia" w:ascii="仿宋" w:hAnsi="仿宋" w:eastAsia="仿宋" w:cs="仿宋"/>
          <w:b/>
          <w:color w:val="000000"/>
          <w:kern w:val="10"/>
          <w:sz w:val="28"/>
          <w:szCs w:val="28"/>
        </w:rPr>
        <w:t>.1 定标方</w:t>
      </w:r>
    </w:p>
    <w:p>
      <w:pPr>
        <w:adjustRightInd w:val="0"/>
        <w:snapToGrid w:val="0"/>
        <w:spacing w:line="480" w:lineRule="exact"/>
        <w:ind w:firstLine="560" w:firstLineChars="200"/>
        <w:rPr>
          <w:rFonts w:hint="eastAsia" w:ascii="仿宋" w:hAnsi="仿宋" w:eastAsia="仿宋" w:cs="仿宋"/>
          <w:b/>
          <w:color w:val="000000"/>
          <w:kern w:val="10"/>
          <w:sz w:val="28"/>
          <w:szCs w:val="28"/>
        </w:rPr>
      </w:pPr>
      <w:r>
        <w:rPr>
          <w:rFonts w:hint="eastAsia" w:ascii="仿宋" w:hAnsi="仿宋" w:eastAsia="仿宋" w:cs="仿宋"/>
          <w:color w:val="000000"/>
          <w:kern w:val="10"/>
          <w:sz w:val="28"/>
          <w:szCs w:val="28"/>
          <w:lang w:val="en-US" w:eastAsia="zh-CN"/>
        </w:rPr>
        <w:t>5</w:t>
      </w:r>
      <w:r>
        <w:rPr>
          <w:rFonts w:hint="eastAsia" w:ascii="仿宋" w:hAnsi="仿宋" w:eastAsia="仿宋" w:cs="仿宋"/>
          <w:color w:val="000000"/>
          <w:kern w:val="10"/>
          <w:sz w:val="28"/>
          <w:szCs w:val="28"/>
        </w:rPr>
        <w:t xml:space="preserve">.1.1 </w:t>
      </w:r>
      <w:r>
        <w:rPr>
          <w:rFonts w:hint="eastAsia" w:ascii="仿宋" w:hAnsi="仿宋" w:eastAsia="仿宋" w:cs="仿宋"/>
          <w:color w:val="000000"/>
          <w:sz w:val="28"/>
          <w:szCs w:val="28"/>
          <w:lang w:eastAsia="zh-CN"/>
        </w:rPr>
        <w:t>比选人</w:t>
      </w:r>
      <w:r>
        <w:rPr>
          <w:rFonts w:hint="eastAsia" w:ascii="仿宋" w:hAnsi="仿宋" w:eastAsia="仿宋" w:cs="仿宋"/>
          <w:color w:val="000000"/>
          <w:sz w:val="28"/>
          <w:szCs w:val="28"/>
        </w:rPr>
        <w:t>根据评审情况选择</w:t>
      </w:r>
      <w:r>
        <w:rPr>
          <w:rFonts w:hint="eastAsia" w:ascii="仿宋" w:hAnsi="仿宋" w:eastAsia="仿宋" w:cs="仿宋"/>
          <w:color w:val="000000"/>
          <w:sz w:val="28"/>
          <w:szCs w:val="28"/>
          <w:lang w:eastAsia="zh-CN"/>
        </w:rPr>
        <w:t>中选</w:t>
      </w:r>
      <w:r>
        <w:rPr>
          <w:rFonts w:hint="eastAsia" w:ascii="仿宋" w:hAnsi="仿宋" w:eastAsia="仿宋" w:cs="仿宋"/>
          <w:color w:val="000000"/>
          <w:sz w:val="28"/>
          <w:szCs w:val="28"/>
        </w:rPr>
        <w:t>候选人。</w:t>
      </w:r>
    </w:p>
    <w:p>
      <w:pPr>
        <w:spacing w:line="480" w:lineRule="exact"/>
        <w:ind w:firstLine="562" w:firstLineChars="200"/>
        <w:rPr>
          <w:rFonts w:hint="eastAsia" w:ascii="仿宋" w:hAnsi="仿宋" w:eastAsia="仿宋" w:cs="仿宋"/>
          <w:b/>
          <w:bCs/>
          <w:color w:val="000000"/>
          <w:kern w:val="10"/>
          <w:sz w:val="28"/>
          <w:szCs w:val="28"/>
        </w:rPr>
      </w:pPr>
      <w:r>
        <w:rPr>
          <w:rFonts w:hint="eastAsia" w:ascii="仿宋" w:hAnsi="仿宋" w:eastAsia="仿宋" w:cs="仿宋"/>
          <w:b/>
          <w:bCs/>
          <w:color w:val="000000"/>
          <w:kern w:val="10"/>
          <w:sz w:val="28"/>
          <w:szCs w:val="28"/>
          <w:lang w:val="en-US" w:eastAsia="zh-CN"/>
        </w:rPr>
        <w:t>5</w:t>
      </w:r>
      <w:r>
        <w:rPr>
          <w:rFonts w:hint="eastAsia" w:ascii="仿宋" w:hAnsi="仿宋" w:eastAsia="仿宋" w:cs="仿宋"/>
          <w:b/>
          <w:bCs/>
          <w:color w:val="000000"/>
          <w:kern w:val="10"/>
          <w:sz w:val="28"/>
          <w:szCs w:val="28"/>
        </w:rPr>
        <w:t xml:space="preserve">.2 </w:t>
      </w:r>
      <w:r>
        <w:rPr>
          <w:rFonts w:hint="eastAsia" w:ascii="仿宋" w:hAnsi="仿宋" w:eastAsia="仿宋" w:cs="仿宋"/>
          <w:b/>
          <w:bCs/>
          <w:color w:val="000000"/>
          <w:kern w:val="10"/>
          <w:sz w:val="28"/>
          <w:szCs w:val="28"/>
          <w:lang w:eastAsia="zh-CN"/>
        </w:rPr>
        <w:t>中选</w:t>
      </w:r>
      <w:r>
        <w:rPr>
          <w:rFonts w:hint="eastAsia" w:ascii="仿宋" w:hAnsi="仿宋" w:eastAsia="仿宋" w:cs="仿宋"/>
          <w:b/>
          <w:bCs/>
          <w:color w:val="000000"/>
          <w:kern w:val="10"/>
          <w:sz w:val="28"/>
          <w:szCs w:val="28"/>
        </w:rPr>
        <w:t>通知</w:t>
      </w:r>
    </w:p>
    <w:p>
      <w:pPr>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lang w:val="en-US" w:eastAsia="zh-CN"/>
        </w:rPr>
        <w:t>5</w:t>
      </w:r>
      <w:r>
        <w:rPr>
          <w:rFonts w:hint="eastAsia" w:ascii="仿宋" w:hAnsi="仿宋" w:eastAsia="仿宋" w:cs="仿宋"/>
          <w:color w:val="000000"/>
          <w:kern w:val="10"/>
          <w:sz w:val="28"/>
          <w:szCs w:val="28"/>
        </w:rPr>
        <w:t>.2.1 定标后</w:t>
      </w:r>
      <w:r>
        <w:rPr>
          <w:rFonts w:hint="eastAsia" w:ascii="仿宋" w:hAnsi="仿宋" w:eastAsia="仿宋" w:cs="仿宋"/>
          <w:color w:val="000000"/>
          <w:kern w:val="10"/>
          <w:sz w:val="28"/>
          <w:szCs w:val="28"/>
          <w:lang w:eastAsia="zh-CN"/>
        </w:rPr>
        <w:t>参选人</w:t>
      </w:r>
      <w:r>
        <w:rPr>
          <w:rFonts w:hint="eastAsia" w:ascii="仿宋" w:hAnsi="仿宋" w:eastAsia="仿宋" w:cs="仿宋"/>
          <w:color w:val="000000"/>
          <w:kern w:val="10"/>
          <w:sz w:val="28"/>
          <w:szCs w:val="28"/>
        </w:rPr>
        <w:t>向</w:t>
      </w:r>
      <w:r>
        <w:rPr>
          <w:rFonts w:hint="eastAsia" w:ascii="仿宋" w:hAnsi="仿宋" w:eastAsia="仿宋" w:cs="仿宋"/>
          <w:color w:val="000000"/>
          <w:kern w:val="10"/>
          <w:sz w:val="28"/>
          <w:szCs w:val="28"/>
          <w:lang w:eastAsia="zh-CN"/>
        </w:rPr>
        <w:t>中选</w:t>
      </w:r>
      <w:r>
        <w:rPr>
          <w:rFonts w:hint="eastAsia" w:ascii="仿宋" w:hAnsi="仿宋" w:eastAsia="仿宋" w:cs="仿宋"/>
          <w:color w:val="000000"/>
          <w:kern w:val="10"/>
          <w:sz w:val="28"/>
          <w:szCs w:val="28"/>
        </w:rPr>
        <w:t>人发出</w:t>
      </w:r>
      <w:r>
        <w:rPr>
          <w:rFonts w:hint="eastAsia" w:ascii="仿宋" w:hAnsi="仿宋" w:eastAsia="仿宋" w:cs="仿宋"/>
          <w:color w:val="000000"/>
          <w:kern w:val="10"/>
          <w:sz w:val="28"/>
          <w:szCs w:val="28"/>
          <w:lang w:eastAsia="zh-CN"/>
        </w:rPr>
        <w:t>中选</w:t>
      </w:r>
      <w:r>
        <w:rPr>
          <w:rFonts w:hint="eastAsia" w:ascii="仿宋" w:hAnsi="仿宋" w:eastAsia="仿宋" w:cs="仿宋"/>
          <w:color w:val="000000"/>
          <w:kern w:val="10"/>
          <w:sz w:val="28"/>
          <w:szCs w:val="28"/>
        </w:rPr>
        <w:t>通知。</w:t>
      </w:r>
    </w:p>
    <w:p>
      <w:pPr>
        <w:spacing w:line="480" w:lineRule="exact"/>
        <w:ind w:firstLine="562" w:firstLineChars="200"/>
        <w:rPr>
          <w:rFonts w:hint="eastAsia" w:ascii="仿宋" w:hAnsi="仿宋" w:eastAsia="仿宋" w:cs="仿宋"/>
          <w:b/>
          <w:bCs/>
          <w:color w:val="000000"/>
          <w:kern w:val="10"/>
          <w:sz w:val="28"/>
          <w:szCs w:val="28"/>
        </w:rPr>
      </w:pPr>
      <w:r>
        <w:rPr>
          <w:rFonts w:hint="eastAsia" w:ascii="仿宋" w:hAnsi="仿宋" w:eastAsia="仿宋" w:cs="仿宋"/>
          <w:b/>
          <w:bCs/>
          <w:color w:val="000000"/>
          <w:kern w:val="10"/>
          <w:sz w:val="28"/>
          <w:szCs w:val="28"/>
          <w:lang w:val="en-US" w:eastAsia="zh-CN"/>
        </w:rPr>
        <w:t>5</w:t>
      </w:r>
      <w:r>
        <w:rPr>
          <w:rFonts w:hint="eastAsia" w:ascii="仿宋" w:hAnsi="仿宋" w:eastAsia="仿宋" w:cs="仿宋"/>
          <w:b/>
          <w:bCs/>
          <w:color w:val="000000"/>
          <w:kern w:val="10"/>
          <w:sz w:val="28"/>
          <w:szCs w:val="28"/>
        </w:rPr>
        <w:t>.3 签订合同</w:t>
      </w:r>
    </w:p>
    <w:p>
      <w:pPr>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lang w:val="en-US" w:eastAsia="zh-CN"/>
        </w:rPr>
        <w:t>5</w:t>
      </w:r>
      <w:r>
        <w:rPr>
          <w:rFonts w:hint="eastAsia" w:ascii="仿宋" w:hAnsi="仿宋" w:eastAsia="仿宋" w:cs="仿宋"/>
          <w:color w:val="000000"/>
          <w:kern w:val="10"/>
          <w:sz w:val="28"/>
          <w:szCs w:val="28"/>
        </w:rPr>
        <w:t xml:space="preserve">.3.1 </w:t>
      </w:r>
      <w:r>
        <w:rPr>
          <w:rFonts w:hint="eastAsia" w:ascii="仿宋" w:hAnsi="仿宋" w:eastAsia="仿宋" w:cs="仿宋"/>
          <w:color w:val="000000"/>
          <w:kern w:val="10"/>
          <w:sz w:val="28"/>
          <w:szCs w:val="28"/>
          <w:lang w:eastAsia="zh-CN"/>
        </w:rPr>
        <w:t>参选人</w:t>
      </w:r>
      <w:r>
        <w:rPr>
          <w:rFonts w:hint="eastAsia" w:ascii="仿宋" w:hAnsi="仿宋" w:eastAsia="仿宋" w:cs="仿宋"/>
          <w:color w:val="000000"/>
          <w:kern w:val="10"/>
          <w:sz w:val="28"/>
          <w:szCs w:val="28"/>
        </w:rPr>
        <w:t>和</w:t>
      </w:r>
      <w:r>
        <w:rPr>
          <w:rFonts w:hint="eastAsia" w:ascii="仿宋" w:hAnsi="仿宋" w:eastAsia="仿宋" w:cs="仿宋"/>
          <w:color w:val="000000"/>
          <w:kern w:val="10"/>
          <w:sz w:val="28"/>
          <w:szCs w:val="28"/>
          <w:lang w:eastAsia="zh-CN"/>
        </w:rPr>
        <w:t>中选</w:t>
      </w:r>
      <w:r>
        <w:rPr>
          <w:rFonts w:hint="eastAsia" w:ascii="仿宋" w:hAnsi="仿宋" w:eastAsia="仿宋" w:cs="仿宋"/>
          <w:color w:val="000000"/>
          <w:kern w:val="10"/>
          <w:sz w:val="28"/>
          <w:szCs w:val="28"/>
        </w:rPr>
        <w:t>人应当自</w:t>
      </w:r>
      <w:r>
        <w:rPr>
          <w:rFonts w:hint="eastAsia" w:ascii="仿宋" w:hAnsi="仿宋" w:eastAsia="仿宋" w:cs="仿宋"/>
          <w:color w:val="000000"/>
          <w:kern w:val="10"/>
          <w:sz w:val="28"/>
          <w:szCs w:val="28"/>
          <w:lang w:eastAsia="zh-CN"/>
        </w:rPr>
        <w:t>中选</w:t>
      </w:r>
      <w:r>
        <w:rPr>
          <w:rFonts w:hint="eastAsia" w:ascii="仿宋" w:hAnsi="仿宋" w:eastAsia="仿宋" w:cs="仿宋"/>
          <w:color w:val="000000"/>
          <w:kern w:val="10"/>
          <w:sz w:val="28"/>
          <w:szCs w:val="28"/>
        </w:rPr>
        <w:t>通知书发出之日起5天内，根据</w:t>
      </w:r>
      <w:r>
        <w:rPr>
          <w:rFonts w:hint="eastAsia" w:ascii="仿宋" w:hAnsi="仿宋" w:eastAsia="仿宋" w:cs="仿宋"/>
          <w:color w:val="000000"/>
          <w:kern w:val="10"/>
          <w:sz w:val="28"/>
          <w:szCs w:val="28"/>
          <w:lang w:eastAsia="zh-CN"/>
        </w:rPr>
        <w:t>比选</w:t>
      </w:r>
      <w:r>
        <w:rPr>
          <w:rFonts w:hint="eastAsia" w:ascii="仿宋" w:hAnsi="仿宋" w:eastAsia="仿宋" w:cs="仿宋"/>
          <w:color w:val="000000"/>
          <w:kern w:val="10"/>
          <w:sz w:val="28"/>
          <w:szCs w:val="28"/>
        </w:rPr>
        <w:t>文件和</w:t>
      </w:r>
      <w:r>
        <w:rPr>
          <w:rFonts w:hint="eastAsia" w:ascii="仿宋" w:hAnsi="仿宋" w:eastAsia="仿宋" w:cs="仿宋"/>
          <w:color w:val="000000"/>
          <w:kern w:val="10"/>
          <w:sz w:val="28"/>
          <w:szCs w:val="28"/>
          <w:lang w:eastAsia="zh-CN"/>
        </w:rPr>
        <w:t>中选</w:t>
      </w:r>
      <w:r>
        <w:rPr>
          <w:rFonts w:hint="eastAsia" w:ascii="仿宋" w:hAnsi="仿宋" w:eastAsia="仿宋" w:cs="仿宋"/>
          <w:color w:val="000000"/>
          <w:kern w:val="10"/>
          <w:sz w:val="28"/>
          <w:szCs w:val="28"/>
        </w:rPr>
        <w:t>人的</w:t>
      </w:r>
      <w:r>
        <w:rPr>
          <w:rFonts w:hint="eastAsia" w:ascii="仿宋" w:hAnsi="仿宋" w:eastAsia="仿宋" w:cs="仿宋"/>
          <w:color w:val="000000"/>
          <w:kern w:val="10"/>
          <w:sz w:val="28"/>
          <w:szCs w:val="28"/>
          <w:lang w:eastAsia="zh-CN"/>
        </w:rPr>
        <w:t>参选</w:t>
      </w:r>
      <w:r>
        <w:rPr>
          <w:rFonts w:hint="eastAsia" w:ascii="仿宋" w:hAnsi="仿宋" w:eastAsia="仿宋" w:cs="仿宋"/>
          <w:color w:val="000000"/>
          <w:kern w:val="10"/>
          <w:sz w:val="28"/>
          <w:szCs w:val="28"/>
        </w:rPr>
        <w:t>文件订立书面合同</w:t>
      </w:r>
      <w:r>
        <w:rPr>
          <w:rFonts w:hint="eastAsia" w:ascii="仿宋" w:hAnsi="仿宋" w:eastAsia="仿宋" w:cs="仿宋"/>
          <w:color w:val="000000"/>
          <w:kern w:val="10"/>
          <w:sz w:val="28"/>
          <w:szCs w:val="28"/>
          <w:lang w:eastAsia="zh-CN"/>
        </w:rPr>
        <w:t>（附件五）</w:t>
      </w:r>
      <w:r>
        <w:rPr>
          <w:rFonts w:hint="eastAsia" w:ascii="仿宋" w:hAnsi="仿宋" w:eastAsia="仿宋" w:cs="仿宋"/>
          <w:color w:val="000000"/>
          <w:kern w:val="10"/>
          <w:sz w:val="28"/>
          <w:szCs w:val="28"/>
        </w:rPr>
        <w:t>。</w:t>
      </w:r>
      <w:r>
        <w:rPr>
          <w:rFonts w:hint="eastAsia" w:ascii="仿宋" w:hAnsi="仿宋" w:eastAsia="仿宋" w:cs="仿宋"/>
          <w:color w:val="000000"/>
          <w:kern w:val="10"/>
          <w:sz w:val="28"/>
          <w:szCs w:val="28"/>
          <w:lang w:eastAsia="zh-CN"/>
        </w:rPr>
        <w:t>中选</w:t>
      </w:r>
      <w:r>
        <w:rPr>
          <w:rFonts w:hint="eastAsia" w:ascii="仿宋" w:hAnsi="仿宋" w:eastAsia="仿宋" w:cs="仿宋"/>
          <w:color w:val="000000"/>
          <w:kern w:val="10"/>
          <w:sz w:val="28"/>
          <w:szCs w:val="28"/>
        </w:rPr>
        <w:t>人无正当理由拒签合同的，</w:t>
      </w:r>
      <w:r>
        <w:rPr>
          <w:rFonts w:hint="eastAsia" w:ascii="仿宋" w:hAnsi="仿宋" w:eastAsia="仿宋" w:cs="仿宋"/>
          <w:color w:val="000000"/>
          <w:kern w:val="10"/>
          <w:sz w:val="28"/>
          <w:szCs w:val="28"/>
          <w:lang w:eastAsia="zh-CN"/>
        </w:rPr>
        <w:t>参选人</w:t>
      </w:r>
      <w:r>
        <w:rPr>
          <w:rFonts w:hint="eastAsia" w:ascii="仿宋" w:hAnsi="仿宋" w:eastAsia="仿宋" w:cs="仿宋"/>
          <w:color w:val="000000"/>
          <w:kern w:val="10"/>
          <w:sz w:val="28"/>
          <w:szCs w:val="28"/>
        </w:rPr>
        <w:t>取消其</w:t>
      </w:r>
      <w:r>
        <w:rPr>
          <w:rFonts w:hint="eastAsia" w:ascii="仿宋" w:hAnsi="仿宋" w:eastAsia="仿宋" w:cs="仿宋"/>
          <w:color w:val="000000"/>
          <w:kern w:val="10"/>
          <w:sz w:val="28"/>
          <w:szCs w:val="28"/>
          <w:lang w:eastAsia="zh-CN"/>
        </w:rPr>
        <w:t>中选</w:t>
      </w:r>
      <w:r>
        <w:rPr>
          <w:rFonts w:hint="eastAsia" w:ascii="仿宋" w:hAnsi="仿宋" w:eastAsia="仿宋" w:cs="仿宋"/>
          <w:color w:val="000000"/>
          <w:kern w:val="10"/>
          <w:sz w:val="28"/>
          <w:szCs w:val="28"/>
        </w:rPr>
        <w:t>资格，并追究</w:t>
      </w:r>
      <w:r>
        <w:rPr>
          <w:rFonts w:hint="eastAsia" w:ascii="仿宋" w:hAnsi="仿宋" w:eastAsia="仿宋" w:cs="仿宋"/>
          <w:color w:val="000000"/>
          <w:kern w:val="10"/>
          <w:sz w:val="28"/>
          <w:szCs w:val="28"/>
          <w:lang w:eastAsia="zh-CN"/>
        </w:rPr>
        <w:t>中选</w:t>
      </w:r>
      <w:r>
        <w:rPr>
          <w:rFonts w:hint="eastAsia" w:ascii="仿宋" w:hAnsi="仿宋" w:eastAsia="仿宋" w:cs="仿宋"/>
          <w:color w:val="000000"/>
          <w:kern w:val="10"/>
          <w:sz w:val="28"/>
          <w:szCs w:val="28"/>
        </w:rPr>
        <w:t>人法律责任。</w:t>
      </w:r>
    </w:p>
    <w:p>
      <w:pPr>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lang w:val="en-US" w:eastAsia="zh-CN"/>
        </w:rPr>
        <w:t>5</w:t>
      </w:r>
      <w:r>
        <w:rPr>
          <w:rFonts w:hint="eastAsia" w:ascii="仿宋" w:hAnsi="仿宋" w:eastAsia="仿宋" w:cs="仿宋"/>
          <w:color w:val="000000"/>
          <w:kern w:val="10"/>
          <w:sz w:val="28"/>
          <w:szCs w:val="28"/>
        </w:rPr>
        <w:t>.3.2 发出</w:t>
      </w:r>
      <w:r>
        <w:rPr>
          <w:rFonts w:hint="eastAsia" w:ascii="仿宋" w:hAnsi="仿宋" w:eastAsia="仿宋" w:cs="仿宋"/>
          <w:color w:val="000000"/>
          <w:kern w:val="10"/>
          <w:sz w:val="28"/>
          <w:szCs w:val="28"/>
          <w:lang w:eastAsia="zh-CN"/>
        </w:rPr>
        <w:t>中选</w:t>
      </w:r>
      <w:r>
        <w:rPr>
          <w:rFonts w:hint="eastAsia" w:ascii="仿宋" w:hAnsi="仿宋" w:eastAsia="仿宋" w:cs="仿宋"/>
          <w:color w:val="000000"/>
          <w:kern w:val="10"/>
          <w:sz w:val="28"/>
          <w:szCs w:val="28"/>
        </w:rPr>
        <w:t>通知书后，</w:t>
      </w:r>
      <w:r>
        <w:rPr>
          <w:rFonts w:hint="eastAsia" w:ascii="仿宋" w:hAnsi="仿宋" w:eastAsia="仿宋" w:cs="仿宋"/>
          <w:color w:val="000000"/>
          <w:kern w:val="10"/>
          <w:sz w:val="28"/>
          <w:szCs w:val="28"/>
          <w:lang w:eastAsia="zh-CN"/>
        </w:rPr>
        <w:t>参选人</w:t>
      </w:r>
      <w:r>
        <w:rPr>
          <w:rFonts w:hint="eastAsia" w:ascii="仿宋" w:hAnsi="仿宋" w:eastAsia="仿宋" w:cs="仿宋"/>
          <w:color w:val="000000"/>
          <w:kern w:val="10"/>
          <w:sz w:val="28"/>
          <w:szCs w:val="28"/>
        </w:rPr>
        <w:t>无正当理由拒签合同的，</w:t>
      </w:r>
      <w:r>
        <w:rPr>
          <w:rFonts w:hint="eastAsia" w:ascii="仿宋" w:hAnsi="仿宋" w:eastAsia="仿宋" w:cs="仿宋"/>
          <w:color w:val="000000"/>
          <w:kern w:val="10"/>
          <w:sz w:val="28"/>
          <w:szCs w:val="28"/>
          <w:lang w:eastAsia="zh-CN"/>
        </w:rPr>
        <w:t>中选</w:t>
      </w:r>
      <w:r>
        <w:rPr>
          <w:rFonts w:hint="eastAsia" w:ascii="仿宋" w:hAnsi="仿宋" w:eastAsia="仿宋" w:cs="仿宋"/>
          <w:color w:val="000000"/>
          <w:kern w:val="10"/>
          <w:sz w:val="28"/>
          <w:szCs w:val="28"/>
        </w:rPr>
        <w:t xml:space="preserve">人依法维权。 </w:t>
      </w:r>
    </w:p>
    <w:p>
      <w:pPr>
        <w:pStyle w:val="2"/>
        <w:rPr>
          <w:rFonts w:hint="eastAsia"/>
        </w:rPr>
      </w:pPr>
    </w:p>
    <w:p>
      <w:pPr>
        <w:pStyle w:val="2"/>
        <w:rPr>
          <w:rFonts w:hint="eastAsia"/>
        </w:rPr>
      </w:pPr>
    </w:p>
    <w:p>
      <w:pPr>
        <w:pStyle w:val="25"/>
        <w:tabs>
          <w:tab w:val="left" w:pos="432"/>
        </w:tabs>
        <w:spacing w:line="480" w:lineRule="exact"/>
        <w:jc w:val="center"/>
        <w:outlineLvl w:val="0"/>
        <w:rPr>
          <w:rFonts w:hint="eastAsia" w:ascii="仿宋" w:hAnsi="仿宋" w:eastAsia="仿宋" w:cs="仿宋"/>
          <w:b/>
          <w:bCs/>
          <w:color w:val="000000"/>
          <w:kern w:val="10"/>
          <w:sz w:val="28"/>
          <w:szCs w:val="28"/>
        </w:rPr>
      </w:pPr>
      <w:bookmarkStart w:id="44" w:name="_Toc24358_WPSOffice_Level2"/>
      <w:bookmarkStart w:id="45" w:name="_Toc342574372"/>
      <w:bookmarkStart w:id="46" w:name="_Toc389600144"/>
      <w:bookmarkStart w:id="47" w:name="_Toc22439_WPSOffice_Level2"/>
      <w:bookmarkStart w:id="48" w:name="_Toc278205960"/>
      <w:r>
        <w:rPr>
          <w:rFonts w:hint="eastAsia" w:ascii="仿宋" w:hAnsi="仿宋" w:eastAsia="仿宋" w:cs="仿宋"/>
          <w:b/>
          <w:bCs/>
          <w:color w:val="000000"/>
          <w:kern w:val="10"/>
          <w:sz w:val="28"/>
          <w:szCs w:val="28"/>
        </w:rPr>
        <w:t>（</w:t>
      </w:r>
      <w:r>
        <w:rPr>
          <w:rFonts w:hint="eastAsia" w:ascii="仿宋" w:hAnsi="仿宋" w:eastAsia="仿宋" w:cs="仿宋"/>
          <w:b/>
          <w:bCs/>
          <w:color w:val="000000"/>
          <w:kern w:val="10"/>
          <w:sz w:val="28"/>
          <w:szCs w:val="28"/>
          <w:lang w:eastAsia="zh-CN"/>
        </w:rPr>
        <w:t>六</w:t>
      </w:r>
      <w:r>
        <w:rPr>
          <w:rFonts w:hint="eastAsia" w:ascii="仿宋" w:hAnsi="仿宋" w:eastAsia="仿宋" w:cs="仿宋"/>
          <w:b/>
          <w:bCs/>
          <w:color w:val="000000"/>
          <w:kern w:val="10"/>
          <w:sz w:val="28"/>
          <w:szCs w:val="28"/>
        </w:rPr>
        <w:t>）重新</w:t>
      </w:r>
      <w:r>
        <w:rPr>
          <w:rFonts w:hint="eastAsia" w:ascii="仿宋" w:hAnsi="仿宋" w:eastAsia="仿宋" w:cs="仿宋"/>
          <w:b/>
          <w:bCs/>
          <w:color w:val="000000"/>
          <w:kern w:val="10"/>
          <w:sz w:val="28"/>
          <w:szCs w:val="28"/>
          <w:lang w:eastAsia="zh-CN"/>
        </w:rPr>
        <w:t>比选</w:t>
      </w:r>
      <w:r>
        <w:rPr>
          <w:rFonts w:hint="eastAsia" w:ascii="仿宋" w:hAnsi="仿宋" w:eastAsia="仿宋" w:cs="仿宋"/>
          <w:b/>
          <w:bCs/>
          <w:color w:val="000000"/>
          <w:kern w:val="10"/>
          <w:sz w:val="28"/>
          <w:szCs w:val="28"/>
        </w:rPr>
        <w:t>、变更交易方式</w:t>
      </w:r>
      <w:bookmarkEnd w:id="44"/>
      <w:bookmarkEnd w:id="45"/>
      <w:bookmarkEnd w:id="46"/>
      <w:bookmarkEnd w:id="47"/>
      <w:bookmarkEnd w:id="48"/>
    </w:p>
    <w:p>
      <w:pPr>
        <w:spacing w:line="480" w:lineRule="exact"/>
        <w:ind w:firstLine="551" w:firstLineChars="196"/>
        <w:rPr>
          <w:rFonts w:hint="eastAsia" w:ascii="仿宋" w:hAnsi="仿宋" w:eastAsia="仿宋" w:cs="仿宋"/>
          <w:b/>
          <w:color w:val="000000"/>
          <w:kern w:val="10"/>
          <w:sz w:val="28"/>
          <w:szCs w:val="28"/>
          <w:lang w:eastAsia="zh-CN"/>
        </w:rPr>
      </w:pPr>
      <w:r>
        <w:rPr>
          <w:rFonts w:hint="eastAsia" w:ascii="仿宋" w:hAnsi="仿宋" w:eastAsia="仿宋" w:cs="仿宋"/>
          <w:b/>
          <w:color w:val="000000"/>
          <w:kern w:val="10"/>
          <w:sz w:val="28"/>
          <w:szCs w:val="28"/>
          <w:lang w:val="en-US" w:eastAsia="zh-CN"/>
        </w:rPr>
        <w:t>6</w:t>
      </w:r>
      <w:r>
        <w:rPr>
          <w:rFonts w:hint="eastAsia" w:ascii="仿宋" w:hAnsi="仿宋" w:eastAsia="仿宋" w:cs="仿宋"/>
          <w:b/>
          <w:color w:val="000000"/>
          <w:kern w:val="10"/>
          <w:sz w:val="28"/>
          <w:szCs w:val="28"/>
        </w:rPr>
        <w:t>.1 重新</w:t>
      </w:r>
      <w:r>
        <w:rPr>
          <w:rFonts w:hint="eastAsia" w:ascii="仿宋" w:hAnsi="仿宋" w:eastAsia="仿宋" w:cs="仿宋"/>
          <w:b/>
          <w:color w:val="000000"/>
          <w:kern w:val="10"/>
          <w:sz w:val="28"/>
          <w:szCs w:val="28"/>
          <w:lang w:eastAsia="zh-CN"/>
        </w:rPr>
        <w:t>比选</w:t>
      </w:r>
    </w:p>
    <w:p>
      <w:pPr>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rPr>
        <w:t>有下列情形之一的，</w:t>
      </w:r>
      <w:r>
        <w:rPr>
          <w:rFonts w:hint="eastAsia" w:ascii="仿宋" w:hAnsi="仿宋" w:eastAsia="仿宋" w:cs="仿宋"/>
          <w:color w:val="000000"/>
          <w:kern w:val="10"/>
          <w:sz w:val="28"/>
          <w:szCs w:val="28"/>
          <w:lang w:eastAsia="zh-CN"/>
        </w:rPr>
        <w:t>参选人</w:t>
      </w:r>
      <w:r>
        <w:rPr>
          <w:rFonts w:hint="eastAsia" w:ascii="仿宋" w:hAnsi="仿宋" w:eastAsia="仿宋" w:cs="仿宋"/>
          <w:color w:val="000000"/>
          <w:kern w:val="10"/>
          <w:sz w:val="28"/>
          <w:szCs w:val="28"/>
        </w:rPr>
        <w:t>将重新</w:t>
      </w:r>
      <w:r>
        <w:rPr>
          <w:rFonts w:hint="eastAsia" w:ascii="仿宋" w:hAnsi="仿宋" w:eastAsia="仿宋" w:cs="仿宋"/>
          <w:color w:val="000000"/>
          <w:kern w:val="10"/>
          <w:sz w:val="28"/>
          <w:szCs w:val="28"/>
          <w:lang w:eastAsia="zh-CN"/>
        </w:rPr>
        <w:t>比选</w:t>
      </w:r>
      <w:r>
        <w:rPr>
          <w:rFonts w:hint="eastAsia" w:ascii="仿宋" w:hAnsi="仿宋" w:eastAsia="仿宋" w:cs="仿宋"/>
          <w:color w:val="000000"/>
          <w:kern w:val="10"/>
          <w:sz w:val="28"/>
          <w:szCs w:val="28"/>
        </w:rPr>
        <w:t>：</w:t>
      </w:r>
    </w:p>
    <w:p>
      <w:pPr>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lang w:val="en-US" w:eastAsia="zh-CN"/>
        </w:rPr>
        <w:t>6</w:t>
      </w:r>
      <w:r>
        <w:rPr>
          <w:rFonts w:hint="eastAsia" w:ascii="仿宋" w:hAnsi="仿宋" w:eastAsia="仿宋" w:cs="仿宋"/>
          <w:color w:val="000000"/>
          <w:kern w:val="10"/>
          <w:sz w:val="28"/>
          <w:szCs w:val="28"/>
        </w:rPr>
        <w:t xml:space="preserve">.1.1 </w:t>
      </w:r>
      <w:r>
        <w:rPr>
          <w:rFonts w:hint="eastAsia" w:ascii="仿宋" w:hAnsi="仿宋" w:eastAsia="仿宋" w:cs="仿宋"/>
          <w:color w:val="000000"/>
          <w:kern w:val="10"/>
          <w:sz w:val="28"/>
          <w:szCs w:val="28"/>
          <w:lang w:eastAsia="zh-CN"/>
        </w:rPr>
        <w:t>参选</w:t>
      </w:r>
      <w:r>
        <w:rPr>
          <w:rFonts w:hint="eastAsia" w:ascii="仿宋" w:hAnsi="仿宋" w:eastAsia="仿宋" w:cs="仿宋"/>
          <w:color w:val="000000"/>
          <w:kern w:val="10"/>
          <w:sz w:val="28"/>
          <w:szCs w:val="28"/>
        </w:rPr>
        <w:t>截止时间止，</w:t>
      </w:r>
      <w:r>
        <w:rPr>
          <w:rFonts w:hint="eastAsia" w:ascii="仿宋" w:hAnsi="仿宋" w:eastAsia="仿宋" w:cs="仿宋"/>
          <w:color w:val="000000"/>
          <w:kern w:val="10"/>
          <w:sz w:val="28"/>
          <w:szCs w:val="28"/>
          <w:lang w:eastAsia="zh-CN"/>
        </w:rPr>
        <w:t>参选</w:t>
      </w:r>
      <w:r>
        <w:rPr>
          <w:rFonts w:hint="eastAsia" w:ascii="仿宋" w:hAnsi="仿宋" w:eastAsia="仿宋" w:cs="仿宋"/>
          <w:color w:val="000000"/>
          <w:kern w:val="10"/>
          <w:sz w:val="28"/>
          <w:szCs w:val="28"/>
        </w:rPr>
        <w:t xml:space="preserve">人少于3个的； </w:t>
      </w:r>
    </w:p>
    <w:p>
      <w:pPr>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lang w:val="en-US" w:eastAsia="zh-CN"/>
        </w:rPr>
        <w:t>6</w:t>
      </w:r>
      <w:r>
        <w:rPr>
          <w:rFonts w:hint="eastAsia" w:ascii="仿宋" w:hAnsi="仿宋" w:eastAsia="仿宋" w:cs="仿宋"/>
          <w:color w:val="000000"/>
          <w:kern w:val="10"/>
          <w:sz w:val="28"/>
          <w:szCs w:val="28"/>
        </w:rPr>
        <w:t>.1.2 经评标委员会评审后否决所有</w:t>
      </w:r>
      <w:r>
        <w:rPr>
          <w:rFonts w:hint="eastAsia" w:ascii="仿宋" w:hAnsi="仿宋" w:eastAsia="仿宋" w:cs="仿宋"/>
          <w:color w:val="000000"/>
          <w:kern w:val="10"/>
          <w:sz w:val="28"/>
          <w:szCs w:val="28"/>
          <w:lang w:eastAsia="zh-CN"/>
        </w:rPr>
        <w:t>参选</w:t>
      </w:r>
      <w:r>
        <w:rPr>
          <w:rFonts w:hint="eastAsia" w:ascii="仿宋" w:hAnsi="仿宋" w:eastAsia="仿宋" w:cs="仿宋"/>
          <w:color w:val="000000"/>
          <w:kern w:val="10"/>
          <w:sz w:val="28"/>
          <w:szCs w:val="28"/>
        </w:rPr>
        <w:t>的。</w:t>
      </w:r>
    </w:p>
    <w:p>
      <w:pPr>
        <w:spacing w:line="480" w:lineRule="exact"/>
        <w:ind w:firstLine="562" w:firstLineChars="200"/>
        <w:rPr>
          <w:rFonts w:hint="eastAsia" w:ascii="仿宋" w:hAnsi="仿宋" w:eastAsia="仿宋" w:cs="仿宋"/>
          <w:b/>
          <w:color w:val="000000"/>
          <w:kern w:val="10"/>
          <w:sz w:val="28"/>
          <w:szCs w:val="28"/>
        </w:rPr>
      </w:pPr>
      <w:r>
        <w:rPr>
          <w:rFonts w:hint="eastAsia" w:ascii="仿宋" w:hAnsi="仿宋" w:eastAsia="仿宋" w:cs="仿宋"/>
          <w:b/>
          <w:color w:val="000000"/>
          <w:kern w:val="10"/>
          <w:sz w:val="28"/>
          <w:szCs w:val="28"/>
          <w:lang w:val="en-US" w:eastAsia="zh-CN"/>
        </w:rPr>
        <w:t>6</w:t>
      </w:r>
      <w:r>
        <w:rPr>
          <w:rFonts w:hint="eastAsia" w:ascii="仿宋" w:hAnsi="仿宋" w:eastAsia="仿宋" w:cs="仿宋"/>
          <w:b/>
          <w:color w:val="000000"/>
          <w:kern w:val="10"/>
          <w:sz w:val="28"/>
          <w:szCs w:val="28"/>
        </w:rPr>
        <w:t>.2 变更交易方式</w:t>
      </w:r>
    </w:p>
    <w:p>
      <w:pPr>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lang w:val="en-US" w:eastAsia="zh-CN"/>
        </w:rPr>
        <w:t>6</w:t>
      </w:r>
      <w:r>
        <w:rPr>
          <w:rFonts w:hint="eastAsia" w:ascii="仿宋" w:hAnsi="仿宋" w:eastAsia="仿宋" w:cs="仿宋"/>
          <w:color w:val="000000"/>
          <w:kern w:val="10"/>
          <w:sz w:val="28"/>
          <w:szCs w:val="28"/>
        </w:rPr>
        <w:t>.2.1本项目</w:t>
      </w:r>
      <w:r>
        <w:rPr>
          <w:rFonts w:hint="eastAsia" w:ascii="仿宋" w:hAnsi="仿宋" w:eastAsia="仿宋" w:cs="仿宋"/>
          <w:color w:val="000000"/>
          <w:kern w:val="10"/>
          <w:sz w:val="28"/>
          <w:szCs w:val="28"/>
          <w:lang w:eastAsia="zh-CN"/>
        </w:rPr>
        <w:t>连续两次比选失败后，</w:t>
      </w:r>
      <w:r>
        <w:rPr>
          <w:rFonts w:hint="eastAsia" w:ascii="仿宋" w:hAnsi="仿宋" w:eastAsia="仿宋" w:cs="仿宋"/>
          <w:color w:val="000000"/>
          <w:kern w:val="10"/>
          <w:sz w:val="28"/>
          <w:szCs w:val="28"/>
        </w:rPr>
        <w:t>可采取竞争性谈判（单一来源）方式进行发包。</w:t>
      </w:r>
    </w:p>
    <w:p>
      <w:pPr>
        <w:spacing w:line="480" w:lineRule="exact"/>
        <w:ind w:firstLine="560" w:firstLineChars="200"/>
        <w:rPr>
          <w:rFonts w:hint="eastAsia" w:ascii="仿宋" w:hAnsi="仿宋" w:eastAsia="仿宋" w:cs="仿宋"/>
          <w:color w:val="000000"/>
          <w:kern w:val="10"/>
          <w:sz w:val="28"/>
          <w:szCs w:val="28"/>
        </w:rPr>
      </w:pPr>
      <w:r>
        <w:rPr>
          <w:rFonts w:hint="eastAsia" w:ascii="仿宋" w:hAnsi="仿宋" w:eastAsia="仿宋" w:cs="仿宋"/>
          <w:color w:val="000000"/>
          <w:kern w:val="10"/>
          <w:sz w:val="28"/>
          <w:szCs w:val="28"/>
          <w:lang w:val="en-US" w:eastAsia="zh-CN"/>
        </w:rPr>
        <w:t>6</w:t>
      </w:r>
      <w:r>
        <w:rPr>
          <w:rFonts w:hint="eastAsia" w:ascii="仿宋" w:hAnsi="仿宋" w:eastAsia="仿宋" w:cs="仿宋"/>
          <w:color w:val="000000"/>
          <w:kern w:val="10"/>
          <w:sz w:val="28"/>
          <w:szCs w:val="28"/>
        </w:rPr>
        <w:t>.2.2重新</w:t>
      </w:r>
      <w:r>
        <w:rPr>
          <w:rFonts w:hint="eastAsia" w:ascii="仿宋" w:hAnsi="仿宋" w:eastAsia="仿宋" w:cs="仿宋"/>
          <w:color w:val="000000"/>
          <w:kern w:val="10"/>
          <w:sz w:val="28"/>
          <w:szCs w:val="28"/>
          <w:lang w:eastAsia="zh-CN"/>
        </w:rPr>
        <w:t>比选</w:t>
      </w:r>
      <w:r>
        <w:rPr>
          <w:rFonts w:hint="eastAsia" w:ascii="仿宋" w:hAnsi="仿宋" w:eastAsia="仿宋" w:cs="仿宋"/>
          <w:color w:val="000000"/>
          <w:kern w:val="10"/>
          <w:sz w:val="28"/>
          <w:szCs w:val="28"/>
        </w:rPr>
        <w:t>后</w:t>
      </w:r>
      <w:r>
        <w:rPr>
          <w:rFonts w:hint="eastAsia" w:ascii="仿宋" w:hAnsi="仿宋" w:eastAsia="仿宋" w:cs="仿宋"/>
          <w:color w:val="000000"/>
          <w:kern w:val="10"/>
          <w:sz w:val="28"/>
          <w:szCs w:val="28"/>
          <w:lang w:eastAsia="zh-CN"/>
        </w:rPr>
        <w:t>参选</w:t>
      </w:r>
      <w:r>
        <w:rPr>
          <w:rFonts w:hint="eastAsia" w:ascii="仿宋" w:hAnsi="仿宋" w:eastAsia="仿宋" w:cs="仿宋"/>
          <w:color w:val="000000"/>
          <w:kern w:val="10"/>
          <w:sz w:val="28"/>
          <w:szCs w:val="28"/>
        </w:rPr>
        <w:t>人仍少于3个或者所有</w:t>
      </w:r>
      <w:r>
        <w:rPr>
          <w:rFonts w:hint="eastAsia" w:ascii="仿宋" w:hAnsi="仿宋" w:eastAsia="仿宋" w:cs="仿宋"/>
          <w:color w:val="000000"/>
          <w:kern w:val="10"/>
          <w:sz w:val="28"/>
          <w:szCs w:val="28"/>
          <w:lang w:eastAsia="zh-CN"/>
        </w:rPr>
        <w:t>参选</w:t>
      </w:r>
      <w:r>
        <w:rPr>
          <w:rFonts w:hint="eastAsia" w:ascii="仿宋" w:hAnsi="仿宋" w:eastAsia="仿宋" w:cs="仿宋"/>
          <w:color w:val="000000"/>
          <w:kern w:val="10"/>
          <w:sz w:val="28"/>
          <w:szCs w:val="28"/>
        </w:rPr>
        <w:t>被否决的，</w:t>
      </w:r>
      <w:r>
        <w:rPr>
          <w:rFonts w:hint="eastAsia" w:ascii="仿宋" w:hAnsi="仿宋" w:eastAsia="仿宋" w:cs="仿宋"/>
          <w:color w:val="000000"/>
          <w:kern w:val="10"/>
          <w:sz w:val="28"/>
          <w:szCs w:val="28"/>
          <w:lang w:eastAsia="zh-CN"/>
        </w:rPr>
        <w:t>参选人</w:t>
      </w:r>
      <w:r>
        <w:rPr>
          <w:rFonts w:hint="eastAsia" w:ascii="仿宋" w:hAnsi="仿宋" w:eastAsia="仿宋" w:cs="仿宋"/>
          <w:color w:val="000000"/>
          <w:kern w:val="10"/>
          <w:sz w:val="28"/>
          <w:szCs w:val="28"/>
        </w:rPr>
        <w:t>可根据有关规定采取竞争性谈判（单一来源）方式进行项目发包。</w:t>
      </w:r>
    </w:p>
    <w:p>
      <w:pPr>
        <w:spacing w:line="480" w:lineRule="exact"/>
        <w:ind w:firstLine="560" w:firstLineChars="200"/>
        <w:rPr>
          <w:rFonts w:hint="eastAsia" w:ascii="仿宋" w:hAnsi="仿宋" w:eastAsia="仿宋" w:cs="仿宋"/>
          <w:color w:val="000000"/>
          <w:kern w:val="10"/>
          <w:sz w:val="28"/>
          <w:szCs w:val="28"/>
        </w:rPr>
        <w:sectPr>
          <w:footerReference r:id="rId3" w:type="default"/>
          <w:pgSz w:w="11906" w:h="16838"/>
          <w:pgMar w:top="1418" w:right="1418" w:bottom="1418" w:left="1418" w:header="851" w:footer="992" w:gutter="0"/>
          <w:pgNumType w:fmt="decimal" w:start="1"/>
          <w:cols w:space="720" w:num="1"/>
          <w:docGrid w:type="lines" w:linePitch="312" w:charSpace="0"/>
        </w:sectPr>
      </w:pPr>
      <w:r>
        <w:rPr>
          <w:rFonts w:hint="eastAsia" w:ascii="仿宋" w:hAnsi="仿宋" w:eastAsia="仿宋" w:cs="仿宋"/>
          <w:color w:val="000000"/>
          <w:kern w:val="10"/>
          <w:sz w:val="28"/>
          <w:szCs w:val="28"/>
          <w:lang w:val="en-US" w:eastAsia="zh-CN"/>
        </w:rPr>
        <w:t>6</w:t>
      </w:r>
      <w:r>
        <w:rPr>
          <w:rFonts w:hint="eastAsia" w:ascii="仿宋" w:hAnsi="仿宋" w:eastAsia="仿宋" w:cs="仿宋"/>
          <w:color w:val="000000"/>
          <w:kern w:val="10"/>
          <w:sz w:val="28"/>
          <w:szCs w:val="28"/>
        </w:rPr>
        <w:t>.2.3本项目如转竞争性谈判，先进行进行资格审查，然后技术和商务谈判，在谈判会结束前未能提供符合谈判文件要求的资格审查资料的，取消其资格。</w:t>
      </w:r>
    </w:p>
    <w:p>
      <w:pPr>
        <w:pStyle w:val="25"/>
        <w:tabs>
          <w:tab w:val="left" w:pos="432"/>
        </w:tabs>
        <w:spacing w:after="312" w:afterLines="100" w:line="480" w:lineRule="exact"/>
        <w:jc w:val="center"/>
        <w:outlineLvl w:val="0"/>
        <w:rPr>
          <w:rFonts w:hint="eastAsia" w:ascii="仿宋" w:hAnsi="仿宋" w:eastAsia="仿宋" w:cs="仿宋"/>
          <w:b/>
          <w:bCs/>
          <w:color w:val="000000"/>
          <w:sz w:val="28"/>
          <w:szCs w:val="28"/>
        </w:rPr>
      </w:pPr>
      <w:bookmarkStart w:id="49" w:name="_Toc20264_WPSOffice_Level1"/>
      <w:bookmarkStart w:id="50" w:name="_Toc342574374"/>
      <w:bookmarkStart w:id="51" w:name="_Toc8207_WPSOffice_Level1"/>
      <w:bookmarkStart w:id="52" w:name="_Toc389600146"/>
      <w:r>
        <w:rPr>
          <w:rFonts w:hint="eastAsia" w:ascii="仿宋" w:hAnsi="仿宋" w:eastAsia="仿宋" w:cs="仿宋"/>
          <w:b/>
          <w:bCs/>
          <w:color w:val="000000"/>
          <w:sz w:val="28"/>
          <w:szCs w:val="28"/>
        </w:rPr>
        <w:t>第</w:t>
      </w:r>
      <w:r>
        <w:rPr>
          <w:rFonts w:hint="eastAsia" w:ascii="仿宋" w:hAnsi="仿宋" w:eastAsia="仿宋" w:cs="仿宋"/>
          <w:b/>
          <w:bCs/>
          <w:color w:val="000000"/>
          <w:sz w:val="28"/>
          <w:szCs w:val="28"/>
          <w:lang w:eastAsia="zh-CN"/>
        </w:rPr>
        <w:t>三</w:t>
      </w:r>
      <w:r>
        <w:rPr>
          <w:rFonts w:hint="eastAsia" w:ascii="仿宋" w:hAnsi="仿宋" w:eastAsia="仿宋" w:cs="仿宋"/>
          <w:b/>
          <w:bCs/>
          <w:color w:val="000000"/>
          <w:sz w:val="28"/>
          <w:szCs w:val="28"/>
        </w:rPr>
        <w:t xml:space="preserve">章    </w:t>
      </w:r>
      <w:r>
        <w:rPr>
          <w:rFonts w:hint="eastAsia" w:ascii="仿宋" w:hAnsi="仿宋" w:eastAsia="仿宋" w:cs="仿宋"/>
          <w:b/>
          <w:bCs/>
          <w:color w:val="000000"/>
          <w:sz w:val="28"/>
          <w:szCs w:val="28"/>
          <w:lang w:eastAsia="zh-CN"/>
        </w:rPr>
        <w:t>参选</w:t>
      </w:r>
      <w:r>
        <w:rPr>
          <w:rFonts w:hint="eastAsia" w:ascii="仿宋" w:hAnsi="仿宋" w:eastAsia="仿宋" w:cs="仿宋"/>
          <w:b/>
          <w:bCs/>
          <w:color w:val="000000"/>
          <w:sz w:val="28"/>
          <w:szCs w:val="28"/>
        </w:rPr>
        <w:t>文件附表和格式</w:t>
      </w:r>
      <w:bookmarkEnd w:id="49"/>
      <w:bookmarkEnd w:id="50"/>
      <w:bookmarkEnd w:id="51"/>
      <w:bookmarkEnd w:id="52"/>
    </w:p>
    <w:p>
      <w:pPr>
        <w:spacing w:line="480" w:lineRule="exact"/>
        <w:rPr>
          <w:rFonts w:hint="eastAsia" w:ascii="仿宋" w:hAnsi="仿宋" w:eastAsia="仿宋" w:cs="仿宋"/>
          <w:color w:val="000000"/>
          <w:sz w:val="28"/>
          <w:szCs w:val="28"/>
          <w:lang w:eastAsia="zh-CN"/>
        </w:rPr>
      </w:pPr>
      <w:bookmarkStart w:id="53" w:name="_Toc4639_WPSOffice_Level1"/>
      <w:bookmarkStart w:id="54" w:name="_Toc12888_WPSOffice_Level1"/>
      <w:r>
        <w:rPr>
          <w:rFonts w:hint="eastAsia" w:ascii="仿宋" w:hAnsi="仿宋" w:eastAsia="仿宋" w:cs="仿宋"/>
          <w:b/>
          <w:bCs/>
          <w:color w:val="000000"/>
          <w:sz w:val="28"/>
          <w:szCs w:val="28"/>
        </w:rPr>
        <w:t>附件一</w:t>
      </w:r>
      <w:r>
        <w:rPr>
          <w:rFonts w:hint="eastAsia" w:ascii="仿宋" w:hAnsi="仿宋" w:eastAsia="仿宋" w:cs="仿宋"/>
          <w:b/>
          <w:bCs/>
          <w:color w:val="000000"/>
          <w:sz w:val="28"/>
          <w:szCs w:val="28"/>
          <w:lang w:eastAsia="zh-CN"/>
        </w:rPr>
        <w:t>：参选函</w:t>
      </w:r>
      <w:bookmarkEnd w:id="53"/>
      <w:bookmarkEnd w:id="54"/>
    </w:p>
    <w:p>
      <w:pPr>
        <w:spacing w:line="480" w:lineRule="exact"/>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lang w:eastAsia="zh-CN"/>
        </w:rPr>
        <w:t>参</w:t>
      </w:r>
      <w:r>
        <w:rPr>
          <w:rFonts w:hint="eastAsia" w:ascii="仿宋" w:hAnsi="仿宋" w:eastAsia="仿宋" w:cs="仿宋"/>
          <w:bCs/>
          <w:color w:val="000000"/>
          <w:sz w:val="28"/>
          <w:szCs w:val="28"/>
          <w:lang w:val="en-US" w:eastAsia="zh-CN"/>
        </w:rPr>
        <w:t xml:space="preserve"> </w:t>
      </w:r>
      <w:r>
        <w:rPr>
          <w:rFonts w:hint="eastAsia" w:ascii="仿宋" w:hAnsi="仿宋" w:eastAsia="仿宋" w:cs="仿宋"/>
          <w:bCs/>
          <w:color w:val="000000"/>
          <w:sz w:val="28"/>
          <w:szCs w:val="28"/>
          <w:lang w:eastAsia="zh-CN"/>
        </w:rPr>
        <w:t>选</w:t>
      </w:r>
      <w:r>
        <w:rPr>
          <w:rFonts w:hint="eastAsia" w:ascii="仿宋" w:hAnsi="仿宋" w:eastAsia="仿宋" w:cs="仿宋"/>
          <w:bCs/>
          <w:color w:val="000000"/>
          <w:sz w:val="28"/>
          <w:szCs w:val="28"/>
        </w:rPr>
        <w:t xml:space="preserve"> 函</w:t>
      </w:r>
    </w:p>
    <w:p>
      <w:pPr>
        <w:autoSpaceDE w:val="0"/>
        <w:autoSpaceDN w:val="0"/>
        <w:adjustRightInd w:val="0"/>
        <w:spacing w:line="480" w:lineRule="exact"/>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致：</w:t>
      </w:r>
      <w:r>
        <w:rPr>
          <w:rFonts w:hint="eastAsia" w:ascii="仿宋" w:hAnsi="仿宋" w:eastAsia="仿宋" w:cs="仿宋"/>
          <w:color w:val="000000"/>
          <w:sz w:val="28"/>
          <w:szCs w:val="28"/>
          <w:u w:val="single"/>
          <w:lang w:val="zh-CN"/>
        </w:rPr>
        <w:t>福州市福化环保科技有限公司：</w:t>
      </w:r>
    </w:p>
    <w:p>
      <w:pPr>
        <w:autoSpaceDE w:val="0"/>
        <w:autoSpaceDN w:val="0"/>
        <w:adjustRightInd w:val="0"/>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1、遵照</w:t>
      </w:r>
      <w:r>
        <w:rPr>
          <w:rFonts w:hint="eastAsia" w:ascii="仿宋" w:hAnsi="仿宋" w:eastAsia="仿宋" w:cs="仿宋"/>
          <w:color w:val="000000"/>
          <w:sz w:val="28"/>
          <w:szCs w:val="28"/>
          <w:lang w:eastAsia="zh-CN"/>
        </w:rPr>
        <w:t>比选</w:t>
      </w:r>
      <w:r>
        <w:rPr>
          <w:rFonts w:hint="eastAsia" w:ascii="仿宋" w:hAnsi="仿宋" w:eastAsia="仿宋" w:cs="仿宋"/>
          <w:color w:val="000000"/>
          <w:sz w:val="28"/>
          <w:szCs w:val="28"/>
        </w:rPr>
        <w:t>文件(含补充文件)、技术规范和政府的有关规定，我方愿参与</w:t>
      </w:r>
      <w:r>
        <w:rPr>
          <w:rFonts w:hint="eastAsia" w:ascii="仿宋" w:hAnsi="仿宋" w:eastAsia="仿宋" w:cs="仿宋"/>
          <w:color w:val="000000"/>
          <w:sz w:val="28"/>
          <w:szCs w:val="28"/>
          <w:lang w:eastAsia="zh-CN"/>
        </w:rPr>
        <w:t>福州市福化环保科技有限公司CEMS系统运营维护外包项目</w:t>
      </w:r>
      <w:r>
        <w:rPr>
          <w:rFonts w:hint="eastAsia" w:ascii="仿宋" w:hAnsi="仿宋" w:eastAsia="仿宋" w:cs="仿宋"/>
          <w:color w:val="000000"/>
          <w:sz w:val="28"/>
          <w:szCs w:val="28"/>
        </w:rPr>
        <w:t>。</w:t>
      </w:r>
    </w:p>
    <w:p>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2、如果贵方接受我方的</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，我方保证根据</w:t>
      </w:r>
      <w:r>
        <w:rPr>
          <w:rFonts w:hint="eastAsia" w:ascii="仿宋" w:hAnsi="仿宋" w:eastAsia="仿宋" w:cs="仿宋"/>
          <w:color w:val="000000"/>
          <w:sz w:val="28"/>
          <w:szCs w:val="28"/>
          <w:lang w:eastAsia="zh-CN"/>
        </w:rPr>
        <w:t>比选</w:t>
      </w:r>
      <w:r>
        <w:rPr>
          <w:rFonts w:hint="eastAsia" w:ascii="仿宋" w:hAnsi="仿宋" w:eastAsia="仿宋" w:cs="仿宋"/>
          <w:color w:val="000000"/>
          <w:sz w:val="28"/>
          <w:szCs w:val="28"/>
        </w:rPr>
        <w:t>文件规定，按时参加</w:t>
      </w:r>
      <w:r>
        <w:rPr>
          <w:rFonts w:hint="eastAsia" w:ascii="仿宋" w:hAnsi="仿宋" w:eastAsia="仿宋" w:cs="仿宋"/>
          <w:color w:val="000000"/>
          <w:sz w:val="28"/>
          <w:szCs w:val="28"/>
          <w:lang w:eastAsia="zh-CN"/>
        </w:rPr>
        <w:t>必完成福州市福化环保科技有限公司CEMS系统运营维护外包项目的比选</w:t>
      </w:r>
      <w:r>
        <w:rPr>
          <w:rFonts w:hint="eastAsia" w:ascii="仿宋" w:hAnsi="仿宋" w:eastAsia="仿宋" w:cs="仿宋"/>
          <w:color w:val="000000"/>
          <w:sz w:val="28"/>
          <w:szCs w:val="28"/>
        </w:rPr>
        <w:t>。</w:t>
      </w:r>
    </w:p>
    <w:p>
      <w:pPr>
        <w:autoSpaceDE w:val="0"/>
        <w:autoSpaceDN w:val="0"/>
        <w:adjustRightInd w:val="0"/>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3、在</w:t>
      </w:r>
      <w:r>
        <w:rPr>
          <w:rFonts w:hint="eastAsia" w:ascii="仿宋" w:hAnsi="仿宋" w:eastAsia="仿宋" w:cs="仿宋"/>
          <w:color w:val="000000"/>
          <w:sz w:val="28"/>
          <w:szCs w:val="28"/>
          <w:lang w:eastAsia="zh-CN"/>
        </w:rPr>
        <w:t>服务到期</w:t>
      </w:r>
      <w:r>
        <w:rPr>
          <w:rFonts w:hint="eastAsia" w:ascii="仿宋" w:hAnsi="仿宋" w:eastAsia="仿宋" w:cs="仿宋"/>
          <w:color w:val="000000"/>
          <w:sz w:val="28"/>
          <w:szCs w:val="28"/>
        </w:rPr>
        <w:t>之前，本</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文件以及贵方的</w:t>
      </w:r>
      <w:r>
        <w:rPr>
          <w:rFonts w:hint="eastAsia" w:ascii="仿宋" w:hAnsi="仿宋" w:eastAsia="仿宋" w:cs="仿宋"/>
          <w:color w:val="000000"/>
          <w:sz w:val="28"/>
          <w:szCs w:val="28"/>
          <w:lang w:eastAsia="zh-CN"/>
        </w:rPr>
        <w:t>比选</w:t>
      </w:r>
      <w:r>
        <w:rPr>
          <w:rFonts w:hint="eastAsia" w:ascii="仿宋" w:hAnsi="仿宋" w:eastAsia="仿宋" w:cs="仿宋"/>
          <w:color w:val="000000"/>
          <w:sz w:val="28"/>
          <w:szCs w:val="28"/>
        </w:rPr>
        <w:t>文件、</w:t>
      </w:r>
      <w:r>
        <w:rPr>
          <w:rFonts w:hint="eastAsia" w:ascii="仿宋" w:hAnsi="仿宋" w:eastAsia="仿宋" w:cs="仿宋"/>
          <w:color w:val="000000"/>
          <w:sz w:val="28"/>
          <w:szCs w:val="28"/>
          <w:lang w:eastAsia="zh-CN"/>
        </w:rPr>
        <w:t>中选</w:t>
      </w:r>
      <w:r>
        <w:rPr>
          <w:rFonts w:hint="eastAsia" w:ascii="仿宋" w:hAnsi="仿宋" w:eastAsia="仿宋" w:cs="仿宋"/>
          <w:color w:val="000000"/>
          <w:sz w:val="28"/>
          <w:szCs w:val="28"/>
        </w:rPr>
        <w:t>通知书以及其它文件和附件成为约束双方的合同。</w:t>
      </w:r>
    </w:p>
    <w:p>
      <w:pPr>
        <w:autoSpaceDE w:val="0"/>
        <w:autoSpaceDN w:val="0"/>
        <w:adjustRightInd w:val="0"/>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4、我方承诺：一但我方</w:t>
      </w:r>
      <w:r>
        <w:rPr>
          <w:rFonts w:hint="eastAsia" w:ascii="仿宋" w:hAnsi="仿宋" w:eastAsia="仿宋" w:cs="仿宋"/>
          <w:color w:val="000000"/>
          <w:sz w:val="28"/>
          <w:szCs w:val="28"/>
          <w:lang w:eastAsia="zh-CN"/>
        </w:rPr>
        <w:t>中选</w:t>
      </w:r>
      <w:r>
        <w:rPr>
          <w:rFonts w:hint="eastAsia" w:ascii="仿宋" w:hAnsi="仿宋" w:eastAsia="仿宋" w:cs="仿宋"/>
          <w:color w:val="000000"/>
          <w:sz w:val="28"/>
          <w:szCs w:val="28"/>
        </w:rPr>
        <w:t>，将按照</w:t>
      </w:r>
      <w:r>
        <w:rPr>
          <w:rFonts w:hint="eastAsia" w:ascii="仿宋" w:hAnsi="仿宋" w:eastAsia="仿宋" w:cs="仿宋"/>
          <w:color w:val="000000"/>
          <w:sz w:val="28"/>
          <w:szCs w:val="28"/>
          <w:lang w:eastAsia="zh-CN"/>
        </w:rPr>
        <w:t>比选</w:t>
      </w:r>
      <w:r>
        <w:rPr>
          <w:rFonts w:hint="eastAsia" w:ascii="仿宋" w:hAnsi="仿宋" w:eastAsia="仿宋" w:cs="仿宋"/>
          <w:color w:val="000000"/>
          <w:sz w:val="28"/>
          <w:szCs w:val="28"/>
        </w:rPr>
        <w:t>文件</w:t>
      </w:r>
      <w:r>
        <w:rPr>
          <w:rFonts w:hint="eastAsia" w:ascii="仿宋" w:hAnsi="仿宋" w:eastAsia="仿宋" w:cs="仿宋"/>
          <w:color w:val="000000"/>
          <w:sz w:val="28"/>
          <w:szCs w:val="28"/>
          <w:lang w:eastAsia="zh-CN"/>
        </w:rPr>
        <w:t>和环保部门的</w:t>
      </w:r>
      <w:r>
        <w:rPr>
          <w:rFonts w:hint="eastAsia" w:ascii="仿宋" w:hAnsi="仿宋" w:eastAsia="仿宋" w:cs="仿宋"/>
          <w:color w:val="000000"/>
          <w:sz w:val="28"/>
          <w:szCs w:val="28"/>
        </w:rPr>
        <w:t>要求</w:t>
      </w:r>
      <w:r>
        <w:rPr>
          <w:rFonts w:hint="eastAsia" w:ascii="仿宋" w:hAnsi="仿宋" w:eastAsia="仿宋" w:cs="仿宋"/>
          <w:color w:val="000000"/>
          <w:sz w:val="28"/>
          <w:szCs w:val="28"/>
          <w:lang w:eastAsia="zh-CN"/>
        </w:rPr>
        <w:t>做好福化环保科技有限公司CEMS系统运营维护工作</w:t>
      </w:r>
      <w:r>
        <w:rPr>
          <w:rFonts w:hint="eastAsia" w:ascii="仿宋" w:hAnsi="仿宋" w:eastAsia="仿宋" w:cs="仿宋"/>
          <w:color w:val="000000"/>
          <w:sz w:val="28"/>
          <w:szCs w:val="28"/>
        </w:rPr>
        <w:t>。</w:t>
      </w:r>
    </w:p>
    <w:p>
      <w:pPr>
        <w:pStyle w:val="2"/>
        <w:rPr>
          <w:rFonts w:hint="eastAsia"/>
          <w:lang w:val="zh-CN"/>
        </w:rPr>
      </w:pPr>
    </w:p>
    <w:p>
      <w:pPr>
        <w:autoSpaceDE w:val="0"/>
        <w:autoSpaceDN w:val="0"/>
        <w:adjustRightInd w:val="0"/>
        <w:spacing w:line="700" w:lineRule="exact"/>
        <w:ind w:firstLine="630"/>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参选人名称:</w:t>
      </w:r>
      <w:r>
        <w:rPr>
          <w:rFonts w:hint="eastAsia" w:ascii="仿宋" w:hAnsi="仿宋" w:eastAsia="仿宋" w:cs="仿宋"/>
          <w:color w:val="000000"/>
          <w:sz w:val="28"/>
          <w:szCs w:val="28"/>
          <w:u w:val="single"/>
          <w:lang w:val="zh-CN"/>
        </w:rPr>
        <w:t xml:space="preserve">                            </w:t>
      </w:r>
      <w:r>
        <w:rPr>
          <w:rFonts w:hint="eastAsia" w:ascii="仿宋" w:hAnsi="仿宋" w:eastAsia="仿宋" w:cs="仿宋"/>
          <w:color w:val="000000"/>
          <w:sz w:val="28"/>
          <w:szCs w:val="28"/>
          <w:lang w:val="zh-CN"/>
        </w:rPr>
        <w:t>(公章)</w:t>
      </w:r>
    </w:p>
    <w:p>
      <w:pPr>
        <w:autoSpaceDE w:val="0"/>
        <w:autoSpaceDN w:val="0"/>
        <w:adjustRightInd w:val="0"/>
        <w:spacing w:line="700" w:lineRule="exact"/>
        <w:ind w:firstLine="630"/>
        <w:rPr>
          <w:rFonts w:hint="eastAsia" w:ascii="仿宋" w:hAnsi="仿宋" w:eastAsia="仿宋" w:cs="仿宋"/>
          <w:color w:val="000000"/>
          <w:sz w:val="28"/>
          <w:szCs w:val="28"/>
          <w:u w:val="single"/>
          <w:lang w:val="zh-CN"/>
        </w:rPr>
      </w:pPr>
      <w:r>
        <w:rPr>
          <w:rFonts w:hint="eastAsia" w:ascii="仿宋" w:hAnsi="仿宋" w:eastAsia="仿宋" w:cs="仿宋"/>
          <w:color w:val="000000"/>
          <w:sz w:val="28"/>
          <w:szCs w:val="28"/>
          <w:lang w:val="zh-CN"/>
        </w:rPr>
        <w:t>法定代表人或委托代理人(签字):</w:t>
      </w:r>
      <w:r>
        <w:rPr>
          <w:rFonts w:hint="eastAsia" w:ascii="仿宋" w:hAnsi="仿宋" w:eastAsia="仿宋" w:cs="仿宋"/>
          <w:color w:val="000000"/>
          <w:sz w:val="28"/>
          <w:szCs w:val="28"/>
          <w:u w:val="single"/>
          <w:lang w:val="zh-CN"/>
        </w:rPr>
        <w:t xml:space="preserve">            </w:t>
      </w:r>
    </w:p>
    <w:p>
      <w:pPr>
        <w:autoSpaceDE w:val="0"/>
        <w:autoSpaceDN w:val="0"/>
        <w:adjustRightInd w:val="0"/>
        <w:spacing w:line="700" w:lineRule="exact"/>
        <w:ind w:firstLine="630"/>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地址:</w:t>
      </w:r>
      <w:r>
        <w:rPr>
          <w:rFonts w:hint="eastAsia" w:ascii="仿宋" w:hAnsi="仿宋" w:eastAsia="仿宋" w:cs="仿宋"/>
          <w:color w:val="000000"/>
          <w:sz w:val="28"/>
          <w:szCs w:val="28"/>
          <w:u w:val="single"/>
          <w:lang w:val="zh-CN"/>
        </w:rPr>
        <w:t xml:space="preserve">                       </w:t>
      </w:r>
      <w:r>
        <w:rPr>
          <w:rFonts w:hint="eastAsia" w:ascii="仿宋" w:hAnsi="仿宋" w:eastAsia="仿宋" w:cs="仿宋"/>
          <w:color w:val="000000"/>
          <w:sz w:val="28"/>
          <w:szCs w:val="28"/>
          <w:lang w:val="zh-CN"/>
        </w:rPr>
        <w:t xml:space="preserve">       邮编:</w:t>
      </w:r>
      <w:r>
        <w:rPr>
          <w:rFonts w:hint="eastAsia" w:ascii="仿宋" w:hAnsi="仿宋" w:eastAsia="仿宋" w:cs="仿宋"/>
          <w:color w:val="000000"/>
          <w:sz w:val="28"/>
          <w:szCs w:val="28"/>
          <w:u w:val="single"/>
          <w:lang w:val="zh-CN"/>
        </w:rPr>
        <w:t xml:space="preserve">               </w:t>
      </w:r>
    </w:p>
    <w:p>
      <w:pPr>
        <w:autoSpaceDE w:val="0"/>
        <w:autoSpaceDN w:val="0"/>
        <w:adjustRightInd w:val="0"/>
        <w:spacing w:line="700" w:lineRule="exact"/>
        <w:ind w:firstLine="630"/>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电话:</w:t>
      </w:r>
      <w:r>
        <w:rPr>
          <w:rFonts w:hint="eastAsia" w:ascii="仿宋" w:hAnsi="仿宋" w:eastAsia="仿宋" w:cs="仿宋"/>
          <w:color w:val="000000"/>
          <w:sz w:val="28"/>
          <w:szCs w:val="28"/>
          <w:u w:val="single"/>
          <w:lang w:val="zh-CN"/>
        </w:rPr>
        <w:t xml:space="preserve">                       </w:t>
      </w:r>
      <w:r>
        <w:rPr>
          <w:rFonts w:hint="eastAsia" w:ascii="仿宋" w:hAnsi="仿宋" w:eastAsia="仿宋" w:cs="仿宋"/>
          <w:color w:val="000000"/>
          <w:sz w:val="28"/>
          <w:szCs w:val="28"/>
          <w:lang w:val="zh-CN"/>
        </w:rPr>
        <w:t xml:space="preserve">       传真:</w:t>
      </w:r>
      <w:r>
        <w:rPr>
          <w:rFonts w:hint="eastAsia" w:ascii="仿宋" w:hAnsi="仿宋" w:eastAsia="仿宋" w:cs="仿宋"/>
          <w:color w:val="000000"/>
          <w:sz w:val="28"/>
          <w:szCs w:val="28"/>
          <w:u w:val="single"/>
          <w:lang w:val="zh-CN"/>
        </w:rPr>
        <w:t xml:space="preserve">               </w:t>
      </w:r>
    </w:p>
    <w:p>
      <w:pPr>
        <w:autoSpaceDE w:val="0"/>
        <w:autoSpaceDN w:val="0"/>
        <w:adjustRightInd w:val="0"/>
        <w:spacing w:line="700" w:lineRule="exact"/>
        <w:ind w:firstLine="5430"/>
        <w:rPr>
          <w:rFonts w:hint="eastAsia" w:ascii="仿宋" w:hAnsi="仿宋" w:eastAsia="仿宋" w:cs="仿宋"/>
          <w:color w:val="000000"/>
          <w:sz w:val="28"/>
          <w:szCs w:val="28"/>
          <w:lang w:val="zh-CN"/>
        </w:rPr>
      </w:pPr>
    </w:p>
    <w:p>
      <w:pPr>
        <w:autoSpaceDE w:val="0"/>
        <w:autoSpaceDN w:val="0"/>
        <w:adjustRightInd w:val="0"/>
        <w:spacing w:line="480" w:lineRule="exact"/>
        <w:ind w:firstLine="5460" w:firstLineChars="1950"/>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二○一九年</w:t>
      </w:r>
      <w:r>
        <w:rPr>
          <w:rFonts w:hint="eastAsia" w:ascii="仿宋" w:hAnsi="仿宋" w:eastAsia="仿宋" w:cs="仿宋"/>
          <w:color w:val="000000"/>
          <w:sz w:val="28"/>
          <w:szCs w:val="28"/>
          <w:u w:val="single"/>
          <w:lang w:val="zh-CN"/>
        </w:rPr>
        <w:t xml:space="preserve">    </w:t>
      </w:r>
      <w:r>
        <w:rPr>
          <w:rFonts w:hint="eastAsia" w:ascii="仿宋" w:hAnsi="仿宋" w:eastAsia="仿宋" w:cs="仿宋"/>
          <w:color w:val="000000"/>
          <w:sz w:val="28"/>
          <w:szCs w:val="28"/>
          <w:lang w:val="zh-CN"/>
        </w:rPr>
        <w:t>月</w:t>
      </w:r>
      <w:r>
        <w:rPr>
          <w:rFonts w:hint="eastAsia" w:ascii="仿宋" w:hAnsi="仿宋" w:eastAsia="仿宋" w:cs="仿宋"/>
          <w:color w:val="000000"/>
          <w:sz w:val="28"/>
          <w:szCs w:val="28"/>
          <w:u w:val="single"/>
          <w:lang w:val="zh-CN"/>
        </w:rPr>
        <w:t xml:space="preserve">    </w:t>
      </w:r>
      <w:r>
        <w:rPr>
          <w:rFonts w:hint="eastAsia" w:ascii="仿宋" w:hAnsi="仿宋" w:eastAsia="仿宋" w:cs="仿宋"/>
          <w:color w:val="000000"/>
          <w:sz w:val="28"/>
          <w:szCs w:val="28"/>
          <w:lang w:val="zh-CN"/>
        </w:rPr>
        <w:t>日</w:t>
      </w:r>
    </w:p>
    <w:p>
      <w:pPr>
        <w:spacing w:line="60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br w:type="page"/>
      </w:r>
      <w:bookmarkStart w:id="55" w:name="_Toc24821_WPSOffice_Level1"/>
      <w:bookmarkStart w:id="56" w:name="_Toc16618_WPSOffice_Level1"/>
      <w:r>
        <w:rPr>
          <w:rFonts w:hint="eastAsia" w:ascii="仿宋" w:hAnsi="仿宋" w:eastAsia="仿宋" w:cs="仿宋"/>
          <w:b/>
          <w:bCs/>
          <w:color w:val="000000"/>
          <w:sz w:val="28"/>
          <w:szCs w:val="28"/>
        </w:rPr>
        <w:t>附件二</w:t>
      </w:r>
      <w:r>
        <w:rPr>
          <w:rFonts w:hint="eastAsia" w:ascii="仿宋" w:hAnsi="仿宋" w:eastAsia="仿宋" w:cs="仿宋"/>
          <w:b/>
          <w:bCs/>
          <w:color w:val="000000"/>
          <w:sz w:val="28"/>
          <w:szCs w:val="28"/>
          <w:lang w:eastAsia="zh-CN"/>
        </w:rPr>
        <w:t>：授权委托书</w:t>
      </w:r>
      <w:bookmarkEnd w:id="55"/>
      <w:bookmarkEnd w:id="56"/>
    </w:p>
    <w:p>
      <w:pPr>
        <w:spacing w:line="600" w:lineRule="exact"/>
        <w:jc w:val="center"/>
        <w:rPr>
          <w:rFonts w:hint="eastAsia" w:ascii="仿宋" w:hAnsi="仿宋" w:eastAsia="仿宋" w:cs="仿宋"/>
          <w:b/>
          <w:bCs/>
          <w:color w:val="000000"/>
          <w:sz w:val="28"/>
          <w:szCs w:val="28"/>
        </w:rPr>
      </w:pPr>
      <w:bookmarkStart w:id="57" w:name="_Toc4158_WPSOffice_Level2"/>
      <w:bookmarkStart w:id="58" w:name="_Toc31538_WPSOffice_Level2"/>
      <w:bookmarkStart w:id="59" w:name="_Toc27937_WPSOffice_Level2"/>
      <w:r>
        <w:rPr>
          <w:rFonts w:hint="eastAsia" w:ascii="仿宋" w:hAnsi="仿宋" w:eastAsia="仿宋" w:cs="仿宋"/>
          <w:b/>
          <w:bCs/>
          <w:color w:val="000000"/>
          <w:sz w:val="28"/>
          <w:szCs w:val="28"/>
        </w:rPr>
        <w:t>授权委托书</w:t>
      </w:r>
      <w:bookmarkEnd w:id="57"/>
      <w:bookmarkEnd w:id="58"/>
      <w:bookmarkEnd w:id="59"/>
    </w:p>
    <w:p>
      <w:pPr>
        <w:spacing w:line="600" w:lineRule="exact"/>
        <w:ind w:firstLine="570"/>
        <w:rPr>
          <w:rFonts w:hint="eastAsia" w:ascii="仿宋" w:hAnsi="仿宋" w:eastAsia="仿宋" w:cs="仿宋"/>
          <w:color w:val="000000"/>
          <w:sz w:val="28"/>
          <w:szCs w:val="28"/>
        </w:rPr>
      </w:pPr>
    </w:p>
    <w:p>
      <w:pPr>
        <w:pStyle w:val="16"/>
        <w:adjustRightInd w:val="0"/>
        <w:snapToGrid w:val="0"/>
        <w:spacing w:after="0" w:line="600" w:lineRule="exact"/>
        <w:ind w:left="0" w:leftChars="0" w:firstLine="630" w:firstLineChars="225"/>
        <w:rPr>
          <w:rFonts w:hint="eastAsia" w:ascii="仿宋" w:hAnsi="仿宋" w:eastAsia="仿宋" w:cs="仿宋"/>
          <w:color w:val="000000"/>
          <w:sz w:val="28"/>
          <w:szCs w:val="28"/>
        </w:rPr>
      </w:pPr>
      <w:r>
        <w:rPr>
          <w:rFonts w:hint="eastAsia" w:ascii="仿宋" w:hAnsi="仿宋" w:eastAsia="仿宋" w:cs="仿宋"/>
          <w:color w:val="000000"/>
          <w:sz w:val="28"/>
          <w:szCs w:val="28"/>
        </w:rPr>
        <w:t>本授权委托书声明：我</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（姓名）系 </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u w:val="single"/>
          <w:lang w:eastAsia="zh-CN"/>
        </w:rPr>
        <w:t>参</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lang w:eastAsia="zh-CN"/>
        </w:rPr>
        <w:t>选</w:t>
      </w:r>
      <w:r>
        <w:rPr>
          <w:rFonts w:hint="eastAsia" w:ascii="仿宋" w:hAnsi="仿宋" w:eastAsia="仿宋" w:cs="仿宋"/>
          <w:color w:val="000000"/>
          <w:sz w:val="28"/>
          <w:szCs w:val="28"/>
          <w:u w:val="single"/>
        </w:rPr>
        <w:t xml:space="preserve"> 人 名 称）</w:t>
      </w:r>
      <w:r>
        <w:rPr>
          <w:rFonts w:hint="eastAsia" w:ascii="仿宋" w:hAnsi="仿宋" w:eastAsia="仿宋" w:cs="仿宋"/>
          <w:color w:val="000000"/>
          <w:sz w:val="28"/>
          <w:szCs w:val="28"/>
        </w:rPr>
        <w:t xml:space="preserve">的法定代表人，现授权委托 </w:t>
      </w:r>
      <w:r>
        <w:rPr>
          <w:rFonts w:hint="eastAsia" w:ascii="仿宋" w:hAnsi="仿宋" w:eastAsia="仿宋" w:cs="仿宋"/>
          <w:color w:val="000000"/>
          <w:sz w:val="28"/>
          <w:szCs w:val="28"/>
          <w:u w:val="single"/>
        </w:rPr>
        <w:t xml:space="preserve">    （单位名称）</w:t>
      </w:r>
      <w:r>
        <w:rPr>
          <w:rFonts w:hint="eastAsia" w:ascii="仿宋" w:hAnsi="仿宋" w:eastAsia="仿宋" w:cs="仿宋"/>
          <w:color w:val="000000"/>
          <w:sz w:val="28"/>
          <w:szCs w:val="28"/>
        </w:rPr>
        <w:t xml:space="preserve">   的 </w:t>
      </w:r>
      <w:r>
        <w:rPr>
          <w:rFonts w:hint="eastAsia" w:ascii="仿宋" w:hAnsi="仿宋" w:eastAsia="仿宋" w:cs="仿宋"/>
          <w:color w:val="000000"/>
          <w:sz w:val="28"/>
          <w:szCs w:val="28"/>
          <w:u w:val="single"/>
        </w:rPr>
        <w:t xml:space="preserve">   （姓名） </w:t>
      </w:r>
      <w:r>
        <w:rPr>
          <w:rFonts w:hint="eastAsia" w:ascii="仿宋" w:hAnsi="仿宋" w:eastAsia="仿宋" w:cs="仿宋"/>
          <w:color w:val="000000"/>
          <w:sz w:val="28"/>
          <w:szCs w:val="28"/>
        </w:rPr>
        <w:t>为我公司的合法代理人，就</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项目</w:t>
      </w:r>
      <w:r>
        <w:rPr>
          <w:rFonts w:hint="eastAsia" w:ascii="仿宋" w:hAnsi="仿宋" w:eastAsia="仿宋" w:cs="仿宋"/>
          <w:color w:val="000000"/>
          <w:sz w:val="28"/>
          <w:szCs w:val="28"/>
        </w:rPr>
        <w:t>名称）的</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实施，以本公司的名义签署</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书，进行谈判、签署合同和处理与之有关的一切事宜。</w:t>
      </w:r>
    </w:p>
    <w:p>
      <w:pPr>
        <w:pStyle w:val="16"/>
        <w:adjustRightInd w:val="0"/>
        <w:snapToGrid w:val="0"/>
        <w:spacing w:after="0" w:line="600" w:lineRule="exact"/>
        <w:ind w:left="0" w:leftChars="0" w:firstLine="630" w:firstLineChars="225"/>
        <w:rPr>
          <w:rFonts w:hint="eastAsia" w:ascii="仿宋" w:hAnsi="仿宋" w:eastAsia="仿宋" w:cs="仿宋"/>
          <w:color w:val="000000"/>
          <w:sz w:val="28"/>
          <w:szCs w:val="28"/>
        </w:rPr>
      </w:pPr>
      <w:r>
        <w:rPr>
          <w:rFonts w:hint="eastAsia" w:ascii="仿宋" w:hAnsi="仿宋" w:eastAsia="仿宋" w:cs="仿宋"/>
          <w:color w:val="000000"/>
          <w:sz w:val="28"/>
          <w:szCs w:val="28"/>
        </w:rPr>
        <w:t>代理人无转委托权，特此委托。</w:t>
      </w:r>
    </w:p>
    <w:p>
      <w:pPr>
        <w:pStyle w:val="16"/>
        <w:adjustRightInd w:val="0"/>
        <w:snapToGrid w:val="0"/>
        <w:spacing w:after="0" w:line="600" w:lineRule="exact"/>
        <w:ind w:left="0" w:leftChars="0" w:firstLine="630" w:firstLineChars="225"/>
        <w:rPr>
          <w:rFonts w:hint="eastAsia" w:ascii="仿宋" w:hAnsi="仿宋" w:eastAsia="仿宋" w:cs="仿宋"/>
          <w:color w:val="000000"/>
          <w:sz w:val="28"/>
          <w:szCs w:val="28"/>
        </w:rPr>
      </w:pPr>
    </w:p>
    <w:p>
      <w:pPr>
        <w:pStyle w:val="16"/>
        <w:adjustRightInd w:val="0"/>
        <w:snapToGrid w:val="0"/>
        <w:spacing w:after="0" w:line="600" w:lineRule="exact"/>
        <w:ind w:left="0" w:leftChars="0" w:firstLine="630" w:firstLineChars="225"/>
        <w:rPr>
          <w:rFonts w:hint="eastAsia" w:ascii="仿宋" w:hAnsi="仿宋" w:eastAsia="仿宋" w:cs="仿宋"/>
          <w:color w:val="000000"/>
          <w:sz w:val="28"/>
          <w:szCs w:val="28"/>
          <w:u w:val="single"/>
        </w:rPr>
      </w:pPr>
      <w:r>
        <w:rPr>
          <w:rFonts w:hint="eastAsia" w:ascii="仿宋" w:hAnsi="仿宋" w:eastAsia="仿宋" w:cs="仿宋"/>
          <w:color w:val="000000"/>
          <w:sz w:val="28"/>
          <w:szCs w:val="28"/>
        </w:rPr>
        <w:t>代  理  人：</w:t>
      </w:r>
      <w:r>
        <w:rPr>
          <w:rFonts w:hint="eastAsia" w:ascii="仿宋" w:hAnsi="仿宋" w:eastAsia="仿宋" w:cs="仿宋"/>
          <w:color w:val="000000"/>
          <w:sz w:val="28"/>
          <w:szCs w:val="28"/>
          <w:u w:val="single"/>
        </w:rPr>
        <w:t xml:space="preserve">              </w:t>
      </w:r>
    </w:p>
    <w:p>
      <w:pPr>
        <w:pStyle w:val="16"/>
        <w:adjustRightInd w:val="0"/>
        <w:snapToGrid w:val="0"/>
        <w:spacing w:after="0" w:line="600" w:lineRule="exact"/>
        <w:ind w:left="0" w:leftChars="0" w:firstLine="630" w:firstLineChars="225"/>
        <w:rPr>
          <w:rFonts w:hint="eastAsia" w:ascii="仿宋" w:hAnsi="仿宋" w:eastAsia="仿宋" w:cs="仿宋"/>
          <w:color w:val="000000"/>
          <w:sz w:val="28"/>
          <w:szCs w:val="28"/>
        </w:rPr>
      </w:pPr>
    </w:p>
    <w:p>
      <w:pPr>
        <w:pStyle w:val="16"/>
        <w:adjustRightInd w:val="0"/>
        <w:snapToGrid w:val="0"/>
        <w:spacing w:after="0" w:line="600" w:lineRule="exact"/>
        <w:ind w:left="0" w:leftChars="0" w:firstLine="630" w:firstLineChars="225"/>
        <w:rPr>
          <w:rFonts w:hint="eastAsia" w:ascii="仿宋" w:hAnsi="仿宋" w:eastAsia="仿宋" w:cs="仿宋"/>
          <w:color w:val="000000"/>
          <w:sz w:val="28"/>
          <w:szCs w:val="28"/>
          <w:u w:val="single"/>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p>
    <w:p>
      <w:pPr>
        <w:pStyle w:val="16"/>
        <w:adjustRightInd w:val="0"/>
        <w:snapToGrid w:val="0"/>
        <w:spacing w:after="0" w:line="600" w:lineRule="exact"/>
        <w:ind w:left="0" w:leftChars="0" w:firstLine="630" w:firstLineChars="225"/>
        <w:rPr>
          <w:rFonts w:hint="eastAsia" w:ascii="仿宋" w:hAnsi="仿宋" w:eastAsia="仿宋" w:cs="仿宋"/>
          <w:color w:val="000000"/>
          <w:sz w:val="28"/>
          <w:szCs w:val="28"/>
        </w:rPr>
      </w:pPr>
    </w:p>
    <w:p>
      <w:pPr>
        <w:pStyle w:val="16"/>
        <w:adjustRightInd w:val="0"/>
        <w:snapToGrid w:val="0"/>
        <w:spacing w:after="0" w:line="600" w:lineRule="exact"/>
        <w:ind w:left="0" w:leftChars="0" w:firstLine="630" w:firstLineChars="225"/>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参</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eastAsia="zh-CN"/>
        </w:rPr>
        <w:t>选</w:t>
      </w:r>
      <w:r>
        <w:rPr>
          <w:rFonts w:hint="eastAsia" w:ascii="仿宋" w:hAnsi="仿宋" w:eastAsia="仿宋" w:cs="仿宋"/>
          <w:color w:val="000000"/>
          <w:sz w:val="28"/>
          <w:szCs w:val="28"/>
        </w:rPr>
        <w:t xml:space="preserve">  人：</w:t>
      </w:r>
      <w:r>
        <w:rPr>
          <w:rFonts w:hint="eastAsia" w:ascii="仿宋" w:hAnsi="仿宋" w:eastAsia="仿宋" w:cs="仿宋"/>
          <w:color w:val="000000"/>
          <w:sz w:val="28"/>
          <w:szCs w:val="28"/>
          <w:u w:val="single"/>
        </w:rPr>
        <w:t xml:space="preserve">                                 （盖章）</w:t>
      </w:r>
    </w:p>
    <w:p>
      <w:pPr>
        <w:pStyle w:val="16"/>
        <w:adjustRightInd w:val="0"/>
        <w:snapToGrid w:val="0"/>
        <w:spacing w:after="0" w:line="600" w:lineRule="exact"/>
        <w:ind w:left="0" w:leftChars="0" w:firstLine="630" w:firstLineChars="225"/>
        <w:rPr>
          <w:rFonts w:hint="eastAsia" w:ascii="仿宋" w:hAnsi="仿宋" w:eastAsia="仿宋" w:cs="仿宋"/>
          <w:color w:val="000000"/>
          <w:sz w:val="28"/>
          <w:szCs w:val="28"/>
        </w:rPr>
      </w:pPr>
    </w:p>
    <w:p>
      <w:pPr>
        <w:pStyle w:val="16"/>
        <w:adjustRightInd w:val="0"/>
        <w:snapToGrid w:val="0"/>
        <w:spacing w:after="0" w:line="600" w:lineRule="exact"/>
        <w:ind w:left="0" w:leftChars="0" w:firstLine="630" w:firstLineChars="225"/>
        <w:rPr>
          <w:rFonts w:hint="eastAsia" w:ascii="仿宋" w:hAnsi="仿宋" w:eastAsia="仿宋" w:cs="仿宋"/>
          <w:b/>
          <w:color w:val="000000"/>
          <w:sz w:val="28"/>
          <w:szCs w:val="28"/>
        </w:rPr>
      </w:pPr>
      <w:r>
        <w:rPr>
          <w:rFonts w:hint="eastAsia" w:ascii="仿宋" w:hAnsi="仿宋" w:eastAsia="仿宋" w:cs="仿宋"/>
          <w:color w:val="000000"/>
          <w:sz w:val="28"/>
          <w:szCs w:val="28"/>
        </w:rPr>
        <w:t>法定代表人：</w:t>
      </w:r>
      <w:r>
        <w:rPr>
          <w:rFonts w:hint="eastAsia" w:ascii="仿宋" w:hAnsi="仿宋" w:eastAsia="仿宋" w:cs="仿宋"/>
          <w:color w:val="000000"/>
          <w:sz w:val="28"/>
          <w:szCs w:val="28"/>
          <w:u w:val="single"/>
        </w:rPr>
        <w:t xml:space="preserve">                            （签字或盖章）</w:t>
      </w:r>
    </w:p>
    <w:p>
      <w:pPr>
        <w:pStyle w:val="16"/>
        <w:adjustRightInd w:val="0"/>
        <w:snapToGrid w:val="0"/>
        <w:spacing w:after="0" w:line="600" w:lineRule="exact"/>
        <w:ind w:left="0" w:leftChars="0" w:firstLine="630" w:firstLineChars="225"/>
        <w:rPr>
          <w:rFonts w:hint="eastAsia" w:ascii="仿宋" w:hAnsi="仿宋" w:eastAsia="仿宋" w:cs="仿宋"/>
          <w:color w:val="000000"/>
          <w:sz w:val="28"/>
          <w:szCs w:val="28"/>
        </w:rPr>
      </w:pPr>
    </w:p>
    <w:p>
      <w:pPr>
        <w:pStyle w:val="16"/>
        <w:adjustRightInd w:val="0"/>
        <w:snapToGrid w:val="0"/>
        <w:spacing w:after="0" w:line="600" w:lineRule="exact"/>
        <w:ind w:left="0" w:leftChars="0" w:firstLine="630" w:firstLineChars="225"/>
        <w:rPr>
          <w:rFonts w:hint="eastAsia" w:ascii="仿宋" w:hAnsi="仿宋" w:eastAsia="仿宋" w:cs="仿宋"/>
          <w:color w:val="000000"/>
          <w:sz w:val="28"/>
          <w:szCs w:val="28"/>
        </w:rPr>
      </w:pPr>
    </w:p>
    <w:p>
      <w:pPr>
        <w:pStyle w:val="16"/>
        <w:adjustRightInd w:val="0"/>
        <w:snapToGrid w:val="0"/>
        <w:spacing w:after="0" w:line="600" w:lineRule="exact"/>
        <w:ind w:left="0" w:leftChars="0" w:firstLine="630" w:firstLineChars="225"/>
        <w:rPr>
          <w:rFonts w:hint="eastAsia" w:ascii="仿宋" w:hAnsi="仿宋" w:eastAsia="仿宋" w:cs="仿宋"/>
          <w:color w:val="000000"/>
          <w:sz w:val="28"/>
          <w:szCs w:val="28"/>
        </w:rPr>
      </w:pPr>
    </w:p>
    <w:p>
      <w:pPr>
        <w:spacing w:line="60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授权委托日期：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年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spacing w:after="312" w:afterLines="100"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br w:type="page"/>
      </w:r>
      <w:bookmarkStart w:id="60" w:name="_Toc28267_WPSOffice_Level1"/>
      <w:bookmarkStart w:id="61" w:name="_Toc10283_WPSOffice_Level1"/>
      <w:r>
        <w:rPr>
          <w:rFonts w:hint="eastAsia" w:ascii="仿宋" w:hAnsi="仿宋" w:eastAsia="仿宋" w:cs="仿宋"/>
          <w:b/>
          <w:bCs/>
          <w:color w:val="000000"/>
          <w:sz w:val="28"/>
          <w:szCs w:val="28"/>
        </w:rPr>
        <w:t>附件三</w:t>
      </w:r>
      <w:r>
        <w:rPr>
          <w:rFonts w:hint="eastAsia" w:ascii="仿宋" w:hAnsi="仿宋" w:eastAsia="仿宋" w:cs="仿宋"/>
          <w:color w:val="000000"/>
          <w:sz w:val="28"/>
          <w:szCs w:val="28"/>
        </w:rPr>
        <w:t xml:space="preserve">    </w:t>
      </w:r>
      <w:r>
        <w:rPr>
          <w:rFonts w:hint="eastAsia" w:ascii="仿宋" w:hAnsi="仿宋" w:eastAsia="仿宋" w:cs="仿宋"/>
          <w:b/>
          <w:bCs/>
          <w:color w:val="000000"/>
          <w:sz w:val="28"/>
          <w:szCs w:val="28"/>
        </w:rPr>
        <w:t>报价表格式</w:t>
      </w:r>
      <w:bookmarkEnd w:id="60"/>
      <w:bookmarkEnd w:id="61"/>
    </w:p>
    <w:p>
      <w:pPr>
        <w:jc w:val="center"/>
        <w:rPr>
          <w:rFonts w:hint="eastAsia" w:ascii="仿宋" w:hAnsi="仿宋" w:eastAsia="仿宋" w:cs="仿宋"/>
          <w:b/>
          <w:bCs/>
          <w:color w:val="000000"/>
          <w:sz w:val="28"/>
          <w:szCs w:val="28"/>
        </w:rPr>
      </w:pPr>
      <w:bookmarkStart w:id="62" w:name="_Toc3166_WPSOffice_Level2"/>
      <w:bookmarkStart w:id="63" w:name="_Toc8625_WPSOffice_Level2"/>
      <w:bookmarkStart w:id="64" w:name="_Toc4086_WPSOffice_Level2"/>
      <w:r>
        <w:rPr>
          <w:rFonts w:hint="eastAsia" w:ascii="仿宋" w:hAnsi="仿宋" w:eastAsia="仿宋" w:cs="仿宋"/>
          <w:b/>
          <w:bCs/>
          <w:color w:val="000000"/>
          <w:sz w:val="28"/>
          <w:szCs w:val="28"/>
        </w:rPr>
        <w:t>报价表</w:t>
      </w:r>
      <w:bookmarkEnd w:id="62"/>
      <w:bookmarkEnd w:id="63"/>
      <w:bookmarkEnd w:id="64"/>
    </w:p>
    <w:tbl>
      <w:tblPr>
        <w:tblStyle w:val="39"/>
        <w:tblW w:w="87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711"/>
        <w:gridCol w:w="6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jc w:val="center"/>
        </w:trPr>
        <w:tc>
          <w:tcPr>
            <w:tcW w:w="2561" w:type="dxa"/>
            <w:gridSpan w:val="2"/>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项目名称</w:t>
            </w:r>
          </w:p>
        </w:tc>
        <w:tc>
          <w:tcPr>
            <w:tcW w:w="6186" w:type="dxa"/>
            <w:noWrap w:val="0"/>
            <w:vAlign w:val="center"/>
          </w:tcPr>
          <w:p>
            <w:pPr>
              <w:spacing w:line="480" w:lineRule="exac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福州市福化环保科技有限公司CEMS系统运营维护外包项目</w:t>
            </w:r>
            <w:r>
              <w:rPr>
                <w:rFonts w:hint="eastAsia" w:ascii="仿宋" w:hAnsi="仿宋" w:eastAsia="仿宋" w:cs="仿宋"/>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3" w:hRule="atLeast"/>
          <w:jc w:val="center"/>
        </w:trPr>
        <w:tc>
          <w:tcPr>
            <w:tcW w:w="2561" w:type="dxa"/>
            <w:gridSpan w:val="2"/>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总价</w:t>
            </w:r>
            <w:r>
              <w:rPr>
                <w:rFonts w:hint="eastAsia" w:ascii="仿宋" w:hAnsi="仿宋" w:eastAsia="仿宋" w:cs="仿宋"/>
                <w:color w:val="000000"/>
                <w:sz w:val="28"/>
                <w:szCs w:val="28"/>
              </w:rPr>
              <w:t>（元,含</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增值</w:t>
            </w:r>
            <w:r>
              <w:rPr>
                <w:rFonts w:hint="eastAsia" w:ascii="仿宋" w:hAnsi="仿宋" w:eastAsia="仿宋" w:cs="仿宋"/>
                <w:color w:val="000000"/>
                <w:sz w:val="28"/>
                <w:szCs w:val="28"/>
                <w:lang w:eastAsia="zh-CN"/>
              </w:rPr>
              <w:t>专用发</w:t>
            </w:r>
            <w:r>
              <w:rPr>
                <w:rFonts w:hint="eastAsia" w:ascii="仿宋" w:hAnsi="仿宋" w:eastAsia="仿宋" w:cs="仿宋"/>
                <w:color w:val="000000"/>
                <w:sz w:val="28"/>
                <w:szCs w:val="28"/>
              </w:rPr>
              <w:t>票）</w:t>
            </w:r>
          </w:p>
        </w:tc>
        <w:tc>
          <w:tcPr>
            <w:tcW w:w="6186" w:type="dxa"/>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7" w:hRule="atLeast"/>
          <w:jc w:val="center"/>
        </w:trPr>
        <w:tc>
          <w:tcPr>
            <w:tcW w:w="850" w:type="dxa"/>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w:t>
            </w:r>
          </w:p>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w:t>
            </w:r>
          </w:p>
        </w:tc>
        <w:tc>
          <w:tcPr>
            <w:tcW w:w="7897" w:type="dxa"/>
            <w:gridSpan w:val="2"/>
            <w:noWrap w:val="0"/>
            <w:vAlign w:val="top"/>
          </w:tcPr>
          <w:p>
            <w:pPr>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pStyle w:val="3"/>
              <w:rPr>
                <w:rFonts w:hint="eastAsia" w:ascii="仿宋" w:hAnsi="仿宋" w:eastAsia="仿宋" w:cs="仿宋"/>
                <w:color w:val="000000"/>
                <w:sz w:val="28"/>
                <w:szCs w:val="28"/>
              </w:rPr>
            </w:pPr>
          </w:p>
        </w:tc>
      </w:tr>
    </w:tbl>
    <w:p>
      <w:pPr>
        <w:ind w:firstLine="280" w:firstLineChars="100"/>
        <w:rPr>
          <w:rFonts w:hint="default" w:eastAsia="仿宋"/>
          <w:lang w:val="en-US" w:eastAsia="zh-CN"/>
        </w:rPr>
      </w:pPr>
      <w:r>
        <w:rPr>
          <w:rFonts w:hint="eastAsia" w:ascii="仿宋" w:hAnsi="仿宋" w:eastAsia="仿宋" w:cs="仿宋"/>
          <w:bCs/>
          <w:color w:val="000000"/>
          <w:sz w:val="28"/>
          <w:szCs w:val="28"/>
        </w:rPr>
        <w:t>注：总价为完成本项目全部内容的报价</w:t>
      </w:r>
      <w:r>
        <w:rPr>
          <w:rFonts w:hint="eastAsia" w:ascii="仿宋" w:hAnsi="仿宋" w:eastAsia="仿宋" w:cs="仿宋"/>
          <w:bCs/>
          <w:color w:val="000000"/>
          <w:sz w:val="28"/>
          <w:szCs w:val="28"/>
          <w:lang w:eastAsia="zh-CN"/>
        </w:rPr>
        <w:t>（</w:t>
      </w:r>
      <w:r>
        <w:rPr>
          <w:rFonts w:hint="eastAsia" w:ascii="仿宋" w:hAnsi="仿宋" w:eastAsia="仿宋" w:cs="仿宋"/>
          <w:sz w:val="28"/>
          <w:szCs w:val="28"/>
          <w:highlight w:val="none"/>
          <w:lang w:eastAsia="zh-CN"/>
        </w:rPr>
        <w:t>包括一台品质不低于</w:t>
      </w:r>
      <w:r>
        <w:rPr>
          <w:rFonts w:hint="eastAsia" w:ascii="仿宋" w:hAnsi="仿宋" w:eastAsia="仿宋" w:cs="仿宋"/>
          <w:sz w:val="28"/>
          <w:szCs w:val="28"/>
          <w:highlight w:val="none"/>
          <w:lang w:val="en-US" w:eastAsia="zh-CN"/>
        </w:rPr>
        <w:t>HB-P1698E或K37的</w:t>
      </w:r>
      <w:r>
        <w:rPr>
          <w:rFonts w:hint="eastAsia" w:ascii="仿宋" w:hAnsi="仿宋" w:eastAsia="仿宋" w:cs="仿宋"/>
          <w:sz w:val="28"/>
          <w:szCs w:val="28"/>
          <w:highlight w:val="none"/>
          <w:lang w:eastAsia="zh-CN"/>
        </w:rPr>
        <w:t>数据采集仪、设备运维和保养费、差旅费、零配件采购费（不包采购的设备材料请另外在备注中体现）等费用，</w:t>
      </w:r>
      <w:r>
        <w:rPr>
          <w:rFonts w:hint="eastAsia" w:ascii="仿宋" w:hAnsi="仿宋" w:eastAsia="仿宋" w:cs="仿宋"/>
          <w:b/>
          <w:bCs/>
          <w:sz w:val="28"/>
          <w:szCs w:val="28"/>
          <w:highlight w:val="none"/>
          <w:lang w:eastAsia="zh-CN"/>
        </w:rPr>
        <w:t>最高</w:t>
      </w:r>
      <w:r>
        <w:rPr>
          <w:rFonts w:hint="eastAsia" w:ascii="仿宋" w:hAnsi="仿宋" w:eastAsia="仿宋" w:cs="仿宋"/>
          <w:b/>
          <w:bCs/>
          <w:color w:val="000000"/>
          <w:sz w:val="28"/>
          <w:szCs w:val="28"/>
          <w:lang w:eastAsia="zh-CN"/>
        </w:rPr>
        <w:t>不得超过</w:t>
      </w:r>
      <w:r>
        <w:rPr>
          <w:rFonts w:hint="eastAsia" w:ascii="仿宋" w:hAnsi="仿宋" w:eastAsia="仿宋" w:cs="仿宋"/>
          <w:b/>
          <w:bCs/>
          <w:color w:val="000000"/>
          <w:sz w:val="28"/>
          <w:szCs w:val="28"/>
          <w:lang w:val="en-US" w:eastAsia="zh-CN"/>
        </w:rPr>
        <w:t>10万元人民币</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rPr>
        <w:t>。</w:t>
      </w:r>
    </w:p>
    <w:p>
      <w:pPr>
        <w:rPr>
          <w:rFonts w:hint="eastAsia" w:ascii="仿宋" w:hAnsi="仿宋" w:eastAsia="仿宋" w:cs="仿宋"/>
          <w:color w:val="000000"/>
          <w:sz w:val="28"/>
          <w:szCs w:val="28"/>
        </w:rPr>
      </w:pPr>
    </w:p>
    <w:p>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单位：（签章）      法定代表人（或被授权的代理人）：</w:t>
      </w:r>
    </w:p>
    <w:p>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spacing w:line="360" w:lineRule="auto"/>
        <w:ind w:firstLine="274" w:firstLineChars="98"/>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年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spacing w:line="360" w:lineRule="auto"/>
        <w:rPr>
          <w:rFonts w:hint="eastAsia" w:ascii="仿宋" w:hAnsi="仿宋" w:eastAsia="仿宋" w:cs="仿宋"/>
          <w:color w:val="000000"/>
          <w:spacing w:val="-6"/>
          <w:kern w:val="0"/>
          <w:sz w:val="28"/>
          <w:szCs w:val="28"/>
        </w:rPr>
      </w:pPr>
      <w:r>
        <w:rPr>
          <w:rFonts w:hint="eastAsia" w:ascii="仿宋" w:hAnsi="仿宋" w:eastAsia="仿宋" w:cs="仿宋"/>
          <w:color w:val="000000"/>
          <w:sz w:val="28"/>
          <w:szCs w:val="28"/>
        </w:rPr>
        <w:br w:type="page"/>
      </w:r>
    </w:p>
    <w:p>
      <w:pPr>
        <w:spacing w:line="360" w:lineRule="auto"/>
        <w:rPr>
          <w:rFonts w:hint="eastAsia" w:ascii="仿宋" w:hAnsi="仿宋" w:eastAsia="仿宋" w:cs="仿宋"/>
          <w:color w:val="000000"/>
          <w:sz w:val="28"/>
          <w:szCs w:val="28"/>
        </w:rPr>
      </w:pPr>
      <w:bookmarkStart w:id="65" w:name="_Toc14371_WPSOffice_Level1"/>
      <w:bookmarkStart w:id="66" w:name="_Toc21339_WPSOffice_Level1"/>
      <w:bookmarkStart w:id="67" w:name="_Toc25163_WPSOffice_Level1"/>
      <w:bookmarkStart w:id="68" w:name="_Toc29324_WPSOffice_Level1"/>
      <w:r>
        <w:rPr>
          <w:rFonts w:hint="eastAsia" w:ascii="仿宋" w:hAnsi="仿宋" w:eastAsia="仿宋" w:cs="仿宋"/>
          <w:b/>
          <w:bCs/>
          <w:color w:val="000000"/>
          <w:sz w:val="28"/>
          <w:szCs w:val="28"/>
        </w:rPr>
        <w:t>附件四</w:t>
      </w:r>
      <w:r>
        <w:rPr>
          <w:rFonts w:hint="eastAsia" w:ascii="仿宋" w:hAnsi="仿宋" w:eastAsia="仿宋" w:cs="仿宋"/>
          <w:b/>
          <w:bCs/>
          <w:color w:val="000000"/>
          <w:sz w:val="28"/>
          <w:szCs w:val="28"/>
          <w:lang w:eastAsia="zh-CN"/>
        </w:rPr>
        <w:t>：</w:t>
      </w:r>
      <w:bookmarkEnd w:id="65"/>
      <w:bookmarkEnd w:id="66"/>
      <w:r>
        <w:rPr>
          <w:rFonts w:hint="eastAsia" w:ascii="仿宋" w:hAnsi="仿宋" w:eastAsia="仿宋" w:cs="仿宋"/>
          <w:b/>
          <w:bCs/>
          <w:color w:val="000000"/>
          <w:sz w:val="28"/>
          <w:szCs w:val="28"/>
        </w:rPr>
        <w:t xml:space="preserve">企业基本情况简介     </w:t>
      </w:r>
    </w:p>
    <w:p>
      <w:pPr>
        <w:spacing w:line="360" w:lineRule="auto"/>
        <w:jc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 xml:space="preserve">企业基本情况简介     </w:t>
      </w:r>
    </w:p>
    <w:tbl>
      <w:tblPr>
        <w:tblStyle w:val="39"/>
        <w:tblpPr w:leftFromText="180" w:rightFromText="180" w:vertAnchor="page" w:horzAnchor="margin" w:tblpXSpec="center" w:tblpY="3007"/>
        <w:tblW w:w="8743" w:type="dxa"/>
        <w:tblInd w:w="0" w:type="dxa"/>
        <w:tblLayout w:type="fixed"/>
        <w:tblCellMar>
          <w:top w:w="0" w:type="dxa"/>
          <w:left w:w="108" w:type="dxa"/>
          <w:bottom w:w="0" w:type="dxa"/>
          <w:right w:w="108" w:type="dxa"/>
        </w:tblCellMar>
      </w:tblPr>
      <w:tblGrid>
        <w:gridCol w:w="810"/>
        <w:gridCol w:w="1638"/>
        <w:gridCol w:w="1975"/>
        <w:gridCol w:w="1805"/>
        <w:gridCol w:w="2515"/>
      </w:tblGrid>
      <w:tr>
        <w:tblPrEx>
          <w:tblLayout w:type="fixed"/>
          <w:tblCellMar>
            <w:top w:w="0" w:type="dxa"/>
            <w:left w:w="108" w:type="dxa"/>
            <w:bottom w:w="0" w:type="dxa"/>
            <w:right w:w="108" w:type="dxa"/>
          </w:tblCellMar>
        </w:tblPrEx>
        <w:trPr>
          <w:trHeight w:val="349" w:hRule="atLeast"/>
        </w:trPr>
        <w:tc>
          <w:tcPr>
            <w:tcW w:w="2448"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pacing w:val="3"/>
                <w:kern w:val="0"/>
                <w:sz w:val="28"/>
                <w:szCs w:val="28"/>
              </w:rPr>
              <w:t>企业名称</w:t>
            </w:r>
          </w:p>
        </w:tc>
        <w:tc>
          <w:tcPr>
            <w:tcW w:w="197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仿宋"/>
                <w:color w:val="000000"/>
                <w:sz w:val="28"/>
                <w:szCs w:val="28"/>
              </w:rPr>
            </w:pPr>
          </w:p>
        </w:tc>
        <w:tc>
          <w:tcPr>
            <w:tcW w:w="180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leftChars="-43" w:firstLine="286" w:firstLineChars="100"/>
              <w:jc w:val="center"/>
              <w:rPr>
                <w:rFonts w:hint="eastAsia" w:ascii="仿宋" w:hAnsi="仿宋" w:eastAsia="仿宋" w:cs="仿宋"/>
                <w:color w:val="000000"/>
                <w:sz w:val="28"/>
                <w:szCs w:val="28"/>
              </w:rPr>
            </w:pPr>
            <w:r>
              <w:rPr>
                <w:rFonts w:hint="eastAsia" w:ascii="仿宋" w:hAnsi="仿宋" w:eastAsia="仿宋" w:cs="仿宋"/>
                <w:color w:val="000000"/>
                <w:spacing w:val="3"/>
                <w:kern w:val="0"/>
                <w:sz w:val="28"/>
                <w:szCs w:val="28"/>
              </w:rPr>
              <w:t>负责人姓名</w:t>
            </w:r>
          </w:p>
        </w:tc>
        <w:tc>
          <w:tcPr>
            <w:tcW w:w="25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仿宋"/>
                <w:color w:val="000000"/>
                <w:sz w:val="28"/>
                <w:szCs w:val="28"/>
              </w:rPr>
            </w:pPr>
          </w:p>
        </w:tc>
      </w:tr>
      <w:tr>
        <w:tblPrEx>
          <w:tblLayout w:type="fixed"/>
          <w:tblCellMar>
            <w:top w:w="0" w:type="dxa"/>
            <w:left w:w="108" w:type="dxa"/>
            <w:bottom w:w="0" w:type="dxa"/>
            <w:right w:w="108" w:type="dxa"/>
          </w:tblCellMar>
        </w:tblPrEx>
        <w:trPr>
          <w:trHeight w:val="338" w:hRule="atLeast"/>
        </w:trPr>
        <w:tc>
          <w:tcPr>
            <w:tcW w:w="2448"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leftChars="-43" w:firstLine="286" w:firstLineChars="100"/>
              <w:jc w:val="center"/>
              <w:rPr>
                <w:rFonts w:hint="eastAsia" w:ascii="仿宋" w:hAnsi="仿宋" w:eastAsia="仿宋" w:cs="仿宋"/>
                <w:color w:val="000000"/>
                <w:sz w:val="28"/>
                <w:szCs w:val="28"/>
              </w:rPr>
            </w:pPr>
            <w:r>
              <w:rPr>
                <w:rFonts w:hint="eastAsia" w:ascii="仿宋" w:hAnsi="仿宋" w:eastAsia="仿宋" w:cs="仿宋"/>
                <w:color w:val="000000"/>
                <w:spacing w:val="3"/>
                <w:kern w:val="0"/>
                <w:sz w:val="28"/>
                <w:szCs w:val="28"/>
              </w:rPr>
              <w:t>企业性质</w:t>
            </w:r>
          </w:p>
        </w:tc>
        <w:tc>
          <w:tcPr>
            <w:tcW w:w="197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仿宋"/>
                <w:color w:val="000000"/>
                <w:sz w:val="28"/>
                <w:szCs w:val="28"/>
              </w:rPr>
            </w:pPr>
          </w:p>
        </w:tc>
        <w:tc>
          <w:tcPr>
            <w:tcW w:w="180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leftChars="-43" w:firstLine="286" w:firstLineChars="100"/>
              <w:jc w:val="center"/>
              <w:rPr>
                <w:rFonts w:hint="eastAsia" w:ascii="仿宋" w:hAnsi="仿宋" w:eastAsia="仿宋" w:cs="仿宋"/>
                <w:color w:val="000000"/>
                <w:sz w:val="28"/>
                <w:szCs w:val="28"/>
              </w:rPr>
            </w:pPr>
            <w:r>
              <w:rPr>
                <w:rFonts w:hint="eastAsia" w:ascii="仿宋" w:hAnsi="仿宋" w:eastAsia="仿宋" w:cs="仿宋"/>
                <w:color w:val="000000"/>
                <w:spacing w:val="3"/>
                <w:kern w:val="0"/>
                <w:sz w:val="28"/>
                <w:szCs w:val="28"/>
              </w:rPr>
              <w:t>资质</w:t>
            </w:r>
          </w:p>
        </w:tc>
        <w:tc>
          <w:tcPr>
            <w:tcW w:w="25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仿宋"/>
                <w:color w:val="000000"/>
                <w:sz w:val="28"/>
                <w:szCs w:val="28"/>
              </w:rPr>
            </w:pPr>
          </w:p>
        </w:tc>
      </w:tr>
      <w:tr>
        <w:tblPrEx>
          <w:tblLayout w:type="fixed"/>
          <w:tblCellMar>
            <w:top w:w="0" w:type="dxa"/>
            <w:left w:w="108" w:type="dxa"/>
            <w:bottom w:w="0" w:type="dxa"/>
            <w:right w:w="108" w:type="dxa"/>
          </w:tblCellMar>
        </w:tblPrEx>
        <w:trPr>
          <w:trHeight w:val="343" w:hRule="atLeast"/>
        </w:trPr>
        <w:tc>
          <w:tcPr>
            <w:tcW w:w="2448"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leftChars="-43" w:firstLine="286" w:firstLineChars="100"/>
              <w:jc w:val="center"/>
              <w:rPr>
                <w:rFonts w:hint="eastAsia" w:ascii="仿宋" w:hAnsi="仿宋" w:eastAsia="仿宋" w:cs="仿宋"/>
                <w:color w:val="000000"/>
                <w:sz w:val="28"/>
                <w:szCs w:val="28"/>
              </w:rPr>
            </w:pPr>
            <w:r>
              <w:rPr>
                <w:rFonts w:hint="eastAsia" w:ascii="仿宋" w:hAnsi="仿宋" w:eastAsia="仿宋" w:cs="仿宋"/>
                <w:color w:val="000000"/>
                <w:spacing w:val="3"/>
                <w:kern w:val="0"/>
                <w:sz w:val="28"/>
                <w:szCs w:val="28"/>
              </w:rPr>
              <w:t>企业主管单位</w:t>
            </w:r>
          </w:p>
        </w:tc>
        <w:tc>
          <w:tcPr>
            <w:tcW w:w="197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仿宋"/>
                <w:color w:val="000000"/>
                <w:sz w:val="28"/>
                <w:szCs w:val="28"/>
              </w:rPr>
            </w:pPr>
          </w:p>
        </w:tc>
        <w:tc>
          <w:tcPr>
            <w:tcW w:w="180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leftChars="-43" w:firstLine="286" w:firstLineChars="100"/>
              <w:jc w:val="center"/>
              <w:rPr>
                <w:rFonts w:hint="eastAsia" w:ascii="仿宋" w:hAnsi="仿宋" w:eastAsia="仿宋" w:cs="仿宋"/>
                <w:color w:val="000000"/>
                <w:sz w:val="28"/>
                <w:szCs w:val="28"/>
              </w:rPr>
            </w:pPr>
            <w:r>
              <w:rPr>
                <w:rFonts w:hint="eastAsia" w:ascii="仿宋" w:hAnsi="仿宋" w:eastAsia="仿宋" w:cs="仿宋"/>
                <w:color w:val="000000"/>
                <w:spacing w:val="3"/>
                <w:kern w:val="0"/>
                <w:sz w:val="28"/>
                <w:szCs w:val="28"/>
              </w:rPr>
              <w:t>经营范围</w:t>
            </w:r>
          </w:p>
        </w:tc>
        <w:tc>
          <w:tcPr>
            <w:tcW w:w="25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仿宋"/>
                <w:color w:val="000000"/>
                <w:sz w:val="28"/>
                <w:szCs w:val="28"/>
              </w:rPr>
            </w:pPr>
          </w:p>
        </w:tc>
      </w:tr>
      <w:tr>
        <w:tblPrEx>
          <w:tblLayout w:type="fixed"/>
          <w:tblCellMar>
            <w:top w:w="0" w:type="dxa"/>
            <w:left w:w="108" w:type="dxa"/>
            <w:bottom w:w="0" w:type="dxa"/>
            <w:right w:w="108" w:type="dxa"/>
          </w:tblCellMar>
        </w:tblPrEx>
        <w:trPr>
          <w:trHeight w:val="343" w:hRule="atLeast"/>
        </w:trPr>
        <w:tc>
          <w:tcPr>
            <w:tcW w:w="2448"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leftChars="-43" w:firstLine="286" w:firstLineChars="100"/>
              <w:jc w:val="center"/>
              <w:rPr>
                <w:rFonts w:hint="eastAsia" w:ascii="仿宋" w:hAnsi="仿宋" w:eastAsia="仿宋" w:cs="仿宋"/>
                <w:color w:val="000000"/>
                <w:sz w:val="28"/>
                <w:szCs w:val="28"/>
              </w:rPr>
            </w:pPr>
            <w:r>
              <w:rPr>
                <w:rFonts w:hint="eastAsia" w:ascii="仿宋" w:hAnsi="仿宋" w:eastAsia="仿宋" w:cs="仿宋"/>
                <w:color w:val="000000"/>
                <w:spacing w:val="3"/>
                <w:kern w:val="0"/>
                <w:sz w:val="28"/>
                <w:szCs w:val="28"/>
              </w:rPr>
              <w:t>企业组建时间</w:t>
            </w:r>
          </w:p>
        </w:tc>
        <w:tc>
          <w:tcPr>
            <w:tcW w:w="197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仿宋"/>
                <w:color w:val="000000"/>
                <w:sz w:val="28"/>
                <w:szCs w:val="28"/>
              </w:rPr>
            </w:pPr>
          </w:p>
        </w:tc>
        <w:tc>
          <w:tcPr>
            <w:tcW w:w="180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leftChars="-43" w:firstLine="286" w:firstLineChars="100"/>
              <w:jc w:val="center"/>
              <w:rPr>
                <w:rFonts w:hint="eastAsia" w:ascii="仿宋" w:hAnsi="仿宋" w:eastAsia="仿宋" w:cs="仿宋"/>
                <w:color w:val="000000"/>
                <w:sz w:val="28"/>
                <w:szCs w:val="28"/>
              </w:rPr>
            </w:pPr>
            <w:r>
              <w:rPr>
                <w:rFonts w:hint="eastAsia" w:ascii="仿宋" w:hAnsi="仿宋" w:eastAsia="仿宋" w:cs="仿宋"/>
                <w:color w:val="000000"/>
                <w:spacing w:val="3"/>
                <w:kern w:val="0"/>
                <w:sz w:val="28"/>
                <w:szCs w:val="28"/>
              </w:rPr>
              <w:t>企业邮编</w:t>
            </w:r>
          </w:p>
        </w:tc>
        <w:tc>
          <w:tcPr>
            <w:tcW w:w="25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仿宋"/>
                <w:color w:val="000000"/>
                <w:sz w:val="28"/>
                <w:szCs w:val="28"/>
              </w:rPr>
            </w:pPr>
          </w:p>
        </w:tc>
      </w:tr>
      <w:tr>
        <w:tblPrEx>
          <w:tblLayout w:type="fixed"/>
          <w:tblCellMar>
            <w:top w:w="0" w:type="dxa"/>
            <w:left w:w="108" w:type="dxa"/>
            <w:bottom w:w="0" w:type="dxa"/>
            <w:right w:w="108" w:type="dxa"/>
          </w:tblCellMar>
        </w:tblPrEx>
        <w:trPr>
          <w:trHeight w:val="349" w:hRule="atLeast"/>
        </w:trPr>
        <w:tc>
          <w:tcPr>
            <w:tcW w:w="2448"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leftChars="-43" w:firstLine="286" w:firstLineChars="100"/>
              <w:jc w:val="center"/>
              <w:rPr>
                <w:rFonts w:hint="eastAsia" w:ascii="仿宋" w:hAnsi="仿宋" w:eastAsia="仿宋" w:cs="仿宋"/>
                <w:color w:val="000000"/>
                <w:sz w:val="28"/>
                <w:szCs w:val="28"/>
              </w:rPr>
            </w:pPr>
            <w:r>
              <w:rPr>
                <w:rFonts w:hint="eastAsia" w:ascii="仿宋" w:hAnsi="仿宋" w:eastAsia="仿宋" w:cs="仿宋"/>
                <w:color w:val="000000"/>
                <w:spacing w:val="3"/>
                <w:kern w:val="0"/>
                <w:sz w:val="28"/>
                <w:szCs w:val="28"/>
              </w:rPr>
              <w:t>主要联系人职务</w:t>
            </w:r>
          </w:p>
        </w:tc>
        <w:tc>
          <w:tcPr>
            <w:tcW w:w="197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仿宋"/>
                <w:color w:val="000000"/>
                <w:sz w:val="28"/>
                <w:szCs w:val="28"/>
              </w:rPr>
            </w:pPr>
          </w:p>
        </w:tc>
        <w:tc>
          <w:tcPr>
            <w:tcW w:w="180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89" w:leftChars="-49" w:hanging="14" w:hangingChars="5"/>
              <w:jc w:val="center"/>
              <w:rPr>
                <w:rFonts w:hint="eastAsia" w:ascii="仿宋" w:hAnsi="仿宋" w:eastAsia="仿宋" w:cs="仿宋"/>
                <w:color w:val="000000"/>
                <w:sz w:val="28"/>
                <w:szCs w:val="28"/>
              </w:rPr>
            </w:pPr>
            <w:r>
              <w:rPr>
                <w:rFonts w:hint="eastAsia" w:ascii="仿宋" w:hAnsi="仿宋" w:eastAsia="仿宋" w:cs="仿宋"/>
                <w:color w:val="000000"/>
                <w:spacing w:val="3"/>
                <w:kern w:val="0"/>
                <w:sz w:val="28"/>
                <w:szCs w:val="28"/>
              </w:rPr>
              <w:t>电话</w:t>
            </w:r>
          </w:p>
        </w:tc>
        <w:tc>
          <w:tcPr>
            <w:tcW w:w="25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仿宋"/>
                <w:color w:val="000000"/>
                <w:sz w:val="28"/>
                <w:szCs w:val="28"/>
              </w:rPr>
            </w:pPr>
          </w:p>
        </w:tc>
      </w:tr>
      <w:tr>
        <w:tblPrEx>
          <w:tblLayout w:type="fixed"/>
          <w:tblCellMar>
            <w:top w:w="0" w:type="dxa"/>
            <w:left w:w="108" w:type="dxa"/>
            <w:bottom w:w="0" w:type="dxa"/>
            <w:right w:w="108" w:type="dxa"/>
          </w:tblCellMar>
        </w:tblPrEx>
        <w:trPr>
          <w:trHeight w:val="531" w:hRule="atLeast"/>
        </w:trPr>
        <w:tc>
          <w:tcPr>
            <w:tcW w:w="2448"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leftChars="-43" w:firstLine="286" w:firstLineChars="100"/>
              <w:jc w:val="center"/>
              <w:rPr>
                <w:rFonts w:hint="eastAsia" w:ascii="仿宋" w:hAnsi="仿宋" w:eastAsia="仿宋" w:cs="仿宋"/>
                <w:color w:val="000000"/>
                <w:sz w:val="28"/>
                <w:szCs w:val="28"/>
              </w:rPr>
            </w:pPr>
            <w:r>
              <w:rPr>
                <w:rFonts w:hint="eastAsia" w:ascii="仿宋" w:hAnsi="仿宋" w:eastAsia="仿宋" w:cs="仿宋"/>
                <w:color w:val="000000"/>
                <w:spacing w:val="3"/>
                <w:kern w:val="0"/>
                <w:sz w:val="28"/>
                <w:szCs w:val="28"/>
              </w:rPr>
              <w:t>企业地址</w:t>
            </w:r>
          </w:p>
        </w:tc>
        <w:tc>
          <w:tcPr>
            <w:tcW w:w="197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仿宋"/>
                <w:color w:val="000000"/>
                <w:sz w:val="28"/>
                <w:szCs w:val="28"/>
              </w:rPr>
            </w:pPr>
          </w:p>
        </w:tc>
        <w:tc>
          <w:tcPr>
            <w:tcW w:w="180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leftChars="-43" w:firstLine="286" w:firstLineChars="100"/>
              <w:jc w:val="center"/>
              <w:rPr>
                <w:rFonts w:hint="eastAsia" w:ascii="仿宋" w:hAnsi="仿宋" w:eastAsia="仿宋" w:cs="仿宋"/>
                <w:color w:val="000000"/>
                <w:sz w:val="28"/>
                <w:szCs w:val="28"/>
              </w:rPr>
            </w:pPr>
            <w:r>
              <w:rPr>
                <w:rFonts w:hint="eastAsia" w:ascii="仿宋" w:hAnsi="仿宋" w:eastAsia="仿宋" w:cs="仿宋"/>
                <w:color w:val="000000"/>
                <w:spacing w:val="3"/>
                <w:kern w:val="0"/>
                <w:sz w:val="28"/>
                <w:szCs w:val="28"/>
              </w:rPr>
              <w:t>开户银行</w:t>
            </w:r>
          </w:p>
        </w:tc>
        <w:tc>
          <w:tcPr>
            <w:tcW w:w="25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jc w:val="center"/>
              <w:rPr>
                <w:rFonts w:hint="eastAsia" w:ascii="仿宋" w:hAnsi="仿宋" w:eastAsia="仿宋" w:cs="仿宋"/>
                <w:color w:val="000000"/>
                <w:sz w:val="28"/>
                <w:szCs w:val="28"/>
              </w:rPr>
            </w:pPr>
          </w:p>
        </w:tc>
      </w:tr>
      <w:tr>
        <w:tblPrEx>
          <w:tblLayout w:type="fixed"/>
          <w:tblCellMar>
            <w:top w:w="0" w:type="dxa"/>
            <w:left w:w="108" w:type="dxa"/>
            <w:bottom w:w="0" w:type="dxa"/>
            <w:right w:w="108" w:type="dxa"/>
          </w:tblCellMar>
        </w:tblPrEx>
        <w:trPr>
          <w:trHeight w:val="4561" w:hRule="atLeast"/>
        </w:trPr>
        <w:tc>
          <w:tcPr>
            <w:tcW w:w="8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90" w:firstLine="102" w:firstLineChars="36"/>
              <w:jc w:val="center"/>
              <w:rPr>
                <w:rFonts w:hint="eastAsia" w:ascii="仿宋" w:hAnsi="仿宋" w:eastAsia="仿宋" w:cs="仿宋"/>
                <w:color w:val="000000"/>
                <w:spacing w:val="3"/>
                <w:kern w:val="0"/>
                <w:sz w:val="28"/>
                <w:szCs w:val="28"/>
              </w:rPr>
            </w:pPr>
            <w:r>
              <w:rPr>
                <w:rFonts w:hint="eastAsia" w:ascii="仿宋" w:hAnsi="仿宋" w:eastAsia="仿宋" w:cs="仿宋"/>
                <w:color w:val="000000"/>
                <w:spacing w:val="3"/>
                <w:kern w:val="0"/>
                <w:sz w:val="28"/>
                <w:szCs w:val="28"/>
              </w:rPr>
              <w:t>企</w:t>
            </w:r>
          </w:p>
          <w:p>
            <w:pPr>
              <w:spacing w:line="360" w:lineRule="auto"/>
              <w:jc w:val="center"/>
              <w:rPr>
                <w:rFonts w:hint="eastAsia" w:ascii="仿宋" w:hAnsi="仿宋" w:eastAsia="仿宋" w:cs="仿宋"/>
                <w:color w:val="000000"/>
                <w:spacing w:val="3"/>
                <w:kern w:val="0"/>
                <w:sz w:val="28"/>
                <w:szCs w:val="28"/>
              </w:rPr>
            </w:pPr>
            <w:r>
              <w:rPr>
                <w:rFonts w:hint="eastAsia" w:ascii="仿宋" w:hAnsi="仿宋" w:eastAsia="仿宋" w:cs="仿宋"/>
                <w:color w:val="000000"/>
                <w:spacing w:val="3"/>
                <w:kern w:val="0"/>
                <w:sz w:val="28"/>
                <w:szCs w:val="28"/>
              </w:rPr>
              <w:t>业</w:t>
            </w:r>
          </w:p>
          <w:p>
            <w:pPr>
              <w:spacing w:line="360" w:lineRule="auto"/>
              <w:jc w:val="center"/>
              <w:rPr>
                <w:rFonts w:hint="eastAsia" w:ascii="仿宋" w:hAnsi="仿宋" w:eastAsia="仿宋" w:cs="仿宋"/>
                <w:color w:val="000000"/>
                <w:spacing w:val="3"/>
                <w:kern w:val="0"/>
                <w:sz w:val="28"/>
                <w:szCs w:val="28"/>
              </w:rPr>
            </w:pPr>
            <w:r>
              <w:rPr>
                <w:rFonts w:hint="eastAsia" w:ascii="仿宋" w:hAnsi="仿宋" w:eastAsia="仿宋" w:cs="仿宋"/>
                <w:color w:val="000000"/>
                <w:spacing w:val="3"/>
                <w:kern w:val="0"/>
                <w:sz w:val="28"/>
                <w:szCs w:val="28"/>
              </w:rPr>
              <w:t>人</w:t>
            </w:r>
          </w:p>
          <w:p>
            <w:pPr>
              <w:spacing w:line="360" w:lineRule="auto"/>
              <w:jc w:val="center"/>
              <w:rPr>
                <w:rFonts w:hint="eastAsia" w:ascii="仿宋" w:hAnsi="仿宋" w:eastAsia="仿宋" w:cs="仿宋"/>
                <w:color w:val="000000"/>
                <w:spacing w:val="3"/>
                <w:kern w:val="0"/>
                <w:sz w:val="28"/>
                <w:szCs w:val="28"/>
              </w:rPr>
            </w:pPr>
            <w:r>
              <w:rPr>
                <w:rFonts w:hint="eastAsia" w:ascii="仿宋" w:hAnsi="仿宋" w:eastAsia="仿宋" w:cs="仿宋"/>
                <w:color w:val="000000"/>
                <w:spacing w:val="3"/>
                <w:kern w:val="0"/>
                <w:sz w:val="28"/>
                <w:szCs w:val="28"/>
              </w:rPr>
              <w:t>员</w:t>
            </w:r>
          </w:p>
          <w:p>
            <w:pPr>
              <w:spacing w:line="360" w:lineRule="auto"/>
              <w:jc w:val="center"/>
              <w:rPr>
                <w:rFonts w:hint="eastAsia" w:ascii="仿宋" w:hAnsi="仿宋" w:eastAsia="仿宋" w:cs="仿宋"/>
                <w:color w:val="000000"/>
                <w:spacing w:val="3"/>
                <w:kern w:val="0"/>
                <w:sz w:val="28"/>
                <w:szCs w:val="28"/>
              </w:rPr>
            </w:pPr>
            <w:r>
              <w:rPr>
                <w:rFonts w:hint="eastAsia" w:ascii="仿宋" w:hAnsi="仿宋" w:eastAsia="仿宋" w:cs="仿宋"/>
                <w:color w:val="000000"/>
                <w:spacing w:val="3"/>
                <w:kern w:val="0"/>
                <w:sz w:val="28"/>
                <w:szCs w:val="28"/>
              </w:rPr>
              <w:t>状</w:t>
            </w:r>
          </w:p>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pacing w:val="3"/>
                <w:kern w:val="0"/>
                <w:sz w:val="28"/>
                <w:szCs w:val="28"/>
              </w:rPr>
              <w:t>况</w:t>
            </w:r>
          </w:p>
        </w:tc>
        <w:tc>
          <w:tcPr>
            <w:tcW w:w="7933" w:type="dxa"/>
            <w:gridSpan w:val="4"/>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s="仿宋"/>
                <w:color w:val="000000"/>
                <w:spacing w:val="3"/>
                <w:kern w:val="0"/>
                <w:sz w:val="28"/>
                <w:szCs w:val="28"/>
              </w:rPr>
            </w:pPr>
            <w:r>
              <w:rPr>
                <w:rFonts w:hint="eastAsia" w:ascii="仿宋" w:hAnsi="仿宋" w:eastAsia="仿宋" w:cs="仿宋"/>
                <w:color w:val="000000"/>
                <w:spacing w:val="3"/>
                <w:kern w:val="0"/>
                <w:sz w:val="28"/>
                <w:szCs w:val="28"/>
              </w:rPr>
              <w:t>企业总人数         人</w:t>
            </w:r>
          </w:p>
          <w:p>
            <w:pPr>
              <w:spacing w:line="360" w:lineRule="auto"/>
              <w:rPr>
                <w:rFonts w:hint="eastAsia" w:ascii="仿宋" w:hAnsi="仿宋" w:eastAsia="仿宋" w:cs="仿宋"/>
                <w:color w:val="000000"/>
                <w:spacing w:val="3"/>
                <w:kern w:val="0"/>
                <w:sz w:val="28"/>
                <w:szCs w:val="28"/>
              </w:rPr>
            </w:pPr>
            <w:r>
              <w:rPr>
                <w:rFonts w:hint="eastAsia" w:ascii="仿宋" w:hAnsi="仿宋" w:eastAsia="仿宋" w:cs="仿宋"/>
                <w:color w:val="000000"/>
                <w:spacing w:val="3"/>
                <w:kern w:val="0"/>
                <w:sz w:val="28"/>
                <w:szCs w:val="28"/>
              </w:rPr>
              <w:t>在册工程技术人员    人</w:t>
            </w:r>
          </w:p>
          <w:p>
            <w:pPr>
              <w:spacing w:line="360" w:lineRule="auto"/>
              <w:rPr>
                <w:rFonts w:hint="eastAsia" w:ascii="仿宋" w:hAnsi="仿宋" w:eastAsia="仿宋" w:cs="仿宋"/>
                <w:color w:val="000000"/>
                <w:spacing w:val="3"/>
                <w:kern w:val="0"/>
                <w:sz w:val="28"/>
                <w:szCs w:val="28"/>
              </w:rPr>
            </w:pPr>
            <w:r>
              <w:rPr>
                <w:rFonts w:hint="eastAsia" w:ascii="仿宋" w:hAnsi="仿宋" w:eastAsia="仿宋" w:cs="仿宋"/>
                <w:color w:val="000000"/>
                <w:spacing w:val="3"/>
                <w:kern w:val="0"/>
                <w:sz w:val="28"/>
                <w:szCs w:val="28"/>
              </w:rPr>
              <w:t>其中：</w:t>
            </w:r>
          </w:p>
          <w:p>
            <w:pPr>
              <w:spacing w:line="360" w:lineRule="auto"/>
              <w:rPr>
                <w:rFonts w:hint="eastAsia" w:ascii="仿宋" w:hAnsi="仿宋" w:eastAsia="仿宋" w:cs="仿宋"/>
                <w:color w:val="000000"/>
                <w:spacing w:val="3"/>
                <w:kern w:val="0"/>
                <w:sz w:val="28"/>
                <w:szCs w:val="28"/>
              </w:rPr>
            </w:pPr>
            <w:r>
              <w:rPr>
                <w:rFonts w:hint="eastAsia" w:ascii="仿宋" w:hAnsi="仿宋" w:eastAsia="仿宋" w:cs="仿宋"/>
                <w:color w:val="000000"/>
                <w:spacing w:val="3"/>
                <w:kern w:val="0"/>
                <w:sz w:val="28"/>
                <w:szCs w:val="28"/>
              </w:rPr>
              <w:t xml:space="preserve">  高级职称    人</w:t>
            </w:r>
          </w:p>
          <w:p>
            <w:pPr>
              <w:spacing w:line="360" w:lineRule="auto"/>
              <w:rPr>
                <w:rFonts w:hint="eastAsia" w:ascii="仿宋" w:hAnsi="仿宋" w:eastAsia="仿宋" w:cs="仿宋"/>
                <w:color w:val="000000"/>
                <w:spacing w:val="3"/>
                <w:kern w:val="0"/>
                <w:sz w:val="28"/>
                <w:szCs w:val="28"/>
              </w:rPr>
            </w:pPr>
            <w:r>
              <w:rPr>
                <w:rFonts w:hint="eastAsia" w:ascii="仿宋" w:hAnsi="仿宋" w:eastAsia="仿宋" w:cs="仿宋"/>
                <w:color w:val="000000"/>
                <w:spacing w:val="3"/>
                <w:kern w:val="0"/>
                <w:sz w:val="28"/>
                <w:szCs w:val="28"/>
              </w:rPr>
              <w:t xml:space="preserve">  中级职称    人</w:t>
            </w:r>
          </w:p>
          <w:p>
            <w:pPr>
              <w:spacing w:line="360" w:lineRule="auto"/>
              <w:rPr>
                <w:rFonts w:hint="eastAsia" w:ascii="仿宋" w:hAnsi="仿宋" w:eastAsia="仿宋" w:cs="仿宋"/>
                <w:color w:val="000000"/>
                <w:spacing w:val="3"/>
                <w:kern w:val="0"/>
                <w:sz w:val="28"/>
                <w:szCs w:val="28"/>
              </w:rPr>
            </w:pPr>
            <w:r>
              <w:rPr>
                <w:rFonts w:hint="eastAsia" w:ascii="仿宋" w:hAnsi="仿宋" w:eastAsia="仿宋" w:cs="仿宋"/>
                <w:color w:val="000000"/>
                <w:spacing w:val="3"/>
                <w:kern w:val="0"/>
                <w:sz w:val="28"/>
                <w:szCs w:val="28"/>
              </w:rPr>
              <w:t xml:space="preserve">  初级职称    人</w:t>
            </w:r>
          </w:p>
          <w:p>
            <w:pPr>
              <w:spacing w:line="360" w:lineRule="auto"/>
              <w:jc w:val="both"/>
              <w:rPr>
                <w:rFonts w:hint="eastAsia" w:ascii="仿宋" w:hAnsi="仿宋" w:eastAsia="仿宋" w:cs="仿宋"/>
                <w:color w:val="000000"/>
                <w:sz w:val="28"/>
                <w:szCs w:val="28"/>
              </w:rPr>
            </w:pPr>
            <w:r>
              <w:rPr>
                <w:rFonts w:hint="eastAsia" w:ascii="仿宋" w:hAnsi="仿宋" w:eastAsia="仿宋" w:cs="仿宋"/>
                <w:color w:val="000000"/>
                <w:spacing w:val="3"/>
                <w:kern w:val="0"/>
                <w:sz w:val="28"/>
                <w:szCs w:val="28"/>
              </w:rPr>
              <w:t xml:space="preserve">   工程师   人</w:t>
            </w:r>
          </w:p>
        </w:tc>
      </w:tr>
      <w:tr>
        <w:tblPrEx>
          <w:tblLayout w:type="fixed"/>
          <w:tblCellMar>
            <w:top w:w="0" w:type="dxa"/>
            <w:left w:w="108" w:type="dxa"/>
            <w:bottom w:w="0" w:type="dxa"/>
            <w:right w:w="108" w:type="dxa"/>
          </w:tblCellMar>
        </w:tblPrEx>
        <w:trPr>
          <w:trHeight w:val="2005" w:hRule="atLeast"/>
        </w:trPr>
        <w:tc>
          <w:tcPr>
            <w:tcW w:w="810" w:type="dxa"/>
            <w:tcBorders>
              <w:top w:val="single" w:color="auto" w:sz="6" w:space="0"/>
              <w:left w:val="single" w:color="auto" w:sz="6" w:space="0"/>
              <w:bottom w:val="single" w:color="auto" w:sz="4" w:space="0"/>
              <w:right w:val="single" w:color="auto" w:sz="6" w:space="0"/>
            </w:tcBorders>
            <w:noWrap w:val="0"/>
            <w:vAlign w:val="center"/>
          </w:tcPr>
          <w:p>
            <w:pPr>
              <w:spacing w:line="360" w:lineRule="auto"/>
              <w:jc w:val="center"/>
              <w:rPr>
                <w:rFonts w:hint="eastAsia" w:ascii="仿宋" w:hAnsi="仿宋" w:eastAsia="仿宋" w:cs="仿宋"/>
                <w:color w:val="000000"/>
                <w:spacing w:val="3"/>
                <w:kern w:val="0"/>
                <w:sz w:val="28"/>
                <w:szCs w:val="28"/>
                <w:lang w:eastAsia="zh-CN"/>
              </w:rPr>
            </w:pPr>
            <w:r>
              <w:rPr>
                <w:rFonts w:hint="eastAsia" w:ascii="仿宋" w:hAnsi="仿宋" w:eastAsia="仿宋" w:cs="仿宋"/>
                <w:color w:val="000000"/>
                <w:spacing w:val="3"/>
                <w:kern w:val="0"/>
                <w:sz w:val="28"/>
                <w:szCs w:val="28"/>
                <w:lang w:eastAsia="zh-CN"/>
              </w:rPr>
              <w:t>企业介绍</w:t>
            </w:r>
          </w:p>
        </w:tc>
        <w:tc>
          <w:tcPr>
            <w:tcW w:w="7933" w:type="dxa"/>
            <w:gridSpan w:val="4"/>
            <w:tcBorders>
              <w:top w:val="single" w:color="auto" w:sz="6" w:space="0"/>
              <w:left w:val="single" w:color="auto" w:sz="6" w:space="0"/>
              <w:bottom w:val="single" w:color="auto" w:sz="4" w:space="0"/>
              <w:right w:val="single" w:color="auto" w:sz="6" w:space="0"/>
            </w:tcBorders>
            <w:noWrap w:val="0"/>
            <w:vAlign w:val="center"/>
          </w:tcPr>
          <w:p>
            <w:pPr>
              <w:spacing w:line="360" w:lineRule="auto"/>
              <w:ind w:left="-90"/>
              <w:jc w:val="center"/>
              <w:rPr>
                <w:rFonts w:hint="eastAsia" w:ascii="仿宋" w:hAnsi="仿宋" w:eastAsia="仿宋" w:cs="仿宋"/>
                <w:color w:val="000000"/>
                <w:sz w:val="28"/>
                <w:szCs w:val="28"/>
              </w:rPr>
            </w:pPr>
          </w:p>
        </w:tc>
      </w:tr>
    </w:tbl>
    <w:p>
      <w:pPr>
        <w:autoSpaceDE w:val="0"/>
        <w:autoSpaceDN w:val="0"/>
        <w:adjustRightInd w:val="0"/>
        <w:snapToGrid w:val="0"/>
        <w:spacing w:line="360" w:lineRule="auto"/>
        <w:rPr>
          <w:rFonts w:hint="eastAsia" w:ascii="仿宋" w:hAnsi="仿宋" w:eastAsia="仿宋" w:cs="仿宋"/>
          <w:color w:val="000000"/>
          <w:spacing w:val="-6"/>
          <w:kern w:val="0"/>
          <w:sz w:val="28"/>
          <w:szCs w:val="28"/>
        </w:rPr>
      </w:pPr>
      <w:r>
        <w:rPr>
          <w:rFonts w:hint="eastAsia" w:ascii="仿宋" w:hAnsi="仿宋" w:eastAsia="仿宋" w:cs="仿宋"/>
          <w:color w:val="000000"/>
          <w:spacing w:val="-7"/>
          <w:kern w:val="0"/>
          <w:sz w:val="28"/>
          <w:szCs w:val="28"/>
        </w:rPr>
        <w:t>注：本表不够时自制</w:t>
      </w:r>
    </w:p>
    <w:p>
      <w:pPr>
        <w:autoSpaceDE w:val="0"/>
        <w:autoSpaceDN w:val="0"/>
        <w:adjustRightInd w:val="0"/>
        <w:snapToGrid w:val="0"/>
        <w:spacing w:line="360" w:lineRule="auto"/>
        <w:rPr>
          <w:rFonts w:hint="eastAsia" w:ascii="仿宋" w:hAnsi="仿宋" w:eastAsia="仿宋" w:cs="仿宋"/>
          <w:color w:val="000000"/>
          <w:spacing w:val="-6"/>
          <w:kern w:val="0"/>
          <w:sz w:val="28"/>
          <w:szCs w:val="28"/>
        </w:rPr>
      </w:pPr>
    </w:p>
    <w:p>
      <w:pPr>
        <w:spacing w:line="360" w:lineRule="auto"/>
        <w:rPr>
          <w:rFonts w:hint="eastAsia" w:ascii="仿宋" w:hAnsi="仿宋" w:eastAsia="仿宋" w:cs="仿宋"/>
          <w:color w:val="000000"/>
          <w:spacing w:val="-6"/>
          <w:kern w:val="0"/>
          <w:sz w:val="28"/>
          <w:szCs w:val="28"/>
        </w:rPr>
      </w:pP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人：（盖章）                  法定代表人或委托代理人：（签字）</w:t>
      </w:r>
    </w:p>
    <w:p>
      <w:pPr>
        <w:autoSpaceDE w:val="0"/>
        <w:autoSpaceDN w:val="0"/>
        <w:adjustRightInd w:val="0"/>
        <w:snapToGrid w:val="0"/>
        <w:spacing w:line="360" w:lineRule="auto"/>
        <w:rPr>
          <w:rFonts w:hint="eastAsia" w:ascii="仿宋" w:hAnsi="仿宋" w:eastAsia="仿宋" w:cs="仿宋"/>
          <w:b/>
          <w:bCs/>
          <w:color w:val="000000"/>
          <w:spacing w:val="-6"/>
          <w:kern w:val="0"/>
          <w:sz w:val="28"/>
          <w:szCs w:val="28"/>
        </w:rPr>
      </w:pPr>
    </w:p>
    <w:p>
      <w:pPr>
        <w:autoSpaceDE w:val="0"/>
        <w:autoSpaceDN w:val="0"/>
        <w:adjustRightInd w:val="0"/>
        <w:snapToGrid w:val="0"/>
        <w:spacing w:line="360" w:lineRule="auto"/>
        <w:rPr>
          <w:rFonts w:hint="eastAsia" w:ascii="仿宋" w:hAnsi="仿宋" w:eastAsia="仿宋" w:cs="仿宋"/>
          <w:b/>
          <w:bCs/>
          <w:color w:val="000000"/>
          <w:spacing w:val="-6"/>
          <w:kern w:val="0"/>
          <w:sz w:val="28"/>
          <w:szCs w:val="28"/>
          <w:lang w:eastAsia="zh-CN"/>
        </w:rPr>
      </w:pPr>
      <w:r>
        <w:rPr>
          <w:rFonts w:hint="eastAsia" w:ascii="仿宋" w:hAnsi="仿宋" w:eastAsia="仿宋" w:cs="仿宋"/>
          <w:b/>
          <w:bCs/>
          <w:color w:val="000000"/>
          <w:spacing w:val="-6"/>
          <w:kern w:val="0"/>
          <w:sz w:val="28"/>
          <w:szCs w:val="28"/>
        </w:rPr>
        <w:t>附件</w:t>
      </w:r>
      <w:r>
        <w:rPr>
          <w:rFonts w:hint="eastAsia" w:ascii="仿宋" w:hAnsi="仿宋" w:eastAsia="仿宋" w:cs="仿宋"/>
          <w:b/>
          <w:bCs/>
          <w:color w:val="000000"/>
          <w:spacing w:val="-6"/>
          <w:kern w:val="0"/>
          <w:sz w:val="28"/>
          <w:szCs w:val="28"/>
          <w:lang w:eastAsia="zh-CN"/>
        </w:rPr>
        <w:t>五：合同</w:t>
      </w:r>
    </w:p>
    <w:p>
      <w:pPr>
        <w:ind w:firstLine="0" w:firstLineChars="0"/>
        <w:jc w:val="center"/>
        <w:rPr>
          <w:rFonts w:hint="eastAsia" w:asciiTheme="majorEastAsia" w:hAnsiTheme="majorEastAsia" w:eastAsiaTheme="majorEastAsia" w:cstheme="majorEastAsia"/>
          <w:b/>
          <w:sz w:val="30"/>
          <w:szCs w:val="30"/>
          <w:lang w:eastAsia="zh-CN"/>
        </w:rPr>
      </w:pPr>
      <w:r>
        <w:rPr>
          <w:rFonts w:hint="eastAsia" w:asciiTheme="majorEastAsia" w:hAnsiTheme="majorEastAsia" w:eastAsiaTheme="majorEastAsia" w:cstheme="majorEastAsia"/>
          <w:b/>
          <w:sz w:val="30"/>
          <w:szCs w:val="30"/>
          <w:lang w:eastAsia="zh-CN"/>
        </w:rPr>
        <w:t>CEMS系统运营维护</w:t>
      </w:r>
    </w:p>
    <w:p>
      <w:pPr>
        <w:ind w:firstLine="0" w:firstLineChars="0"/>
        <w:jc w:val="center"/>
        <w:rPr>
          <w:rFonts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rPr>
        <w:t>外包服务合同</w:t>
      </w:r>
    </w:p>
    <w:p>
      <w:pPr>
        <w:spacing w:line="500" w:lineRule="exact"/>
        <w:ind w:firstLine="420" w:firstLineChars="200"/>
        <w:rPr>
          <w:rFonts w:ascii="宋体" w:hAnsi="宋体"/>
        </w:rPr>
      </w:pPr>
      <w:r>
        <w:rPr>
          <w:rFonts w:hint="eastAsia"/>
        </w:rPr>
        <w:t xml:space="preserve">                             </w:t>
      </w:r>
      <w:r>
        <w:rPr>
          <w:rFonts w:hint="eastAsia"/>
          <w:sz w:val="21"/>
          <w:szCs w:val="21"/>
        </w:rPr>
        <w:t xml:space="preserve">  合同编号：</w:t>
      </w:r>
    </w:p>
    <w:p>
      <w:pPr>
        <w:ind w:firstLine="6720" w:firstLineChars="2800"/>
        <w:rPr>
          <w:rFonts w:asciiTheme="minorEastAsia" w:hAnsiTheme="minorEastAsia" w:eastAsiaTheme="minorEastAsia" w:cstheme="minorEastAsia"/>
          <w:sz w:val="24"/>
        </w:rPr>
      </w:pP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甲方（发包方）：</w:t>
      </w:r>
      <w:r>
        <w:rPr>
          <w:rFonts w:hint="eastAsia" w:ascii="仿宋" w:hAnsi="仿宋" w:eastAsia="仿宋" w:cs="仿宋"/>
          <w:sz w:val="28"/>
          <w:szCs w:val="28"/>
          <w:lang w:eastAsia="zh-CN"/>
        </w:rPr>
        <w:t>福州市福化环保科技</w:t>
      </w:r>
      <w:r>
        <w:rPr>
          <w:rFonts w:hint="eastAsia" w:ascii="仿宋" w:hAnsi="仿宋" w:eastAsia="仿宋" w:cs="仿宋"/>
          <w:sz w:val="28"/>
          <w:szCs w:val="28"/>
        </w:rPr>
        <w:t xml:space="preserve">有限公司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住所地：福州市福清江阴工业集中区国盛大道3号   </w:t>
      </w:r>
    </w:p>
    <w:p>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法定代表人（或负责人）：</w:t>
      </w:r>
    </w:p>
    <w:p>
      <w:pPr>
        <w:spacing w:line="500" w:lineRule="exact"/>
        <w:ind w:firstLine="560" w:firstLineChars="200"/>
        <w:rPr>
          <w:rFonts w:hint="eastAsia" w:ascii="仿宋" w:hAnsi="仿宋" w:eastAsia="仿宋" w:cs="仿宋"/>
          <w:sz w:val="28"/>
          <w:szCs w:val="28"/>
        </w:rPr>
      </w:pP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乙方（承包方）：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住所地：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法定代表人（或负责人）： </w:t>
      </w:r>
    </w:p>
    <w:p>
      <w:pPr>
        <w:spacing w:line="500" w:lineRule="exact"/>
        <w:ind w:firstLine="560" w:firstLineChars="200"/>
        <w:rPr>
          <w:rFonts w:hint="eastAsia" w:ascii="仿宋" w:hAnsi="仿宋" w:eastAsia="仿宋" w:cs="仿宋"/>
          <w:sz w:val="28"/>
          <w:szCs w:val="28"/>
        </w:rPr>
      </w:pP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就甲方将本合同第一部分“通用条款”第1条项下业务外包给乙方相关事宜，甲乙双方在公平合理、互利互惠的基础上，经平等、友好、充分协商一致，签订本合同。</w:t>
      </w:r>
    </w:p>
    <w:p>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第一部分  通用条款</w:t>
      </w:r>
    </w:p>
    <w:p>
      <w:pPr>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第1条  服务内容</w:t>
      </w:r>
    </w:p>
    <w:p>
      <w:pPr>
        <w:spacing w:line="500" w:lineRule="exact"/>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highlight w:val="none"/>
        </w:rPr>
        <w:t>乙方为甲方提供以下第 1、2 、3 项业务的外包服务：</w:t>
      </w:r>
    </w:p>
    <w:p>
      <w:pPr>
        <w:pStyle w:val="2"/>
        <w:ind w:firstLine="562"/>
        <w:rPr>
          <w:rFonts w:hint="eastAsia" w:ascii="仿宋" w:hAnsi="仿宋" w:eastAsia="仿宋" w:cs="仿宋"/>
          <w:b w:val="0"/>
          <w:bCs/>
          <w:color w:val="auto"/>
          <w:sz w:val="28"/>
          <w:szCs w:val="28"/>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）负责采购、安装和调试一台品质不低于</w:t>
      </w:r>
      <w:r>
        <w:rPr>
          <w:rFonts w:hint="eastAsia" w:ascii="仿宋" w:hAnsi="仿宋" w:eastAsia="仿宋" w:cs="仿宋"/>
          <w:sz w:val="28"/>
          <w:szCs w:val="28"/>
          <w:highlight w:val="none"/>
          <w:lang w:val="en-US" w:eastAsia="zh-CN"/>
        </w:rPr>
        <w:t>HB-P1698E的</w:t>
      </w:r>
      <w:r>
        <w:rPr>
          <w:rFonts w:hint="eastAsia" w:ascii="仿宋" w:hAnsi="仿宋" w:eastAsia="仿宋" w:cs="仿宋"/>
          <w:sz w:val="28"/>
          <w:szCs w:val="28"/>
          <w:highlight w:val="none"/>
          <w:lang w:eastAsia="zh-CN"/>
        </w:rPr>
        <w:t>数据采集仪，并协助与环保局监控中心进行联网。</w:t>
      </w:r>
    </w:p>
    <w:p>
      <w:pPr>
        <w:pStyle w:val="2"/>
        <w:ind w:firstLine="562"/>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负责福州市福化环保科技有限公司焚烧CEMS系统的日常运营和维护，包括：日常监控在线数据及设备运行状态参数，发现异常及时处理；日常巡检、校准、维护并做好相关记录；标气更换、设备、零配件更换等所有与CEMS系统有关的事宜。</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b w:val="0"/>
          <w:bCs/>
          <w:color w:val="auto"/>
          <w:sz w:val="28"/>
          <w:szCs w:val="28"/>
          <w:lang w:val="en-US" w:eastAsia="zh-CN"/>
        </w:rPr>
        <w:t>（3）CEMS系统的运营维护，须符合环保局相关要求。</w:t>
      </w:r>
    </w:p>
    <w:p>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第2条  服务区域</w:t>
      </w:r>
    </w:p>
    <w:p>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 xml:space="preserve">2.1  </w:t>
      </w:r>
      <w:r>
        <w:rPr>
          <w:rFonts w:hint="eastAsia" w:ascii="仿宋" w:hAnsi="仿宋" w:eastAsia="仿宋" w:cs="仿宋"/>
          <w:sz w:val="28"/>
          <w:szCs w:val="28"/>
          <w:lang w:eastAsia="zh-CN"/>
        </w:rPr>
        <w:t>福州市福化环保科技有限公司</w:t>
      </w:r>
      <w:r>
        <w:rPr>
          <w:rFonts w:hint="eastAsia" w:ascii="仿宋" w:hAnsi="仿宋" w:eastAsia="仿宋" w:cs="仿宋"/>
          <w:sz w:val="28"/>
          <w:szCs w:val="28"/>
        </w:rPr>
        <w:t>江阴厂区</w:t>
      </w:r>
      <w:r>
        <w:rPr>
          <w:rFonts w:hint="eastAsia" w:ascii="仿宋" w:hAnsi="仿宋" w:eastAsia="仿宋" w:cs="仿宋"/>
          <w:sz w:val="28"/>
          <w:szCs w:val="28"/>
          <w:lang w:eastAsia="zh-CN"/>
        </w:rPr>
        <w:t>内。</w:t>
      </w:r>
    </w:p>
    <w:p>
      <w:pPr>
        <w:spacing w:line="500" w:lineRule="exact"/>
        <w:ind w:firstLine="560" w:firstLineChars="200"/>
        <w:rPr>
          <w:rFonts w:hint="eastAsia" w:ascii="仿宋" w:hAnsi="仿宋" w:eastAsia="仿宋" w:cs="仿宋"/>
          <w:sz w:val="28"/>
          <w:szCs w:val="28"/>
        </w:rPr>
      </w:pPr>
    </w:p>
    <w:p>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 xml:space="preserve">第3条  服务期限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3.1  服务期限为一年，自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日起至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日止。</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3.2  服务期限届满时，乙方已经接受但尚未完成的服务项目，仍应按照本合同约定的标完成。</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3.3  如乙方在服务期限届满后</w:t>
      </w:r>
      <w:r>
        <w:rPr>
          <w:rFonts w:hint="eastAsia" w:ascii="仿宋" w:hAnsi="仿宋" w:eastAsia="仿宋" w:cs="仿宋"/>
          <w:sz w:val="28"/>
          <w:szCs w:val="28"/>
          <w:lang w:eastAsia="zh-CN"/>
        </w:rPr>
        <w:t>表现良好</w:t>
      </w:r>
      <w:r>
        <w:rPr>
          <w:rFonts w:hint="eastAsia" w:ascii="仿宋" w:hAnsi="仿宋" w:eastAsia="仿宋" w:cs="仿宋"/>
          <w:sz w:val="28"/>
          <w:szCs w:val="28"/>
        </w:rPr>
        <w:t>要求继续承包的，</w:t>
      </w:r>
      <w:r>
        <w:rPr>
          <w:rFonts w:hint="eastAsia" w:ascii="仿宋" w:hAnsi="仿宋" w:eastAsia="仿宋" w:cs="仿宋"/>
          <w:sz w:val="28"/>
          <w:szCs w:val="28"/>
          <w:lang w:eastAsia="zh-CN"/>
        </w:rPr>
        <w:t>可</w:t>
      </w:r>
      <w:r>
        <w:rPr>
          <w:rFonts w:hint="eastAsia" w:ascii="仿宋" w:hAnsi="仿宋" w:eastAsia="仿宋" w:cs="仿宋"/>
          <w:sz w:val="28"/>
          <w:szCs w:val="28"/>
        </w:rPr>
        <w:t>参加甲方业务外包的</w:t>
      </w:r>
      <w:r>
        <w:rPr>
          <w:rFonts w:hint="eastAsia" w:ascii="仿宋" w:hAnsi="仿宋" w:eastAsia="仿宋" w:cs="仿宋"/>
          <w:sz w:val="28"/>
          <w:szCs w:val="28"/>
          <w:lang w:eastAsia="zh-CN"/>
        </w:rPr>
        <w:t>比选</w:t>
      </w:r>
      <w:r>
        <w:rPr>
          <w:rFonts w:hint="eastAsia" w:ascii="仿宋" w:hAnsi="仿宋" w:eastAsia="仿宋" w:cs="仿宋"/>
          <w:sz w:val="28"/>
          <w:szCs w:val="28"/>
        </w:rPr>
        <w:t>或其他方式的商务竞价谈判。</w:t>
      </w:r>
    </w:p>
    <w:p>
      <w:pPr>
        <w:spacing w:line="500" w:lineRule="exact"/>
        <w:ind w:firstLine="560" w:firstLineChars="200"/>
        <w:rPr>
          <w:rFonts w:hint="eastAsia" w:ascii="仿宋" w:hAnsi="仿宋" w:eastAsia="仿宋" w:cs="仿宋"/>
          <w:sz w:val="28"/>
          <w:szCs w:val="28"/>
        </w:rPr>
      </w:pPr>
    </w:p>
    <w:p>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第4条  服务标准及操作要求</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4.1  具体服务标准和操作要求</w:t>
      </w:r>
      <w:r>
        <w:rPr>
          <w:rFonts w:hint="eastAsia" w:ascii="仿宋" w:hAnsi="仿宋" w:eastAsia="仿宋" w:cs="仿宋"/>
          <w:sz w:val="28"/>
          <w:szCs w:val="28"/>
          <w:highlight w:val="none"/>
          <w:lang w:eastAsia="zh-CN"/>
        </w:rPr>
        <w:t>需按环保主管部门相关要求执行</w:t>
      </w:r>
      <w:r>
        <w:rPr>
          <w:rFonts w:hint="eastAsia" w:ascii="仿宋" w:hAnsi="仿宋" w:eastAsia="仿宋" w:cs="仿宋"/>
          <w:sz w:val="28"/>
          <w:szCs w:val="28"/>
          <w:highlight w:val="none"/>
        </w:rPr>
        <w:t>。</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4.2  合同履行中，国家法律法规、政府政策或行业组织等对本合同项下的服务和操作制定更高标准的，按照更高标准执行；各类标准不一致的，按照最高标准执行。</w:t>
      </w:r>
    </w:p>
    <w:p>
      <w:pPr>
        <w:pStyle w:val="2"/>
        <w:rPr>
          <w:rFonts w:hint="eastAsia"/>
        </w:rPr>
      </w:pPr>
    </w:p>
    <w:p>
      <w:pPr>
        <w:tabs>
          <w:tab w:val="left" w:pos="1080"/>
        </w:tabs>
        <w:spacing w:line="4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第5条  设备及材料</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5.1  乙方应自备外包项目服务所需要的设备、材料，包括其此类设备、材料的相关操作技术及劳动力等。</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5.2  如乙方提出请求，经甲方同意后，甲方可以在设备、材料等方面为乙方提供协助</w:t>
      </w:r>
      <w:r>
        <w:rPr>
          <w:rFonts w:hint="eastAsia" w:ascii="仿宋" w:hAnsi="仿宋" w:eastAsia="仿宋" w:cs="仿宋"/>
          <w:sz w:val="28"/>
          <w:szCs w:val="28"/>
          <w:lang w:eastAsia="zh-CN"/>
        </w:rPr>
        <w:t>，</w:t>
      </w:r>
      <w:r>
        <w:rPr>
          <w:rFonts w:hint="eastAsia" w:ascii="仿宋" w:hAnsi="仿宋" w:eastAsia="仿宋" w:cs="仿宋"/>
          <w:sz w:val="28"/>
          <w:szCs w:val="28"/>
        </w:rPr>
        <w:t>并提供相应的操作技术指导，由此产生的费用，双方约定按照以下第</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rPr>
        <w:t xml:space="preserve"> </w:t>
      </w:r>
      <w:r>
        <w:rPr>
          <w:rFonts w:hint="eastAsia" w:ascii="仿宋" w:hAnsi="仿宋" w:eastAsia="仿宋" w:cs="仿宋"/>
          <w:sz w:val="28"/>
          <w:szCs w:val="28"/>
        </w:rPr>
        <w:t>种方式执行：</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（1）费用由乙方承担，甲方有权要求乙方另行支付或者在应付给乙方的服务费用中直接扣除。</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（2）费用由甲方承担，但该部分费用已包含在甲方支付给乙方的外包服务费中并由乙方对外支付，甲方不再另行支付。</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（3）其他：</w:t>
      </w:r>
      <w:r>
        <w:rPr>
          <w:rFonts w:hint="eastAsia" w:ascii="仿宋" w:hAnsi="仿宋" w:eastAsia="仿宋" w:cs="仿宋"/>
          <w:sz w:val="28"/>
          <w:szCs w:val="28"/>
          <w:u w:val="none"/>
        </w:rPr>
        <w:t xml:space="preserve">              </w:t>
      </w:r>
    </w:p>
    <w:p>
      <w:pPr>
        <w:spacing w:line="500" w:lineRule="exact"/>
        <w:rPr>
          <w:rFonts w:hint="eastAsia" w:ascii="仿宋" w:hAnsi="仿宋" w:eastAsia="仿宋" w:cs="仿宋"/>
          <w:sz w:val="28"/>
          <w:szCs w:val="28"/>
        </w:rPr>
      </w:pPr>
    </w:p>
    <w:p>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w:t>
      </w:r>
      <w:r>
        <w:rPr>
          <w:rFonts w:hint="eastAsia" w:ascii="仿宋" w:hAnsi="仿宋" w:eastAsia="仿宋" w:cs="仿宋"/>
          <w:b/>
          <w:sz w:val="28"/>
          <w:szCs w:val="28"/>
          <w:lang w:eastAsia="zh-CN"/>
        </w:rPr>
        <w:t>6</w:t>
      </w:r>
      <w:r>
        <w:rPr>
          <w:rFonts w:hint="eastAsia" w:ascii="仿宋" w:hAnsi="仿宋" w:eastAsia="仿宋" w:cs="仿宋"/>
          <w:b/>
          <w:sz w:val="28"/>
          <w:szCs w:val="28"/>
        </w:rPr>
        <w:t>条  履约保证</w:t>
      </w:r>
    </w:p>
    <w:p>
      <w:pPr>
        <w:spacing w:line="50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eastAsia="zh-CN"/>
        </w:rPr>
        <w:t>6</w:t>
      </w:r>
      <w:r>
        <w:rPr>
          <w:rFonts w:hint="eastAsia" w:ascii="仿宋" w:hAnsi="仿宋" w:eastAsia="仿宋" w:cs="仿宋"/>
          <w:sz w:val="28"/>
          <w:szCs w:val="28"/>
        </w:rPr>
        <w:t>.1  乙方应当在本合同签订之日，</w:t>
      </w:r>
      <w:r>
        <w:rPr>
          <w:rFonts w:hint="eastAsia" w:ascii="仿宋" w:hAnsi="仿宋" w:eastAsia="仿宋" w:cs="仿宋"/>
          <w:color w:val="auto"/>
          <w:sz w:val="28"/>
          <w:szCs w:val="28"/>
          <w:highlight w:val="none"/>
        </w:rPr>
        <w:t>向甲方交纳履约保证金</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万元人民币</w:t>
      </w:r>
      <w:r>
        <w:rPr>
          <w:rFonts w:hint="eastAsia" w:ascii="仿宋" w:hAnsi="仿宋" w:eastAsia="仿宋" w:cs="仿宋"/>
          <w:sz w:val="28"/>
          <w:szCs w:val="28"/>
        </w:rPr>
        <w:t>。乙方违约或发生本合同约定的其他事由的，甲方有权从履行保证金中优先扣除乙方违约金及其他应付款项；由此造成履约保证金不足的，乙方应在5日内补足，逾期每日按照应缴金额的</w:t>
      </w:r>
      <w:r>
        <w:rPr>
          <w:rFonts w:hint="eastAsia" w:ascii="仿宋" w:hAnsi="仿宋" w:eastAsia="仿宋" w:cs="仿宋"/>
          <w:color w:val="000000" w:themeColor="text1"/>
          <w:sz w:val="28"/>
          <w:szCs w:val="28"/>
          <w14:textFill>
            <w14:solidFill>
              <w14:schemeClr w14:val="tx1"/>
            </w14:solidFill>
          </w14:textFill>
        </w:rPr>
        <w:t>千分之</w:t>
      </w:r>
      <w:r>
        <w:rPr>
          <w:rFonts w:hint="eastAsia" w:ascii="仿宋" w:hAnsi="仿宋" w:eastAsia="仿宋" w:cs="仿宋"/>
          <w:color w:val="000000" w:themeColor="text1"/>
          <w:sz w:val="28"/>
          <w:szCs w:val="28"/>
          <w:lang w:eastAsia="zh-CN"/>
          <w14:textFill>
            <w14:solidFill>
              <w14:schemeClr w14:val="tx1"/>
            </w14:solidFill>
          </w14:textFill>
        </w:rPr>
        <w:t>一</w:t>
      </w:r>
      <w:r>
        <w:rPr>
          <w:rFonts w:hint="eastAsia" w:ascii="仿宋" w:hAnsi="仿宋" w:eastAsia="仿宋" w:cs="仿宋"/>
          <w:color w:val="000000" w:themeColor="text1"/>
          <w:sz w:val="28"/>
          <w:szCs w:val="28"/>
          <w14:textFill>
            <w14:solidFill>
              <w14:schemeClr w14:val="tx1"/>
            </w14:solidFill>
          </w14:textFill>
        </w:rPr>
        <w:t>支付违约金</w:t>
      </w:r>
      <w:r>
        <w:rPr>
          <w:rFonts w:hint="eastAsia" w:ascii="仿宋" w:hAnsi="仿宋" w:eastAsia="仿宋" w:cs="仿宋"/>
          <w:color w:val="000000" w:themeColor="text1"/>
          <w:sz w:val="28"/>
          <w:szCs w:val="28"/>
          <w:lang w:eastAsia="zh-CN"/>
          <w14:textFill>
            <w14:solidFill>
              <w14:schemeClr w14:val="tx1"/>
            </w14:solidFill>
          </w14:textFill>
        </w:rPr>
        <w:t>。</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6</w:t>
      </w:r>
      <w:r>
        <w:rPr>
          <w:rFonts w:hint="eastAsia" w:ascii="仿宋" w:hAnsi="仿宋" w:eastAsia="仿宋" w:cs="仿宋"/>
          <w:sz w:val="28"/>
          <w:szCs w:val="28"/>
        </w:rPr>
        <w:t>.2  履约保证金在乙方全面履行完毕本合同义务后30天内无息退还。但履约保证金退还后发现任何应由乙方承担责任的行为或事件的，乙方仍应承担责任。</w:t>
      </w:r>
    </w:p>
    <w:p>
      <w:pPr>
        <w:pStyle w:val="2"/>
        <w:rPr>
          <w:rFonts w:hint="eastAsia" w:ascii="宋体" w:hAnsi="Calibri" w:eastAsia="宋体" w:cs="Times New Roman"/>
          <w:sz w:val="34"/>
          <w:szCs w:val="22"/>
        </w:rPr>
      </w:pPr>
    </w:p>
    <w:p>
      <w:pPr>
        <w:tabs>
          <w:tab w:val="left" w:pos="1080"/>
        </w:tabs>
        <w:spacing w:line="440" w:lineRule="exact"/>
        <w:ind w:left="1041" w:leftChars="228" w:hanging="562" w:hangingChars="200"/>
        <w:rPr>
          <w:rFonts w:hint="eastAsia" w:ascii="仿宋" w:hAnsi="仿宋" w:eastAsia="仿宋" w:cs="仿宋"/>
          <w:b/>
          <w:sz w:val="28"/>
          <w:szCs w:val="28"/>
        </w:rPr>
      </w:pPr>
      <w:r>
        <w:rPr>
          <w:rFonts w:hint="eastAsia" w:ascii="仿宋" w:hAnsi="仿宋" w:eastAsia="仿宋" w:cs="仿宋"/>
          <w:b/>
          <w:sz w:val="28"/>
          <w:szCs w:val="28"/>
        </w:rPr>
        <w:t xml:space="preserve">第7条  服务费用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7.1  计费标准：月服务费人民币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元整（</w:t>
      </w:r>
      <w:r>
        <w:rPr>
          <w:rFonts w:hint="eastAsia" w:ascii="仿宋" w:hAnsi="仿宋" w:eastAsia="仿宋" w:cs="仿宋"/>
          <w:sz w:val="28"/>
          <w:szCs w:val="28"/>
          <w:lang w:eastAsia="zh-CN"/>
        </w:rPr>
        <w:t>含税价</w:t>
      </w:r>
      <w:r>
        <w:rPr>
          <w:rFonts w:hint="eastAsia" w:ascii="仿宋" w:hAnsi="仿宋" w:eastAsia="仿宋" w:cs="仿宋"/>
          <w:sz w:val="28"/>
          <w:szCs w:val="28"/>
        </w:rPr>
        <w:t>），包含乙方提供本合同项下的外包服务所能获得的全部报酬等，除非双方另有书面约定，甲方不再承担其他费用。</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7.2  结算支付</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7.2.1  服务费用按月结算。每月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前，乙方应向甲方提交上月外包服务的结算资料。甲方对乙方的结算资料进行审核后确定应付服务费用。乙方所有的结算资料（包括甲方实际应付款金额确定后乙方开具的发票）需送至甲方指定的下列地址及接收人：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福建省福州市江阴镇江阴工业集中区国盛大道</w:t>
      </w:r>
      <w:r>
        <w:rPr>
          <w:rFonts w:hint="eastAsia" w:ascii="仿宋" w:hAnsi="仿宋" w:eastAsia="仿宋" w:cs="仿宋"/>
          <w:sz w:val="28"/>
          <w:szCs w:val="28"/>
          <w:u w:val="single"/>
          <w:lang w:val="en-US" w:eastAsia="zh-CN"/>
        </w:rPr>
        <w:t>3号</w:t>
      </w:r>
      <w:r>
        <w:rPr>
          <w:rFonts w:hint="eastAsia" w:ascii="仿宋" w:hAnsi="仿宋" w:eastAsia="仿宋" w:cs="仿宋"/>
          <w:sz w:val="28"/>
          <w:szCs w:val="28"/>
          <w:u w:val="single"/>
        </w:rPr>
        <w:t xml:space="preserve"> </w:t>
      </w:r>
    </w:p>
    <w:p>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接收人：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张清洪</w:t>
      </w:r>
      <w:r>
        <w:rPr>
          <w:rFonts w:hint="eastAsia" w:ascii="仿宋" w:hAnsi="仿宋" w:eastAsia="仿宋" w:cs="仿宋"/>
          <w:sz w:val="28"/>
          <w:szCs w:val="28"/>
          <w:u w:val="single"/>
        </w:rPr>
        <w:t xml:space="preserve">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7.2.2  甲方有权根据合同约定对乙方（包括乙方作业人员）进行考核，并根据考核结果从应付服务费用中扣除相应考核扣款（</w:t>
      </w:r>
      <w:r>
        <w:rPr>
          <w:rFonts w:hint="eastAsia" w:ascii="仿宋" w:hAnsi="仿宋" w:eastAsia="仿宋" w:cs="仿宋"/>
          <w:sz w:val="28"/>
          <w:szCs w:val="28"/>
          <w:highlight w:val="none"/>
        </w:rPr>
        <w:t>具体考核要求详见专用条款部分附件</w:t>
      </w:r>
      <w:r>
        <w:rPr>
          <w:rFonts w:hint="eastAsia" w:ascii="仿宋" w:hAnsi="仿宋" w:eastAsia="仿宋" w:cs="仿宋"/>
          <w:sz w:val="28"/>
          <w:szCs w:val="28"/>
          <w:highlight w:val="none"/>
          <w:lang w:val="en-US" w:eastAsia="zh-CN"/>
        </w:rPr>
        <w:t>A</w:t>
      </w:r>
      <w:r>
        <w:rPr>
          <w:rFonts w:hint="eastAsia" w:ascii="仿宋" w:hAnsi="仿宋" w:eastAsia="仿宋" w:cs="仿宋"/>
          <w:sz w:val="28"/>
          <w:szCs w:val="28"/>
        </w:rPr>
        <w:t>）；对于乙方需向甲方支付的违约金或其他款项，甲方亦有权从应付服务费用中扣除。应付服务费用扣除相应款项后，为甲方实际应付款金额。</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7.2.3  甲方实际应付款金额确定后，乙方按照甲方的要求开具相应金额的正式税务发票。甲方收到乙方发票后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个工作日内向乙方付款。乙方未提供发票的，甲方有权拒绝付款。乙方指定收款账户如下：</w:t>
      </w:r>
    </w:p>
    <w:p>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户名：</w:t>
      </w:r>
      <w:r>
        <w:rPr>
          <w:rFonts w:hint="eastAsia" w:ascii="仿宋" w:hAnsi="仿宋" w:eastAsia="仿宋" w:cs="仿宋"/>
          <w:sz w:val="28"/>
          <w:szCs w:val="28"/>
          <w:u w:val="single"/>
        </w:rPr>
        <w:t xml:space="preserve">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开户行：</w:t>
      </w:r>
      <w:r>
        <w:rPr>
          <w:rFonts w:hint="eastAsia" w:ascii="仿宋" w:hAnsi="仿宋" w:eastAsia="仿宋" w:cs="仿宋"/>
          <w:sz w:val="28"/>
          <w:szCs w:val="28"/>
          <w:u w:val="single"/>
        </w:rPr>
        <w:t xml:space="preserve">                                         </w:t>
      </w:r>
    </w:p>
    <w:p>
      <w:pPr>
        <w:spacing w:line="50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账号：</w:t>
      </w:r>
      <w:r>
        <w:rPr>
          <w:rFonts w:hint="eastAsia" w:ascii="仿宋" w:hAnsi="仿宋" w:eastAsia="仿宋" w:cs="仿宋"/>
          <w:sz w:val="28"/>
          <w:szCs w:val="28"/>
          <w:u w:val="single"/>
        </w:rPr>
        <w:t xml:space="preserve">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7.2.4  甲方的付款，不限制甲方在随后时间对已开具发票的费用提出争议或对乙方不符合合同约定的服务进行索赔的权利，且付款亦不构成甲方对乙方服务的最终认可。</w:t>
      </w:r>
    </w:p>
    <w:p>
      <w:pPr>
        <w:pStyle w:val="2"/>
        <w:spacing w:line="440" w:lineRule="exact"/>
        <w:rPr>
          <w:lang w:eastAsia="zh-CN"/>
        </w:rPr>
      </w:pPr>
    </w:p>
    <w:p>
      <w:pPr>
        <w:topLinePunct w:val="0"/>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第8条  双方权利义务</w:t>
      </w:r>
    </w:p>
    <w:p>
      <w:pPr>
        <w:widowControl/>
        <w:spacing w:line="500" w:lineRule="exact"/>
        <w:ind w:left="0" w:firstLine="560" w:firstLineChars="200"/>
        <w:rPr>
          <w:rFonts w:hint="eastAsia" w:ascii="仿宋" w:hAnsi="仿宋" w:eastAsia="仿宋" w:cs="仿宋"/>
          <w:sz w:val="28"/>
          <w:szCs w:val="28"/>
        </w:rPr>
      </w:pPr>
      <w:r>
        <w:rPr>
          <w:rFonts w:hint="eastAsia" w:ascii="仿宋" w:hAnsi="仿宋" w:eastAsia="仿宋" w:cs="仿宋"/>
          <w:sz w:val="28"/>
          <w:szCs w:val="28"/>
        </w:rPr>
        <w:t>8.1  甲方权利义务</w:t>
      </w:r>
    </w:p>
    <w:p>
      <w:pPr>
        <w:widowControl/>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8.1.1  甲方有权对乙方履行本合同的情况进行监督检查，若发现乙方的履行不符合合同约定，可以发出书面通知要求乙方更正，乙方应按甲方通知中的更正要求，在规定期限就其服务的缺陷进行补救、重作。</w:t>
      </w:r>
    </w:p>
    <w:p>
      <w:pPr>
        <w:widowControl/>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8.1.2  甲方应按照合同约定支付服务费。</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8.2  乙方权利义务</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8.2.1  乙方有权按照本合同约定获得相应的服务费用。</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8.2.2  乙方保证有权签署本合同，并保证已具备履行合同的合法资质、经验和能力，包括但不限于有足够的具备资质的作业人员，以谨慎、称职和专业的态度完成本合同项下的义务等。如因乙方及其指派作业人员的资质问题引发政府主管部门的查处或造成甲方损失的，相关责任由乙方承担。</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8.2.3  乙方应按照双方约定的服务项目、服务标准及操作要求提供服务。如果乙方提供的服务存在任何缺陷，乙方应立即主动采取或者经甲方通知后立即采取一切有效措施进行更正或补救。</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8.2.4  乙方提供服务过程中，应当遵守法律法规规定以及甲方厂区与生产作业有关的规章制度。</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8.2.5  本合同履行过程中，因可归责于乙方的原因造成甲方或第三方人身、财产损害的，乙方承担赔偿责任。</w:t>
      </w:r>
    </w:p>
    <w:p>
      <w:pPr>
        <w:pStyle w:val="2"/>
        <w:rPr>
          <w:rFonts w:hint="eastAsia"/>
        </w:rPr>
      </w:pPr>
    </w:p>
    <w:p>
      <w:pPr>
        <w:widowControl/>
        <w:spacing w:line="50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第9条  劳动关系</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9.1  乙方需指派与乙方建立正式劳动关系的作业人员负责外包作业，并为其指派的作业人员办理相应的社会保险（含工伤保险）以及人身意外伤害等相关保险，应将作业人员的劳动合同、作业人员身份证等资料向甲方备案。乙方变更指派人员时需事先向甲方提出申请，经同意后方可。</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9.2  乙方应按照甲方要求向甲方报备作业人员劳动合同、作业人员身份证等资料。</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9.3  甲方与乙方指派作业人员之间不存在劳动关系、劳务关系或其他雇佣关系。乙方作业人员以劳动关系、劳务关系或其他雇佣关系为由向甲方主张权利的，均由乙方负责处理并承担相应责任。</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9.4  乙方作业人员在服务期间发生的、或与履行本合同相关的任何事故或人身伤害、财产损失等，均与甲方无关，所有责任及相关费用由乙方自行承担。造成甲方或第三方损失的，乙方还应承担赔偿责任。</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9.5  如甲方因本合同的履行而被政府主管部门或者裁判机关判令需向乙方作业人员承担补偿、赔偿或其他责任的，甲方有权要求乙方承担或向乙方追偿，并有权直接先行扣除履约保证金或其他应付款用于承担此等责任。</w:t>
      </w:r>
    </w:p>
    <w:p>
      <w:pPr>
        <w:spacing w:line="500" w:lineRule="exact"/>
        <w:ind w:firstLine="560" w:firstLineChars="200"/>
        <w:rPr>
          <w:rFonts w:hint="eastAsia" w:ascii="仿宋" w:hAnsi="仿宋" w:eastAsia="仿宋" w:cs="仿宋"/>
          <w:sz w:val="28"/>
          <w:szCs w:val="28"/>
        </w:rPr>
      </w:pPr>
    </w:p>
    <w:p>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第10条  安全条款</w:t>
      </w:r>
    </w:p>
    <w:p>
      <w:pPr>
        <w:spacing w:line="50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10.1  甲方有权对乙方作业人员进行厂区内安全、健康与环境知识的培训，并对乙方工作区域随时进行安全、健康与环境方面有关事项的检查。乙方应积极、主动配合，不得以任何理由拒绝。</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10.2  甲方有权对乙方作业人员遵章守纪情况进行监督。对违章人员，甲方有权要求乙方更换，乙方不得拒绝。</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10.3  乙方应对其作业人员进行安全、健康与环境知识，以及相关操作技能的培训与考核（具体次数由乙方从确保安全、规范作业的角度进行把握，每年至少一次），确保所有作业人员均持证上岗，确保其作业人员了解、知晓外包项目作业要求及作业场所存在的潜在危害并采取防范措施。</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10.4  乙方应根据外包业务的需要，为其指派的作业人员提供必要的劳动保护，做好可能的职业病预防工作。</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10.5  乙方提供服务过程中发现现场安全隐患的，应立即向甲方报告并采取一切必要的防范、应对措施；因乙方未立即报告或未立即采取措施而造成的损害，由乙方承担赔偿责任。</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10.6  乙方作业人员现场作业时应</w:t>
      </w:r>
      <w:r>
        <w:rPr>
          <w:rFonts w:hint="eastAsia" w:ascii="仿宋" w:hAnsi="仿宋" w:eastAsia="仿宋" w:cs="仿宋"/>
          <w:sz w:val="28"/>
          <w:szCs w:val="28"/>
          <w:lang w:eastAsia="zh-CN"/>
        </w:rPr>
        <w:t>遵</w:t>
      </w:r>
      <w:r>
        <w:rPr>
          <w:rFonts w:hint="eastAsia" w:ascii="仿宋" w:hAnsi="仿宋" w:eastAsia="仿宋" w:cs="仿宋"/>
          <w:sz w:val="28"/>
          <w:szCs w:val="28"/>
        </w:rPr>
        <w:t>守甲方现场作业相关规定，穿戴符合甲方现场要求的个人防护用品，严格按照操作规程开展作业。</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10.7</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乙方应加强对乙方作业人员的教育和管理,乙方作业出入甲方厂区应遵守甲方的出入管理规定，不得进入与作业活动无关的区域。如乙方作业人员在非外包作业时间出现在甲方任何区域，或在外包作业时间出现在非作业区域，由此引发的一切人身、财产损害均由乙方承担全部责任，造成甲方或第三方损失的，乙方还应承担赔偿责任。</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10.8  乙方作业人员外包作业过程中发生的、非因甲方原因造成的所有事故，由乙方承担全部责任，造成甲方或第三方损失的，乙方还应承担赔偿责任。</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10.9  乙方特别申明：作为专业服务的外包方，乙方在提供服务过程中，除按甲方要求和规定外，更必须积极主动地进行充分的危害识别和管控，落实相关防护措施和管理制度，确保不发生事故、违法违规事件、损失或处罚。因此，无论甲方是否提出相关要求和规定或进行监督检查等，均不代表甲方承诺对乙方的行为承担任何责任，更不因此构成对乙方所应承担的各项责任和义务的减轻或豁免。</w:t>
      </w:r>
    </w:p>
    <w:p>
      <w:pPr>
        <w:widowControl/>
        <w:spacing w:line="500" w:lineRule="exact"/>
        <w:ind w:firstLine="560" w:firstLineChars="200"/>
        <w:jc w:val="left"/>
        <w:rPr>
          <w:rFonts w:hint="eastAsia" w:ascii="仿宋" w:hAnsi="仿宋" w:eastAsia="仿宋" w:cs="仿宋"/>
          <w:b w:val="0"/>
          <w:sz w:val="28"/>
          <w:szCs w:val="28"/>
        </w:rPr>
      </w:pPr>
    </w:p>
    <w:p>
      <w:pPr>
        <w:widowControl/>
        <w:spacing w:line="50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第11条  突发事件</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11.1  乙方在提供服务过程中发生突发事件（是指突然发生，造成或者可能造成严重危害，需要采取应急处置措施予以应对的事故灾难、公共卫生事件或其他安全事件等），应立即向甲方报告并采取有效措施进行补救。</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11.2  乙方不得隐瞒突发事件，否则应赔偿由此给甲方造成的全部损失，甲方并有权据此提前解除本合同、没收履约保证金。</w:t>
      </w:r>
    </w:p>
    <w:p>
      <w:pPr>
        <w:spacing w:line="500" w:lineRule="exact"/>
        <w:ind w:firstLine="560" w:firstLineChars="200"/>
        <w:rPr>
          <w:rFonts w:hint="eastAsia" w:ascii="仿宋" w:hAnsi="仿宋" w:eastAsia="仿宋" w:cs="仿宋"/>
          <w:b w:val="0"/>
          <w:sz w:val="28"/>
          <w:szCs w:val="28"/>
        </w:rPr>
      </w:pPr>
    </w:p>
    <w:p>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第12条  保密承诺</w:t>
      </w:r>
    </w:p>
    <w:p>
      <w:pPr>
        <w:spacing w:line="500" w:lineRule="exact"/>
        <w:ind w:firstLine="560" w:firstLineChars="200"/>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12.1  乙方对甲方直接或间接提供给乙方、或由乙方基于合同进行服务而从甲方获取的所有商业和技术资料，均应作为保密资料。乙方应对保密资料承担保密责任；未经甲方事先书面批准，乙方不得对外披露、使用于除履行本合同之外的目的。</w:t>
      </w:r>
    </w:p>
    <w:p>
      <w:pPr>
        <w:spacing w:line="500" w:lineRule="exact"/>
        <w:ind w:firstLine="560" w:firstLineChars="200"/>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12.2  合同终止或解除后，乙方应立即向甲方返还或者销毁所有上述含甲方保密信息的资料。乙方应在合同终止或解除后5日内向甲方书面确认已销毁或返还所有含甲方保密信息的资料。</w:t>
      </w:r>
    </w:p>
    <w:p>
      <w:pPr>
        <w:spacing w:line="500" w:lineRule="exact"/>
        <w:ind w:firstLine="560" w:firstLineChars="200"/>
        <w:rPr>
          <w:rFonts w:hint="eastAsia" w:ascii="仿宋" w:hAnsi="仿宋" w:eastAsia="仿宋" w:cs="仿宋"/>
          <w:color w:val="auto"/>
          <w:kern w:val="2"/>
          <w:sz w:val="28"/>
          <w:szCs w:val="28"/>
        </w:rPr>
      </w:pPr>
      <w:r>
        <w:rPr>
          <w:rFonts w:hint="eastAsia" w:ascii="仿宋" w:hAnsi="仿宋" w:eastAsia="仿宋" w:cs="仿宋"/>
          <w:sz w:val="28"/>
          <w:szCs w:val="28"/>
        </w:rPr>
        <w:t>12.3</w:t>
      </w:r>
      <w:r>
        <w:rPr>
          <w:rFonts w:hint="eastAsia" w:ascii="仿宋" w:hAnsi="仿宋" w:eastAsia="仿宋" w:cs="仿宋"/>
          <w:color w:val="auto"/>
          <w:kern w:val="2"/>
          <w:sz w:val="28"/>
          <w:szCs w:val="28"/>
        </w:rPr>
        <w:t xml:space="preserve">  乙方违反保密承诺的，甲方有权要求乙方支付违约金人民币</w:t>
      </w:r>
      <w:r>
        <w:rPr>
          <w:rFonts w:hint="eastAsia" w:ascii="仿宋" w:hAnsi="仿宋" w:eastAsia="仿宋" w:cs="仿宋"/>
          <w:kern w:val="2"/>
          <w:sz w:val="28"/>
          <w:szCs w:val="28"/>
          <w:u w:val="single"/>
          <w:lang w:eastAsia="zh-CN"/>
        </w:rPr>
        <w:t>伍</w:t>
      </w:r>
      <w:r>
        <w:rPr>
          <w:rFonts w:hint="eastAsia" w:ascii="仿宋" w:hAnsi="仿宋" w:eastAsia="仿宋" w:cs="仿宋"/>
          <w:color w:val="auto"/>
          <w:kern w:val="2"/>
          <w:sz w:val="28"/>
          <w:szCs w:val="28"/>
        </w:rPr>
        <w:t>万元并赔偿由此给甲方造成的损失。</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12.4  本条关于乙方保密承诺的相关约定，同时适用于乙方作业人员，乙方应对其作业人员的违反保密承诺的行为承担连带责任。</w:t>
      </w:r>
    </w:p>
    <w:p>
      <w:pPr>
        <w:widowControl/>
        <w:spacing w:line="500" w:lineRule="exact"/>
        <w:ind w:firstLine="560" w:firstLineChars="200"/>
        <w:jc w:val="left"/>
        <w:rPr>
          <w:rFonts w:hint="eastAsia" w:ascii="仿宋" w:hAnsi="仿宋" w:eastAsia="仿宋" w:cs="仿宋"/>
          <w:b w:val="0"/>
          <w:sz w:val="28"/>
          <w:szCs w:val="28"/>
        </w:rPr>
      </w:pPr>
    </w:p>
    <w:p>
      <w:pPr>
        <w:widowControl/>
        <w:spacing w:line="500" w:lineRule="exact"/>
        <w:ind w:firstLine="560" w:firstLineChars="200"/>
        <w:jc w:val="left"/>
        <w:rPr>
          <w:rFonts w:hint="eastAsia" w:ascii="仿宋" w:hAnsi="仿宋" w:eastAsia="仿宋" w:cs="仿宋"/>
          <w:b w:val="0"/>
          <w:sz w:val="28"/>
          <w:szCs w:val="28"/>
        </w:rPr>
      </w:pPr>
      <w:r>
        <w:rPr>
          <w:rFonts w:hint="eastAsia" w:ascii="仿宋" w:hAnsi="仿宋" w:eastAsia="仿宋" w:cs="仿宋"/>
          <w:b w:val="0"/>
          <w:sz w:val="28"/>
          <w:szCs w:val="28"/>
        </w:rPr>
        <w:t>第13条  合同转让和分包、转包</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13.1  未经甲方事前书面批准，乙方不得转让本合同项下的全部或者部分义务，不得将外包项目整体或部分分包、转包给第三方，也不得将本合同项下的工作与第三方进行任何形式的合作，否则甲方有权解除合同、没收履约保证金并要求乙方赔偿损失等。</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13.2  如乙方经甲方同意而实施前述对第三方的转让、分包或转包等行为的，乙方仍应对第三方的履行行为承担连带责任。</w:t>
      </w:r>
    </w:p>
    <w:p>
      <w:pPr>
        <w:widowControl/>
        <w:spacing w:line="500" w:lineRule="exact"/>
        <w:ind w:firstLine="560" w:firstLineChars="200"/>
        <w:jc w:val="left"/>
        <w:rPr>
          <w:rFonts w:hint="eastAsia" w:ascii="仿宋" w:hAnsi="仿宋" w:eastAsia="仿宋" w:cs="仿宋"/>
          <w:b w:val="0"/>
          <w:sz w:val="28"/>
          <w:szCs w:val="28"/>
        </w:rPr>
      </w:pPr>
    </w:p>
    <w:p>
      <w:pPr>
        <w:widowControl/>
        <w:spacing w:line="50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第14条</w:t>
      </w:r>
      <w:bookmarkStart w:id="69" w:name="_Toc442859431"/>
      <w:bookmarkStart w:id="70" w:name="_Toc13292868"/>
      <w:r>
        <w:rPr>
          <w:rFonts w:hint="eastAsia" w:ascii="仿宋" w:hAnsi="仿宋" w:eastAsia="仿宋" w:cs="仿宋"/>
          <w:b/>
          <w:bCs/>
          <w:sz w:val="28"/>
          <w:szCs w:val="28"/>
        </w:rPr>
        <w:t xml:space="preserve">   合同变更</w:t>
      </w:r>
      <w:bookmarkEnd w:id="69"/>
      <w:bookmarkEnd w:id="70"/>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14.1  本合同所指的“变更”是指对服务内容、完成服务的方法或进度表的修改、修订，或者其他对本合同的实质性修改。</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14.2  甲方有权根据实际需求，变更合同约定的服务，包括但不限于：</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（1）增加服务项目或减少原先已约定服务项目，服务费用相应调整。</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（2）对合同条款或除此之外甲方提供给乙方的有关资料的解释作最终确定，以及对该等资料中不够明确的地方作最终确定。</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乙方收到甲方发出的变更通知后，应立即变更有关的服务。</w:t>
      </w:r>
    </w:p>
    <w:p>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第15条  违约责任</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15.1  乙方违约的，甲方有权依据自身对乙方违约程度的判断，决定是否解除本合同。因乙方违约导致合同被解除的，甲方有权拒绝支付应付款项、没收履约保证金并要求乙方赔偿损失等。</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15.2  因可归责于乙方的原因，乙方未能依约完成工作任务的，甲方除暂缓支付相应服务费、按考核条款扣减相应的费用外，还有权选择按当月应付服务费总额的</w:t>
      </w:r>
      <w:r>
        <w:rPr>
          <w:rFonts w:hint="eastAsia" w:ascii="仿宋" w:hAnsi="仿宋" w:eastAsia="仿宋" w:cs="仿宋"/>
          <w:sz w:val="28"/>
          <w:szCs w:val="28"/>
          <w:u w:val="single"/>
          <w:lang w:eastAsia="zh-CN"/>
        </w:rPr>
        <w:t>5</w:t>
      </w:r>
      <w:r>
        <w:rPr>
          <w:rFonts w:hint="eastAsia" w:ascii="仿宋" w:hAnsi="仿宋" w:eastAsia="仿宋" w:cs="仿宋"/>
          <w:sz w:val="28"/>
          <w:szCs w:val="28"/>
          <w:u w:val="single"/>
        </w:rPr>
        <w:t>%</w:t>
      </w:r>
      <w:r>
        <w:rPr>
          <w:rFonts w:hint="eastAsia" w:ascii="仿宋" w:hAnsi="仿宋" w:eastAsia="仿宋" w:cs="仿宋"/>
          <w:sz w:val="28"/>
          <w:szCs w:val="28"/>
        </w:rPr>
        <w:t>收取违约金或按当月应付服务费总额的每日</w:t>
      </w:r>
      <w:r>
        <w:rPr>
          <w:rFonts w:hint="eastAsia" w:ascii="仿宋" w:hAnsi="仿宋" w:eastAsia="仿宋" w:cs="仿宋"/>
          <w:sz w:val="28"/>
          <w:szCs w:val="28"/>
          <w:u w:val="single"/>
          <w:lang w:eastAsia="zh-CN"/>
        </w:rPr>
        <w:t>0</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w:t>
      </w:r>
      <w:r>
        <w:rPr>
          <w:rFonts w:hint="eastAsia" w:ascii="仿宋" w:hAnsi="仿宋" w:eastAsia="仿宋" w:cs="仿宋"/>
          <w:sz w:val="28"/>
          <w:szCs w:val="28"/>
        </w:rPr>
        <w:t>收取违约金直至乙方完成工作任务之日。同时，乙方应按甲方要求进行整改并自行承担费用。因乙方违约给甲方造成的其他损失超过违约金数额的，乙方还应承担赔偿责任。</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15.3  乙方提前解除本合同的，甲方有权拒绝支付应付款项、没收履约保证金并要求乙方赔偿损失等。</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15.4  甲方行使没收履约保证金的权利时，如履约保证金已被用于抵扣乙方其他应付款项，乙方应立即先行补足履约保证金。</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15.5  甲方未按照约定向乙方支付费用的，按照银行同期贷款基准利率标准向乙方支付利息。</w:t>
      </w:r>
    </w:p>
    <w:p>
      <w:pPr>
        <w:spacing w:line="500" w:lineRule="exact"/>
        <w:ind w:firstLine="560" w:firstLineChars="200"/>
        <w:rPr>
          <w:rFonts w:hint="eastAsia" w:ascii="仿宋" w:hAnsi="仿宋" w:eastAsia="仿宋" w:cs="仿宋"/>
          <w:sz w:val="28"/>
          <w:szCs w:val="28"/>
        </w:rPr>
      </w:pPr>
    </w:p>
    <w:p>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第16条  不可抗力</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16.1  不可抗力是指双方不能预见、不能避免、无法克服的客观情况，包括但不限于地震、海啸、水灾、飓风、雷击或其它灾难；征用或没收设施；任何阻碍或严重限制前往服务地点或在服务地点实施服务的战争、敌对行动、暴乱、恐怖主义行动及民众骚乱。</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16.2  因不可抗力事件导致本协议延迟履行或未能履行，根据不可抗力的影响程度，可以免除一方或双方的部分或全部责任。受不可抗力影响的一方在不可抗力情形发生后应立即书面通知合同对方并采取合理措施避免不可抗力影响的进一步扩大，否则对扩大损失部分不能免责。</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16.3  本协议服务费用不得因不可抗力事件而作任何上调。</w:t>
      </w:r>
    </w:p>
    <w:p>
      <w:pPr>
        <w:spacing w:line="500" w:lineRule="exact"/>
        <w:ind w:firstLine="560" w:firstLineChars="200"/>
        <w:rPr>
          <w:rFonts w:hint="eastAsia" w:ascii="仿宋" w:hAnsi="仿宋" w:eastAsia="仿宋" w:cs="仿宋"/>
          <w:b w:val="0"/>
          <w:sz w:val="28"/>
          <w:szCs w:val="28"/>
        </w:rPr>
      </w:pPr>
    </w:p>
    <w:p>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第17条  通知</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17.1  双方重要文件往来应当以书面形式（含传真、电子邮件等）进行。如以特快专递方式送达至本合同下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17.2  双方联系方式</w:t>
      </w:r>
    </w:p>
    <w:p>
      <w:pPr>
        <w:spacing w:line="500" w:lineRule="exact"/>
        <w:ind w:firstLine="560" w:firstLineChars="200"/>
        <w:rPr>
          <w:rFonts w:hint="eastAsia" w:ascii="仿宋" w:hAnsi="仿宋" w:eastAsia="仿宋" w:cs="仿宋"/>
          <w:sz w:val="28"/>
          <w:szCs w:val="28"/>
        </w:rPr>
      </w:pP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甲方地址：</w:t>
      </w:r>
      <w:r>
        <w:rPr>
          <w:rFonts w:hint="eastAsia" w:ascii="仿宋" w:hAnsi="仿宋" w:eastAsia="仿宋" w:cs="仿宋"/>
          <w:color w:val="000000"/>
          <w:sz w:val="28"/>
          <w:szCs w:val="28"/>
          <w:u w:val="single"/>
        </w:rPr>
        <w:t xml:space="preserve">                                    </w:t>
      </w:r>
    </w:p>
    <w:p>
      <w:pPr>
        <w:spacing w:line="500" w:lineRule="exact"/>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邮编：</w:t>
      </w:r>
      <w:r>
        <w:rPr>
          <w:rFonts w:hint="eastAsia" w:ascii="仿宋" w:hAnsi="仿宋" w:eastAsia="仿宋" w:cs="仿宋"/>
          <w:color w:val="auto"/>
          <w:sz w:val="28"/>
          <w:szCs w:val="28"/>
          <w:u w:val="single"/>
        </w:rPr>
        <w:t xml:space="preserve">                                        </w:t>
      </w:r>
    </w:p>
    <w:p>
      <w:pPr>
        <w:spacing w:line="500" w:lineRule="exact"/>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传真：</w:t>
      </w:r>
      <w:r>
        <w:rPr>
          <w:rFonts w:hint="eastAsia" w:ascii="仿宋" w:hAnsi="仿宋" w:eastAsia="仿宋" w:cs="仿宋"/>
          <w:color w:val="auto"/>
          <w:sz w:val="28"/>
          <w:szCs w:val="28"/>
          <w:u w:val="single"/>
        </w:rPr>
        <w:t xml:space="preserve">                                        </w:t>
      </w:r>
    </w:p>
    <w:p>
      <w:pPr>
        <w:spacing w:line="500" w:lineRule="exact"/>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电子邮箱：</w:t>
      </w:r>
      <w:r>
        <w:rPr>
          <w:rFonts w:hint="eastAsia" w:ascii="仿宋" w:hAnsi="仿宋" w:eastAsia="仿宋" w:cs="仿宋"/>
          <w:color w:val="auto"/>
          <w:sz w:val="28"/>
          <w:szCs w:val="28"/>
          <w:u w:val="single"/>
        </w:rPr>
        <w:t xml:space="preserve">                                    </w:t>
      </w:r>
    </w:p>
    <w:p>
      <w:pPr>
        <w:spacing w:line="50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rPr>
        <w:t>联系人：</w:t>
      </w:r>
      <w:r>
        <w:rPr>
          <w:rFonts w:hint="eastAsia" w:ascii="仿宋" w:hAnsi="仿宋" w:eastAsia="仿宋" w:cs="仿宋"/>
          <w:color w:val="auto"/>
          <w:sz w:val="28"/>
          <w:szCs w:val="28"/>
          <w:u w:val="single"/>
        </w:rPr>
        <w:t xml:space="preserve">                                      </w:t>
      </w:r>
    </w:p>
    <w:p>
      <w:pPr>
        <w:spacing w:line="500" w:lineRule="exact"/>
        <w:ind w:firstLine="560" w:firstLineChars="200"/>
        <w:rPr>
          <w:rFonts w:hint="eastAsia" w:ascii="仿宋" w:hAnsi="仿宋" w:eastAsia="仿宋" w:cs="仿宋"/>
          <w:color w:val="auto"/>
          <w:sz w:val="28"/>
          <w:szCs w:val="28"/>
        </w:rPr>
      </w:pP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乙方地址：</w:t>
      </w:r>
      <w:r>
        <w:rPr>
          <w:rFonts w:hint="eastAsia" w:ascii="仿宋" w:hAnsi="仿宋" w:eastAsia="仿宋" w:cs="仿宋"/>
          <w:color w:val="auto"/>
          <w:sz w:val="28"/>
          <w:szCs w:val="28"/>
          <w:u w:val="single"/>
        </w:rPr>
        <w:t xml:space="preserve">                                     </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邮编：</w:t>
      </w:r>
      <w:r>
        <w:rPr>
          <w:rFonts w:hint="eastAsia" w:ascii="仿宋" w:hAnsi="仿宋" w:eastAsia="仿宋" w:cs="仿宋"/>
          <w:color w:val="auto"/>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color w:val="auto"/>
          <w:sz w:val="28"/>
          <w:szCs w:val="28"/>
          <w:u w:val="single"/>
        </w:rPr>
        <w:t xml:space="preserve">                    </w:t>
      </w:r>
    </w:p>
    <w:p>
      <w:pPr>
        <w:spacing w:line="500" w:lineRule="exact"/>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传真：</w:t>
      </w:r>
      <w:r>
        <w:rPr>
          <w:rFonts w:hint="eastAsia" w:ascii="仿宋" w:hAnsi="仿宋" w:eastAsia="仿宋" w:cs="仿宋"/>
          <w:color w:val="auto"/>
          <w:sz w:val="28"/>
          <w:szCs w:val="28"/>
          <w:u w:val="single"/>
        </w:rPr>
        <w:t xml:space="preserve">                                        </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电子邮箱：</w:t>
      </w:r>
      <w:r>
        <w:rPr>
          <w:rFonts w:hint="eastAsia" w:ascii="仿宋" w:hAnsi="仿宋" w:eastAsia="仿宋" w:cs="仿宋"/>
          <w:color w:val="auto"/>
          <w:sz w:val="28"/>
          <w:szCs w:val="28"/>
          <w:u w:val="single"/>
        </w:rPr>
        <w:t xml:space="preserve">                                    </w:t>
      </w:r>
    </w:p>
    <w:p>
      <w:pPr>
        <w:spacing w:line="500" w:lineRule="exact"/>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rPr>
        <w:t>联系人：</w:t>
      </w:r>
      <w:r>
        <w:rPr>
          <w:rFonts w:hint="eastAsia" w:ascii="仿宋" w:hAnsi="仿宋" w:eastAsia="仿宋" w:cs="仿宋"/>
          <w:sz w:val="28"/>
          <w:szCs w:val="28"/>
          <w:u w:val="single"/>
        </w:rPr>
        <w:t xml:space="preserve"> </w:t>
      </w:r>
      <w:r>
        <w:rPr>
          <w:rFonts w:hint="eastAsia" w:ascii="仿宋" w:hAnsi="仿宋" w:eastAsia="仿宋" w:cs="仿宋"/>
          <w:color w:val="auto"/>
          <w:sz w:val="28"/>
          <w:szCs w:val="28"/>
          <w:u w:val="single"/>
        </w:rPr>
        <w:t xml:space="preserve">                                     </w:t>
      </w:r>
    </w:p>
    <w:p>
      <w:pPr>
        <w:spacing w:line="500" w:lineRule="exact"/>
        <w:ind w:firstLine="560" w:firstLineChars="200"/>
        <w:rPr>
          <w:rFonts w:hint="eastAsia" w:ascii="仿宋" w:hAnsi="仿宋" w:eastAsia="仿宋" w:cs="仿宋"/>
          <w:sz w:val="28"/>
          <w:szCs w:val="28"/>
        </w:rPr>
      </w:pPr>
    </w:p>
    <w:p>
      <w:pPr>
        <w:pStyle w:val="2"/>
        <w:rPr>
          <w:rFonts w:hint="eastAsia"/>
        </w:rPr>
      </w:pPr>
    </w:p>
    <w:p>
      <w:pPr>
        <w:spacing w:before="0" w:beforeLines="-2147483648" w:line="50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第18条  司法管辖和争议的解决</w:t>
      </w:r>
    </w:p>
    <w:p>
      <w:pPr>
        <w:spacing w:line="50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18.1  本合同适用中华人民共和国法律。</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18.2  由本合同引起的或与本合同有关的争议，双方应友好协商解决。协商不成的，提交甲方所在地法院解决。</w:t>
      </w:r>
    </w:p>
    <w:p>
      <w:pPr>
        <w:spacing w:line="500" w:lineRule="exact"/>
        <w:ind w:firstLine="560" w:firstLineChars="200"/>
        <w:rPr>
          <w:rFonts w:hint="eastAsia" w:ascii="仿宋" w:hAnsi="仿宋" w:eastAsia="仿宋" w:cs="仿宋"/>
          <w:sz w:val="28"/>
          <w:szCs w:val="28"/>
        </w:rPr>
      </w:pPr>
    </w:p>
    <w:p>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第19条  合同构成及效力顺序</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19.1  本合同由第一部分《通用条款》、第二部分《专用条款》构成，双方就合同履行达成的补充协议，亦构成本合同的有效组成部分。</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19.2  本合同各部分之间如存在约定不一致的情形，按照以下顺序适用，排列在前者具有优先适用的效力。</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（1）补充协议；</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（2）专用条款；</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（4）通用条款。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19．3 如果本合同各部分的内部条款之间出现约定不一致的情形，则：</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（1）属通用条款或专用条款内部条款的，以对乙方更严格的约定为准。</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（2）属补充协议条款的，以时间签署在后的协议条款为准；如属同一份补充协议，则以对乙方更严格的约定为准。</w:t>
      </w:r>
    </w:p>
    <w:p>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第20条  其他</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20.1  双方确认：对本合同项下各自的权利义务、可能承受的风险和责任等事项，双方均已清楚了解，并已相互根据对方要求对合同条款（特别是义务性、责任性和风险性条款）进行充分说明。经充分、平等、友好的协商、讨论和慎重考虑，双方同意签订本合同。</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20.2  本合同关于乙方义务、责任等约定，同时适用于乙方的作业人员，乙方应对其作业人员履行本合同的行为承担责任。</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20.3  本协议经双方签订且乙方缴纳履约保证金后生效。除在签订页加盖双方公章外，本合同还应以公章骑缝方式签订。</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20.4  本协议一式</w:t>
      </w:r>
      <w:r>
        <w:rPr>
          <w:rFonts w:hint="eastAsia" w:ascii="仿宋" w:hAnsi="仿宋" w:eastAsia="仿宋" w:cs="仿宋"/>
          <w:sz w:val="28"/>
          <w:szCs w:val="28"/>
          <w:u w:val="single"/>
        </w:rPr>
        <w:t xml:space="preserve">  </w:t>
      </w:r>
      <w:r>
        <w:rPr>
          <w:rFonts w:hint="eastAsia" w:ascii="仿宋" w:hAnsi="仿宋" w:eastAsia="仿宋" w:cs="仿宋"/>
          <w:sz w:val="28"/>
          <w:szCs w:val="28"/>
        </w:rPr>
        <w:t>份，甲方执</w:t>
      </w:r>
      <w:r>
        <w:rPr>
          <w:rFonts w:hint="eastAsia" w:ascii="仿宋" w:hAnsi="仿宋" w:eastAsia="仿宋" w:cs="仿宋"/>
          <w:sz w:val="28"/>
          <w:szCs w:val="28"/>
          <w:u w:val="single"/>
        </w:rPr>
        <w:t xml:space="preserve">   </w:t>
      </w:r>
      <w:r>
        <w:rPr>
          <w:rFonts w:hint="eastAsia" w:ascii="仿宋" w:hAnsi="仿宋" w:eastAsia="仿宋" w:cs="仿宋"/>
          <w:sz w:val="28"/>
          <w:szCs w:val="28"/>
        </w:rPr>
        <w:t>份，乙方执</w:t>
      </w:r>
      <w:r>
        <w:rPr>
          <w:rFonts w:hint="eastAsia" w:ascii="仿宋" w:hAnsi="仿宋" w:eastAsia="仿宋" w:cs="仿宋"/>
          <w:sz w:val="28"/>
          <w:szCs w:val="28"/>
          <w:u w:val="single"/>
        </w:rPr>
        <w:t xml:space="preserve">  </w:t>
      </w:r>
      <w:r>
        <w:rPr>
          <w:rFonts w:hint="eastAsia" w:ascii="仿宋" w:hAnsi="仿宋" w:eastAsia="仿宋" w:cs="仿宋"/>
          <w:sz w:val="28"/>
          <w:szCs w:val="28"/>
        </w:rPr>
        <w:t>份，具有同等法律效力。</w:t>
      </w:r>
    </w:p>
    <w:p>
      <w:pPr>
        <w:spacing w:line="500" w:lineRule="exact"/>
        <w:ind w:firstLine="560" w:firstLineChars="200"/>
        <w:rPr>
          <w:rFonts w:hint="eastAsia" w:ascii="仿宋" w:hAnsi="仿宋" w:eastAsia="仿宋" w:cs="仿宋"/>
          <w:sz w:val="28"/>
          <w:szCs w:val="28"/>
        </w:rPr>
      </w:pPr>
    </w:p>
    <w:p>
      <w:pPr>
        <w:spacing w:line="500" w:lineRule="exact"/>
        <w:ind w:firstLine="560" w:firstLineChars="200"/>
        <w:rPr>
          <w:rFonts w:hint="eastAsia" w:ascii="仿宋" w:hAnsi="仿宋" w:eastAsia="仿宋" w:cs="仿宋"/>
          <w:sz w:val="28"/>
          <w:szCs w:val="28"/>
        </w:rPr>
      </w:pPr>
    </w:p>
    <w:p>
      <w:pPr>
        <w:spacing w:line="500" w:lineRule="exact"/>
        <w:ind w:firstLine="560" w:firstLineChars="200"/>
        <w:rPr>
          <w:rFonts w:hint="eastAsia" w:ascii="仿宋" w:hAnsi="仿宋" w:eastAsia="仿宋" w:cs="仿宋"/>
          <w:sz w:val="28"/>
          <w:szCs w:val="28"/>
        </w:rPr>
      </w:pPr>
    </w:p>
    <w:p>
      <w:pPr>
        <w:spacing w:line="500" w:lineRule="exact"/>
        <w:ind w:firstLine="560" w:firstLineChars="200"/>
        <w:rPr>
          <w:rFonts w:hint="eastAsia" w:ascii="仿宋" w:hAnsi="仿宋" w:eastAsia="仿宋" w:cs="仿宋"/>
          <w:sz w:val="28"/>
          <w:szCs w:val="28"/>
        </w:rPr>
      </w:pP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甲方（公章）：                    </w:t>
      </w:r>
    </w:p>
    <w:p>
      <w:pPr>
        <w:spacing w:line="500" w:lineRule="exact"/>
        <w:ind w:firstLine="560" w:firstLineChars="200"/>
        <w:rPr>
          <w:rFonts w:hint="eastAsia" w:ascii="仿宋" w:hAnsi="仿宋" w:eastAsia="仿宋" w:cs="仿宋"/>
          <w:sz w:val="28"/>
          <w:szCs w:val="28"/>
        </w:rPr>
      </w:pPr>
    </w:p>
    <w:p>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法定代表人（或</w:t>
      </w:r>
      <w:r>
        <w:rPr>
          <w:rFonts w:hint="eastAsia" w:ascii="仿宋" w:hAnsi="仿宋" w:eastAsia="仿宋" w:cs="仿宋"/>
          <w:sz w:val="28"/>
          <w:szCs w:val="28"/>
          <w:lang w:eastAsia="zh-CN"/>
        </w:rPr>
        <w:t>授权委托</w:t>
      </w:r>
      <w:r>
        <w:rPr>
          <w:rFonts w:hint="eastAsia" w:ascii="仿宋" w:hAnsi="仿宋" w:eastAsia="仿宋" w:cs="仿宋"/>
          <w:sz w:val="28"/>
          <w:szCs w:val="28"/>
        </w:rPr>
        <w:t>人）：</w:t>
      </w:r>
      <w:r>
        <w:rPr>
          <w:rFonts w:hint="eastAsia" w:ascii="仿宋" w:hAnsi="仿宋" w:eastAsia="仿宋" w:cs="仿宋"/>
          <w:sz w:val="28"/>
          <w:szCs w:val="28"/>
          <w:lang w:val="en-US" w:eastAsia="zh-CN"/>
        </w:rPr>
        <w:t xml:space="preserve">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时间：</w:t>
      </w:r>
    </w:p>
    <w:p>
      <w:pPr>
        <w:spacing w:line="500" w:lineRule="exact"/>
        <w:ind w:firstLine="560" w:firstLineChars="200"/>
        <w:rPr>
          <w:rFonts w:hint="eastAsia" w:ascii="仿宋" w:hAnsi="仿宋" w:eastAsia="仿宋" w:cs="仿宋"/>
          <w:sz w:val="28"/>
          <w:szCs w:val="28"/>
        </w:rPr>
      </w:pPr>
    </w:p>
    <w:p>
      <w:pPr>
        <w:spacing w:line="500" w:lineRule="exact"/>
        <w:ind w:firstLine="560" w:firstLineChars="200"/>
        <w:rPr>
          <w:rFonts w:hint="eastAsia" w:ascii="仿宋" w:hAnsi="仿宋" w:eastAsia="仿宋" w:cs="仿宋"/>
          <w:sz w:val="28"/>
          <w:szCs w:val="28"/>
        </w:rPr>
      </w:pP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乙方（公章）：</w:t>
      </w:r>
    </w:p>
    <w:p>
      <w:pPr>
        <w:spacing w:line="500" w:lineRule="exact"/>
        <w:ind w:firstLine="560" w:firstLineChars="200"/>
        <w:rPr>
          <w:rFonts w:hint="eastAsia" w:ascii="仿宋" w:hAnsi="仿宋" w:eastAsia="仿宋" w:cs="仿宋"/>
          <w:sz w:val="28"/>
          <w:szCs w:val="28"/>
        </w:rPr>
      </w:pP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w:t>
      </w:r>
      <w:r>
        <w:rPr>
          <w:rFonts w:hint="eastAsia" w:ascii="仿宋" w:hAnsi="仿宋" w:eastAsia="仿宋" w:cs="仿宋"/>
          <w:sz w:val="28"/>
          <w:szCs w:val="28"/>
          <w:lang w:eastAsia="zh-CN"/>
        </w:rPr>
        <w:t>代表</w:t>
      </w:r>
      <w:r>
        <w:rPr>
          <w:rFonts w:hint="eastAsia" w:ascii="仿宋" w:hAnsi="仿宋" w:eastAsia="仿宋" w:cs="仿宋"/>
          <w:sz w:val="28"/>
          <w:szCs w:val="28"/>
        </w:rPr>
        <w:t>人（或</w:t>
      </w:r>
      <w:r>
        <w:rPr>
          <w:rFonts w:hint="eastAsia" w:ascii="仿宋" w:hAnsi="仿宋" w:eastAsia="仿宋" w:cs="仿宋"/>
          <w:sz w:val="28"/>
          <w:szCs w:val="28"/>
          <w:lang w:eastAsia="zh-CN"/>
        </w:rPr>
        <w:t>授权委托</w:t>
      </w:r>
      <w:r>
        <w:rPr>
          <w:rFonts w:hint="eastAsia" w:ascii="仿宋" w:hAnsi="仿宋" w:eastAsia="仿宋" w:cs="仿宋"/>
          <w:sz w:val="28"/>
          <w:szCs w:val="28"/>
        </w:rPr>
        <w:t>人）：</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时间：</w:t>
      </w:r>
    </w:p>
    <w:p>
      <w:pPr>
        <w:spacing w:line="500" w:lineRule="exact"/>
        <w:ind w:firstLine="560" w:firstLineChars="200"/>
        <w:rPr>
          <w:rFonts w:hint="eastAsia" w:ascii="仿宋" w:hAnsi="仿宋" w:eastAsia="仿宋" w:cs="仿宋"/>
          <w:sz w:val="28"/>
          <w:szCs w:val="28"/>
        </w:rPr>
        <w:sectPr>
          <w:footerReference r:id="rId4" w:type="default"/>
          <w:pgSz w:w="11906" w:h="16838"/>
          <w:pgMar w:top="1134" w:right="1418" w:bottom="1134" w:left="1418" w:header="851" w:footer="822" w:gutter="0"/>
          <w:pgNumType w:fmt="decimal"/>
          <w:cols w:space="720" w:num="1"/>
          <w:docGrid w:type="lines" w:linePitch="312" w:charSpace="0"/>
        </w:sectPr>
      </w:pPr>
    </w:p>
    <w:p>
      <w:pPr>
        <w:spacing w:before="0" w:beforeLines="-2147483648" w:after="0" w:afterLines="-2147483648" w:line="500" w:lineRule="exact"/>
        <w:ind w:firstLine="560" w:firstLineChars="200"/>
        <w:jc w:val="center"/>
        <w:rPr>
          <w:rFonts w:hint="eastAsia" w:ascii="仿宋" w:hAnsi="仿宋" w:eastAsia="仿宋" w:cs="仿宋"/>
          <w:b w:val="0"/>
          <w:sz w:val="28"/>
          <w:szCs w:val="28"/>
        </w:rPr>
      </w:pPr>
      <w:r>
        <w:rPr>
          <w:rFonts w:hint="eastAsia" w:ascii="仿宋" w:hAnsi="仿宋" w:eastAsia="仿宋" w:cs="仿宋"/>
          <w:b w:val="0"/>
          <w:sz w:val="28"/>
          <w:szCs w:val="28"/>
        </w:rPr>
        <w:t>第二部分 专用条款</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b w:val="0"/>
          <w:sz w:val="28"/>
          <w:szCs w:val="28"/>
        </w:rPr>
        <w:t>第1条  双方约定的其他事项：</w:t>
      </w:r>
    </w:p>
    <w:p>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 xml:space="preserve">                                                             </w:t>
      </w:r>
    </w:p>
    <w:p>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 xml:space="preserve">                                                             </w:t>
      </w:r>
    </w:p>
    <w:p>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 xml:space="preserve">                                                             </w:t>
      </w:r>
    </w:p>
    <w:p>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 xml:space="preserve">                                                             </w:t>
      </w:r>
    </w:p>
    <w:p>
      <w:pPr>
        <w:spacing w:line="500" w:lineRule="exact"/>
        <w:ind w:firstLine="560" w:firstLineChars="200"/>
        <w:rPr>
          <w:rFonts w:hint="eastAsia" w:ascii="仿宋" w:hAnsi="仿宋" w:eastAsia="仿宋" w:cs="仿宋"/>
          <w:b w:val="0"/>
          <w:sz w:val="28"/>
          <w:szCs w:val="28"/>
          <w:u w:val="single"/>
        </w:rPr>
      </w:pPr>
      <w:r>
        <w:rPr>
          <w:rFonts w:hint="eastAsia" w:ascii="仿宋" w:hAnsi="仿宋" w:eastAsia="仿宋" w:cs="仿宋"/>
          <w:sz w:val="28"/>
          <w:szCs w:val="28"/>
          <w:u w:val="single"/>
        </w:rPr>
        <w:t xml:space="preserve">                                                             </w:t>
      </w:r>
    </w:p>
    <w:p>
      <w:pPr>
        <w:spacing w:line="500" w:lineRule="exact"/>
        <w:ind w:firstLine="560" w:firstLineChars="200"/>
        <w:rPr>
          <w:rFonts w:hint="eastAsia" w:ascii="仿宋" w:hAnsi="仿宋" w:eastAsia="仿宋" w:cs="仿宋"/>
          <w:b w:val="0"/>
          <w:sz w:val="28"/>
          <w:szCs w:val="28"/>
          <w:u w:val="single"/>
        </w:rPr>
      </w:pPr>
    </w:p>
    <w:p>
      <w:pPr>
        <w:spacing w:line="500" w:lineRule="exact"/>
        <w:ind w:firstLine="560" w:firstLineChars="200"/>
        <w:rPr>
          <w:rFonts w:hint="eastAsia" w:ascii="仿宋" w:hAnsi="仿宋" w:eastAsia="仿宋" w:cs="仿宋"/>
          <w:b w:val="0"/>
          <w:sz w:val="28"/>
          <w:szCs w:val="28"/>
        </w:rPr>
      </w:pPr>
      <w:r>
        <w:rPr>
          <w:rFonts w:hint="eastAsia" w:ascii="仿宋" w:hAnsi="仿宋" w:eastAsia="仿宋" w:cs="仿宋"/>
          <w:b w:val="0"/>
          <w:sz w:val="28"/>
          <w:szCs w:val="28"/>
        </w:rPr>
        <w:t>第2条  附件</w:t>
      </w:r>
    </w:p>
    <w:p>
      <w:pPr>
        <w:spacing w:line="500" w:lineRule="exact"/>
        <w:ind w:firstLine="560" w:firstLineChars="200"/>
        <w:rPr>
          <w:rFonts w:hint="eastAsia" w:ascii="仿宋" w:hAnsi="仿宋" w:eastAsia="仿宋" w:cs="仿宋"/>
          <w:sz w:val="28"/>
          <w:szCs w:val="28"/>
          <w:u w:val="none"/>
          <w:lang w:val="en-US" w:eastAsia="zh-CN"/>
        </w:rPr>
      </w:pPr>
      <w:r>
        <w:rPr>
          <w:rFonts w:hint="eastAsia" w:ascii="仿宋" w:hAnsi="仿宋" w:eastAsia="仿宋" w:cs="仿宋"/>
          <w:sz w:val="28"/>
          <w:szCs w:val="28"/>
        </w:rPr>
        <w:t>附件A：《项目考核</w:t>
      </w:r>
      <w:r>
        <w:rPr>
          <w:rFonts w:hint="eastAsia" w:ascii="仿宋" w:hAnsi="仿宋" w:eastAsia="仿宋" w:cs="仿宋"/>
          <w:sz w:val="28"/>
          <w:szCs w:val="28"/>
          <w:lang w:eastAsia="zh-CN"/>
        </w:rPr>
        <w:t>标准</w:t>
      </w:r>
      <w:r>
        <w:rPr>
          <w:rFonts w:hint="eastAsia" w:ascii="仿宋" w:hAnsi="仿宋" w:eastAsia="仿宋" w:cs="仿宋"/>
          <w:sz w:val="28"/>
          <w:szCs w:val="28"/>
        </w:rPr>
        <w:t>》</w:t>
      </w:r>
    </w:p>
    <w:tbl>
      <w:tblPr>
        <w:tblStyle w:val="4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715"/>
        <w:gridCol w:w="889"/>
        <w:gridCol w:w="1264"/>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gridSpan w:val="5"/>
            <w:vAlign w:val="center"/>
          </w:tcPr>
          <w:p>
            <w:pPr>
              <w:autoSpaceDE w:val="0"/>
              <w:autoSpaceDN w:val="0"/>
              <w:adjustRightInd w:val="0"/>
              <w:snapToGrid w:val="0"/>
              <w:spacing w:line="360" w:lineRule="auto"/>
              <w:jc w:val="center"/>
              <w:rPr>
                <w:rFonts w:hint="eastAsia" w:ascii="仿宋" w:hAnsi="仿宋" w:eastAsia="仿宋" w:cs="仿宋"/>
                <w:b/>
                <w:bCs/>
                <w:color w:val="000000"/>
                <w:spacing w:val="-6"/>
                <w:kern w:val="0"/>
                <w:sz w:val="28"/>
                <w:szCs w:val="28"/>
                <w:vertAlign w:val="baseline"/>
                <w:lang w:eastAsia="zh-CN"/>
              </w:rPr>
            </w:pPr>
            <w:r>
              <w:rPr>
                <w:rFonts w:hint="eastAsia" w:ascii="仿宋" w:hAnsi="仿宋" w:eastAsia="仿宋" w:cs="仿宋"/>
                <w:b/>
                <w:bCs/>
                <w:color w:val="000000"/>
                <w:spacing w:val="-6"/>
                <w:kern w:val="0"/>
                <w:sz w:val="30"/>
                <w:szCs w:val="30"/>
                <w:vertAlign w:val="baseline"/>
                <w:lang w:eastAsia="zh-CN"/>
              </w:rPr>
              <w:t>CEMS系统运营维护外包项目考核标准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8" w:type="dxa"/>
            <w:vAlign w:val="center"/>
          </w:tcPr>
          <w:p>
            <w:pPr>
              <w:autoSpaceDE w:val="0"/>
              <w:autoSpaceDN w:val="0"/>
              <w:adjustRightInd w:val="0"/>
              <w:snapToGrid w:val="0"/>
              <w:spacing w:line="360" w:lineRule="auto"/>
              <w:jc w:val="center"/>
              <w:rPr>
                <w:rFonts w:hint="eastAsia" w:ascii="仿宋" w:hAnsi="仿宋" w:eastAsia="仿宋" w:cs="仿宋"/>
                <w:b/>
                <w:bCs/>
                <w:color w:val="000000"/>
                <w:spacing w:val="-6"/>
                <w:kern w:val="0"/>
                <w:sz w:val="24"/>
                <w:szCs w:val="24"/>
                <w:vertAlign w:val="baseline"/>
                <w:lang w:eastAsia="zh-CN"/>
              </w:rPr>
            </w:pPr>
            <w:r>
              <w:rPr>
                <w:rFonts w:hint="eastAsia" w:ascii="仿宋" w:hAnsi="仿宋" w:eastAsia="仿宋" w:cs="仿宋"/>
                <w:b/>
                <w:bCs/>
                <w:color w:val="000000"/>
                <w:spacing w:val="-6"/>
                <w:kern w:val="0"/>
                <w:sz w:val="24"/>
                <w:szCs w:val="24"/>
                <w:vertAlign w:val="baseline"/>
                <w:lang w:eastAsia="zh-CN"/>
              </w:rPr>
              <w:t>序号</w:t>
            </w:r>
          </w:p>
        </w:tc>
        <w:tc>
          <w:tcPr>
            <w:tcW w:w="4715" w:type="dxa"/>
            <w:vAlign w:val="center"/>
          </w:tcPr>
          <w:p>
            <w:pPr>
              <w:autoSpaceDE w:val="0"/>
              <w:autoSpaceDN w:val="0"/>
              <w:adjustRightInd w:val="0"/>
              <w:snapToGrid w:val="0"/>
              <w:spacing w:line="360" w:lineRule="auto"/>
              <w:jc w:val="center"/>
              <w:rPr>
                <w:rFonts w:hint="eastAsia" w:ascii="仿宋" w:hAnsi="仿宋" w:eastAsia="仿宋" w:cs="仿宋"/>
                <w:b/>
                <w:bCs/>
                <w:color w:val="000000"/>
                <w:spacing w:val="-6"/>
                <w:kern w:val="0"/>
                <w:sz w:val="24"/>
                <w:szCs w:val="24"/>
                <w:vertAlign w:val="baseline"/>
                <w:lang w:eastAsia="zh-CN"/>
              </w:rPr>
            </w:pPr>
            <w:r>
              <w:rPr>
                <w:rFonts w:hint="eastAsia" w:ascii="仿宋" w:hAnsi="仿宋" w:eastAsia="仿宋" w:cs="仿宋"/>
                <w:b/>
                <w:bCs/>
                <w:color w:val="000000"/>
                <w:spacing w:val="-6"/>
                <w:kern w:val="0"/>
                <w:sz w:val="24"/>
                <w:szCs w:val="24"/>
                <w:vertAlign w:val="baseline"/>
                <w:lang w:eastAsia="zh-CN"/>
              </w:rPr>
              <w:t>考核内容</w:t>
            </w:r>
          </w:p>
        </w:tc>
        <w:tc>
          <w:tcPr>
            <w:tcW w:w="889" w:type="dxa"/>
            <w:vAlign w:val="center"/>
          </w:tcPr>
          <w:p>
            <w:pPr>
              <w:autoSpaceDE w:val="0"/>
              <w:autoSpaceDN w:val="0"/>
              <w:adjustRightInd w:val="0"/>
              <w:snapToGrid w:val="0"/>
              <w:spacing w:line="360" w:lineRule="auto"/>
              <w:jc w:val="center"/>
              <w:rPr>
                <w:rFonts w:hint="eastAsia" w:ascii="仿宋" w:hAnsi="仿宋" w:eastAsia="仿宋" w:cs="仿宋"/>
                <w:b/>
                <w:bCs/>
                <w:color w:val="000000"/>
                <w:spacing w:val="-6"/>
                <w:kern w:val="0"/>
                <w:sz w:val="24"/>
                <w:szCs w:val="24"/>
                <w:vertAlign w:val="baseline"/>
                <w:lang w:eastAsia="zh-CN"/>
              </w:rPr>
            </w:pPr>
            <w:r>
              <w:rPr>
                <w:rFonts w:hint="eastAsia" w:ascii="仿宋" w:hAnsi="仿宋" w:eastAsia="仿宋" w:cs="仿宋"/>
                <w:b/>
                <w:bCs/>
                <w:color w:val="000000"/>
                <w:spacing w:val="-6"/>
                <w:kern w:val="0"/>
                <w:sz w:val="24"/>
                <w:szCs w:val="24"/>
                <w:vertAlign w:val="baseline"/>
                <w:lang w:eastAsia="zh-CN"/>
              </w:rPr>
              <w:t>分值</w:t>
            </w:r>
          </w:p>
        </w:tc>
        <w:tc>
          <w:tcPr>
            <w:tcW w:w="1264" w:type="dxa"/>
            <w:vAlign w:val="center"/>
          </w:tcPr>
          <w:p>
            <w:pPr>
              <w:autoSpaceDE w:val="0"/>
              <w:autoSpaceDN w:val="0"/>
              <w:adjustRightInd w:val="0"/>
              <w:snapToGrid w:val="0"/>
              <w:spacing w:line="360" w:lineRule="auto"/>
              <w:jc w:val="center"/>
              <w:rPr>
                <w:rFonts w:hint="eastAsia" w:ascii="仿宋" w:hAnsi="仿宋" w:eastAsia="仿宋" w:cs="仿宋"/>
                <w:b/>
                <w:bCs/>
                <w:color w:val="000000"/>
                <w:spacing w:val="-6"/>
                <w:kern w:val="0"/>
                <w:sz w:val="24"/>
                <w:szCs w:val="24"/>
                <w:vertAlign w:val="baseline"/>
                <w:lang w:eastAsia="zh-CN"/>
              </w:rPr>
            </w:pPr>
            <w:r>
              <w:rPr>
                <w:rFonts w:hint="eastAsia" w:ascii="仿宋" w:hAnsi="仿宋" w:eastAsia="仿宋" w:cs="仿宋"/>
                <w:b/>
                <w:bCs/>
                <w:color w:val="000000"/>
                <w:spacing w:val="-6"/>
                <w:kern w:val="0"/>
                <w:sz w:val="24"/>
                <w:szCs w:val="24"/>
                <w:vertAlign w:val="baseline"/>
                <w:lang w:eastAsia="zh-CN"/>
              </w:rPr>
              <w:t>实得分</w:t>
            </w:r>
          </w:p>
        </w:tc>
        <w:tc>
          <w:tcPr>
            <w:tcW w:w="1450" w:type="dxa"/>
            <w:vAlign w:val="center"/>
          </w:tcPr>
          <w:p>
            <w:pPr>
              <w:autoSpaceDE w:val="0"/>
              <w:autoSpaceDN w:val="0"/>
              <w:adjustRightInd w:val="0"/>
              <w:snapToGrid w:val="0"/>
              <w:spacing w:line="360" w:lineRule="auto"/>
              <w:jc w:val="center"/>
              <w:rPr>
                <w:rFonts w:hint="eastAsia" w:ascii="仿宋" w:hAnsi="仿宋" w:eastAsia="仿宋" w:cs="仿宋"/>
                <w:b/>
                <w:bCs/>
                <w:color w:val="000000"/>
                <w:spacing w:val="-6"/>
                <w:kern w:val="0"/>
                <w:sz w:val="24"/>
                <w:szCs w:val="24"/>
                <w:vertAlign w:val="baseline"/>
                <w:lang w:eastAsia="zh-CN"/>
              </w:rPr>
            </w:pPr>
            <w:r>
              <w:rPr>
                <w:rFonts w:hint="eastAsia" w:ascii="仿宋" w:hAnsi="仿宋" w:eastAsia="仿宋" w:cs="仿宋"/>
                <w:b/>
                <w:bCs/>
                <w:color w:val="000000"/>
                <w:spacing w:val="-6"/>
                <w:kern w:val="0"/>
                <w:sz w:val="24"/>
                <w:szCs w:val="24"/>
                <w:vertAlign w:val="baseline"/>
                <w:lang w:eastAsia="zh-CN"/>
              </w:rPr>
              <w:t>扣分说明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8" w:type="dxa"/>
            <w:vAlign w:val="center"/>
          </w:tcPr>
          <w:p>
            <w:pPr>
              <w:autoSpaceDE w:val="0"/>
              <w:autoSpaceDN w:val="0"/>
              <w:adjustRightInd w:val="0"/>
              <w:snapToGrid w:val="0"/>
              <w:spacing w:line="360" w:lineRule="auto"/>
              <w:jc w:val="center"/>
              <w:rPr>
                <w:rFonts w:hint="default" w:ascii="仿宋" w:hAnsi="仿宋" w:eastAsia="仿宋" w:cs="仿宋"/>
                <w:b/>
                <w:bCs/>
                <w:color w:val="000000"/>
                <w:spacing w:val="-6"/>
                <w:kern w:val="0"/>
                <w:sz w:val="20"/>
                <w:szCs w:val="20"/>
                <w:vertAlign w:val="baseline"/>
                <w:lang w:val="en-US" w:eastAsia="zh-CN"/>
              </w:rPr>
            </w:pPr>
            <w:r>
              <w:rPr>
                <w:rFonts w:hint="eastAsia" w:ascii="仿宋" w:hAnsi="仿宋" w:eastAsia="仿宋" w:cs="仿宋"/>
                <w:b/>
                <w:bCs/>
                <w:color w:val="000000"/>
                <w:spacing w:val="-6"/>
                <w:kern w:val="0"/>
                <w:sz w:val="20"/>
                <w:szCs w:val="20"/>
                <w:vertAlign w:val="baseline"/>
                <w:lang w:val="en-US" w:eastAsia="zh-CN"/>
              </w:rPr>
              <w:t>1</w:t>
            </w:r>
          </w:p>
        </w:tc>
        <w:tc>
          <w:tcPr>
            <w:tcW w:w="4715" w:type="dxa"/>
            <w:vAlign w:val="center"/>
          </w:tcPr>
          <w:p>
            <w:pPr>
              <w:autoSpaceDE w:val="0"/>
              <w:autoSpaceDN w:val="0"/>
              <w:adjustRightInd w:val="0"/>
              <w:snapToGrid w:val="0"/>
              <w:spacing w:line="360" w:lineRule="auto"/>
              <w:jc w:val="left"/>
              <w:rPr>
                <w:rFonts w:hint="eastAsia" w:ascii="仿宋" w:hAnsi="仿宋" w:eastAsia="仿宋" w:cs="仿宋"/>
                <w:b/>
                <w:bCs/>
                <w:color w:val="000000"/>
                <w:spacing w:val="-6"/>
                <w:kern w:val="0"/>
                <w:sz w:val="20"/>
                <w:szCs w:val="20"/>
                <w:vertAlign w:val="baseline"/>
                <w:lang w:eastAsia="zh-CN"/>
              </w:rPr>
            </w:pPr>
            <w:r>
              <w:rPr>
                <w:rFonts w:hint="eastAsia" w:ascii="仿宋" w:hAnsi="仿宋" w:eastAsia="仿宋" w:cs="仿宋"/>
                <w:b/>
                <w:bCs/>
                <w:color w:val="000000"/>
                <w:spacing w:val="-6"/>
                <w:kern w:val="0"/>
                <w:sz w:val="20"/>
                <w:szCs w:val="20"/>
                <w:vertAlign w:val="baseline"/>
                <w:lang w:eastAsia="zh-CN"/>
              </w:rPr>
              <w:t>未按环保监管部门要求的频次进行巡检维护的</w:t>
            </w:r>
          </w:p>
        </w:tc>
        <w:tc>
          <w:tcPr>
            <w:tcW w:w="889" w:type="dxa"/>
            <w:vAlign w:val="center"/>
          </w:tcPr>
          <w:p>
            <w:pPr>
              <w:autoSpaceDE w:val="0"/>
              <w:autoSpaceDN w:val="0"/>
              <w:adjustRightInd w:val="0"/>
              <w:snapToGrid w:val="0"/>
              <w:spacing w:line="360" w:lineRule="auto"/>
              <w:jc w:val="center"/>
              <w:rPr>
                <w:rFonts w:hint="default" w:ascii="仿宋" w:hAnsi="仿宋" w:eastAsia="仿宋" w:cs="仿宋"/>
                <w:b/>
                <w:bCs/>
                <w:color w:val="000000"/>
                <w:spacing w:val="-6"/>
                <w:kern w:val="0"/>
                <w:sz w:val="20"/>
                <w:szCs w:val="20"/>
                <w:vertAlign w:val="baseline"/>
                <w:lang w:val="en-US" w:eastAsia="zh-CN"/>
              </w:rPr>
            </w:pPr>
            <w:r>
              <w:rPr>
                <w:rFonts w:hint="eastAsia" w:ascii="仿宋" w:hAnsi="仿宋" w:eastAsia="仿宋" w:cs="仿宋"/>
                <w:b/>
                <w:bCs/>
                <w:color w:val="000000"/>
                <w:spacing w:val="-6"/>
                <w:kern w:val="0"/>
                <w:sz w:val="20"/>
                <w:szCs w:val="20"/>
                <w:vertAlign w:val="baseline"/>
                <w:lang w:val="en-US" w:eastAsia="zh-CN"/>
              </w:rPr>
              <w:t>1</w:t>
            </w:r>
          </w:p>
        </w:tc>
        <w:tc>
          <w:tcPr>
            <w:tcW w:w="1264" w:type="dxa"/>
            <w:vAlign w:val="center"/>
          </w:tcPr>
          <w:p>
            <w:pPr>
              <w:autoSpaceDE w:val="0"/>
              <w:autoSpaceDN w:val="0"/>
              <w:adjustRightInd w:val="0"/>
              <w:snapToGrid w:val="0"/>
              <w:spacing w:line="360" w:lineRule="auto"/>
              <w:jc w:val="center"/>
              <w:rPr>
                <w:rFonts w:hint="eastAsia" w:ascii="仿宋" w:hAnsi="仿宋" w:eastAsia="仿宋" w:cs="仿宋"/>
                <w:b/>
                <w:bCs/>
                <w:color w:val="000000"/>
                <w:spacing w:val="-6"/>
                <w:kern w:val="0"/>
                <w:sz w:val="28"/>
                <w:szCs w:val="28"/>
                <w:vertAlign w:val="baseline"/>
                <w:lang w:eastAsia="zh-CN"/>
              </w:rPr>
            </w:pPr>
          </w:p>
        </w:tc>
        <w:tc>
          <w:tcPr>
            <w:tcW w:w="1450" w:type="dxa"/>
            <w:vAlign w:val="center"/>
          </w:tcPr>
          <w:p>
            <w:pPr>
              <w:autoSpaceDE w:val="0"/>
              <w:autoSpaceDN w:val="0"/>
              <w:adjustRightInd w:val="0"/>
              <w:snapToGrid w:val="0"/>
              <w:spacing w:line="360" w:lineRule="auto"/>
              <w:jc w:val="center"/>
              <w:rPr>
                <w:rFonts w:hint="eastAsia" w:ascii="仿宋" w:hAnsi="仿宋" w:eastAsia="仿宋" w:cs="仿宋"/>
                <w:b/>
                <w:bCs/>
                <w:color w:val="000000"/>
                <w:spacing w:val="-6"/>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8" w:type="dxa"/>
            <w:vAlign w:val="center"/>
          </w:tcPr>
          <w:p>
            <w:pPr>
              <w:autoSpaceDE w:val="0"/>
              <w:autoSpaceDN w:val="0"/>
              <w:adjustRightInd w:val="0"/>
              <w:snapToGrid w:val="0"/>
              <w:spacing w:line="360" w:lineRule="auto"/>
              <w:jc w:val="center"/>
              <w:rPr>
                <w:rFonts w:hint="default" w:ascii="仿宋" w:hAnsi="仿宋" w:eastAsia="仿宋" w:cs="仿宋"/>
                <w:b/>
                <w:bCs/>
                <w:color w:val="000000"/>
                <w:spacing w:val="-6"/>
                <w:kern w:val="0"/>
                <w:sz w:val="20"/>
                <w:szCs w:val="20"/>
                <w:vertAlign w:val="baseline"/>
                <w:lang w:val="en-US" w:eastAsia="zh-CN"/>
              </w:rPr>
            </w:pPr>
            <w:r>
              <w:rPr>
                <w:rFonts w:hint="eastAsia" w:ascii="仿宋" w:hAnsi="仿宋" w:eastAsia="仿宋" w:cs="仿宋"/>
                <w:b/>
                <w:bCs/>
                <w:color w:val="000000"/>
                <w:spacing w:val="-6"/>
                <w:kern w:val="0"/>
                <w:sz w:val="20"/>
                <w:szCs w:val="20"/>
                <w:vertAlign w:val="baseline"/>
                <w:lang w:val="en-US" w:eastAsia="zh-CN"/>
              </w:rPr>
              <w:t>2</w:t>
            </w:r>
          </w:p>
        </w:tc>
        <w:tc>
          <w:tcPr>
            <w:tcW w:w="4715" w:type="dxa"/>
            <w:vAlign w:val="center"/>
          </w:tcPr>
          <w:p>
            <w:pPr>
              <w:autoSpaceDE w:val="0"/>
              <w:autoSpaceDN w:val="0"/>
              <w:adjustRightInd w:val="0"/>
              <w:snapToGrid w:val="0"/>
              <w:spacing w:line="360" w:lineRule="auto"/>
              <w:jc w:val="left"/>
              <w:rPr>
                <w:rFonts w:hint="eastAsia" w:ascii="仿宋" w:hAnsi="仿宋" w:eastAsia="仿宋" w:cs="仿宋"/>
                <w:b/>
                <w:bCs/>
                <w:color w:val="000000"/>
                <w:spacing w:val="-6"/>
                <w:kern w:val="0"/>
                <w:sz w:val="20"/>
                <w:szCs w:val="20"/>
                <w:vertAlign w:val="baseline"/>
                <w:lang w:eastAsia="zh-CN"/>
              </w:rPr>
            </w:pPr>
            <w:r>
              <w:rPr>
                <w:rFonts w:hint="eastAsia" w:ascii="仿宋" w:hAnsi="仿宋" w:eastAsia="仿宋" w:cs="仿宋"/>
                <w:b/>
                <w:bCs/>
                <w:color w:val="000000"/>
                <w:spacing w:val="-6"/>
                <w:kern w:val="0"/>
                <w:sz w:val="20"/>
                <w:szCs w:val="20"/>
                <w:vertAlign w:val="baseline"/>
                <w:lang w:eastAsia="zh-CN"/>
              </w:rPr>
              <w:t>巡检维护及相关记录，经环保部门检查，不符合要求的</w:t>
            </w:r>
          </w:p>
        </w:tc>
        <w:tc>
          <w:tcPr>
            <w:tcW w:w="889" w:type="dxa"/>
            <w:vAlign w:val="center"/>
          </w:tcPr>
          <w:p>
            <w:pPr>
              <w:autoSpaceDE w:val="0"/>
              <w:autoSpaceDN w:val="0"/>
              <w:adjustRightInd w:val="0"/>
              <w:snapToGrid w:val="0"/>
              <w:spacing w:line="360" w:lineRule="auto"/>
              <w:jc w:val="center"/>
              <w:rPr>
                <w:rFonts w:hint="default" w:ascii="仿宋" w:hAnsi="仿宋" w:eastAsia="仿宋" w:cs="仿宋"/>
                <w:b/>
                <w:bCs/>
                <w:color w:val="000000"/>
                <w:spacing w:val="-6"/>
                <w:kern w:val="0"/>
                <w:sz w:val="20"/>
                <w:szCs w:val="20"/>
                <w:vertAlign w:val="baseline"/>
                <w:lang w:val="en-US" w:eastAsia="zh-CN"/>
              </w:rPr>
            </w:pPr>
            <w:r>
              <w:rPr>
                <w:rFonts w:hint="eastAsia" w:ascii="仿宋" w:hAnsi="仿宋" w:eastAsia="仿宋" w:cs="仿宋"/>
                <w:b/>
                <w:bCs/>
                <w:color w:val="000000"/>
                <w:spacing w:val="-6"/>
                <w:kern w:val="0"/>
                <w:sz w:val="20"/>
                <w:szCs w:val="20"/>
                <w:vertAlign w:val="baseline"/>
                <w:lang w:val="en-US" w:eastAsia="zh-CN"/>
              </w:rPr>
              <w:t>1</w:t>
            </w:r>
          </w:p>
        </w:tc>
        <w:tc>
          <w:tcPr>
            <w:tcW w:w="1264" w:type="dxa"/>
            <w:vAlign w:val="center"/>
          </w:tcPr>
          <w:p>
            <w:pPr>
              <w:autoSpaceDE w:val="0"/>
              <w:autoSpaceDN w:val="0"/>
              <w:adjustRightInd w:val="0"/>
              <w:snapToGrid w:val="0"/>
              <w:spacing w:line="360" w:lineRule="auto"/>
              <w:jc w:val="center"/>
              <w:rPr>
                <w:rFonts w:hint="eastAsia" w:ascii="仿宋" w:hAnsi="仿宋" w:eastAsia="仿宋" w:cs="仿宋"/>
                <w:b/>
                <w:bCs/>
                <w:color w:val="000000"/>
                <w:spacing w:val="-6"/>
                <w:kern w:val="0"/>
                <w:sz w:val="28"/>
                <w:szCs w:val="28"/>
                <w:vertAlign w:val="baseline"/>
                <w:lang w:eastAsia="zh-CN"/>
              </w:rPr>
            </w:pPr>
          </w:p>
        </w:tc>
        <w:tc>
          <w:tcPr>
            <w:tcW w:w="1450" w:type="dxa"/>
            <w:vAlign w:val="center"/>
          </w:tcPr>
          <w:p>
            <w:pPr>
              <w:autoSpaceDE w:val="0"/>
              <w:autoSpaceDN w:val="0"/>
              <w:adjustRightInd w:val="0"/>
              <w:snapToGrid w:val="0"/>
              <w:spacing w:line="360" w:lineRule="auto"/>
              <w:jc w:val="center"/>
              <w:rPr>
                <w:rFonts w:hint="eastAsia" w:ascii="仿宋" w:hAnsi="仿宋" w:eastAsia="仿宋" w:cs="仿宋"/>
                <w:b/>
                <w:bCs/>
                <w:color w:val="000000"/>
                <w:spacing w:val="-6"/>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8" w:type="dxa"/>
            <w:vAlign w:val="center"/>
          </w:tcPr>
          <w:p>
            <w:pPr>
              <w:autoSpaceDE w:val="0"/>
              <w:autoSpaceDN w:val="0"/>
              <w:adjustRightInd w:val="0"/>
              <w:snapToGrid w:val="0"/>
              <w:spacing w:line="360" w:lineRule="auto"/>
              <w:jc w:val="center"/>
              <w:rPr>
                <w:rFonts w:hint="default" w:ascii="仿宋" w:hAnsi="仿宋" w:eastAsia="仿宋" w:cs="仿宋"/>
                <w:b/>
                <w:bCs/>
                <w:color w:val="000000"/>
                <w:spacing w:val="-6"/>
                <w:kern w:val="0"/>
                <w:sz w:val="20"/>
                <w:szCs w:val="20"/>
                <w:vertAlign w:val="baseline"/>
                <w:lang w:val="en-US" w:eastAsia="zh-CN"/>
              </w:rPr>
            </w:pPr>
            <w:r>
              <w:rPr>
                <w:rFonts w:hint="eastAsia" w:ascii="仿宋" w:hAnsi="仿宋" w:eastAsia="仿宋" w:cs="仿宋"/>
                <w:b/>
                <w:bCs/>
                <w:color w:val="000000"/>
                <w:spacing w:val="-6"/>
                <w:kern w:val="0"/>
                <w:sz w:val="20"/>
                <w:szCs w:val="20"/>
                <w:vertAlign w:val="baseline"/>
                <w:lang w:val="en-US" w:eastAsia="zh-CN"/>
              </w:rPr>
              <w:t>3</w:t>
            </w:r>
          </w:p>
        </w:tc>
        <w:tc>
          <w:tcPr>
            <w:tcW w:w="4715" w:type="dxa"/>
            <w:vAlign w:val="center"/>
          </w:tcPr>
          <w:p>
            <w:pPr>
              <w:autoSpaceDE w:val="0"/>
              <w:autoSpaceDN w:val="0"/>
              <w:adjustRightInd w:val="0"/>
              <w:snapToGrid w:val="0"/>
              <w:spacing w:line="360" w:lineRule="auto"/>
              <w:jc w:val="left"/>
              <w:rPr>
                <w:rFonts w:hint="eastAsia" w:ascii="仿宋" w:hAnsi="仿宋" w:eastAsia="仿宋" w:cs="仿宋"/>
                <w:b/>
                <w:bCs/>
                <w:color w:val="000000"/>
                <w:spacing w:val="-6"/>
                <w:kern w:val="0"/>
                <w:sz w:val="20"/>
                <w:szCs w:val="20"/>
                <w:vertAlign w:val="baseline"/>
                <w:lang w:eastAsia="zh-CN"/>
              </w:rPr>
            </w:pPr>
            <w:r>
              <w:rPr>
                <w:rFonts w:hint="eastAsia" w:ascii="仿宋" w:hAnsi="仿宋" w:eastAsia="仿宋" w:cs="仿宋"/>
                <w:b/>
                <w:bCs/>
                <w:color w:val="000000"/>
                <w:spacing w:val="-6"/>
                <w:kern w:val="0"/>
                <w:sz w:val="20"/>
                <w:szCs w:val="20"/>
                <w:vertAlign w:val="baseline"/>
                <w:lang w:eastAsia="zh-CN"/>
              </w:rPr>
              <w:t>设备故障，没有</w:t>
            </w:r>
            <w:r>
              <w:rPr>
                <w:rFonts w:hint="eastAsia" w:ascii="仿宋" w:hAnsi="仿宋" w:eastAsia="仿宋" w:cs="仿宋"/>
                <w:b/>
                <w:bCs/>
                <w:color w:val="000000"/>
                <w:spacing w:val="-6"/>
                <w:kern w:val="0"/>
                <w:sz w:val="20"/>
                <w:szCs w:val="20"/>
                <w:vertAlign w:val="baseline"/>
                <w:lang w:val="en-US" w:eastAsia="zh-CN"/>
              </w:rPr>
              <w:t>24h内</w:t>
            </w:r>
            <w:r>
              <w:rPr>
                <w:rFonts w:hint="eastAsia" w:ascii="仿宋" w:hAnsi="仿宋" w:eastAsia="仿宋" w:cs="仿宋"/>
                <w:b/>
                <w:bCs/>
                <w:color w:val="000000"/>
                <w:spacing w:val="-6"/>
                <w:kern w:val="0"/>
                <w:sz w:val="20"/>
                <w:szCs w:val="20"/>
                <w:vertAlign w:val="baseline"/>
                <w:lang w:eastAsia="zh-CN"/>
              </w:rPr>
              <w:t>到现场维修的</w:t>
            </w:r>
          </w:p>
        </w:tc>
        <w:tc>
          <w:tcPr>
            <w:tcW w:w="889" w:type="dxa"/>
            <w:vAlign w:val="center"/>
          </w:tcPr>
          <w:p>
            <w:pPr>
              <w:autoSpaceDE w:val="0"/>
              <w:autoSpaceDN w:val="0"/>
              <w:adjustRightInd w:val="0"/>
              <w:snapToGrid w:val="0"/>
              <w:spacing w:line="360" w:lineRule="auto"/>
              <w:jc w:val="center"/>
              <w:rPr>
                <w:rFonts w:hint="default" w:ascii="仿宋" w:hAnsi="仿宋" w:eastAsia="仿宋" w:cs="仿宋"/>
                <w:b/>
                <w:bCs/>
                <w:color w:val="000000"/>
                <w:spacing w:val="-6"/>
                <w:kern w:val="0"/>
                <w:sz w:val="20"/>
                <w:szCs w:val="20"/>
                <w:vertAlign w:val="baseline"/>
                <w:lang w:val="en-US" w:eastAsia="zh-CN"/>
              </w:rPr>
            </w:pPr>
            <w:r>
              <w:rPr>
                <w:rFonts w:hint="eastAsia" w:ascii="仿宋" w:hAnsi="仿宋" w:eastAsia="仿宋" w:cs="仿宋"/>
                <w:b/>
                <w:bCs/>
                <w:color w:val="000000"/>
                <w:spacing w:val="-6"/>
                <w:kern w:val="0"/>
                <w:sz w:val="20"/>
                <w:szCs w:val="20"/>
                <w:vertAlign w:val="baseline"/>
                <w:lang w:val="en-US" w:eastAsia="zh-CN"/>
              </w:rPr>
              <w:t>1</w:t>
            </w:r>
          </w:p>
        </w:tc>
        <w:tc>
          <w:tcPr>
            <w:tcW w:w="1264" w:type="dxa"/>
            <w:vAlign w:val="center"/>
          </w:tcPr>
          <w:p>
            <w:pPr>
              <w:autoSpaceDE w:val="0"/>
              <w:autoSpaceDN w:val="0"/>
              <w:adjustRightInd w:val="0"/>
              <w:snapToGrid w:val="0"/>
              <w:spacing w:line="360" w:lineRule="auto"/>
              <w:jc w:val="center"/>
              <w:rPr>
                <w:rFonts w:hint="eastAsia" w:ascii="仿宋" w:hAnsi="仿宋" w:eastAsia="仿宋" w:cs="仿宋"/>
                <w:b/>
                <w:bCs/>
                <w:color w:val="000000"/>
                <w:spacing w:val="-6"/>
                <w:kern w:val="0"/>
                <w:sz w:val="28"/>
                <w:szCs w:val="28"/>
                <w:vertAlign w:val="baseline"/>
                <w:lang w:eastAsia="zh-CN"/>
              </w:rPr>
            </w:pPr>
          </w:p>
        </w:tc>
        <w:tc>
          <w:tcPr>
            <w:tcW w:w="1450" w:type="dxa"/>
            <w:vAlign w:val="center"/>
          </w:tcPr>
          <w:p>
            <w:pPr>
              <w:autoSpaceDE w:val="0"/>
              <w:autoSpaceDN w:val="0"/>
              <w:adjustRightInd w:val="0"/>
              <w:snapToGrid w:val="0"/>
              <w:spacing w:line="360" w:lineRule="auto"/>
              <w:jc w:val="center"/>
              <w:rPr>
                <w:rFonts w:hint="eastAsia" w:ascii="仿宋" w:hAnsi="仿宋" w:eastAsia="仿宋" w:cs="仿宋"/>
                <w:b/>
                <w:bCs/>
                <w:color w:val="000000"/>
                <w:spacing w:val="-6"/>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8" w:type="dxa"/>
            <w:vAlign w:val="center"/>
          </w:tcPr>
          <w:p>
            <w:pPr>
              <w:autoSpaceDE w:val="0"/>
              <w:autoSpaceDN w:val="0"/>
              <w:adjustRightInd w:val="0"/>
              <w:snapToGrid w:val="0"/>
              <w:spacing w:line="360" w:lineRule="auto"/>
              <w:jc w:val="center"/>
              <w:rPr>
                <w:rFonts w:hint="default" w:ascii="仿宋" w:hAnsi="仿宋" w:eastAsia="仿宋" w:cs="仿宋"/>
                <w:b/>
                <w:bCs/>
                <w:color w:val="000000"/>
                <w:spacing w:val="-6"/>
                <w:kern w:val="0"/>
                <w:sz w:val="20"/>
                <w:szCs w:val="20"/>
                <w:vertAlign w:val="baseline"/>
                <w:lang w:val="en-US" w:eastAsia="zh-CN"/>
              </w:rPr>
            </w:pPr>
            <w:r>
              <w:rPr>
                <w:rFonts w:hint="eastAsia" w:ascii="仿宋" w:hAnsi="仿宋" w:eastAsia="仿宋" w:cs="仿宋"/>
                <w:b/>
                <w:bCs/>
                <w:color w:val="000000"/>
                <w:spacing w:val="-6"/>
                <w:kern w:val="0"/>
                <w:sz w:val="20"/>
                <w:szCs w:val="20"/>
                <w:vertAlign w:val="baseline"/>
                <w:lang w:val="en-US" w:eastAsia="zh-CN"/>
              </w:rPr>
              <w:t>4</w:t>
            </w:r>
          </w:p>
        </w:tc>
        <w:tc>
          <w:tcPr>
            <w:tcW w:w="4715" w:type="dxa"/>
            <w:vAlign w:val="center"/>
          </w:tcPr>
          <w:p>
            <w:pPr>
              <w:autoSpaceDE w:val="0"/>
              <w:autoSpaceDN w:val="0"/>
              <w:adjustRightInd w:val="0"/>
              <w:snapToGrid w:val="0"/>
              <w:spacing w:line="360" w:lineRule="auto"/>
              <w:jc w:val="left"/>
              <w:rPr>
                <w:rFonts w:hint="eastAsia" w:ascii="仿宋" w:hAnsi="仿宋" w:eastAsia="仿宋" w:cs="仿宋"/>
                <w:b/>
                <w:bCs/>
                <w:color w:val="000000"/>
                <w:spacing w:val="-6"/>
                <w:kern w:val="0"/>
                <w:sz w:val="20"/>
                <w:szCs w:val="20"/>
                <w:vertAlign w:val="baseline"/>
                <w:lang w:eastAsia="zh-CN"/>
              </w:rPr>
            </w:pPr>
            <w:r>
              <w:rPr>
                <w:rFonts w:hint="eastAsia" w:ascii="仿宋" w:hAnsi="仿宋" w:eastAsia="仿宋" w:cs="仿宋"/>
                <w:b/>
                <w:bCs/>
                <w:color w:val="000000"/>
                <w:spacing w:val="-6"/>
                <w:kern w:val="0"/>
                <w:sz w:val="20"/>
                <w:szCs w:val="20"/>
                <w:vertAlign w:val="baseline"/>
                <w:lang w:eastAsia="zh-CN"/>
              </w:rPr>
              <w:t>因设备原因，在线数据上传异常而受到环保部门考核的</w:t>
            </w:r>
          </w:p>
        </w:tc>
        <w:tc>
          <w:tcPr>
            <w:tcW w:w="889" w:type="dxa"/>
            <w:vAlign w:val="center"/>
          </w:tcPr>
          <w:p>
            <w:pPr>
              <w:autoSpaceDE w:val="0"/>
              <w:autoSpaceDN w:val="0"/>
              <w:adjustRightInd w:val="0"/>
              <w:snapToGrid w:val="0"/>
              <w:spacing w:line="360" w:lineRule="auto"/>
              <w:jc w:val="center"/>
              <w:rPr>
                <w:rFonts w:hint="default" w:ascii="仿宋" w:hAnsi="仿宋" w:eastAsia="仿宋" w:cs="仿宋"/>
                <w:b/>
                <w:bCs/>
                <w:color w:val="000000"/>
                <w:spacing w:val="-6"/>
                <w:kern w:val="0"/>
                <w:sz w:val="20"/>
                <w:szCs w:val="20"/>
                <w:vertAlign w:val="baseline"/>
                <w:lang w:val="en-US" w:eastAsia="zh-CN"/>
              </w:rPr>
            </w:pPr>
            <w:r>
              <w:rPr>
                <w:rFonts w:hint="eastAsia" w:ascii="仿宋" w:hAnsi="仿宋" w:eastAsia="仿宋" w:cs="仿宋"/>
                <w:b/>
                <w:bCs/>
                <w:color w:val="000000"/>
                <w:spacing w:val="-6"/>
                <w:kern w:val="0"/>
                <w:sz w:val="20"/>
                <w:szCs w:val="20"/>
                <w:vertAlign w:val="baseline"/>
                <w:lang w:val="en-US" w:eastAsia="zh-CN"/>
              </w:rPr>
              <w:t>2</w:t>
            </w:r>
          </w:p>
        </w:tc>
        <w:tc>
          <w:tcPr>
            <w:tcW w:w="1264" w:type="dxa"/>
            <w:vAlign w:val="center"/>
          </w:tcPr>
          <w:p>
            <w:pPr>
              <w:autoSpaceDE w:val="0"/>
              <w:autoSpaceDN w:val="0"/>
              <w:adjustRightInd w:val="0"/>
              <w:snapToGrid w:val="0"/>
              <w:spacing w:line="360" w:lineRule="auto"/>
              <w:jc w:val="center"/>
              <w:rPr>
                <w:rFonts w:hint="eastAsia" w:ascii="仿宋" w:hAnsi="仿宋" w:eastAsia="仿宋" w:cs="仿宋"/>
                <w:b/>
                <w:bCs/>
                <w:color w:val="000000"/>
                <w:spacing w:val="-6"/>
                <w:kern w:val="0"/>
                <w:sz w:val="28"/>
                <w:szCs w:val="28"/>
                <w:vertAlign w:val="baseline"/>
                <w:lang w:eastAsia="zh-CN"/>
              </w:rPr>
            </w:pPr>
          </w:p>
        </w:tc>
        <w:tc>
          <w:tcPr>
            <w:tcW w:w="1450" w:type="dxa"/>
            <w:vAlign w:val="center"/>
          </w:tcPr>
          <w:p>
            <w:pPr>
              <w:autoSpaceDE w:val="0"/>
              <w:autoSpaceDN w:val="0"/>
              <w:adjustRightInd w:val="0"/>
              <w:snapToGrid w:val="0"/>
              <w:spacing w:line="360" w:lineRule="auto"/>
              <w:jc w:val="center"/>
              <w:rPr>
                <w:rFonts w:hint="eastAsia" w:ascii="仿宋" w:hAnsi="仿宋" w:eastAsia="仿宋" w:cs="仿宋"/>
                <w:b/>
                <w:bCs/>
                <w:color w:val="000000"/>
                <w:spacing w:val="-6"/>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8" w:type="dxa"/>
            <w:vAlign w:val="center"/>
          </w:tcPr>
          <w:p>
            <w:pPr>
              <w:autoSpaceDE w:val="0"/>
              <w:autoSpaceDN w:val="0"/>
              <w:adjustRightInd w:val="0"/>
              <w:snapToGrid w:val="0"/>
              <w:spacing w:line="360" w:lineRule="auto"/>
              <w:jc w:val="center"/>
              <w:rPr>
                <w:rFonts w:hint="default" w:ascii="仿宋" w:hAnsi="仿宋" w:eastAsia="仿宋" w:cs="仿宋"/>
                <w:b/>
                <w:bCs/>
                <w:color w:val="000000"/>
                <w:spacing w:val="-6"/>
                <w:kern w:val="0"/>
                <w:sz w:val="20"/>
                <w:szCs w:val="20"/>
                <w:vertAlign w:val="baseline"/>
                <w:lang w:val="en-US" w:eastAsia="zh-CN"/>
              </w:rPr>
            </w:pPr>
            <w:r>
              <w:rPr>
                <w:rFonts w:hint="eastAsia" w:ascii="仿宋" w:hAnsi="仿宋" w:eastAsia="仿宋" w:cs="仿宋"/>
                <w:b/>
                <w:bCs/>
                <w:color w:val="000000"/>
                <w:spacing w:val="-6"/>
                <w:kern w:val="0"/>
                <w:sz w:val="20"/>
                <w:szCs w:val="20"/>
                <w:vertAlign w:val="baseline"/>
                <w:lang w:val="en-US" w:eastAsia="zh-CN"/>
              </w:rPr>
              <w:t>5</w:t>
            </w:r>
          </w:p>
        </w:tc>
        <w:tc>
          <w:tcPr>
            <w:tcW w:w="4715" w:type="dxa"/>
            <w:vAlign w:val="center"/>
          </w:tcPr>
          <w:p>
            <w:pPr>
              <w:autoSpaceDE w:val="0"/>
              <w:autoSpaceDN w:val="0"/>
              <w:adjustRightInd w:val="0"/>
              <w:snapToGrid w:val="0"/>
              <w:spacing w:line="360" w:lineRule="auto"/>
              <w:jc w:val="left"/>
              <w:rPr>
                <w:rFonts w:hint="eastAsia" w:ascii="仿宋" w:hAnsi="仿宋" w:eastAsia="仿宋" w:cs="仿宋"/>
                <w:b/>
                <w:bCs/>
                <w:color w:val="000000"/>
                <w:spacing w:val="-6"/>
                <w:kern w:val="0"/>
                <w:sz w:val="20"/>
                <w:szCs w:val="20"/>
                <w:vertAlign w:val="baseline"/>
                <w:lang w:eastAsia="zh-CN"/>
              </w:rPr>
            </w:pPr>
            <w:r>
              <w:rPr>
                <w:rFonts w:hint="eastAsia" w:ascii="仿宋" w:hAnsi="仿宋" w:eastAsia="仿宋" w:cs="仿宋"/>
                <w:b/>
                <w:bCs/>
                <w:color w:val="000000"/>
                <w:spacing w:val="-6"/>
                <w:kern w:val="0"/>
                <w:sz w:val="20"/>
                <w:szCs w:val="20"/>
                <w:vertAlign w:val="baseline"/>
                <w:lang w:eastAsia="zh-CN"/>
              </w:rPr>
              <w:t>数据上传中断，没有在环保部门规定时间恢复上传的</w:t>
            </w:r>
          </w:p>
        </w:tc>
        <w:tc>
          <w:tcPr>
            <w:tcW w:w="889" w:type="dxa"/>
            <w:vAlign w:val="center"/>
          </w:tcPr>
          <w:p>
            <w:pPr>
              <w:autoSpaceDE w:val="0"/>
              <w:autoSpaceDN w:val="0"/>
              <w:adjustRightInd w:val="0"/>
              <w:snapToGrid w:val="0"/>
              <w:spacing w:line="360" w:lineRule="auto"/>
              <w:jc w:val="center"/>
              <w:rPr>
                <w:rFonts w:hint="default" w:ascii="仿宋" w:hAnsi="仿宋" w:eastAsia="仿宋" w:cs="仿宋"/>
                <w:b/>
                <w:bCs/>
                <w:color w:val="000000"/>
                <w:spacing w:val="-6"/>
                <w:kern w:val="0"/>
                <w:sz w:val="20"/>
                <w:szCs w:val="20"/>
                <w:vertAlign w:val="baseline"/>
                <w:lang w:val="en-US" w:eastAsia="zh-CN"/>
              </w:rPr>
            </w:pPr>
            <w:r>
              <w:rPr>
                <w:rFonts w:hint="eastAsia" w:ascii="仿宋" w:hAnsi="仿宋" w:eastAsia="仿宋" w:cs="仿宋"/>
                <w:b/>
                <w:bCs/>
                <w:color w:val="000000"/>
                <w:spacing w:val="-6"/>
                <w:kern w:val="0"/>
                <w:sz w:val="20"/>
                <w:szCs w:val="20"/>
                <w:vertAlign w:val="baseline"/>
                <w:lang w:val="en-US" w:eastAsia="zh-CN"/>
              </w:rPr>
              <w:t>1</w:t>
            </w:r>
          </w:p>
        </w:tc>
        <w:tc>
          <w:tcPr>
            <w:tcW w:w="1264" w:type="dxa"/>
            <w:vAlign w:val="center"/>
          </w:tcPr>
          <w:p>
            <w:pPr>
              <w:autoSpaceDE w:val="0"/>
              <w:autoSpaceDN w:val="0"/>
              <w:adjustRightInd w:val="0"/>
              <w:snapToGrid w:val="0"/>
              <w:spacing w:line="360" w:lineRule="auto"/>
              <w:jc w:val="center"/>
              <w:rPr>
                <w:rFonts w:hint="eastAsia" w:ascii="仿宋" w:hAnsi="仿宋" w:eastAsia="仿宋" w:cs="仿宋"/>
                <w:b/>
                <w:bCs/>
                <w:color w:val="000000"/>
                <w:spacing w:val="-6"/>
                <w:kern w:val="0"/>
                <w:sz w:val="28"/>
                <w:szCs w:val="28"/>
                <w:vertAlign w:val="baseline"/>
                <w:lang w:eastAsia="zh-CN"/>
              </w:rPr>
            </w:pPr>
          </w:p>
        </w:tc>
        <w:tc>
          <w:tcPr>
            <w:tcW w:w="1450" w:type="dxa"/>
            <w:vAlign w:val="center"/>
          </w:tcPr>
          <w:p>
            <w:pPr>
              <w:autoSpaceDE w:val="0"/>
              <w:autoSpaceDN w:val="0"/>
              <w:adjustRightInd w:val="0"/>
              <w:snapToGrid w:val="0"/>
              <w:spacing w:line="360" w:lineRule="auto"/>
              <w:jc w:val="center"/>
              <w:rPr>
                <w:rFonts w:hint="eastAsia" w:ascii="仿宋" w:hAnsi="仿宋" w:eastAsia="仿宋" w:cs="仿宋"/>
                <w:b/>
                <w:bCs/>
                <w:color w:val="000000"/>
                <w:spacing w:val="-6"/>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8" w:type="dxa"/>
            <w:vAlign w:val="center"/>
          </w:tcPr>
          <w:p>
            <w:pPr>
              <w:autoSpaceDE w:val="0"/>
              <w:autoSpaceDN w:val="0"/>
              <w:adjustRightInd w:val="0"/>
              <w:snapToGrid w:val="0"/>
              <w:spacing w:line="360" w:lineRule="auto"/>
              <w:jc w:val="center"/>
              <w:rPr>
                <w:rFonts w:hint="default" w:ascii="仿宋" w:hAnsi="仿宋" w:eastAsia="仿宋" w:cs="仿宋"/>
                <w:b/>
                <w:bCs/>
                <w:color w:val="000000"/>
                <w:spacing w:val="-6"/>
                <w:kern w:val="0"/>
                <w:sz w:val="20"/>
                <w:szCs w:val="20"/>
                <w:vertAlign w:val="baseline"/>
                <w:lang w:val="en-US" w:eastAsia="zh-CN"/>
              </w:rPr>
            </w:pPr>
            <w:r>
              <w:rPr>
                <w:rFonts w:hint="eastAsia" w:ascii="仿宋" w:hAnsi="仿宋" w:eastAsia="仿宋" w:cs="仿宋"/>
                <w:b/>
                <w:bCs/>
                <w:color w:val="000000"/>
                <w:spacing w:val="-6"/>
                <w:kern w:val="0"/>
                <w:sz w:val="20"/>
                <w:szCs w:val="20"/>
                <w:vertAlign w:val="baseline"/>
                <w:lang w:val="en-US" w:eastAsia="zh-CN"/>
              </w:rPr>
              <w:t>6</w:t>
            </w:r>
          </w:p>
        </w:tc>
        <w:tc>
          <w:tcPr>
            <w:tcW w:w="4715" w:type="dxa"/>
            <w:vAlign w:val="center"/>
          </w:tcPr>
          <w:p>
            <w:pPr>
              <w:autoSpaceDE w:val="0"/>
              <w:autoSpaceDN w:val="0"/>
              <w:adjustRightInd w:val="0"/>
              <w:snapToGrid w:val="0"/>
              <w:spacing w:line="360" w:lineRule="auto"/>
              <w:jc w:val="left"/>
              <w:rPr>
                <w:rFonts w:hint="eastAsia" w:ascii="仿宋" w:hAnsi="仿宋" w:eastAsia="仿宋" w:cs="仿宋"/>
                <w:b/>
                <w:bCs/>
                <w:color w:val="000000"/>
                <w:spacing w:val="-6"/>
                <w:kern w:val="0"/>
                <w:sz w:val="20"/>
                <w:szCs w:val="20"/>
                <w:vertAlign w:val="baseline"/>
                <w:lang w:eastAsia="zh-CN"/>
              </w:rPr>
            </w:pPr>
            <w:r>
              <w:rPr>
                <w:rFonts w:hint="eastAsia" w:ascii="仿宋" w:hAnsi="仿宋" w:eastAsia="仿宋" w:cs="仿宋"/>
                <w:b/>
                <w:bCs/>
                <w:color w:val="000000"/>
                <w:spacing w:val="-6"/>
                <w:kern w:val="0"/>
                <w:sz w:val="20"/>
                <w:szCs w:val="20"/>
                <w:vertAlign w:val="baseline"/>
                <w:lang w:eastAsia="zh-CN"/>
              </w:rPr>
              <w:t>在线监控设施监测数据上传率达≥99%</w:t>
            </w:r>
          </w:p>
        </w:tc>
        <w:tc>
          <w:tcPr>
            <w:tcW w:w="889" w:type="dxa"/>
            <w:vAlign w:val="center"/>
          </w:tcPr>
          <w:p>
            <w:pPr>
              <w:autoSpaceDE w:val="0"/>
              <w:autoSpaceDN w:val="0"/>
              <w:adjustRightInd w:val="0"/>
              <w:snapToGrid w:val="0"/>
              <w:spacing w:line="360" w:lineRule="auto"/>
              <w:jc w:val="center"/>
              <w:rPr>
                <w:rFonts w:hint="default" w:ascii="仿宋" w:hAnsi="仿宋" w:eastAsia="仿宋" w:cs="仿宋"/>
                <w:b/>
                <w:bCs/>
                <w:color w:val="000000"/>
                <w:spacing w:val="-6"/>
                <w:kern w:val="0"/>
                <w:sz w:val="20"/>
                <w:szCs w:val="20"/>
                <w:vertAlign w:val="baseline"/>
                <w:lang w:val="en-US" w:eastAsia="zh-CN"/>
              </w:rPr>
            </w:pPr>
            <w:r>
              <w:rPr>
                <w:rFonts w:hint="eastAsia" w:ascii="仿宋" w:hAnsi="仿宋" w:eastAsia="仿宋" w:cs="仿宋"/>
                <w:b/>
                <w:bCs/>
                <w:color w:val="000000"/>
                <w:spacing w:val="-6"/>
                <w:kern w:val="0"/>
                <w:sz w:val="20"/>
                <w:szCs w:val="20"/>
                <w:vertAlign w:val="baseline"/>
                <w:lang w:val="en-US" w:eastAsia="zh-CN"/>
              </w:rPr>
              <w:t>1</w:t>
            </w:r>
          </w:p>
        </w:tc>
        <w:tc>
          <w:tcPr>
            <w:tcW w:w="1264" w:type="dxa"/>
            <w:vAlign w:val="center"/>
          </w:tcPr>
          <w:p>
            <w:pPr>
              <w:autoSpaceDE w:val="0"/>
              <w:autoSpaceDN w:val="0"/>
              <w:adjustRightInd w:val="0"/>
              <w:snapToGrid w:val="0"/>
              <w:spacing w:line="360" w:lineRule="auto"/>
              <w:jc w:val="center"/>
              <w:rPr>
                <w:rFonts w:hint="eastAsia" w:ascii="仿宋" w:hAnsi="仿宋" w:eastAsia="仿宋" w:cs="仿宋"/>
                <w:b/>
                <w:bCs/>
                <w:color w:val="000000"/>
                <w:spacing w:val="-6"/>
                <w:kern w:val="0"/>
                <w:sz w:val="28"/>
                <w:szCs w:val="28"/>
                <w:vertAlign w:val="baseline"/>
                <w:lang w:eastAsia="zh-CN"/>
              </w:rPr>
            </w:pPr>
          </w:p>
        </w:tc>
        <w:tc>
          <w:tcPr>
            <w:tcW w:w="1450" w:type="dxa"/>
            <w:vAlign w:val="center"/>
          </w:tcPr>
          <w:p>
            <w:pPr>
              <w:autoSpaceDE w:val="0"/>
              <w:autoSpaceDN w:val="0"/>
              <w:adjustRightInd w:val="0"/>
              <w:snapToGrid w:val="0"/>
              <w:spacing w:line="360" w:lineRule="auto"/>
              <w:jc w:val="center"/>
              <w:rPr>
                <w:rFonts w:hint="eastAsia" w:ascii="仿宋" w:hAnsi="仿宋" w:eastAsia="仿宋" w:cs="仿宋"/>
                <w:b/>
                <w:bCs/>
                <w:color w:val="000000"/>
                <w:spacing w:val="-6"/>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8" w:type="dxa"/>
            <w:vAlign w:val="center"/>
          </w:tcPr>
          <w:p>
            <w:pPr>
              <w:autoSpaceDE w:val="0"/>
              <w:autoSpaceDN w:val="0"/>
              <w:adjustRightInd w:val="0"/>
              <w:snapToGrid w:val="0"/>
              <w:spacing w:line="360" w:lineRule="auto"/>
              <w:jc w:val="center"/>
              <w:rPr>
                <w:rFonts w:hint="default" w:ascii="仿宋" w:hAnsi="仿宋" w:eastAsia="仿宋" w:cs="仿宋"/>
                <w:b/>
                <w:bCs/>
                <w:color w:val="000000"/>
                <w:spacing w:val="-6"/>
                <w:kern w:val="0"/>
                <w:sz w:val="20"/>
                <w:szCs w:val="20"/>
                <w:vertAlign w:val="baseline"/>
                <w:lang w:val="en-US" w:eastAsia="zh-CN"/>
              </w:rPr>
            </w:pPr>
            <w:r>
              <w:rPr>
                <w:rFonts w:hint="eastAsia" w:ascii="仿宋" w:hAnsi="仿宋" w:eastAsia="仿宋" w:cs="仿宋"/>
                <w:b/>
                <w:bCs/>
                <w:color w:val="000000"/>
                <w:spacing w:val="-6"/>
                <w:kern w:val="0"/>
                <w:sz w:val="20"/>
                <w:szCs w:val="20"/>
                <w:vertAlign w:val="baseline"/>
                <w:lang w:val="en-US" w:eastAsia="zh-CN"/>
              </w:rPr>
              <w:t>7</w:t>
            </w:r>
          </w:p>
        </w:tc>
        <w:tc>
          <w:tcPr>
            <w:tcW w:w="4715" w:type="dxa"/>
            <w:vAlign w:val="center"/>
          </w:tcPr>
          <w:p>
            <w:pPr>
              <w:autoSpaceDE w:val="0"/>
              <w:autoSpaceDN w:val="0"/>
              <w:adjustRightInd w:val="0"/>
              <w:snapToGrid w:val="0"/>
              <w:spacing w:line="360" w:lineRule="auto"/>
              <w:jc w:val="left"/>
              <w:rPr>
                <w:rFonts w:hint="eastAsia" w:ascii="仿宋" w:hAnsi="仿宋" w:eastAsia="仿宋" w:cs="仿宋"/>
                <w:b/>
                <w:bCs/>
                <w:color w:val="000000"/>
                <w:spacing w:val="-6"/>
                <w:kern w:val="0"/>
                <w:sz w:val="20"/>
                <w:szCs w:val="20"/>
                <w:vertAlign w:val="baseline"/>
                <w:lang w:eastAsia="zh-CN"/>
              </w:rPr>
            </w:pPr>
            <w:r>
              <w:rPr>
                <w:rFonts w:hint="eastAsia" w:ascii="仿宋" w:hAnsi="仿宋" w:eastAsia="仿宋" w:cs="仿宋"/>
                <w:b/>
                <w:bCs/>
                <w:color w:val="000000"/>
                <w:spacing w:val="-6"/>
                <w:kern w:val="0"/>
                <w:sz w:val="20"/>
                <w:szCs w:val="20"/>
                <w:vertAlign w:val="baseline"/>
                <w:lang w:eastAsia="zh-CN"/>
              </w:rPr>
              <w:t>数据传输有效率≥95%</w:t>
            </w:r>
          </w:p>
        </w:tc>
        <w:tc>
          <w:tcPr>
            <w:tcW w:w="889" w:type="dxa"/>
            <w:vAlign w:val="center"/>
          </w:tcPr>
          <w:p>
            <w:pPr>
              <w:autoSpaceDE w:val="0"/>
              <w:autoSpaceDN w:val="0"/>
              <w:adjustRightInd w:val="0"/>
              <w:snapToGrid w:val="0"/>
              <w:spacing w:line="360" w:lineRule="auto"/>
              <w:jc w:val="center"/>
              <w:rPr>
                <w:rFonts w:hint="default" w:ascii="仿宋" w:hAnsi="仿宋" w:eastAsia="仿宋" w:cs="仿宋"/>
                <w:b/>
                <w:bCs/>
                <w:color w:val="000000"/>
                <w:spacing w:val="-6"/>
                <w:kern w:val="0"/>
                <w:sz w:val="20"/>
                <w:szCs w:val="20"/>
                <w:vertAlign w:val="baseline"/>
                <w:lang w:val="en-US" w:eastAsia="zh-CN"/>
              </w:rPr>
            </w:pPr>
            <w:r>
              <w:rPr>
                <w:rFonts w:hint="eastAsia" w:ascii="仿宋" w:hAnsi="仿宋" w:eastAsia="仿宋" w:cs="仿宋"/>
                <w:b/>
                <w:bCs/>
                <w:color w:val="000000"/>
                <w:spacing w:val="-6"/>
                <w:kern w:val="0"/>
                <w:sz w:val="20"/>
                <w:szCs w:val="20"/>
                <w:vertAlign w:val="baseline"/>
                <w:lang w:val="en-US" w:eastAsia="zh-CN"/>
              </w:rPr>
              <w:t>1</w:t>
            </w:r>
          </w:p>
        </w:tc>
        <w:tc>
          <w:tcPr>
            <w:tcW w:w="1264" w:type="dxa"/>
            <w:vAlign w:val="center"/>
          </w:tcPr>
          <w:p>
            <w:pPr>
              <w:autoSpaceDE w:val="0"/>
              <w:autoSpaceDN w:val="0"/>
              <w:adjustRightInd w:val="0"/>
              <w:snapToGrid w:val="0"/>
              <w:spacing w:line="360" w:lineRule="auto"/>
              <w:jc w:val="center"/>
              <w:rPr>
                <w:rFonts w:hint="eastAsia" w:ascii="仿宋" w:hAnsi="仿宋" w:eastAsia="仿宋" w:cs="仿宋"/>
                <w:b/>
                <w:bCs/>
                <w:color w:val="000000"/>
                <w:spacing w:val="-6"/>
                <w:kern w:val="0"/>
                <w:sz w:val="28"/>
                <w:szCs w:val="28"/>
                <w:vertAlign w:val="baseline"/>
                <w:lang w:eastAsia="zh-CN"/>
              </w:rPr>
            </w:pPr>
          </w:p>
        </w:tc>
        <w:tc>
          <w:tcPr>
            <w:tcW w:w="1450" w:type="dxa"/>
            <w:vAlign w:val="center"/>
          </w:tcPr>
          <w:p>
            <w:pPr>
              <w:autoSpaceDE w:val="0"/>
              <w:autoSpaceDN w:val="0"/>
              <w:adjustRightInd w:val="0"/>
              <w:snapToGrid w:val="0"/>
              <w:spacing w:line="360" w:lineRule="auto"/>
              <w:jc w:val="center"/>
              <w:rPr>
                <w:rFonts w:hint="eastAsia" w:ascii="仿宋" w:hAnsi="仿宋" w:eastAsia="仿宋" w:cs="仿宋"/>
                <w:b/>
                <w:bCs/>
                <w:color w:val="000000"/>
                <w:spacing w:val="-6"/>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8" w:type="dxa"/>
            <w:vAlign w:val="center"/>
          </w:tcPr>
          <w:p>
            <w:pPr>
              <w:autoSpaceDE w:val="0"/>
              <w:autoSpaceDN w:val="0"/>
              <w:adjustRightInd w:val="0"/>
              <w:snapToGrid w:val="0"/>
              <w:spacing w:line="360" w:lineRule="auto"/>
              <w:jc w:val="center"/>
              <w:rPr>
                <w:rFonts w:hint="default" w:ascii="仿宋" w:hAnsi="仿宋" w:eastAsia="仿宋" w:cs="仿宋"/>
                <w:b/>
                <w:bCs/>
                <w:color w:val="000000"/>
                <w:spacing w:val="-6"/>
                <w:kern w:val="0"/>
                <w:sz w:val="20"/>
                <w:szCs w:val="20"/>
                <w:vertAlign w:val="baseline"/>
                <w:lang w:val="en-US" w:eastAsia="zh-CN"/>
              </w:rPr>
            </w:pPr>
            <w:r>
              <w:rPr>
                <w:rFonts w:hint="eastAsia" w:ascii="仿宋" w:hAnsi="仿宋" w:eastAsia="仿宋" w:cs="仿宋"/>
                <w:b/>
                <w:bCs/>
                <w:color w:val="000000"/>
                <w:spacing w:val="-6"/>
                <w:kern w:val="0"/>
                <w:sz w:val="20"/>
                <w:szCs w:val="20"/>
                <w:vertAlign w:val="baseline"/>
                <w:lang w:val="en-US" w:eastAsia="zh-CN"/>
              </w:rPr>
              <w:t>8</w:t>
            </w:r>
          </w:p>
        </w:tc>
        <w:tc>
          <w:tcPr>
            <w:tcW w:w="4715" w:type="dxa"/>
            <w:vAlign w:val="center"/>
          </w:tcPr>
          <w:p>
            <w:pPr>
              <w:autoSpaceDE w:val="0"/>
              <w:autoSpaceDN w:val="0"/>
              <w:adjustRightInd w:val="0"/>
              <w:snapToGrid w:val="0"/>
              <w:spacing w:line="360" w:lineRule="auto"/>
              <w:jc w:val="left"/>
              <w:rPr>
                <w:rFonts w:hint="eastAsia" w:ascii="仿宋" w:hAnsi="仿宋" w:eastAsia="仿宋" w:cs="仿宋"/>
                <w:b/>
                <w:bCs/>
                <w:color w:val="000000"/>
                <w:spacing w:val="-6"/>
                <w:kern w:val="0"/>
                <w:sz w:val="20"/>
                <w:szCs w:val="20"/>
                <w:vertAlign w:val="baseline"/>
                <w:lang w:eastAsia="zh-CN"/>
              </w:rPr>
            </w:pPr>
            <w:r>
              <w:rPr>
                <w:rFonts w:hint="eastAsia" w:ascii="仿宋" w:hAnsi="仿宋" w:eastAsia="仿宋" w:cs="仿宋"/>
                <w:b/>
                <w:bCs/>
                <w:color w:val="000000"/>
                <w:spacing w:val="-6"/>
                <w:kern w:val="0"/>
                <w:sz w:val="20"/>
                <w:szCs w:val="20"/>
                <w:vertAlign w:val="baseline"/>
                <w:lang w:eastAsia="zh-CN"/>
              </w:rPr>
              <w:t>因乙方导致的烟气分析室内脏乱差</w:t>
            </w:r>
          </w:p>
        </w:tc>
        <w:tc>
          <w:tcPr>
            <w:tcW w:w="889" w:type="dxa"/>
            <w:vAlign w:val="center"/>
          </w:tcPr>
          <w:p>
            <w:pPr>
              <w:autoSpaceDE w:val="0"/>
              <w:autoSpaceDN w:val="0"/>
              <w:adjustRightInd w:val="0"/>
              <w:snapToGrid w:val="0"/>
              <w:spacing w:line="360" w:lineRule="auto"/>
              <w:jc w:val="center"/>
              <w:rPr>
                <w:rFonts w:hint="default" w:ascii="仿宋" w:hAnsi="仿宋" w:eastAsia="仿宋" w:cs="仿宋"/>
                <w:b/>
                <w:bCs/>
                <w:color w:val="000000"/>
                <w:spacing w:val="-6"/>
                <w:kern w:val="0"/>
                <w:sz w:val="20"/>
                <w:szCs w:val="20"/>
                <w:vertAlign w:val="baseline"/>
                <w:lang w:val="en-US" w:eastAsia="zh-CN"/>
              </w:rPr>
            </w:pPr>
            <w:r>
              <w:rPr>
                <w:rFonts w:hint="eastAsia" w:ascii="仿宋" w:hAnsi="仿宋" w:eastAsia="仿宋" w:cs="仿宋"/>
                <w:b/>
                <w:bCs/>
                <w:color w:val="000000"/>
                <w:spacing w:val="-6"/>
                <w:kern w:val="0"/>
                <w:sz w:val="20"/>
                <w:szCs w:val="20"/>
                <w:vertAlign w:val="baseline"/>
                <w:lang w:val="en-US" w:eastAsia="zh-CN"/>
              </w:rPr>
              <w:t>1</w:t>
            </w:r>
          </w:p>
        </w:tc>
        <w:tc>
          <w:tcPr>
            <w:tcW w:w="1264" w:type="dxa"/>
            <w:vAlign w:val="center"/>
          </w:tcPr>
          <w:p>
            <w:pPr>
              <w:autoSpaceDE w:val="0"/>
              <w:autoSpaceDN w:val="0"/>
              <w:adjustRightInd w:val="0"/>
              <w:snapToGrid w:val="0"/>
              <w:spacing w:line="360" w:lineRule="auto"/>
              <w:jc w:val="center"/>
              <w:rPr>
                <w:rFonts w:hint="eastAsia" w:ascii="仿宋" w:hAnsi="仿宋" w:eastAsia="仿宋" w:cs="仿宋"/>
                <w:b/>
                <w:bCs/>
                <w:color w:val="000000"/>
                <w:spacing w:val="-6"/>
                <w:kern w:val="0"/>
                <w:sz w:val="28"/>
                <w:szCs w:val="28"/>
                <w:vertAlign w:val="baseline"/>
                <w:lang w:eastAsia="zh-CN"/>
              </w:rPr>
            </w:pPr>
          </w:p>
        </w:tc>
        <w:tc>
          <w:tcPr>
            <w:tcW w:w="1450" w:type="dxa"/>
            <w:vAlign w:val="center"/>
          </w:tcPr>
          <w:p>
            <w:pPr>
              <w:autoSpaceDE w:val="0"/>
              <w:autoSpaceDN w:val="0"/>
              <w:adjustRightInd w:val="0"/>
              <w:snapToGrid w:val="0"/>
              <w:spacing w:line="360" w:lineRule="auto"/>
              <w:jc w:val="center"/>
              <w:rPr>
                <w:rFonts w:hint="eastAsia" w:ascii="仿宋" w:hAnsi="仿宋" w:eastAsia="仿宋" w:cs="仿宋"/>
                <w:b/>
                <w:bCs/>
                <w:color w:val="000000"/>
                <w:spacing w:val="-6"/>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8" w:type="dxa"/>
            <w:vAlign w:val="center"/>
          </w:tcPr>
          <w:p>
            <w:pPr>
              <w:autoSpaceDE w:val="0"/>
              <w:autoSpaceDN w:val="0"/>
              <w:adjustRightInd w:val="0"/>
              <w:snapToGrid w:val="0"/>
              <w:spacing w:line="360" w:lineRule="auto"/>
              <w:jc w:val="center"/>
              <w:rPr>
                <w:rFonts w:hint="default" w:ascii="仿宋" w:hAnsi="仿宋" w:eastAsia="仿宋" w:cs="仿宋"/>
                <w:b/>
                <w:bCs/>
                <w:color w:val="000000"/>
                <w:spacing w:val="-6"/>
                <w:kern w:val="0"/>
                <w:sz w:val="20"/>
                <w:szCs w:val="20"/>
                <w:vertAlign w:val="baseline"/>
                <w:lang w:val="en-US" w:eastAsia="zh-CN"/>
              </w:rPr>
            </w:pPr>
            <w:r>
              <w:rPr>
                <w:rFonts w:hint="eastAsia" w:ascii="仿宋" w:hAnsi="仿宋" w:eastAsia="仿宋" w:cs="仿宋"/>
                <w:b/>
                <w:bCs/>
                <w:color w:val="000000"/>
                <w:spacing w:val="-6"/>
                <w:kern w:val="0"/>
                <w:sz w:val="20"/>
                <w:szCs w:val="20"/>
                <w:vertAlign w:val="baseline"/>
                <w:lang w:val="en-US" w:eastAsia="zh-CN"/>
              </w:rPr>
              <w:t>9</w:t>
            </w:r>
          </w:p>
        </w:tc>
        <w:tc>
          <w:tcPr>
            <w:tcW w:w="4715" w:type="dxa"/>
            <w:vAlign w:val="center"/>
          </w:tcPr>
          <w:p>
            <w:pPr>
              <w:autoSpaceDE w:val="0"/>
              <w:autoSpaceDN w:val="0"/>
              <w:adjustRightInd w:val="0"/>
              <w:snapToGrid w:val="0"/>
              <w:spacing w:line="360" w:lineRule="auto"/>
              <w:jc w:val="left"/>
              <w:rPr>
                <w:rFonts w:hint="eastAsia" w:ascii="仿宋" w:hAnsi="仿宋" w:eastAsia="仿宋" w:cs="仿宋"/>
                <w:b/>
                <w:bCs/>
                <w:color w:val="000000"/>
                <w:spacing w:val="-6"/>
                <w:kern w:val="0"/>
                <w:sz w:val="20"/>
                <w:szCs w:val="20"/>
                <w:vertAlign w:val="baseline"/>
                <w:lang w:eastAsia="zh-CN"/>
              </w:rPr>
            </w:pPr>
            <w:r>
              <w:rPr>
                <w:rFonts w:hint="eastAsia" w:ascii="仿宋" w:hAnsi="仿宋" w:eastAsia="仿宋" w:cs="仿宋"/>
                <w:b/>
                <w:bCs/>
                <w:color w:val="000000"/>
                <w:spacing w:val="-6"/>
                <w:kern w:val="0"/>
                <w:sz w:val="20"/>
                <w:szCs w:val="20"/>
                <w:vertAlign w:val="baseline"/>
                <w:lang w:eastAsia="zh-CN"/>
              </w:rPr>
              <w:t>乙方工作人员进入甲方厂区未遵守甲方规章制度（在禁烟区域内吸烟，按禁烟管理规定执行）</w:t>
            </w:r>
          </w:p>
        </w:tc>
        <w:tc>
          <w:tcPr>
            <w:tcW w:w="889" w:type="dxa"/>
            <w:vAlign w:val="center"/>
          </w:tcPr>
          <w:p>
            <w:pPr>
              <w:autoSpaceDE w:val="0"/>
              <w:autoSpaceDN w:val="0"/>
              <w:adjustRightInd w:val="0"/>
              <w:snapToGrid w:val="0"/>
              <w:spacing w:line="360" w:lineRule="auto"/>
              <w:jc w:val="center"/>
              <w:rPr>
                <w:rFonts w:hint="default" w:ascii="仿宋" w:hAnsi="仿宋" w:eastAsia="仿宋" w:cs="仿宋"/>
                <w:b/>
                <w:bCs/>
                <w:color w:val="000000"/>
                <w:spacing w:val="-6"/>
                <w:kern w:val="0"/>
                <w:sz w:val="20"/>
                <w:szCs w:val="20"/>
                <w:vertAlign w:val="baseline"/>
                <w:lang w:val="en-US" w:eastAsia="zh-CN"/>
              </w:rPr>
            </w:pPr>
            <w:r>
              <w:rPr>
                <w:rFonts w:hint="eastAsia" w:ascii="仿宋" w:hAnsi="仿宋" w:eastAsia="仿宋" w:cs="仿宋"/>
                <w:b/>
                <w:bCs/>
                <w:color w:val="000000"/>
                <w:spacing w:val="-6"/>
                <w:kern w:val="0"/>
                <w:sz w:val="20"/>
                <w:szCs w:val="20"/>
                <w:vertAlign w:val="baseline"/>
                <w:lang w:val="en-US" w:eastAsia="zh-CN"/>
              </w:rPr>
              <w:t>1</w:t>
            </w:r>
          </w:p>
        </w:tc>
        <w:tc>
          <w:tcPr>
            <w:tcW w:w="1264" w:type="dxa"/>
            <w:vAlign w:val="center"/>
          </w:tcPr>
          <w:p>
            <w:pPr>
              <w:autoSpaceDE w:val="0"/>
              <w:autoSpaceDN w:val="0"/>
              <w:adjustRightInd w:val="0"/>
              <w:snapToGrid w:val="0"/>
              <w:spacing w:line="360" w:lineRule="auto"/>
              <w:jc w:val="center"/>
              <w:rPr>
                <w:rFonts w:hint="eastAsia" w:ascii="仿宋" w:hAnsi="仿宋" w:eastAsia="仿宋" w:cs="仿宋"/>
                <w:b/>
                <w:bCs/>
                <w:color w:val="000000"/>
                <w:spacing w:val="-6"/>
                <w:kern w:val="0"/>
                <w:sz w:val="28"/>
                <w:szCs w:val="28"/>
                <w:vertAlign w:val="baseline"/>
                <w:lang w:eastAsia="zh-CN"/>
              </w:rPr>
            </w:pPr>
          </w:p>
        </w:tc>
        <w:tc>
          <w:tcPr>
            <w:tcW w:w="1450" w:type="dxa"/>
            <w:vAlign w:val="center"/>
          </w:tcPr>
          <w:p>
            <w:pPr>
              <w:autoSpaceDE w:val="0"/>
              <w:autoSpaceDN w:val="0"/>
              <w:adjustRightInd w:val="0"/>
              <w:snapToGrid w:val="0"/>
              <w:spacing w:line="360" w:lineRule="auto"/>
              <w:jc w:val="center"/>
              <w:rPr>
                <w:rFonts w:hint="eastAsia" w:ascii="仿宋" w:hAnsi="仿宋" w:eastAsia="仿宋" w:cs="仿宋"/>
                <w:b/>
                <w:bCs/>
                <w:color w:val="000000"/>
                <w:spacing w:val="-6"/>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gridSpan w:val="5"/>
            <w:vAlign w:val="center"/>
          </w:tcPr>
          <w:p>
            <w:pPr>
              <w:autoSpaceDE w:val="0"/>
              <w:autoSpaceDN w:val="0"/>
              <w:adjustRightInd w:val="0"/>
              <w:snapToGrid w:val="0"/>
              <w:spacing w:line="360" w:lineRule="auto"/>
              <w:jc w:val="center"/>
              <w:rPr>
                <w:rFonts w:hint="default" w:ascii="仿宋" w:hAnsi="仿宋" w:eastAsia="仿宋" w:cs="仿宋"/>
                <w:b/>
                <w:bCs/>
                <w:color w:val="000000"/>
                <w:spacing w:val="-6"/>
                <w:kern w:val="0"/>
                <w:sz w:val="20"/>
                <w:szCs w:val="20"/>
                <w:vertAlign w:val="baseline"/>
                <w:lang w:val="en-US" w:eastAsia="zh-CN"/>
              </w:rPr>
            </w:pPr>
            <w:r>
              <w:rPr>
                <w:rFonts w:hint="eastAsia" w:ascii="仿宋" w:hAnsi="仿宋" w:eastAsia="仿宋" w:cs="仿宋"/>
                <w:b/>
                <w:bCs/>
                <w:color w:val="000000"/>
                <w:spacing w:val="-6"/>
                <w:kern w:val="0"/>
                <w:sz w:val="20"/>
                <w:szCs w:val="20"/>
                <w:vertAlign w:val="baseline"/>
                <w:lang w:eastAsia="zh-CN"/>
              </w:rPr>
              <w:t>每分值</w:t>
            </w:r>
            <w:r>
              <w:rPr>
                <w:rFonts w:hint="eastAsia" w:ascii="仿宋" w:hAnsi="仿宋" w:eastAsia="仿宋" w:cs="仿宋"/>
                <w:b/>
                <w:bCs/>
                <w:color w:val="000000"/>
                <w:spacing w:val="-6"/>
                <w:kern w:val="0"/>
                <w:sz w:val="20"/>
                <w:szCs w:val="20"/>
                <w:vertAlign w:val="baseline"/>
                <w:lang w:val="en-US" w:eastAsia="zh-CN"/>
              </w:rPr>
              <w:t>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gridSpan w:val="5"/>
            <w:vAlign w:val="center"/>
          </w:tcPr>
          <w:p>
            <w:pPr>
              <w:autoSpaceDE w:val="0"/>
              <w:autoSpaceDN w:val="0"/>
              <w:adjustRightInd w:val="0"/>
              <w:snapToGrid w:val="0"/>
              <w:spacing w:line="360" w:lineRule="auto"/>
              <w:jc w:val="center"/>
              <w:rPr>
                <w:rFonts w:hint="eastAsia" w:ascii="仿宋" w:hAnsi="仿宋" w:eastAsia="仿宋" w:cs="仿宋"/>
                <w:b/>
                <w:bCs/>
                <w:color w:val="000000"/>
                <w:spacing w:val="-6"/>
                <w:kern w:val="0"/>
                <w:sz w:val="20"/>
                <w:szCs w:val="20"/>
                <w:vertAlign w:val="baseline"/>
                <w:lang w:eastAsia="zh-CN"/>
              </w:rPr>
            </w:pPr>
            <w:r>
              <w:rPr>
                <w:rFonts w:hint="eastAsia" w:ascii="仿宋" w:hAnsi="仿宋" w:eastAsia="仿宋" w:cs="仿宋"/>
                <w:b/>
                <w:bCs/>
                <w:color w:val="000000"/>
                <w:spacing w:val="-6"/>
                <w:kern w:val="0"/>
                <w:sz w:val="20"/>
                <w:szCs w:val="20"/>
                <w:vertAlign w:val="baseline"/>
                <w:lang w:eastAsia="zh-CN"/>
              </w:rPr>
              <w:t>合计</w:t>
            </w:r>
          </w:p>
        </w:tc>
      </w:tr>
    </w:tbl>
    <w:p>
      <w:pPr>
        <w:autoSpaceDE w:val="0"/>
        <w:autoSpaceDN w:val="0"/>
        <w:adjustRightInd w:val="0"/>
        <w:snapToGrid w:val="0"/>
        <w:spacing w:line="360" w:lineRule="auto"/>
        <w:rPr>
          <w:rFonts w:hint="eastAsia" w:ascii="仿宋" w:hAnsi="仿宋" w:eastAsia="仿宋" w:cs="仿宋"/>
          <w:b/>
          <w:bCs/>
          <w:color w:val="000000"/>
          <w:spacing w:val="-6"/>
          <w:kern w:val="0"/>
          <w:sz w:val="28"/>
          <w:szCs w:val="28"/>
          <w:lang w:eastAsia="zh-CN"/>
        </w:rPr>
      </w:pPr>
    </w:p>
    <w:p>
      <w:pPr>
        <w:autoSpaceDE w:val="0"/>
        <w:autoSpaceDN w:val="0"/>
        <w:adjustRightInd w:val="0"/>
        <w:snapToGrid w:val="0"/>
        <w:spacing w:line="360" w:lineRule="auto"/>
        <w:rPr>
          <w:rFonts w:hint="eastAsia" w:ascii="仿宋" w:hAnsi="仿宋" w:eastAsia="仿宋" w:cs="仿宋"/>
          <w:b/>
          <w:bCs/>
          <w:color w:val="000000"/>
          <w:spacing w:val="-6"/>
          <w:kern w:val="0"/>
          <w:sz w:val="28"/>
          <w:szCs w:val="28"/>
          <w:lang w:eastAsia="zh-CN"/>
        </w:rPr>
      </w:pPr>
    </w:p>
    <w:p>
      <w:pPr>
        <w:autoSpaceDE w:val="0"/>
        <w:autoSpaceDN w:val="0"/>
        <w:adjustRightInd w:val="0"/>
        <w:snapToGrid w:val="0"/>
        <w:spacing w:line="360" w:lineRule="auto"/>
        <w:rPr>
          <w:rFonts w:hint="eastAsia" w:ascii="仿宋" w:hAnsi="仿宋" w:eastAsia="仿宋" w:cs="仿宋"/>
          <w:b/>
          <w:bCs/>
          <w:color w:val="000000"/>
          <w:spacing w:val="-6"/>
          <w:kern w:val="0"/>
          <w:sz w:val="28"/>
          <w:szCs w:val="28"/>
          <w:lang w:eastAsia="zh-CN"/>
        </w:rPr>
      </w:pPr>
    </w:p>
    <w:p>
      <w:pPr>
        <w:autoSpaceDE w:val="0"/>
        <w:autoSpaceDN w:val="0"/>
        <w:adjustRightInd w:val="0"/>
        <w:snapToGrid w:val="0"/>
        <w:spacing w:line="360" w:lineRule="auto"/>
        <w:rPr>
          <w:rFonts w:hint="eastAsia" w:ascii="仿宋" w:hAnsi="仿宋" w:eastAsia="仿宋" w:cs="仿宋"/>
          <w:b/>
          <w:bCs/>
          <w:color w:val="000000"/>
          <w:spacing w:val="-6"/>
          <w:kern w:val="0"/>
          <w:sz w:val="28"/>
          <w:szCs w:val="28"/>
          <w:lang w:eastAsia="zh-CN"/>
        </w:rPr>
      </w:pPr>
      <w:r>
        <w:rPr>
          <w:rFonts w:hint="eastAsia" w:ascii="仿宋" w:hAnsi="仿宋" w:eastAsia="仿宋" w:cs="仿宋"/>
          <w:b/>
          <w:bCs/>
          <w:color w:val="000000"/>
          <w:spacing w:val="-6"/>
          <w:kern w:val="0"/>
          <w:sz w:val="28"/>
          <w:szCs w:val="28"/>
          <w:lang w:eastAsia="zh-CN"/>
        </w:rPr>
        <w:t>附件六：服务承诺函</w:t>
      </w:r>
    </w:p>
    <w:p>
      <w:pPr>
        <w:snapToGrid w:val="0"/>
        <w:spacing w:line="360" w:lineRule="auto"/>
        <w:jc w:val="center"/>
        <w:rPr>
          <w:rFonts w:ascii="宋体" w:hAnsi="宋体" w:eastAsia="宋体"/>
          <w:b/>
          <w:sz w:val="28"/>
          <w:szCs w:val="28"/>
        </w:rPr>
      </w:pPr>
      <w:r>
        <w:rPr>
          <w:rFonts w:hint="eastAsia" w:ascii="宋体" w:hAnsi="宋体"/>
          <w:b/>
          <w:bCs/>
          <w:sz w:val="44"/>
          <w:szCs w:val="44"/>
          <w:lang w:eastAsia="zh-CN"/>
        </w:rPr>
        <w:t>服务</w:t>
      </w:r>
      <w:r>
        <w:rPr>
          <w:rFonts w:hint="eastAsia" w:ascii="宋体" w:hAnsi="宋体" w:eastAsia="宋体"/>
          <w:b/>
          <w:sz w:val="44"/>
          <w:szCs w:val="44"/>
        </w:rPr>
        <w:t>承诺函</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致：</w:t>
      </w:r>
      <w:r>
        <w:rPr>
          <w:rFonts w:hint="eastAsia" w:ascii="仿宋" w:hAnsi="仿宋" w:eastAsia="仿宋" w:cs="仿宋"/>
          <w:color w:val="000000"/>
          <w:sz w:val="28"/>
          <w:szCs w:val="28"/>
          <w:lang w:eastAsia="zh-CN"/>
        </w:rPr>
        <w:t>福州市福化环保科技</w:t>
      </w:r>
      <w:r>
        <w:rPr>
          <w:rFonts w:hint="eastAsia" w:ascii="仿宋" w:hAnsi="仿宋" w:eastAsia="仿宋" w:cs="仿宋"/>
          <w:color w:val="000000"/>
          <w:sz w:val="28"/>
          <w:szCs w:val="28"/>
        </w:rPr>
        <w:t>有限公司</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我方为对</w:t>
      </w:r>
      <w:r>
        <w:rPr>
          <w:rFonts w:hint="eastAsia" w:ascii="仿宋" w:hAnsi="仿宋" w:eastAsia="仿宋" w:cs="仿宋"/>
          <w:color w:val="000000"/>
          <w:sz w:val="28"/>
          <w:szCs w:val="28"/>
          <w:lang w:eastAsia="zh-CN"/>
        </w:rPr>
        <w:t>福州市福化环保科技</w:t>
      </w:r>
      <w:r>
        <w:rPr>
          <w:rFonts w:hint="eastAsia" w:ascii="仿宋" w:hAnsi="仿宋" w:eastAsia="仿宋" w:cs="仿宋"/>
          <w:color w:val="000000"/>
          <w:sz w:val="28"/>
          <w:szCs w:val="28"/>
        </w:rPr>
        <w:t>有限公司</w:t>
      </w:r>
      <w:r>
        <w:rPr>
          <w:rFonts w:hint="eastAsia" w:ascii="仿宋" w:hAnsi="仿宋" w:eastAsia="仿宋" w:cs="仿宋"/>
          <w:color w:val="000000"/>
          <w:sz w:val="28"/>
          <w:szCs w:val="28"/>
          <w:lang w:eastAsia="zh-CN"/>
        </w:rPr>
        <w:t>CEMS系统运营维护外包服务项目</w:t>
      </w:r>
      <w:r>
        <w:rPr>
          <w:rFonts w:hint="eastAsia" w:ascii="仿宋" w:hAnsi="仿宋" w:eastAsia="仿宋" w:cs="仿宋"/>
          <w:color w:val="000000"/>
          <w:sz w:val="28"/>
          <w:szCs w:val="28"/>
        </w:rPr>
        <w:t>比选文件表示完全响应，遵照公告的要求，特此确认并承诺：</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1、我方确认，我方已仔细阅读并研究了贵方的公告及其附件，我方完全熟悉其中的要求、条款和条件，并充分了解比选情况。</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2、我方确认：我方完全同意比选文件制定的交易规则。接受比选文件中所制定的评分标准。</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3、我方承诺：我方为投标所提供的材料均为真实、合法、完整。</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4、我方保证：我方确认，我方完全接受</w:t>
      </w:r>
      <w:r>
        <w:rPr>
          <w:rFonts w:hint="eastAsia" w:ascii="仿宋" w:hAnsi="仿宋" w:eastAsia="仿宋" w:cs="仿宋"/>
          <w:color w:val="000000"/>
          <w:sz w:val="28"/>
          <w:szCs w:val="28"/>
          <w:lang w:eastAsia="zh-CN"/>
        </w:rPr>
        <w:t>业务外包</w:t>
      </w:r>
      <w:r>
        <w:rPr>
          <w:rFonts w:hint="eastAsia" w:ascii="仿宋" w:hAnsi="仿宋" w:eastAsia="仿宋" w:cs="仿宋"/>
          <w:color w:val="000000"/>
          <w:sz w:val="28"/>
          <w:szCs w:val="28"/>
        </w:rPr>
        <w:t>项目比选文件及附件合同的全部条款。自收到该项目</w:t>
      </w:r>
      <w:r>
        <w:rPr>
          <w:rFonts w:hint="eastAsia" w:ascii="仿宋" w:hAnsi="仿宋" w:eastAsia="仿宋" w:cs="仿宋"/>
          <w:color w:val="000000"/>
          <w:sz w:val="28"/>
          <w:szCs w:val="28"/>
          <w:lang w:eastAsia="zh-CN"/>
        </w:rPr>
        <w:t>中选</w:t>
      </w:r>
      <w:r>
        <w:rPr>
          <w:rFonts w:hint="eastAsia" w:ascii="仿宋" w:hAnsi="仿宋" w:eastAsia="仿宋" w:cs="仿宋"/>
          <w:color w:val="000000"/>
          <w:sz w:val="28"/>
          <w:szCs w:val="28"/>
        </w:rPr>
        <w:t>通知次日起5个工作日内，我方将与</w:t>
      </w:r>
      <w:r>
        <w:rPr>
          <w:rFonts w:hint="eastAsia" w:ascii="仿宋" w:hAnsi="仿宋" w:eastAsia="仿宋" w:cs="仿宋"/>
          <w:color w:val="000000"/>
          <w:sz w:val="28"/>
          <w:szCs w:val="28"/>
          <w:lang w:eastAsia="zh-CN"/>
        </w:rPr>
        <w:t>福州市福化环保科技有限公司</w:t>
      </w:r>
      <w:r>
        <w:rPr>
          <w:rFonts w:hint="eastAsia" w:ascii="仿宋" w:hAnsi="仿宋" w:eastAsia="仿宋" w:cs="仿宋"/>
          <w:color w:val="000000"/>
          <w:sz w:val="28"/>
          <w:szCs w:val="28"/>
        </w:rPr>
        <w:t>签订</w:t>
      </w:r>
      <w:r>
        <w:rPr>
          <w:rFonts w:hint="eastAsia" w:ascii="仿宋" w:hAnsi="仿宋" w:eastAsia="仿宋" w:cs="仿宋"/>
          <w:color w:val="000000"/>
          <w:sz w:val="28"/>
          <w:szCs w:val="28"/>
          <w:lang w:eastAsia="zh-CN"/>
        </w:rPr>
        <w:t>业务外包</w:t>
      </w:r>
      <w:r>
        <w:rPr>
          <w:rFonts w:hint="eastAsia" w:ascii="仿宋" w:hAnsi="仿宋" w:eastAsia="仿宋" w:cs="仿宋"/>
          <w:color w:val="000000"/>
          <w:sz w:val="28"/>
          <w:szCs w:val="28"/>
        </w:rPr>
        <w:t>合同。否则，</w:t>
      </w:r>
      <w:r>
        <w:rPr>
          <w:rFonts w:hint="eastAsia" w:ascii="仿宋" w:hAnsi="仿宋" w:eastAsia="仿宋" w:cs="仿宋"/>
          <w:color w:val="000000"/>
          <w:sz w:val="28"/>
          <w:szCs w:val="28"/>
          <w:lang w:eastAsia="zh-CN"/>
        </w:rPr>
        <w:t>承担福州市福化环保科技有限公司因此所造成的经济损失</w:t>
      </w:r>
      <w:r>
        <w:rPr>
          <w:rFonts w:hint="eastAsia" w:ascii="仿宋" w:hAnsi="仿宋" w:eastAsia="仿宋" w:cs="仿宋"/>
          <w:color w:val="000000"/>
          <w:sz w:val="28"/>
          <w:szCs w:val="28"/>
        </w:rPr>
        <w:t>。</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特此承诺。</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意向参选方（盖章）：                      </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法定代表人或委托代理人（签字）：          </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地  址：                                 </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联系人：                                 </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电  话：                                 </w:t>
      </w:r>
    </w:p>
    <w:p>
      <w:pPr>
        <w:spacing w:line="360" w:lineRule="auto"/>
        <w:rPr>
          <w:rFonts w:hint="eastAsia" w:ascii="仿宋" w:hAnsi="仿宋" w:eastAsia="仿宋" w:cs="仿宋"/>
          <w:b/>
          <w:bCs/>
          <w:color w:val="000000"/>
          <w:spacing w:val="-6"/>
          <w:kern w:val="0"/>
          <w:sz w:val="28"/>
          <w:szCs w:val="28"/>
        </w:rPr>
      </w:pPr>
      <w:r>
        <w:rPr>
          <w:rFonts w:hint="eastAsia" w:ascii="仿宋" w:hAnsi="仿宋" w:eastAsia="仿宋" w:cs="仿宋"/>
          <w:color w:val="000000"/>
          <w:sz w:val="28"/>
          <w:szCs w:val="28"/>
        </w:rPr>
        <w:t>年    月    日</w:t>
      </w:r>
    </w:p>
    <w:p>
      <w:pPr>
        <w:autoSpaceDE w:val="0"/>
        <w:autoSpaceDN w:val="0"/>
        <w:adjustRightInd w:val="0"/>
        <w:snapToGrid w:val="0"/>
        <w:spacing w:line="360" w:lineRule="auto"/>
        <w:rPr>
          <w:rFonts w:hint="eastAsia" w:ascii="仿宋" w:hAnsi="仿宋" w:eastAsia="仿宋" w:cs="仿宋"/>
          <w:b/>
          <w:bCs/>
          <w:color w:val="000000"/>
          <w:spacing w:val="-6"/>
          <w:kern w:val="0"/>
          <w:sz w:val="28"/>
          <w:szCs w:val="28"/>
          <w:lang w:eastAsia="zh-CN"/>
        </w:rPr>
        <w:sectPr>
          <w:footerReference r:id="rId5" w:type="default"/>
          <w:pgSz w:w="11906" w:h="16838"/>
          <w:pgMar w:top="1418" w:right="1418" w:bottom="1418" w:left="1418" w:header="851" w:footer="992" w:gutter="0"/>
          <w:pgNumType w:fmt="decimal"/>
          <w:cols w:space="720" w:num="1"/>
          <w:docGrid w:type="lines" w:linePitch="312" w:charSpace="0"/>
        </w:sectPr>
      </w:pPr>
    </w:p>
    <w:p>
      <w:pPr>
        <w:autoSpaceDE w:val="0"/>
        <w:autoSpaceDN w:val="0"/>
        <w:adjustRightInd w:val="0"/>
        <w:snapToGrid w:val="0"/>
        <w:spacing w:line="360" w:lineRule="auto"/>
        <w:rPr>
          <w:rFonts w:hint="eastAsia" w:ascii="仿宋" w:hAnsi="仿宋" w:eastAsia="仿宋" w:cs="仿宋"/>
          <w:b/>
          <w:bCs/>
          <w:color w:val="000000"/>
          <w:spacing w:val="-8"/>
          <w:kern w:val="0"/>
          <w:sz w:val="28"/>
          <w:szCs w:val="28"/>
        </w:rPr>
      </w:pPr>
      <w:r>
        <w:rPr>
          <w:rFonts w:hint="eastAsia" w:ascii="仿宋" w:hAnsi="仿宋" w:eastAsia="仿宋" w:cs="仿宋"/>
          <w:b/>
          <w:bCs/>
          <w:color w:val="000000"/>
          <w:spacing w:val="-6"/>
          <w:kern w:val="0"/>
          <w:sz w:val="28"/>
          <w:szCs w:val="28"/>
          <w:lang w:eastAsia="zh-CN"/>
        </w:rPr>
        <w:t>附件七：</w:t>
      </w:r>
      <w:r>
        <w:rPr>
          <w:rFonts w:hint="eastAsia" w:ascii="仿宋" w:hAnsi="仿宋" w:eastAsia="仿宋" w:cs="仿宋"/>
          <w:b/>
          <w:bCs/>
          <w:color w:val="000000"/>
          <w:spacing w:val="-6"/>
          <w:kern w:val="0"/>
          <w:sz w:val="28"/>
          <w:szCs w:val="28"/>
        </w:rPr>
        <w:t>近</w:t>
      </w:r>
      <w:r>
        <w:rPr>
          <w:rFonts w:hint="eastAsia" w:ascii="仿宋" w:hAnsi="仿宋" w:eastAsia="仿宋" w:cs="仿宋"/>
          <w:b/>
          <w:bCs/>
          <w:color w:val="000000"/>
          <w:spacing w:val="-6"/>
          <w:kern w:val="0"/>
          <w:sz w:val="28"/>
          <w:szCs w:val="28"/>
          <w:lang w:eastAsia="zh-CN"/>
        </w:rPr>
        <w:t>三</w:t>
      </w:r>
      <w:r>
        <w:rPr>
          <w:rFonts w:hint="eastAsia" w:ascii="仿宋" w:hAnsi="仿宋" w:eastAsia="仿宋" w:cs="仿宋"/>
          <w:b/>
          <w:bCs/>
          <w:color w:val="000000"/>
          <w:spacing w:val="-6"/>
          <w:kern w:val="0"/>
          <w:sz w:val="28"/>
          <w:szCs w:val="28"/>
        </w:rPr>
        <w:t>年同类服务主要业绩表（自附）</w:t>
      </w:r>
      <w:bookmarkEnd w:id="67"/>
      <w:bookmarkEnd w:id="68"/>
    </w:p>
    <w:p>
      <w:pPr>
        <w:spacing w:line="500" w:lineRule="exact"/>
        <w:jc w:val="center"/>
        <w:rPr>
          <w:rFonts w:hint="eastAsia" w:ascii="宋体" w:hAnsi="宋体"/>
          <w:b/>
          <w:kern w:val="0"/>
          <w:sz w:val="40"/>
          <w:szCs w:val="40"/>
        </w:rPr>
      </w:pPr>
    </w:p>
    <w:sectPr>
      <w:footerReference r:id="rId6" w:type="default"/>
      <w:pgSz w:w="11907" w:h="16840"/>
      <w:pgMar w:top="1402" w:right="1134" w:bottom="777" w:left="1418" w:header="737" w:footer="554"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entury">
    <w:panose1 w:val="02040604050505020304"/>
    <w:charset w:val="00"/>
    <w:family w:val="roman"/>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14935" cy="1530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9.05pt;mso-position-horizontal:right;mso-position-horizontal-relative:margin;mso-wrap-style:none;z-index:251660288;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A0fJC6zAQAASQMAAA4AAABkcnMvZTJvRG9jLnhtbK1TS27bMBDdF8gd&#10;CO5jynETtILloEWQIkDQFEh7AJoiLQIkhyBpS75AcoOussm+5/I5OqQtp59dkA01nBm+eW9mNL8c&#10;rCEbGaIG19DppKJEOgGtdquG/vh+ffqBkpi4a7kBJxu6lZFeLk7ezXtfyzPowLQyEARxse59Q7uU&#10;fM1YFJ20PE7AS4dBBcHyhNewYm3gPaJbw86q6oL1EFofQMgY0Xu1D9JFwVdKinSnVJSJmIYit1TO&#10;UM5lPtlizutV4L7T4kCDv4KF5dph0SPUFU+crIP+D8pqESCCShMBloFSWsiiAdVMq3/U3Hfcy6IF&#10;mxP9sU3x7WDF1823QHTb0Bkljlsc0e7n4+7p1+75gcxye3ofa8y695iXhs8w4JhHf0RnVj2oYPMX&#10;9RCMY6O3x+bKIRGRH03ff5ydUyIwND2fVWgjOnt57ENMXyRYko2GBpxdaSnf3Ma0Tx1Tci0H19qY&#10;Mj/j/nIgZvawzHzPMFtpWA4HOUtot6imx7E31OFeUmJuHHY1b8hohNFYjsbaB73qygrletF/Wick&#10;UbjlCnvYQ2GcV1F32K28EH/eS9bLH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kFT5rQAAAA&#10;AwEAAA8AAAAAAAAAAQAgAAAAIgAAAGRycy9kb3ducmV2LnhtbFBLAQIUABQAAAAIAIdO4kANHyQu&#10;swEAAEkDAAAOAAAAAAAAAAEAIAAAAB8BAABkcnMvZTJvRG9jLnhtbFBLBQYAAAAABgAGAFkBAABE&#10;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rPr>
        <w:rFonts w:ascii="Arial" w:hAnsi="Arial" w:cs="Arial"/>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mc:Fallback>
      </mc:AlternateContent>
    </w:r>
  </w:p>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jMSVG3AQAAVQMAAA4AAABkcnMvZTJvRG9jLnhtbK1TzY7TMBC+&#10;I/EOlu802WoX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uMxJUbcBAABVAwAADgAAAAAAAAABACAAAAAiAQAAZHJzL2Uyb0RvYy54bWxQSwUGAAAAAAYA&#10;BgBZAQAASwUAAAAA&#10;">
              <v:fill on="f" focussize="0,0"/>
              <v:stroke on="f" weight="1.25pt"/>
              <v:imagedata o:title=""/>
              <o:lock v:ext="edit" aspectratio="f"/>
              <v:textbox inset="0mm,0mm,0mm,0mm" style="mso-fit-shape-to-text:t;">
                <w:txbxContent>
                  <w:p>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14935" cy="1530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9.05pt;mso-position-horizontal:right;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DorhSyyAQAASQMAAA4AAABkcnMvZTJvRG9jLnhtbK1TS27bMBDdF8gd&#10;CO5jykkctILloEWQIEDRFEh7AJoiLQIkhyBpS75AeoOussm+5/I5OqQtp59dkA01nBm+mfdmNL8a&#10;rCEbGaIG19DppKJEOgGtdquGfv92c/qekpi4a7kBJxu6lZFeLU7ezXtfyzPowLQyEARxse59Q7uU&#10;fM1YFJ20PE7AS4dBBcHyhNewYm3gPaJbw86q6pL1EFofQMgY0Xu9D9JFwVdKinSvVJSJmIZib6mc&#10;oZzLfLLFnNerwH2nxaEN/oouLNcOix6hrnniZB30f1BWiwARVJoIsAyU0kIWDshmWv3D5qHjXhYu&#10;KE70R5ni28GKL5uvgei2oTNKHLc4ot3PH7unX7vnRzLL8vQ+1pj14DEvDZ9gwDGP/ojOzHpQweYv&#10;8iEYR6G3R3HlkIjIj6YXH86xiMDQdHZeoY3o7OWxDzHdSrAkGw0NOLsiKd98jmmfOqbkWg5utDFl&#10;fsb95UDM7GG5832H2UrDcjjQWUK7RTY9jr2hDveSEnPnUNW8IaMRRmM5Gmsf9KorK5TrRf9xnbCJ&#10;0luusIc9FMZ5FXaH3coL8ee9ZL38AY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QVPmtAAAAAD&#10;AQAADwAAAAAAAAABACAAAAAiAAAAZHJzL2Rvd25yZXYueG1sUEsBAhQAFAAAAAgAh07iQDorhSyy&#10;AQAASQMAAA4AAAAAAAAAAQAgAAAAHwEAAGRycy9lMm9Eb2MueG1sUEsFBgAAAAAGAAYAWQEAAEMF&#10;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6B836C"/>
    <w:multiLevelType w:val="singleLevel"/>
    <w:tmpl w:val="DE6B836C"/>
    <w:lvl w:ilvl="0" w:tentative="0">
      <w:start w:val="3"/>
      <w:numFmt w:val="decimal"/>
      <w:suff w:val="nothing"/>
      <w:lvlText w:val="（%1）"/>
      <w:lvlJc w:val="left"/>
      <w:pPr>
        <w:ind w:left="51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15AB"/>
    <w:rsid w:val="00020032"/>
    <w:rsid w:val="00020132"/>
    <w:rsid w:val="000207A5"/>
    <w:rsid w:val="00030DF7"/>
    <w:rsid w:val="00031EE2"/>
    <w:rsid w:val="000330D2"/>
    <w:rsid w:val="000470AD"/>
    <w:rsid w:val="00050095"/>
    <w:rsid w:val="00053819"/>
    <w:rsid w:val="00056D45"/>
    <w:rsid w:val="00065B02"/>
    <w:rsid w:val="00066B5E"/>
    <w:rsid w:val="00070411"/>
    <w:rsid w:val="00080FF9"/>
    <w:rsid w:val="000833DB"/>
    <w:rsid w:val="000864F6"/>
    <w:rsid w:val="00091A68"/>
    <w:rsid w:val="00093534"/>
    <w:rsid w:val="00096004"/>
    <w:rsid w:val="000A001C"/>
    <w:rsid w:val="000B0542"/>
    <w:rsid w:val="000B0FC6"/>
    <w:rsid w:val="000B30B8"/>
    <w:rsid w:val="000B3676"/>
    <w:rsid w:val="000C0963"/>
    <w:rsid w:val="000C1F2E"/>
    <w:rsid w:val="000C5C66"/>
    <w:rsid w:val="000C7850"/>
    <w:rsid w:val="000D10C4"/>
    <w:rsid w:val="000D21AE"/>
    <w:rsid w:val="000D2EE3"/>
    <w:rsid w:val="000E323F"/>
    <w:rsid w:val="000E709C"/>
    <w:rsid w:val="000F6C20"/>
    <w:rsid w:val="000F7781"/>
    <w:rsid w:val="00102AE5"/>
    <w:rsid w:val="001054DC"/>
    <w:rsid w:val="00106256"/>
    <w:rsid w:val="0011058B"/>
    <w:rsid w:val="00112D44"/>
    <w:rsid w:val="00121480"/>
    <w:rsid w:val="00123A18"/>
    <w:rsid w:val="001260A3"/>
    <w:rsid w:val="001356B0"/>
    <w:rsid w:val="001414E6"/>
    <w:rsid w:val="001415A0"/>
    <w:rsid w:val="00145B27"/>
    <w:rsid w:val="00154235"/>
    <w:rsid w:val="00160ED7"/>
    <w:rsid w:val="0016372E"/>
    <w:rsid w:val="001732F0"/>
    <w:rsid w:val="00174621"/>
    <w:rsid w:val="00193596"/>
    <w:rsid w:val="001A074F"/>
    <w:rsid w:val="001A33EB"/>
    <w:rsid w:val="001B20BF"/>
    <w:rsid w:val="001B2FE9"/>
    <w:rsid w:val="001B3D37"/>
    <w:rsid w:val="001C241E"/>
    <w:rsid w:val="001C619F"/>
    <w:rsid w:val="001C79B1"/>
    <w:rsid w:val="001D1AA3"/>
    <w:rsid w:val="001D395A"/>
    <w:rsid w:val="001D52FB"/>
    <w:rsid w:val="001E739F"/>
    <w:rsid w:val="001E73DE"/>
    <w:rsid w:val="001F7954"/>
    <w:rsid w:val="00202CEA"/>
    <w:rsid w:val="00204062"/>
    <w:rsid w:val="0020638A"/>
    <w:rsid w:val="002074E6"/>
    <w:rsid w:val="00207AC9"/>
    <w:rsid w:val="00211055"/>
    <w:rsid w:val="00216BEC"/>
    <w:rsid w:val="00231DC2"/>
    <w:rsid w:val="002353AA"/>
    <w:rsid w:val="00244E1E"/>
    <w:rsid w:val="00247E8F"/>
    <w:rsid w:val="00253908"/>
    <w:rsid w:val="0025416B"/>
    <w:rsid w:val="00255D65"/>
    <w:rsid w:val="00257D4C"/>
    <w:rsid w:val="002619D6"/>
    <w:rsid w:val="00266A2A"/>
    <w:rsid w:val="00271BA1"/>
    <w:rsid w:val="00273AC9"/>
    <w:rsid w:val="0028548C"/>
    <w:rsid w:val="002917EC"/>
    <w:rsid w:val="002920DA"/>
    <w:rsid w:val="002959D5"/>
    <w:rsid w:val="00296140"/>
    <w:rsid w:val="002A7127"/>
    <w:rsid w:val="002B0D5A"/>
    <w:rsid w:val="002B511D"/>
    <w:rsid w:val="002B7CAD"/>
    <w:rsid w:val="002C04C2"/>
    <w:rsid w:val="002C21FB"/>
    <w:rsid w:val="002C64E8"/>
    <w:rsid w:val="002E0D35"/>
    <w:rsid w:val="002F0689"/>
    <w:rsid w:val="002F3BC0"/>
    <w:rsid w:val="002F54F8"/>
    <w:rsid w:val="002F761F"/>
    <w:rsid w:val="002F7D0E"/>
    <w:rsid w:val="0031204B"/>
    <w:rsid w:val="00317F2D"/>
    <w:rsid w:val="0032394D"/>
    <w:rsid w:val="00325D3A"/>
    <w:rsid w:val="00344DBB"/>
    <w:rsid w:val="003455DE"/>
    <w:rsid w:val="00350078"/>
    <w:rsid w:val="00351E06"/>
    <w:rsid w:val="003523C7"/>
    <w:rsid w:val="00353BBA"/>
    <w:rsid w:val="00355A8B"/>
    <w:rsid w:val="00366D68"/>
    <w:rsid w:val="0036760E"/>
    <w:rsid w:val="00371049"/>
    <w:rsid w:val="00371768"/>
    <w:rsid w:val="00371A1B"/>
    <w:rsid w:val="00375FFB"/>
    <w:rsid w:val="00382737"/>
    <w:rsid w:val="00384CDC"/>
    <w:rsid w:val="003938DC"/>
    <w:rsid w:val="003A23D7"/>
    <w:rsid w:val="003A6F97"/>
    <w:rsid w:val="003B3F06"/>
    <w:rsid w:val="003B40B8"/>
    <w:rsid w:val="003B4846"/>
    <w:rsid w:val="003B4A72"/>
    <w:rsid w:val="003C0374"/>
    <w:rsid w:val="003D1071"/>
    <w:rsid w:val="003D1172"/>
    <w:rsid w:val="003D569C"/>
    <w:rsid w:val="003D663C"/>
    <w:rsid w:val="003E4173"/>
    <w:rsid w:val="003F22D7"/>
    <w:rsid w:val="003F22FB"/>
    <w:rsid w:val="003F62B1"/>
    <w:rsid w:val="003F7338"/>
    <w:rsid w:val="003F7FB6"/>
    <w:rsid w:val="00403A43"/>
    <w:rsid w:val="0040781F"/>
    <w:rsid w:val="0041211F"/>
    <w:rsid w:val="004153EE"/>
    <w:rsid w:val="00421AE6"/>
    <w:rsid w:val="004250DB"/>
    <w:rsid w:val="00426DD8"/>
    <w:rsid w:val="00430AB4"/>
    <w:rsid w:val="00431F0A"/>
    <w:rsid w:val="0044138B"/>
    <w:rsid w:val="00445F3D"/>
    <w:rsid w:val="00446C92"/>
    <w:rsid w:val="00446E9A"/>
    <w:rsid w:val="00447119"/>
    <w:rsid w:val="00451181"/>
    <w:rsid w:val="00457A84"/>
    <w:rsid w:val="00467877"/>
    <w:rsid w:val="0047280F"/>
    <w:rsid w:val="0047333E"/>
    <w:rsid w:val="00487942"/>
    <w:rsid w:val="0049546A"/>
    <w:rsid w:val="004A0763"/>
    <w:rsid w:val="004A2B27"/>
    <w:rsid w:val="004A6BF0"/>
    <w:rsid w:val="004B19F4"/>
    <w:rsid w:val="004B3B3D"/>
    <w:rsid w:val="004C0170"/>
    <w:rsid w:val="004C0EC6"/>
    <w:rsid w:val="004C1045"/>
    <w:rsid w:val="004C2433"/>
    <w:rsid w:val="004D62EC"/>
    <w:rsid w:val="004D6CF9"/>
    <w:rsid w:val="004E5060"/>
    <w:rsid w:val="004E712A"/>
    <w:rsid w:val="004F29D6"/>
    <w:rsid w:val="004F4979"/>
    <w:rsid w:val="00501ECA"/>
    <w:rsid w:val="00510C4F"/>
    <w:rsid w:val="0051634F"/>
    <w:rsid w:val="0052527B"/>
    <w:rsid w:val="0052587A"/>
    <w:rsid w:val="005323A7"/>
    <w:rsid w:val="00532474"/>
    <w:rsid w:val="00540ACB"/>
    <w:rsid w:val="00545FE2"/>
    <w:rsid w:val="0054660C"/>
    <w:rsid w:val="005516F7"/>
    <w:rsid w:val="00551BA9"/>
    <w:rsid w:val="005635AE"/>
    <w:rsid w:val="005825F0"/>
    <w:rsid w:val="00584927"/>
    <w:rsid w:val="00593D7C"/>
    <w:rsid w:val="00596FAC"/>
    <w:rsid w:val="005A21CB"/>
    <w:rsid w:val="005B00FD"/>
    <w:rsid w:val="005B23AC"/>
    <w:rsid w:val="005B290E"/>
    <w:rsid w:val="005C2256"/>
    <w:rsid w:val="005C47BB"/>
    <w:rsid w:val="005C523F"/>
    <w:rsid w:val="005D63B6"/>
    <w:rsid w:val="005E6138"/>
    <w:rsid w:val="005F33DB"/>
    <w:rsid w:val="005F64CF"/>
    <w:rsid w:val="00603CBD"/>
    <w:rsid w:val="0060786A"/>
    <w:rsid w:val="00611A3A"/>
    <w:rsid w:val="00611D12"/>
    <w:rsid w:val="006124C7"/>
    <w:rsid w:val="00616999"/>
    <w:rsid w:val="00627B2E"/>
    <w:rsid w:val="00627C5D"/>
    <w:rsid w:val="0063497E"/>
    <w:rsid w:val="00637B18"/>
    <w:rsid w:val="006411DB"/>
    <w:rsid w:val="0064359A"/>
    <w:rsid w:val="0064597D"/>
    <w:rsid w:val="00652DDA"/>
    <w:rsid w:val="00653335"/>
    <w:rsid w:val="0065684C"/>
    <w:rsid w:val="006573F1"/>
    <w:rsid w:val="0066576D"/>
    <w:rsid w:val="006666EC"/>
    <w:rsid w:val="00667777"/>
    <w:rsid w:val="00675B99"/>
    <w:rsid w:val="00677BDC"/>
    <w:rsid w:val="006847ED"/>
    <w:rsid w:val="006907FB"/>
    <w:rsid w:val="00695C10"/>
    <w:rsid w:val="006A77FD"/>
    <w:rsid w:val="006B4D72"/>
    <w:rsid w:val="006C4198"/>
    <w:rsid w:val="006C6295"/>
    <w:rsid w:val="006D2C2F"/>
    <w:rsid w:val="006D3176"/>
    <w:rsid w:val="006E1214"/>
    <w:rsid w:val="006E3276"/>
    <w:rsid w:val="006E5B12"/>
    <w:rsid w:val="006F008C"/>
    <w:rsid w:val="006F24AC"/>
    <w:rsid w:val="006F24E4"/>
    <w:rsid w:val="006F5C97"/>
    <w:rsid w:val="00702363"/>
    <w:rsid w:val="007025A2"/>
    <w:rsid w:val="00703E6E"/>
    <w:rsid w:val="007068D5"/>
    <w:rsid w:val="00721864"/>
    <w:rsid w:val="007221F6"/>
    <w:rsid w:val="00733613"/>
    <w:rsid w:val="0073616B"/>
    <w:rsid w:val="00737BEE"/>
    <w:rsid w:val="00737E32"/>
    <w:rsid w:val="00747283"/>
    <w:rsid w:val="00752785"/>
    <w:rsid w:val="00754AB7"/>
    <w:rsid w:val="00763256"/>
    <w:rsid w:val="007722C0"/>
    <w:rsid w:val="00773ED1"/>
    <w:rsid w:val="007816E8"/>
    <w:rsid w:val="007859BE"/>
    <w:rsid w:val="0079011F"/>
    <w:rsid w:val="00793D94"/>
    <w:rsid w:val="00793D9E"/>
    <w:rsid w:val="007944C6"/>
    <w:rsid w:val="00794BC0"/>
    <w:rsid w:val="007A00E0"/>
    <w:rsid w:val="007A263D"/>
    <w:rsid w:val="007A2DA5"/>
    <w:rsid w:val="007A3733"/>
    <w:rsid w:val="007B16BC"/>
    <w:rsid w:val="007B5B63"/>
    <w:rsid w:val="007B7BDB"/>
    <w:rsid w:val="007C0D4E"/>
    <w:rsid w:val="007C104C"/>
    <w:rsid w:val="007D03B0"/>
    <w:rsid w:val="007D298C"/>
    <w:rsid w:val="007D314A"/>
    <w:rsid w:val="007D6CED"/>
    <w:rsid w:val="007D7429"/>
    <w:rsid w:val="007E3BAA"/>
    <w:rsid w:val="007E41D6"/>
    <w:rsid w:val="007E4D33"/>
    <w:rsid w:val="007E6B75"/>
    <w:rsid w:val="007F48E2"/>
    <w:rsid w:val="0080465B"/>
    <w:rsid w:val="008115CF"/>
    <w:rsid w:val="00814721"/>
    <w:rsid w:val="00821125"/>
    <w:rsid w:val="00821448"/>
    <w:rsid w:val="00822E14"/>
    <w:rsid w:val="00827138"/>
    <w:rsid w:val="00827406"/>
    <w:rsid w:val="00830CB5"/>
    <w:rsid w:val="00847681"/>
    <w:rsid w:val="008538F3"/>
    <w:rsid w:val="0085745A"/>
    <w:rsid w:val="008649A8"/>
    <w:rsid w:val="00865A40"/>
    <w:rsid w:val="008669D2"/>
    <w:rsid w:val="00871F86"/>
    <w:rsid w:val="0087323A"/>
    <w:rsid w:val="0087338C"/>
    <w:rsid w:val="008825CE"/>
    <w:rsid w:val="00883D96"/>
    <w:rsid w:val="00885EB6"/>
    <w:rsid w:val="00886B67"/>
    <w:rsid w:val="00887C9C"/>
    <w:rsid w:val="00892A4B"/>
    <w:rsid w:val="00892CAD"/>
    <w:rsid w:val="00896158"/>
    <w:rsid w:val="008A070C"/>
    <w:rsid w:val="008A2FA2"/>
    <w:rsid w:val="008A3007"/>
    <w:rsid w:val="008A40F2"/>
    <w:rsid w:val="008D5599"/>
    <w:rsid w:val="008D6C15"/>
    <w:rsid w:val="008E28DD"/>
    <w:rsid w:val="008E30BD"/>
    <w:rsid w:val="008F1B25"/>
    <w:rsid w:val="008F2321"/>
    <w:rsid w:val="0091235B"/>
    <w:rsid w:val="009158D8"/>
    <w:rsid w:val="0091686F"/>
    <w:rsid w:val="00927D39"/>
    <w:rsid w:val="00930570"/>
    <w:rsid w:val="009335A4"/>
    <w:rsid w:val="00936B5D"/>
    <w:rsid w:val="00936B9D"/>
    <w:rsid w:val="00945C1A"/>
    <w:rsid w:val="00950567"/>
    <w:rsid w:val="00951CA7"/>
    <w:rsid w:val="00955E92"/>
    <w:rsid w:val="0095613C"/>
    <w:rsid w:val="009672C7"/>
    <w:rsid w:val="00967922"/>
    <w:rsid w:val="00971E1B"/>
    <w:rsid w:val="00973EE4"/>
    <w:rsid w:val="0097556D"/>
    <w:rsid w:val="00977E05"/>
    <w:rsid w:val="0098379D"/>
    <w:rsid w:val="00984212"/>
    <w:rsid w:val="00987DAD"/>
    <w:rsid w:val="009A7B60"/>
    <w:rsid w:val="009B1BA5"/>
    <w:rsid w:val="009B24C8"/>
    <w:rsid w:val="009C415B"/>
    <w:rsid w:val="009C62E8"/>
    <w:rsid w:val="009D0130"/>
    <w:rsid w:val="009E156F"/>
    <w:rsid w:val="009F227B"/>
    <w:rsid w:val="00A01647"/>
    <w:rsid w:val="00A02499"/>
    <w:rsid w:val="00A025EF"/>
    <w:rsid w:val="00A055C4"/>
    <w:rsid w:val="00A062DF"/>
    <w:rsid w:val="00A07FBC"/>
    <w:rsid w:val="00A17C04"/>
    <w:rsid w:val="00A17D40"/>
    <w:rsid w:val="00A241BB"/>
    <w:rsid w:val="00A262F5"/>
    <w:rsid w:val="00A3255C"/>
    <w:rsid w:val="00A35162"/>
    <w:rsid w:val="00A36E4A"/>
    <w:rsid w:val="00A43739"/>
    <w:rsid w:val="00A45F46"/>
    <w:rsid w:val="00A502F3"/>
    <w:rsid w:val="00A55A24"/>
    <w:rsid w:val="00A56123"/>
    <w:rsid w:val="00A66FF3"/>
    <w:rsid w:val="00A72577"/>
    <w:rsid w:val="00A765A7"/>
    <w:rsid w:val="00A8727D"/>
    <w:rsid w:val="00A879F4"/>
    <w:rsid w:val="00AA2431"/>
    <w:rsid w:val="00AA364B"/>
    <w:rsid w:val="00AA4AA2"/>
    <w:rsid w:val="00AB5934"/>
    <w:rsid w:val="00AC401D"/>
    <w:rsid w:val="00AC7356"/>
    <w:rsid w:val="00AD3734"/>
    <w:rsid w:val="00AD6A99"/>
    <w:rsid w:val="00AE7CEE"/>
    <w:rsid w:val="00B000EB"/>
    <w:rsid w:val="00B05D15"/>
    <w:rsid w:val="00B11EC9"/>
    <w:rsid w:val="00B1648A"/>
    <w:rsid w:val="00B2139F"/>
    <w:rsid w:val="00B31B35"/>
    <w:rsid w:val="00B31C99"/>
    <w:rsid w:val="00B34F24"/>
    <w:rsid w:val="00B351C3"/>
    <w:rsid w:val="00B405F5"/>
    <w:rsid w:val="00B46032"/>
    <w:rsid w:val="00B46AEA"/>
    <w:rsid w:val="00B51790"/>
    <w:rsid w:val="00B524DE"/>
    <w:rsid w:val="00B5754B"/>
    <w:rsid w:val="00B6022B"/>
    <w:rsid w:val="00B64A64"/>
    <w:rsid w:val="00B650FF"/>
    <w:rsid w:val="00B65111"/>
    <w:rsid w:val="00B651E3"/>
    <w:rsid w:val="00B81010"/>
    <w:rsid w:val="00B813EF"/>
    <w:rsid w:val="00B82D0F"/>
    <w:rsid w:val="00B90CBD"/>
    <w:rsid w:val="00B94AAC"/>
    <w:rsid w:val="00BA1CDF"/>
    <w:rsid w:val="00BA1F3A"/>
    <w:rsid w:val="00BA27FC"/>
    <w:rsid w:val="00BC2DC5"/>
    <w:rsid w:val="00BC5491"/>
    <w:rsid w:val="00BC5DC9"/>
    <w:rsid w:val="00BD1AA6"/>
    <w:rsid w:val="00BD5F7C"/>
    <w:rsid w:val="00BD6C14"/>
    <w:rsid w:val="00BE3045"/>
    <w:rsid w:val="00BE502A"/>
    <w:rsid w:val="00BF22F6"/>
    <w:rsid w:val="00C0347D"/>
    <w:rsid w:val="00C06241"/>
    <w:rsid w:val="00C06372"/>
    <w:rsid w:val="00C07031"/>
    <w:rsid w:val="00C16646"/>
    <w:rsid w:val="00C17911"/>
    <w:rsid w:val="00C20474"/>
    <w:rsid w:val="00C3415E"/>
    <w:rsid w:val="00C414EC"/>
    <w:rsid w:val="00C51BED"/>
    <w:rsid w:val="00C57954"/>
    <w:rsid w:val="00C57BD3"/>
    <w:rsid w:val="00C72263"/>
    <w:rsid w:val="00C7251F"/>
    <w:rsid w:val="00C77288"/>
    <w:rsid w:val="00C8739F"/>
    <w:rsid w:val="00C92237"/>
    <w:rsid w:val="00CA24BB"/>
    <w:rsid w:val="00CA730B"/>
    <w:rsid w:val="00CB0690"/>
    <w:rsid w:val="00CB1C3C"/>
    <w:rsid w:val="00CB5EDB"/>
    <w:rsid w:val="00CB6A40"/>
    <w:rsid w:val="00CC0837"/>
    <w:rsid w:val="00CC67FA"/>
    <w:rsid w:val="00CD3855"/>
    <w:rsid w:val="00CD53E7"/>
    <w:rsid w:val="00CE0A84"/>
    <w:rsid w:val="00CE318A"/>
    <w:rsid w:val="00CF0BC9"/>
    <w:rsid w:val="00CF3D64"/>
    <w:rsid w:val="00CF5284"/>
    <w:rsid w:val="00D02640"/>
    <w:rsid w:val="00D04AC6"/>
    <w:rsid w:val="00D04DF0"/>
    <w:rsid w:val="00D05BAD"/>
    <w:rsid w:val="00D071CA"/>
    <w:rsid w:val="00D10735"/>
    <w:rsid w:val="00D13495"/>
    <w:rsid w:val="00D13A51"/>
    <w:rsid w:val="00D14581"/>
    <w:rsid w:val="00D15786"/>
    <w:rsid w:val="00D179E7"/>
    <w:rsid w:val="00D22D85"/>
    <w:rsid w:val="00D23919"/>
    <w:rsid w:val="00D305B3"/>
    <w:rsid w:val="00D4293C"/>
    <w:rsid w:val="00D43C4B"/>
    <w:rsid w:val="00D4476A"/>
    <w:rsid w:val="00D45553"/>
    <w:rsid w:val="00D47769"/>
    <w:rsid w:val="00D55DBF"/>
    <w:rsid w:val="00D561D4"/>
    <w:rsid w:val="00D644FA"/>
    <w:rsid w:val="00D65BE4"/>
    <w:rsid w:val="00D67D80"/>
    <w:rsid w:val="00D71A55"/>
    <w:rsid w:val="00D74369"/>
    <w:rsid w:val="00D75488"/>
    <w:rsid w:val="00D81438"/>
    <w:rsid w:val="00D86B8C"/>
    <w:rsid w:val="00D939B2"/>
    <w:rsid w:val="00D95628"/>
    <w:rsid w:val="00DB3ECA"/>
    <w:rsid w:val="00DB51F8"/>
    <w:rsid w:val="00DB772C"/>
    <w:rsid w:val="00DB7E00"/>
    <w:rsid w:val="00DC0A5D"/>
    <w:rsid w:val="00DC312B"/>
    <w:rsid w:val="00DC5D71"/>
    <w:rsid w:val="00DD0253"/>
    <w:rsid w:val="00DE798F"/>
    <w:rsid w:val="00DF26C0"/>
    <w:rsid w:val="00DF395D"/>
    <w:rsid w:val="00DF64B2"/>
    <w:rsid w:val="00E03C0B"/>
    <w:rsid w:val="00E056ED"/>
    <w:rsid w:val="00E213DA"/>
    <w:rsid w:val="00E226E1"/>
    <w:rsid w:val="00E23555"/>
    <w:rsid w:val="00E24447"/>
    <w:rsid w:val="00E246B5"/>
    <w:rsid w:val="00E249D5"/>
    <w:rsid w:val="00E37BD6"/>
    <w:rsid w:val="00E410D6"/>
    <w:rsid w:val="00E53D16"/>
    <w:rsid w:val="00E56D4D"/>
    <w:rsid w:val="00E5729E"/>
    <w:rsid w:val="00E6434F"/>
    <w:rsid w:val="00E677ED"/>
    <w:rsid w:val="00E73276"/>
    <w:rsid w:val="00E75184"/>
    <w:rsid w:val="00E81989"/>
    <w:rsid w:val="00E841C7"/>
    <w:rsid w:val="00E861B5"/>
    <w:rsid w:val="00E9209A"/>
    <w:rsid w:val="00E92AAE"/>
    <w:rsid w:val="00E976DC"/>
    <w:rsid w:val="00EA1099"/>
    <w:rsid w:val="00EA16FC"/>
    <w:rsid w:val="00EA2FFC"/>
    <w:rsid w:val="00EA51EB"/>
    <w:rsid w:val="00EA5662"/>
    <w:rsid w:val="00EB6756"/>
    <w:rsid w:val="00EC1F9F"/>
    <w:rsid w:val="00EC4AFE"/>
    <w:rsid w:val="00EC5486"/>
    <w:rsid w:val="00EC67A5"/>
    <w:rsid w:val="00EC7257"/>
    <w:rsid w:val="00ED2585"/>
    <w:rsid w:val="00ED2F6D"/>
    <w:rsid w:val="00ED5EC5"/>
    <w:rsid w:val="00EE05D2"/>
    <w:rsid w:val="00EE4373"/>
    <w:rsid w:val="00EE70C8"/>
    <w:rsid w:val="00EF0B7F"/>
    <w:rsid w:val="00EF1A3E"/>
    <w:rsid w:val="00EF4E34"/>
    <w:rsid w:val="00F0715F"/>
    <w:rsid w:val="00F071CB"/>
    <w:rsid w:val="00F072DE"/>
    <w:rsid w:val="00F1099B"/>
    <w:rsid w:val="00F213CD"/>
    <w:rsid w:val="00F30233"/>
    <w:rsid w:val="00F31641"/>
    <w:rsid w:val="00F34D8A"/>
    <w:rsid w:val="00F400D4"/>
    <w:rsid w:val="00F436AD"/>
    <w:rsid w:val="00F51FBB"/>
    <w:rsid w:val="00F633ED"/>
    <w:rsid w:val="00F71233"/>
    <w:rsid w:val="00F8229D"/>
    <w:rsid w:val="00F827FB"/>
    <w:rsid w:val="00F838F2"/>
    <w:rsid w:val="00F85049"/>
    <w:rsid w:val="00F90248"/>
    <w:rsid w:val="00F95236"/>
    <w:rsid w:val="00F97319"/>
    <w:rsid w:val="00F97F3B"/>
    <w:rsid w:val="00FA643C"/>
    <w:rsid w:val="00FA6899"/>
    <w:rsid w:val="00FB2273"/>
    <w:rsid w:val="00FB2C1D"/>
    <w:rsid w:val="00FB4B75"/>
    <w:rsid w:val="00FC4BC1"/>
    <w:rsid w:val="00FC6F4A"/>
    <w:rsid w:val="00FD0468"/>
    <w:rsid w:val="00FD1505"/>
    <w:rsid w:val="00FD19CF"/>
    <w:rsid w:val="00FD250F"/>
    <w:rsid w:val="00FD29C4"/>
    <w:rsid w:val="00FD5085"/>
    <w:rsid w:val="00FD67EB"/>
    <w:rsid w:val="00FD6C32"/>
    <w:rsid w:val="00FE23C8"/>
    <w:rsid w:val="00FE4066"/>
    <w:rsid w:val="00FE61C2"/>
    <w:rsid w:val="00FE76D1"/>
    <w:rsid w:val="00FF032F"/>
    <w:rsid w:val="00FF269D"/>
    <w:rsid w:val="00FF435C"/>
    <w:rsid w:val="00FF623B"/>
    <w:rsid w:val="01CD2C5F"/>
    <w:rsid w:val="02771E92"/>
    <w:rsid w:val="028B3EEF"/>
    <w:rsid w:val="040F255F"/>
    <w:rsid w:val="04544F8A"/>
    <w:rsid w:val="04E21888"/>
    <w:rsid w:val="065D1EB3"/>
    <w:rsid w:val="07D43E3F"/>
    <w:rsid w:val="07ED37D4"/>
    <w:rsid w:val="083A46C5"/>
    <w:rsid w:val="08D37A5C"/>
    <w:rsid w:val="08D92482"/>
    <w:rsid w:val="08EE69DD"/>
    <w:rsid w:val="091C5CF3"/>
    <w:rsid w:val="094B5E8D"/>
    <w:rsid w:val="0A773B21"/>
    <w:rsid w:val="0A794056"/>
    <w:rsid w:val="0A9D03FA"/>
    <w:rsid w:val="0B615C58"/>
    <w:rsid w:val="0BB876FC"/>
    <w:rsid w:val="0BEC5474"/>
    <w:rsid w:val="0C3D151E"/>
    <w:rsid w:val="0C9B6193"/>
    <w:rsid w:val="0D7F5968"/>
    <w:rsid w:val="0E125611"/>
    <w:rsid w:val="0E323729"/>
    <w:rsid w:val="0F823818"/>
    <w:rsid w:val="10C935E4"/>
    <w:rsid w:val="1150251F"/>
    <w:rsid w:val="121A4CEA"/>
    <w:rsid w:val="129C4B34"/>
    <w:rsid w:val="13592E57"/>
    <w:rsid w:val="13746929"/>
    <w:rsid w:val="14513862"/>
    <w:rsid w:val="14CE251D"/>
    <w:rsid w:val="15495448"/>
    <w:rsid w:val="154E1716"/>
    <w:rsid w:val="161A2EC1"/>
    <w:rsid w:val="1635134B"/>
    <w:rsid w:val="1701569E"/>
    <w:rsid w:val="17971128"/>
    <w:rsid w:val="184243D9"/>
    <w:rsid w:val="189A3CF5"/>
    <w:rsid w:val="18C537D1"/>
    <w:rsid w:val="19C3522F"/>
    <w:rsid w:val="19EF3E2F"/>
    <w:rsid w:val="1AAA5D30"/>
    <w:rsid w:val="1B9B0E87"/>
    <w:rsid w:val="1C4E4568"/>
    <w:rsid w:val="1D49669D"/>
    <w:rsid w:val="1D577D85"/>
    <w:rsid w:val="1D93412C"/>
    <w:rsid w:val="1E1424B9"/>
    <w:rsid w:val="1FBC5B93"/>
    <w:rsid w:val="20295F24"/>
    <w:rsid w:val="20B653A5"/>
    <w:rsid w:val="21B538D7"/>
    <w:rsid w:val="22084515"/>
    <w:rsid w:val="23FB59C9"/>
    <w:rsid w:val="25374996"/>
    <w:rsid w:val="25B90DD9"/>
    <w:rsid w:val="262832E3"/>
    <w:rsid w:val="262C3E16"/>
    <w:rsid w:val="266D20B1"/>
    <w:rsid w:val="27270F47"/>
    <w:rsid w:val="275819E4"/>
    <w:rsid w:val="2841133A"/>
    <w:rsid w:val="28E1301C"/>
    <w:rsid w:val="295001C1"/>
    <w:rsid w:val="296C5158"/>
    <w:rsid w:val="29721DAC"/>
    <w:rsid w:val="29863D8B"/>
    <w:rsid w:val="29DF4B95"/>
    <w:rsid w:val="2BAF1081"/>
    <w:rsid w:val="2BE6696C"/>
    <w:rsid w:val="2C653FA4"/>
    <w:rsid w:val="2CA61A8E"/>
    <w:rsid w:val="2D8B6F50"/>
    <w:rsid w:val="2DCA374A"/>
    <w:rsid w:val="2F593025"/>
    <w:rsid w:val="30A43352"/>
    <w:rsid w:val="30C84E4F"/>
    <w:rsid w:val="33C54C44"/>
    <w:rsid w:val="33D02497"/>
    <w:rsid w:val="345A0E05"/>
    <w:rsid w:val="34D374E7"/>
    <w:rsid w:val="36343B6D"/>
    <w:rsid w:val="383F1F64"/>
    <w:rsid w:val="39DF7F17"/>
    <w:rsid w:val="3B460A57"/>
    <w:rsid w:val="3B9143BB"/>
    <w:rsid w:val="3BD22AD5"/>
    <w:rsid w:val="3D3B70C6"/>
    <w:rsid w:val="3E1A5CA7"/>
    <w:rsid w:val="3E392CD3"/>
    <w:rsid w:val="3E6B2B85"/>
    <w:rsid w:val="3F1511DF"/>
    <w:rsid w:val="3F215CEC"/>
    <w:rsid w:val="41A524FB"/>
    <w:rsid w:val="41D83FCF"/>
    <w:rsid w:val="430E4591"/>
    <w:rsid w:val="4310665A"/>
    <w:rsid w:val="436B6B6B"/>
    <w:rsid w:val="44901EA4"/>
    <w:rsid w:val="45A64C85"/>
    <w:rsid w:val="47F63061"/>
    <w:rsid w:val="490D70D0"/>
    <w:rsid w:val="49A624EA"/>
    <w:rsid w:val="4A6E2B04"/>
    <w:rsid w:val="4B081DD1"/>
    <w:rsid w:val="4B5D0BBB"/>
    <w:rsid w:val="4BC142CF"/>
    <w:rsid w:val="4C5B31F9"/>
    <w:rsid w:val="4FC457DF"/>
    <w:rsid w:val="50A16B40"/>
    <w:rsid w:val="51F555BD"/>
    <w:rsid w:val="522623A4"/>
    <w:rsid w:val="527B49B3"/>
    <w:rsid w:val="533B3CEF"/>
    <w:rsid w:val="53773037"/>
    <w:rsid w:val="549222B8"/>
    <w:rsid w:val="54AF54CD"/>
    <w:rsid w:val="54CE0F51"/>
    <w:rsid w:val="56111622"/>
    <w:rsid w:val="56D57058"/>
    <w:rsid w:val="58143F48"/>
    <w:rsid w:val="595035A7"/>
    <w:rsid w:val="59CB74AF"/>
    <w:rsid w:val="5AAA4D4D"/>
    <w:rsid w:val="5B563E97"/>
    <w:rsid w:val="5B5F4DF0"/>
    <w:rsid w:val="5CB20064"/>
    <w:rsid w:val="5D953D7D"/>
    <w:rsid w:val="5DD94B97"/>
    <w:rsid w:val="5E10386F"/>
    <w:rsid w:val="5E3B49D6"/>
    <w:rsid w:val="5F0D5B80"/>
    <w:rsid w:val="5FFD0F6F"/>
    <w:rsid w:val="60CF08C9"/>
    <w:rsid w:val="615E1443"/>
    <w:rsid w:val="61AB5E1C"/>
    <w:rsid w:val="63300C68"/>
    <w:rsid w:val="63455146"/>
    <w:rsid w:val="64CE2FE5"/>
    <w:rsid w:val="65286DBE"/>
    <w:rsid w:val="66392C71"/>
    <w:rsid w:val="66736D35"/>
    <w:rsid w:val="67536263"/>
    <w:rsid w:val="67D45483"/>
    <w:rsid w:val="6A261D95"/>
    <w:rsid w:val="6AC85A04"/>
    <w:rsid w:val="6C64719F"/>
    <w:rsid w:val="6C6932BA"/>
    <w:rsid w:val="6CA71BA6"/>
    <w:rsid w:val="6D286421"/>
    <w:rsid w:val="6D2C4AFC"/>
    <w:rsid w:val="6D35228C"/>
    <w:rsid w:val="6EB67D0C"/>
    <w:rsid w:val="6F337D40"/>
    <w:rsid w:val="6F8D482D"/>
    <w:rsid w:val="7015576A"/>
    <w:rsid w:val="70D640F5"/>
    <w:rsid w:val="72262A73"/>
    <w:rsid w:val="74C477DD"/>
    <w:rsid w:val="74E04D4A"/>
    <w:rsid w:val="74F1247C"/>
    <w:rsid w:val="7557538D"/>
    <w:rsid w:val="76A872CC"/>
    <w:rsid w:val="76D3065C"/>
    <w:rsid w:val="787B77E4"/>
    <w:rsid w:val="7A9E448E"/>
    <w:rsid w:val="7ADE5F92"/>
    <w:rsid w:val="7B747FAE"/>
    <w:rsid w:val="7BB36117"/>
    <w:rsid w:val="7C2D52CD"/>
    <w:rsid w:val="7C812826"/>
    <w:rsid w:val="7CAE43EB"/>
    <w:rsid w:val="7D2E5B5E"/>
    <w:rsid w:val="7D5E026F"/>
    <w:rsid w:val="7F505C4B"/>
    <w:rsid w:val="7F546BED"/>
    <w:rsid w:val="7F7B3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79"/>
    <w:qFormat/>
    <w:uiPriority w:val="0"/>
    <w:pPr>
      <w:widowControl/>
      <w:spacing w:after="160" w:line="240" w:lineRule="exact"/>
      <w:jc w:val="left"/>
      <w:outlineLvl w:val="2"/>
    </w:pPr>
    <w:rPr>
      <w:rFonts w:ascii="Verdana" w:hAnsi="Verdana"/>
      <w:lang w:eastAsia="en-US"/>
    </w:rPr>
  </w:style>
  <w:style w:type="paragraph" w:styleId="6">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41">
    <w:name w:val="Default Paragraph Font"/>
    <w:qFormat/>
    <w:uiPriority w:val="0"/>
  </w:style>
  <w:style w:type="table" w:default="1" w:styleId="39">
    <w:name w:val="Normal Table"/>
    <w:semiHidden/>
    <w:qFormat/>
    <w:uiPriority w:val="0"/>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8">
    <w:name w:val="toc 7"/>
    <w:basedOn w:val="1"/>
    <w:next w:val="1"/>
    <w:qFormat/>
    <w:uiPriority w:val="0"/>
    <w:pPr>
      <w:ind w:left="1260"/>
      <w:jc w:val="left"/>
    </w:pPr>
    <w:rPr>
      <w:rFonts w:ascii="Calibri" w:hAnsi="Calibri"/>
      <w:sz w:val="18"/>
      <w:szCs w:val="18"/>
    </w:rPr>
  </w:style>
  <w:style w:type="paragraph" w:styleId="9">
    <w:name w:val="Normal Indent"/>
    <w:basedOn w:val="1"/>
    <w:link w:val="57"/>
    <w:qFormat/>
    <w:uiPriority w:val="0"/>
    <w:pPr>
      <w:ind w:firstLine="420"/>
    </w:p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qFormat/>
    <w:uiPriority w:val="0"/>
    <w:pPr>
      <w:shd w:val="clear" w:color="auto" w:fill="000080"/>
    </w:pPr>
  </w:style>
  <w:style w:type="paragraph" w:styleId="12">
    <w:name w:val="annotation text"/>
    <w:basedOn w:val="1"/>
    <w:link w:val="69"/>
    <w:qFormat/>
    <w:uiPriority w:val="0"/>
    <w:pPr>
      <w:jc w:val="left"/>
    </w:pPr>
  </w:style>
  <w:style w:type="paragraph" w:styleId="13">
    <w:name w:val="Body Text 3"/>
    <w:basedOn w:val="1"/>
    <w:qFormat/>
    <w:uiPriority w:val="0"/>
    <w:pPr>
      <w:spacing w:after="120"/>
    </w:pPr>
    <w:rPr>
      <w:sz w:val="16"/>
      <w:szCs w:val="16"/>
    </w:rPr>
  </w:style>
  <w:style w:type="paragraph" w:styleId="14">
    <w:name w:val="Body Text"/>
    <w:basedOn w:val="1"/>
    <w:qFormat/>
    <w:uiPriority w:val="0"/>
    <w:pPr>
      <w:spacing w:line="360" w:lineRule="auto"/>
    </w:pPr>
    <w:rPr>
      <w:szCs w:val="20"/>
    </w:rPr>
  </w:style>
  <w:style w:type="paragraph" w:styleId="15">
    <w:name w:val="Body Text Indent"/>
    <w:basedOn w:val="1"/>
    <w:qFormat/>
    <w:uiPriority w:val="0"/>
    <w:pPr>
      <w:ind w:firstLine="830" w:firstLineChars="352"/>
    </w:pPr>
    <w:rPr>
      <w:rFonts w:ascii="仿宋_GB2312" w:eastAsia="仿宋_GB2312"/>
      <w:sz w:val="32"/>
      <w:szCs w:val="20"/>
    </w:rPr>
  </w:style>
  <w:style w:type="paragraph" w:styleId="16">
    <w:name w:val="List Continue"/>
    <w:basedOn w:val="1"/>
    <w:qFormat/>
    <w:uiPriority w:val="0"/>
    <w:pPr>
      <w:spacing w:after="120" w:afterLines="0"/>
      <w:ind w:left="420" w:leftChars="200"/>
    </w:pPr>
  </w:style>
  <w:style w:type="paragraph" w:styleId="17">
    <w:name w:val="toc 5"/>
    <w:basedOn w:val="1"/>
    <w:next w:val="1"/>
    <w:qFormat/>
    <w:uiPriority w:val="0"/>
    <w:pPr>
      <w:ind w:left="840"/>
      <w:jc w:val="left"/>
    </w:pPr>
    <w:rPr>
      <w:rFonts w:ascii="Calibri" w:hAnsi="Calibri"/>
      <w:sz w:val="18"/>
      <w:szCs w:val="18"/>
    </w:rPr>
  </w:style>
  <w:style w:type="paragraph" w:styleId="18">
    <w:name w:val="toc 3"/>
    <w:basedOn w:val="1"/>
    <w:next w:val="1"/>
    <w:qFormat/>
    <w:uiPriority w:val="0"/>
    <w:pPr>
      <w:ind w:left="840" w:leftChars="400"/>
    </w:pPr>
  </w:style>
  <w:style w:type="paragraph" w:styleId="19">
    <w:name w:val="Plain Text"/>
    <w:basedOn w:val="1"/>
    <w:link w:val="61"/>
    <w:qFormat/>
    <w:uiPriority w:val="0"/>
    <w:rPr>
      <w:rFonts w:ascii="宋体" w:hAnsi="Courier New" w:cs="Courier New"/>
      <w:szCs w:val="21"/>
    </w:rPr>
  </w:style>
  <w:style w:type="paragraph" w:styleId="20">
    <w:name w:val="toc 8"/>
    <w:basedOn w:val="1"/>
    <w:next w:val="1"/>
    <w:qFormat/>
    <w:uiPriority w:val="0"/>
    <w:pPr>
      <w:ind w:left="1470"/>
      <w:jc w:val="left"/>
    </w:pPr>
    <w:rPr>
      <w:rFonts w:ascii="Calibri" w:hAnsi="Calibri"/>
      <w:sz w:val="18"/>
      <w:szCs w:val="18"/>
    </w:rPr>
  </w:style>
  <w:style w:type="paragraph" w:styleId="21">
    <w:name w:val="Date"/>
    <w:basedOn w:val="1"/>
    <w:next w:val="1"/>
    <w:qFormat/>
    <w:uiPriority w:val="0"/>
    <w:pPr>
      <w:ind w:left="100" w:leftChars="2500"/>
    </w:pPr>
  </w:style>
  <w:style w:type="paragraph" w:styleId="22">
    <w:name w:val="Balloon Text"/>
    <w:basedOn w:val="1"/>
    <w:link w:val="83"/>
    <w:qFormat/>
    <w:uiPriority w:val="0"/>
    <w:rPr>
      <w:sz w:val="18"/>
      <w:szCs w:val="18"/>
    </w:rPr>
  </w:style>
  <w:style w:type="paragraph" w:styleId="23">
    <w:name w:val="footer"/>
    <w:basedOn w:val="1"/>
    <w:link w:val="53"/>
    <w:qFormat/>
    <w:uiPriority w:val="0"/>
    <w:pPr>
      <w:tabs>
        <w:tab w:val="center" w:pos="4153"/>
        <w:tab w:val="right" w:pos="8306"/>
      </w:tabs>
      <w:snapToGrid w:val="0"/>
      <w:jc w:val="left"/>
    </w:pPr>
    <w:rPr>
      <w:sz w:val="18"/>
      <w:szCs w:val="18"/>
    </w:rPr>
  </w:style>
  <w:style w:type="paragraph" w:styleId="24">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toc 4"/>
    <w:basedOn w:val="1"/>
    <w:next w:val="1"/>
    <w:qFormat/>
    <w:uiPriority w:val="0"/>
    <w:pPr>
      <w:ind w:left="630"/>
      <w:jc w:val="left"/>
    </w:pPr>
    <w:rPr>
      <w:rFonts w:ascii="Calibri" w:hAnsi="Calibri"/>
      <w:sz w:val="18"/>
      <w:szCs w:val="18"/>
    </w:rPr>
  </w:style>
  <w:style w:type="paragraph" w:styleId="27">
    <w:name w:val="index heading"/>
    <w:basedOn w:val="1"/>
    <w:next w:val="28"/>
    <w:qFormat/>
    <w:uiPriority w:val="0"/>
    <w:rPr>
      <w:szCs w:val="20"/>
    </w:rPr>
  </w:style>
  <w:style w:type="paragraph" w:styleId="28">
    <w:name w:val="index 1"/>
    <w:basedOn w:val="1"/>
    <w:next w:val="1"/>
    <w:qFormat/>
    <w:uiPriority w:val="0"/>
  </w:style>
  <w:style w:type="paragraph" w:styleId="29">
    <w:name w:val="toc 6"/>
    <w:basedOn w:val="1"/>
    <w:next w:val="1"/>
    <w:qFormat/>
    <w:uiPriority w:val="0"/>
    <w:pPr>
      <w:ind w:left="1050"/>
      <w:jc w:val="left"/>
    </w:pPr>
    <w:rPr>
      <w:rFonts w:ascii="Calibri" w:hAnsi="Calibri"/>
      <w:sz w:val="18"/>
      <w:szCs w:val="18"/>
    </w:rPr>
  </w:style>
  <w:style w:type="paragraph" w:styleId="30">
    <w:name w:val="Body Text Indent 3"/>
    <w:basedOn w:val="1"/>
    <w:qFormat/>
    <w:uiPriority w:val="0"/>
    <w:pPr>
      <w:spacing w:line="360" w:lineRule="auto"/>
      <w:ind w:firstLine="420" w:firstLineChars="200"/>
    </w:pPr>
    <w:rPr>
      <w:szCs w:val="20"/>
    </w:rPr>
  </w:style>
  <w:style w:type="paragraph" w:styleId="31">
    <w:name w:val="table of figures"/>
    <w:basedOn w:val="1"/>
    <w:next w:val="1"/>
    <w:qFormat/>
    <w:uiPriority w:val="0"/>
    <w:pPr>
      <w:ind w:left="420" w:hanging="420"/>
      <w:jc w:val="left"/>
    </w:pPr>
    <w:rPr>
      <w:caps/>
      <w:sz w:val="20"/>
      <w:szCs w:val="20"/>
    </w:rPr>
  </w:style>
  <w:style w:type="paragraph" w:styleId="32">
    <w:name w:val="toc 2"/>
    <w:basedOn w:val="1"/>
    <w:next w:val="1"/>
    <w:qFormat/>
    <w:uiPriority w:val="0"/>
    <w:pPr>
      <w:tabs>
        <w:tab w:val="right" w:leader="dot" w:pos="8302"/>
      </w:tabs>
      <w:jc w:val="left"/>
    </w:pPr>
    <w:rPr>
      <w:rFonts w:ascii="仿宋_GB2312" w:hAnsi="仿宋" w:eastAsia="仿宋_GB2312"/>
      <w:b/>
      <w:smallCaps/>
      <w:kern w:val="0"/>
      <w:szCs w:val="21"/>
      <w:lang w:val="en-US" w:eastAsia="zh-CN"/>
    </w:rPr>
  </w:style>
  <w:style w:type="paragraph" w:styleId="33">
    <w:name w:val="toc 9"/>
    <w:basedOn w:val="1"/>
    <w:next w:val="1"/>
    <w:qFormat/>
    <w:uiPriority w:val="0"/>
    <w:pPr>
      <w:ind w:left="1680"/>
      <w:jc w:val="left"/>
    </w:pPr>
    <w:rPr>
      <w:rFonts w:ascii="Calibri" w:hAnsi="Calibri"/>
      <w:sz w:val="18"/>
      <w:szCs w:val="18"/>
    </w:rPr>
  </w:style>
  <w:style w:type="paragraph" w:styleId="3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color w:val="000000"/>
      <w:kern w:val="0"/>
      <w:sz w:val="20"/>
      <w:szCs w:val="20"/>
    </w:rPr>
  </w:style>
  <w:style w:type="paragraph" w:styleId="35">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6">
    <w:name w:val="Title"/>
    <w:basedOn w:val="1"/>
    <w:qFormat/>
    <w:uiPriority w:val="0"/>
    <w:pPr>
      <w:spacing w:before="240" w:after="60"/>
      <w:jc w:val="center"/>
      <w:outlineLvl w:val="0"/>
    </w:pPr>
    <w:rPr>
      <w:rFonts w:ascii="Arial" w:hAnsi="Arial" w:cs="Arial"/>
      <w:b/>
      <w:bCs/>
      <w:sz w:val="32"/>
      <w:szCs w:val="32"/>
    </w:rPr>
  </w:style>
  <w:style w:type="paragraph" w:styleId="37">
    <w:name w:val="annotation subject"/>
    <w:basedOn w:val="12"/>
    <w:next w:val="12"/>
    <w:link w:val="78"/>
    <w:qFormat/>
    <w:uiPriority w:val="0"/>
    <w:rPr>
      <w:b/>
      <w:bCs/>
    </w:rPr>
  </w:style>
  <w:style w:type="paragraph" w:styleId="38">
    <w:name w:val="Body Text First Indent"/>
    <w:basedOn w:val="14"/>
    <w:qFormat/>
    <w:uiPriority w:val="0"/>
    <w:pPr>
      <w:spacing w:after="120" w:line="240" w:lineRule="auto"/>
      <w:ind w:firstLine="420" w:firstLineChars="100"/>
    </w:pPr>
    <w:rPr>
      <w:szCs w:val="24"/>
    </w:rPr>
  </w:style>
  <w:style w:type="table" w:styleId="40">
    <w:name w:val="Table Grid"/>
    <w:basedOn w:val="39"/>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2">
    <w:name w:val="Strong"/>
    <w:qFormat/>
    <w:uiPriority w:val="0"/>
    <w:rPr>
      <w:rFonts w:hint="default" w:ascii="Tahoma" w:hAnsi="Tahoma" w:eastAsia="宋体" w:cs="Tahoma"/>
      <w:b/>
      <w:bCs/>
      <w:spacing w:val="10"/>
      <w:sz w:val="24"/>
      <w:lang w:val="en-US" w:eastAsia="zh-CN" w:bidi="ar-SA"/>
    </w:rPr>
  </w:style>
  <w:style w:type="character" w:styleId="43">
    <w:name w:val="page number"/>
    <w:basedOn w:val="41"/>
    <w:qFormat/>
    <w:uiPriority w:val="0"/>
  </w:style>
  <w:style w:type="character" w:styleId="44">
    <w:name w:val="FollowedHyperlink"/>
    <w:qFormat/>
    <w:uiPriority w:val="0"/>
    <w:rPr>
      <w:color w:val="296FBE"/>
      <w:u w:val="none"/>
    </w:rPr>
  </w:style>
  <w:style w:type="character" w:styleId="45">
    <w:name w:val="HTML Definition"/>
    <w:qFormat/>
    <w:uiPriority w:val="0"/>
  </w:style>
  <w:style w:type="character" w:styleId="46">
    <w:name w:val="HTML Variable"/>
    <w:qFormat/>
    <w:uiPriority w:val="0"/>
  </w:style>
  <w:style w:type="character" w:styleId="47">
    <w:name w:val="Hyperlink"/>
    <w:qFormat/>
    <w:uiPriority w:val="0"/>
    <w:rPr>
      <w:color w:val="296FBE"/>
      <w:u w:val="none"/>
    </w:rPr>
  </w:style>
  <w:style w:type="character" w:styleId="48">
    <w:name w:val="HTML Code"/>
    <w:qFormat/>
    <w:uiPriority w:val="0"/>
    <w:rPr>
      <w:rFonts w:ascii="微软雅黑" w:hAnsi="微软雅黑" w:eastAsia="微软雅黑" w:cs="微软雅黑"/>
      <w:sz w:val="20"/>
    </w:rPr>
  </w:style>
  <w:style w:type="character" w:styleId="49">
    <w:name w:val="annotation reference"/>
    <w:qFormat/>
    <w:uiPriority w:val="0"/>
    <w:rPr>
      <w:sz w:val="21"/>
      <w:szCs w:val="21"/>
    </w:rPr>
  </w:style>
  <w:style w:type="character" w:styleId="50">
    <w:name w:val="HTML Cite"/>
    <w:qFormat/>
    <w:uiPriority w:val="0"/>
  </w:style>
  <w:style w:type="character" w:customStyle="1" w:styleId="51">
    <w:name w:val="word1"/>
    <w:qFormat/>
    <w:uiPriority w:val="0"/>
    <w:rPr>
      <w:color w:val="000000"/>
      <w:sz w:val="18"/>
      <w:szCs w:val="18"/>
    </w:rPr>
  </w:style>
  <w:style w:type="character" w:customStyle="1" w:styleId="52">
    <w:name w:val="ico161"/>
    <w:basedOn w:val="41"/>
    <w:qFormat/>
    <w:uiPriority w:val="0"/>
  </w:style>
  <w:style w:type="character" w:customStyle="1" w:styleId="53">
    <w:name w:val="页脚 Char"/>
    <w:link w:val="23"/>
    <w:qFormat/>
    <w:uiPriority w:val="0"/>
    <w:rPr>
      <w:rFonts w:eastAsia="宋体"/>
      <w:kern w:val="2"/>
      <w:sz w:val="18"/>
      <w:szCs w:val="18"/>
      <w:lang w:val="en-US" w:eastAsia="zh-CN" w:bidi="ar-SA"/>
    </w:rPr>
  </w:style>
  <w:style w:type="character" w:customStyle="1" w:styleId="54">
    <w:name w:val="w32"/>
    <w:basedOn w:val="41"/>
    <w:qFormat/>
    <w:uiPriority w:val="0"/>
  </w:style>
  <w:style w:type="character" w:customStyle="1" w:styleId="55">
    <w:name w:val="cy"/>
    <w:basedOn w:val="41"/>
    <w:qFormat/>
    <w:uiPriority w:val="0"/>
  </w:style>
  <w:style w:type="character" w:customStyle="1" w:styleId="56">
    <w:name w:val="标题 2 Char"/>
    <w:qFormat/>
    <w:uiPriority w:val="0"/>
    <w:rPr>
      <w:rFonts w:hint="default" w:ascii="Arial" w:hAnsi="Arial" w:eastAsia="黑体" w:cs="Arial"/>
      <w:b/>
      <w:bCs/>
      <w:kern w:val="2"/>
      <w:sz w:val="32"/>
      <w:szCs w:val="32"/>
      <w:lang w:val="en-US" w:eastAsia="zh-CN" w:bidi="ar-SA"/>
    </w:rPr>
  </w:style>
  <w:style w:type="character" w:customStyle="1" w:styleId="57">
    <w:name w:val="正文缩进 Char"/>
    <w:link w:val="9"/>
    <w:qFormat/>
    <w:uiPriority w:val="0"/>
    <w:rPr>
      <w:rFonts w:eastAsia="宋体"/>
      <w:kern w:val="2"/>
      <w:sz w:val="21"/>
      <w:szCs w:val="24"/>
      <w:lang w:val="en-US" w:eastAsia="zh-CN" w:bidi="ar-SA"/>
    </w:rPr>
  </w:style>
  <w:style w:type="character" w:customStyle="1" w:styleId="58">
    <w:name w:val="active12"/>
    <w:qFormat/>
    <w:uiPriority w:val="0"/>
    <w:rPr>
      <w:color w:val="00FF00"/>
      <w:shd w:val="clear" w:color="auto" w:fill="111111"/>
    </w:rPr>
  </w:style>
  <w:style w:type="character" w:customStyle="1" w:styleId="59">
    <w:name w:val="cdropright"/>
    <w:basedOn w:val="41"/>
    <w:qFormat/>
    <w:uiPriority w:val="0"/>
  </w:style>
  <w:style w:type="character" w:customStyle="1" w:styleId="60">
    <w:name w:val="button2"/>
    <w:basedOn w:val="41"/>
    <w:qFormat/>
    <w:uiPriority w:val="0"/>
  </w:style>
  <w:style w:type="character" w:customStyle="1" w:styleId="61">
    <w:name w:val="纯文本 Char"/>
    <w:link w:val="19"/>
    <w:qFormat/>
    <w:uiPriority w:val="0"/>
    <w:rPr>
      <w:rFonts w:ascii="宋体" w:hAnsi="Courier New" w:eastAsia="宋体" w:cs="Courier New"/>
      <w:kern w:val="2"/>
      <w:sz w:val="21"/>
      <w:szCs w:val="21"/>
      <w:lang w:val="en-US" w:eastAsia="zh-CN" w:bidi="ar-SA"/>
    </w:rPr>
  </w:style>
  <w:style w:type="character" w:customStyle="1" w:styleId="62">
    <w:name w:val="普通文字1 Char"/>
    <w:qFormat/>
    <w:uiPriority w:val="0"/>
    <w:rPr>
      <w:rFonts w:ascii="宋体" w:hAnsi="Courier New" w:eastAsia="宋体" w:cs="Courier New"/>
      <w:kern w:val="2"/>
      <w:sz w:val="21"/>
      <w:szCs w:val="21"/>
      <w:lang w:val="en-US" w:eastAsia="zh-CN" w:bidi="ar-SA"/>
    </w:rPr>
  </w:style>
  <w:style w:type="character" w:customStyle="1" w:styleId="63">
    <w:name w:val="正文缩进2格 Char Char"/>
    <w:link w:val="64"/>
    <w:qFormat/>
    <w:uiPriority w:val="0"/>
    <w:rPr>
      <w:rFonts w:ascii="仿宋_GB2312" w:hAnsi="宋体" w:eastAsia="仿宋_GB2312"/>
      <w:sz w:val="31"/>
      <w:szCs w:val="28"/>
      <w:lang w:bidi="ar-SA"/>
    </w:rPr>
  </w:style>
  <w:style w:type="paragraph" w:customStyle="1" w:styleId="64">
    <w:name w:val="正文缩进2格"/>
    <w:basedOn w:val="1"/>
    <w:link w:val="63"/>
    <w:qFormat/>
    <w:uiPriority w:val="0"/>
    <w:pPr>
      <w:spacing w:after="120" w:line="600" w:lineRule="exact"/>
      <w:ind w:firstLine="639" w:firstLineChars="206"/>
    </w:pPr>
    <w:rPr>
      <w:rFonts w:ascii="仿宋_GB2312" w:hAnsi="宋体" w:eastAsia="仿宋_GB2312"/>
      <w:kern w:val="0"/>
      <w:sz w:val="31"/>
      <w:szCs w:val="28"/>
      <w:lang w:val="en-US" w:eastAsia="zh-CN"/>
    </w:rPr>
  </w:style>
  <w:style w:type="character" w:customStyle="1" w:styleId="65">
    <w:name w:val="正文缩进2格 Char"/>
    <w:qFormat/>
    <w:locked/>
    <w:uiPriority w:val="0"/>
    <w:rPr>
      <w:rFonts w:ascii="仿宋_GB2312" w:hAnsi="宋体" w:eastAsia="仿宋_GB2312"/>
      <w:sz w:val="31"/>
      <w:szCs w:val="28"/>
    </w:rPr>
  </w:style>
  <w:style w:type="character" w:customStyle="1" w:styleId="66">
    <w:name w:val="token-input-delete-token"/>
    <w:qFormat/>
    <w:uiPriority w:val="0"/>
    <w:rPr>
      <w:color w:val="FFFFFF"/>
    </w:rPr>
  </w:style>
  <w:style w:type="character" w:customStyle="1" w:styleId="67">
    <w:name w:val="ico1654"/>
    <w:basedOn w:val="41"/>
    <w:qFormat/>
    <w:uiPriority w:val="0"/>
  </w:style>
  <w:style w:type="character" w:customStyle="1" w:styleId="68">
    <w:name w:val="browse_class&gt;input"/>
    <w:qFormat/>
    <w:uiPriority w:val="0"/>
    <w:rPr>
      <w:shd w:val="clear" w:color="auto" w:fill="F8F8F8"/>
    </w:rPr>
  </w:style>
  <w:style w:type="character" w:customStyle="1" w:styleId="69">
    <w:name w:val="批注文字 Char"/>
    <w:link w:val="12"/>
    <w:qFormat/>
    <w:uiPriority w:val="0"/>
    <w:rPr>
      <w:kern w:val="2"/>
      <w:sz w:val="21"/>
      <w:szCs w:val="24"/>
    </w:rPr>
  </w:style>
  <w:style w:type="character" w:customStyle="1" w:styleId="70">
    <w:name w:val="hilite6"/>
    <w:qFormat/>
    <w:uiPriority w:val="0"/>
    <w:rPr>
      <w:color w:val="FFFFFF"/>
      <w:shd w:val="clear" w:color="auto" w:fill="666677"/>
    </w:rPr>
  </w:style>
  <w:style w:type="character" w:customStyle="1" w:styleId="71">
    <w:name w:val="active6"/>
    <w:qFormat/>
    <w:uiPriority w:val="0"/>
    <w:rPr>
      <w:color w:val="00FF00"/>
      <w:shd w:val="clear" w:color="auto" w:fill="111111"/>
    </w:rPr>
  </w:style>
  <w:style w:type="character" w:customStyle="1" w:styleId="72">
    <w:name w:val="tmpztreemove_arrow"/>
    <w:basedOn w:val="41"/>
    <w:qFormat/>
    <w:uiPriority w:val="0"/>
  </w:style>
  <w:style w:type="character" w:customStyle="1" w:styleId="73">
    <w:name w:val="drapbtn"/>
    <w:basedOn w:val="41"/>
    <w:qFormat/>
    <w:uiPriority w:val="0"/>
  </w:style>
  <w:style w:type="character" w:customStyle="1" w:styleId="74">
    <w:name w:val="pagechatarealistclose_box"/>
    <w:basedOn w:val="41"/>
    <w:qFormat/>
    <w:uiPriority w:val="0"/>
  </w:style>
  <w:style w:type="character" w:customStyle="1" w:styleId="75">
    <w:name w:val="Char Char Char"/>
    <w:basedOn w:val="41"/>
    <w:qFormat/>
    <w:uiPriority w:val="0"/>
  </w:style>
  <w:style w:type="character" w:customStyle="1" w:styleId="76">
    <w:name w:val="表正文 Char"/>
    <w:qFormat/>
    <w:locked/>
    <w:uiPriority w:val="0"/>
    <w:rPr>
      <w:rFonts w:eastAsia="宋体"/>
      <w:kern w:val="2"/>
      <w:sz w:val="21"/>
      <w:lang w:val="en-US" w:eastAsia="zh-CN" w:bidi="ar-SA"/>
    </w:rPr>
  </w:style>
  <w:style w:type="character" w:customStyle="1" w:styleId="77">
    <w:name w:val="button"/>
    <w:basedOn w:val="41"/>
    <w:qFormat/>
    <w:uiPriority w:val="0"/>
  </w:style>
  <w:style w:type="character" w:customStyle="1" w:styleId="78">
    <w:name w:val="批注主题 Char"/>
    <w:link w:val="37"/>
    <w:qFormat/>
    <w:uiPriority w:val="0"/>
    <w:rPr>
      <w:b/>
      <w:bCs/>
      <w:kern w:val="2"/>
      <w:sz w:val="21"/>
      <w:szCs w:val="24"/>
    </w:rPr>
  </w:style>
  <w:style w:type="character" w:customStyle="1" w:styleId="79">
    <w:name w:val="标题 3 Char"/>
    <w:link w:val="5"/>
    <w:qFormat/>
    <w:uiPriority w:val="0"/>
    <w:rPr>
      <w:rFonts w:ascii="Verdana" w:hAnsi="Verdana" w:eastAsia="宋体"/>
      <w:sz w:val="21"/>
      <w:lang w:val="en-US" w:eastAsia="en-US" w:bidi="ar-SA"/>
    </w:rPr>
  </w:style>
  <w:style w:type="character" w:customStyle="1" w:styleId="80">
    <w:name w:val="ico16"/>
    <w:basedOn w:val="41"/>
    <w:qFormat/>
    <w:uiPriority w:val="0"/>
  </w:style>
  <w:style w:type="character" w:customStyle="1" w:styleId="81">
    <w:name w:val="biggerthanmax"/>
    <w:qFormat/>
    <w:uiPriority w:val="0"/>
    <w:rPr>
      <w:shd w:val="clear" w:color="auto" w:fill="FFFF00"/>
    </w:rPr>
  </w:style>
  <w:style w:type="character" w:customStyle="1" w:styleId="82">
    <w:name w:val="pagechatarealistclose_box1"/>
    <w:basedOn w:val="41"/>
    <w:qFormat/>
    <w:uiPriority w:val="0"/>
  </w:style>
  <w:style w:type="character" w:customStyle="1" w:styleId="83">
    <w:name w:val="批注框文本 Char"/>
    <w:link w:val="22"/>
    <w:qFormat/>
    <w:uiPriority w:val="0"/>
    <w:rPr>
      <w:kern w:val="2"/>
      <w:sz w:val="18"/>
      <w:szCs w:val="18"/>
    </w:rPr>
  </w:style>
  <w:style w:type="character" w:customStyle="1" w:styleId="84">
    <w:name w:val="design_class"/>
    <w:basedOn w:val="41"/>
    <w:qFormat/>
    <w:uiPriority w:val="0"/>
  </w:style>
  <w:style w:type="character" w:customStyle="1" w:styleId="85">
    <w:name w:val="browse_class&gt;span"/>
    <w:qFormat/>
    <w:uiPriority w:val="0"/>
    <w:rPr>
      <w:shd w:val="clear" w:color="auto" w:fill="F8F8F8"/>
    </w:rPr>
  </w:style>
  <w:style w:type="character" w:customStyle="1" w:styleId="86">
    <w:name w:val="页眉 Char"/>
    <w:link w:val="24"/>
    <w:qFormat/>
    <w:uiPriority w:val="0"/>
    <w:rPr>
      <w:kern w:val="2"/>
      <w:sz w:val="18"/>
      <w:szCs w:val="18"/>
    </w:rPr>
  </w:style>
  <w:style w:type="character" w:customStyle="1" w:styleId="87">
    <w:name w:val="edit_class"/>
    <w:basedOn w:val="41"/>
    <w:qFormat/>
    <w:uiPriority w:val="0"/>
  </w:style>
  <w:style w:type="character" w:customStyle="1" w:styleId="88">
    <w:name w:val="cdropleft"/>
    <w:basedOn w:val="41"/>
    <w:qFormat/>
    <w:uiPriority w:val="0"/>
  </w:style>
  <w:style w:type="character" w:customStyle="1" w:styleId="89">
    <w:name w:val="xdrichtextbox"/>
    <w:qFormat/>
    <w:uiPriority w:val="0"/>
    <w:rPr>
      <w:color w:val="auto"/>
      <w:sz w:val="18"/>
      <w:szCs w:val="18"/>
      <w:u w:val="none"/>
      <w:bdr w:val="single" w:color="DCDCDC" w:sz="8" w:space="0"/>
      <w:shd w:val="clear" w:color="auto" w:fill="auto"/>
    </w:rPr>
  </w:style>
  <w:style w:type="character" w:customStyle="1" w:styleId="90">
    <w:name w:val="browse_class&gt;label"/>
    <w:qFormat/>
    <w:uiPriority w:val="0"/>
    <w:rPr>
      <w:shd w:val="clear" w:color="auto" w:fill="F8F8F8"/>
    </w:rPr>
  </w:style>
  <w:style w:type="character" w:customStyle="1" w:styleId="91">
    <w:name w:val="zhaiyao1"/>
    <w:qFormat/>
    <w:uiPriority w:val="0"/>
    <w:rPr>
      <w:color w:val="000000"/>
      <w:sz w:val="18"/>
      <w:szCs w:val="18"/>
    </w:rPr>
  </w:style>
  <w:style w:type="character" w:customStyle="1" w:styleId="92">
    <w:name w:val="ico1655"/>
    <w:basedOn w:val="41"/>
    <w:qFormat/>
    <w:uiPriority w:val="0"/>
  </w:style>
  <w:style w:type="character" w:customStyle="1" w:styleId="93">
    <w:name w:val="xdrichtextbox2"/>
    <w:basedOn w:val="41"/>
    <w:qFormat/>
    <w:uiPriority w:val="0"/>
  </w:style>
  <w:style w:type="paragraph" w:customStyle="1" w:styleId="94">
    <w:name w:val="Char Char"/>
    <w:basedOn w:val="1"/>
    <w:qFormat/>
    <w:uiPriority w:val="0"/>
    <w:rPr>
      <w:rFonts w:ascii="宋体" w:hAnsi="宋体"/>
      <w:b/>
      <w:sz w:val="28"/>
      <w:szCs w:val="28"/>
    </w:rPr>
  </w:style>
  <w:style w:type="paragraph" w:customStyle="1" w:styleId="95">
    <w:name w:val="默认段落字体 Para Char"/>
    <w:basedOn w:val="1"/>
    <w:qFormat/>
    <w:uiPriority w:val="0"/>
    <w:rPr>
      <w:rFonts w:ascii="宋体" w:hAnsi="宋体"/>
      <w:b/>
      <w:sz w:val="28"/>
      <w:szCs w:val="28"/>
    </w:rPr>
  </w:style>
  <w:style w:type="paragraph" w:customStyle="1" w:styleId="96">
    <w:name w:val="Char Char Char Char"/>
    <w:basedOn w:val="1"/>
    <w:qFormat/>
    <w:uiPriority w:val="0"/>
    <w:pPr>
      <w:widowControl/>
      <w:spacing w:line="400" w:lineRule="exact"/>
      <w:jc w:val="center"/>
    </w:pPr>
    <w:rPr>
      <w:rFonts w:ascii="Verdana" w:hAnsi="Verdana"/>
      <w:kern w:val="0"/>
      <w:szCs w:val="20"/>
      <w:lang w:eastAsia="en-US"/>
    </w:rPr>
  </w:style>
  <w:style w:type="paragraph" w:customStyle="1" w:styleId="97">
    <w:name w:val=" Zchn Zchn"/>
    <w:basedOn w:val="1"/>
    <w:qFormat/>
    <w:uiPriority w:val="0"/>
    <w:rPr>
      <w:rFonts w:ascii="Tahoma" w:hAnsi="Tahoma"/>
      <w:sz w:val="24"/>
      <w:szCs w:val="20"/>
    </w:rPr>
  </w:style>
  <w:style w:type="paragraph" w:customStyle="1" w:styleId="98">
    <w:name w:val="_Style 4"/>
    <w:basedOn w:val="1"/>
    <w:qFormat/>
    <w:uiPriority w:val="0"/>
    <w:pPr>
      <w:widowControl/>
      <w:spacing w:after="160" w:line="240" w:lineRule="exact"/>
      <w:jc w:val="left"/>
    </w:pPr>
    <w:rPr>
      <w:szCs w:val="21"/>
    </w:rPr>
  </w:style>
  <w:style w:type="paragraph" w:customStyle="1" w:styleId="99">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00">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101">
    <w:name w:val="List Paragraph"/>
    <w:basedOn w:val="1"/>
    <w:qFormat/>
    <w:uiPriority w:val="34"/>
    <w:pPr>
      <w:ind w:firstLine="420" w:firstLineChars="200"/>
    </w:pPr>
  </w:style>
  <w:style w:type="paragraph" w:customStyle="1" w:styleId="102">
    <w:name w:val="表格文字"/>
    <w:basedOn w:val="1"/>
    <w:qFormat/>
    <w:uiPriority w:val="0"/>
    <w:pPr>
      <w:spacing w:before="25" w:after="25"/>
      <w:jc w:val="left"/>
    </w:pPr>
    <w:rPr>
      <w:bCs/>
      <w:spacing w:val="10"/>
      <w:kern w:val="0"/>
      <w:sz w:val="24"/>
      <w:szCs w:val="20"/>
    </w:rPr>
  </w:style>
  <w:style w:type="paragraph" w:customStyle="1" w:styleId="103">
    <w:name w:val="Char Char Char Char Char Char Char"/>
    <w:basedOn w:val="1"/>
    <w:qFormat/>
    <w:uiPriority w:val="0"/>
    <w:pPr>
      <w:tabs>
        <w:tab w:val="left" w:pos="425"/>
      </w:tabs>
      <w:ind w:left="425" w:hanging="425"/>
    </w:pPr>
    <w:rPr>
      <w:rFonts w:eastAsia="仿宋_GB2312"/>
      <w:kern w:val="24"/>
      <w:sz w:val="24"/>
    </w:rPr>
  </w:style>
  <w:style w:type="paragraph" w:customStyle="1" w:styleId="104">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5">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06">
    <w:name w:val="题注5"/>
    <w:basedOn w:val="1"/>
    <w:next w:val="10"/>
    <w:qFormat/>
    <w:uiPriority w:val="0"/>
    <w:pPr>
      <w:jc w:val="center"/>
    </w:pPr>
    <w:rPr>
      <w:b/>
      <w:color w:val="000000"/>
      <w:sz w:val="24"/>
      <w:szCs w:val="21"/>
    </w:rPr>
  </w:style>
  <w:style w:type="paragraph" w:customStyle="1" w:styleId="107">
    <w:name w:val="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109">
    <w:name w:val="样式 正文缩进 + 首行缩进:  2 字符"/>
    <w:basedOn w:val="9"/>
    <w:qFormat/>
    <w:uiPriority w:val="0"/>
    <w:pPr>
      <w:spacing w:line="360" w:lineRule="auto"/>
      <w:ind w:firstLine="480" w:firstLineChars="200"/>
    </w:pPr>
    <w:rPr>
      <w:rFonts w:ascii="宋体" w:hAnsi="宋体" w:cs="Century"/>
      <w:sz w:val="24"/>
      <w:lang w:eastAsia="en-US"/>
    </w:rPr>
  </w:style>
  <w:style w:type="paragraph" w:customStyle="1" w:styleId="110">
    <w:name w:val="_Style 1"/>
    <w:basedOn w:val="1"/>
    <w:qFormat/>
    <w:uiPriority w:val="0"/>
  </w:style>
  <w:style w:type="paragraph" w:customStyle="1" w:styleId="111">
    <w:name w:val="图"/>
    <w:basedOn w:val="1"/>
    <w:qFormat/>
    <w:uiPriority w:val="0"/>
    <w:pPr>
      <w:keepNext/>
      <w:adjustRightInd w:val="0"/>
      <w:snapToGrid w:val="0"/>
      <w:spacing w:before="60" w:after="60" w:line="300" w:lineRule="auto"/>
      <w:jc w:val="center"/>
    </w:pPr>
    <w:rPr>
      <w:spacing w:val="20"/>
      <w:kern w:val="0"/>
      <w:sz w:val="24"/>
      <w:szCs w:val="20"/>
      <w:lang w:val="en-US" w:eastAsia="zh-CN"/>
    </w:rPr>
  </w:style>
  <w:style w:type="paragraph" w:customStyle="1" w:styleId="112">
    <w:name w:val="_Style 11"/>
    <w:basedOn w:val="1"/>
    <w:qFormat/>
    <w:uiPriority w:val="0"/>
  </w:style>
  <w:style w:type="paragraph" w:customStyle="1" w:styleId="113">
    <w:name w:val="题注4"/>
    <w:basedOn w:val="1"/>
    <w:next w:val="10"/>
    <w:qFormat/>
    <w:uiPriority w:val="0"/>
    <w:pPr>
      <w:ind w:left="-132" w:leftChars="-64" w:right="-105" w:rightChars="-50" w:hanging="2"/>
      <w:jc w:val="center"/>
    </w:pPr>
    <w:rPr>
      <w:b/>
      <w:color w:val="FF0000"/>
      <w:szCs w:val="21"/>
      <w:lang w:val="en-GB"/>
    </w:rPr>
  </w:style>
  <w:style w:type="paragraph" w:customStyle="1" w:styleId="114">
    <w:name w:val=" Char Char3"/>
    <w:basedOn w:val="1"/>
    <w:qFormat/>
    <w:uiPriority w:val="0"/>
  </w:style>
  <w:style w:type="paragraph" w:customStyle="1" w:styleId="115">
    <w:name w:val="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7">
    <w:name w:val="1"/>
    <w:basedOn w:val="1"/>
    <w:next w:val="19"/>
    <w:qFormat/>
    <w:uiPriority w:val="0"/>
    <w:rPr>
      <w:rFonts w:ascii="宋体" w:hAnsi="Courier New"/>
      <w:szCs w:val="20"/>
    </w:rPr>
  </w:style>
  <w:style w:type="paragraph" w:customStyle="1" w:styleId="118">
    <w:name w:val="_Style 40"/>
    <w:basedOn w:val="1"/>
    <w:qFormat/>
    <w:uiPriority w:val="0"/>
  </w:style>
  <w:style w:type="paragraph" w:customStyle="1" w:styleId="119">
    <w:name w:val="办公自动化专用标题"/>
    <w:basedOn w:val="36"/>
    <w:qFormat/>
    <w:uiPriority w:val="0"/>
    <w:pPr>
      <w:spacing w:line="560" w:lineRule="atLeast"/>
    </w:pPr>
    <w:rPr>
      <w:rFonts w:ascii="宋体" w:cs="Times New Roman"/>
      <w:bCs w:val="0"/>
      <w:sz w:val="44"/>
      <w:szCs w:val="20"/>
    </w:rPr>
  </w:style>
  <w:style w:type="paragraph" w:customStyle="1" w:styleId="120">
    <w:name w:val="_Style 3"/>
    <w:basedOn w:val="1"/>
    <w:qFormat/>
    <w:uiPriority w:val="0"/>
    <w:rPr>
      <w:rFonts w:hint="eastAsia"/>
    </w:rPr>
  </w:style>
  <w:style w:type="character" w:customStyle="1" w:styleId="121">
    <w:name w:val="apple-converted-space"/>
    <w:basedOn w:val="41"/>
    <w:qFormat/>
    <w:uiPriority w:val="0"/>
  </w:style>
  <w:style w:type="paragraph" w:customStyle="1" w:styleId="122">
    <w:name w:val="Table Paragraph"/>
    <w:basedOn w:val="1"/>
    <w:qFormat/>
    <w:uiPriority w:val="1"/>
    <w:pPr>
      <w:spacing w:before="87"/>
    </w:pPr>
    <w:rPr>
      <w:rFonts w:ascii="幼圆" w:hAnsi="幼圆" w:eastAsia="幼圆" w:cs="幼圆"/>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CGC</Company>
  <Pages>19</Pages>
  <Words>1966</Words>
  <Characters>11209</Characters>
  <Lines>93</Lines>
  <Paragraphs>26</Paragraphs>
  <TotalTime>4</TotalTime>
  <ScaleCrop>false</ScaleCrop>
  <LinksUpToDate>false</LinksUpToDate>
  <CharactersWithSpaces>13149</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2018-04-24T03:00:00Z</dcterms:created>
  <dc:creator>CGC</dc:creator>
  <cp:lastModifiedBy>白开水</cp:lastModifiedBy>
  <cp:lastPrinted>2014-06-25T01:23:00Z</cp:lastPrinted>
  <dcterms:modified xsi:type="dcterms:W3CDTF">2019-06-07T06:32:32Z</dcterms:modified>
  <dc:title>公开招标文件（货物服务类）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