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1103" w:rsidRDefault="005B2D88">
      <w:pPr>
        <w:jc w:val="center"/>
        <w:rPr>
          <w:rFonts w:asciiTheme="minorEastAsia" w:eastAsiaTheme="minorEastAsia" w:hAnsiTheme="minorEastAsia" w:cstheme="minorEastAsia"/>
          <w:b/>
          <w:w w:val="90"/>
          <w:sz w:val="52"/>
          <w:szCs w:val="52"/>
        </w:rPr>
      </w:pPr>
      <w:r>
        <w:rPr>
          <w:rFonts w:asciiTheme="minorEastAsia" w:eastAsiaTheme="minorEastAsia" w:hAnsiTheme="minorEastAsia" w:cstheme="minorEastAsia" w:hint="eastAsia"/>
          <w:b/>
          <w:w w:val="90"/>
          <w:sz w:val="52"/>
          <w:szCs w:val="52"/>
        </w:rPr>
        <w:t>福建省东南电化股份有限公司</w:t>
      </w:r>
    </w:p>
    <w:p w:rsidR="006B1103" w:rsidRDefault="005B2D88">
      <w:pPr>
        <w:ind w:leftChars="-403" w:left="-491" w:rightChars="-542" w:right="-1138" w:hangingChars="75" w:hanging="355"/>
        <w:jc w:val="center"/>
        <w:rPr>
          <w:rFonts w:asciiTheme="minorEastAsia" w:eastAsiaTheme="minorEastAsia" w:hAnsiTheme="minorEastAsia" w:cstheme="minorEastAsia"/>
          <w:b/>
          <w:w w:val="90"/>
          <w:sz w:val="52"/>
          <w:szCs w:val="52"/>
        </w:rPr>
      </w:pPr>
      <w:r>
        <w:rPr>
          <w:rFonts w:asciiTheme="minorEastAsia" w:eastAsiaTheme="minorEastAsia" w:hAnsiTheme="minorEastAsia" w:cstheme="minorEastAsia" w:hint="eastAsia"/>
          <w:b/>
          <w:w w:val="90"/>
          <w:sz w:val="52"/>
          <w:szCs w:val="52"/>
        </w:rPr>
        <w:t>2019</w:t>
      </w:r>
      <w:r>
        <w:rPr>
          <w:rFonts w:asciiTheme="minorEastAsia" w:eastAsiaTheme="minorEastAsia" w:hAnsiTheme="minorEastAsia" w:cstheme="minorEastAsia" w:hint="eastAsia"/>
          <w:b/>
          <w:w w:val="90"/>
          <w:sz w:val="52"/>
          <w:szCs w:val="52"/>
        </w:rPr>
        <w:t>年</w:t>
      </w:r>
      <w:r>
        <w:rPr>
          <w:rFonts w:asciiTheme="minorEastAsia" w:eastAsiaTheme="minorEastAsia" w:hAnsiTheme="minorEastAsia" w:cstheme="minorEastAsia" w:hint="eastAsia"/>
          <w:b/>
          <w:w w:val="90"/>
          <w:sz w:val="52"/>
          <w:szCs w:val="52"/>
        </w:rPr>
        <w:t>-2021</w:t>
      </w:r>
      <w:r>
        <w:rPr>
          <w:rFonts w:asciiTheme="minorEastAsia" w:eastAsiaTheme="minorEastAsia" w:hAnsiTheme="minorEastAsia" w:cstheme="minorEastAsia" w:hint="eastAsia"/>
          <w:b/>
          <w:w w:val="90"/>
          <w:sz w:val="52"/>
          <w:szCs w:val="52"/>
        </w:rPr>
        <w:t>年度厂区职工食堂</w:t>
      </w:r>
    </w:p>
    <w:p w:rsidR="006B1103" w:rsidRDefault="005B2D88">
      <w:pPr>
        <w:ind w:leftChars="-403" w:left="-491" w:rightChars="-542" w:right="-1138" w:hangingChars="75" w:hanging="355"/>
        <w:jc w:val="center"/>
        <w:rPr>
          <w:rFonts w:asciiTheme="minorEastAsia" w:eastAsiaTheme="minorEastAsia" w:hAnsiTheme="minorEastAsia" w:cstheme="minorEastAsia"/>
          <w:b/>
          <w:w w:val="90"/>
          <w:sz w:val="52"/>
          <w:szCs w:val="52"/>
        </w:rPr>
      </w:pPr>
      <w:r>
        <w:rPr>
          <w:rFonts w:asciiTheme="minorEastAsia" w:eastAsiaTheme="minorEastAsia" w:hAnsiTheme="minorEastAsia" w:cstheme="minorEastAsia" w:hint="eastAsia"/>
          <w:b/>
          <w:w w:val="90"/>
          <w:sz w:val="52"/>
          <w:szCs w:val="52"/>
        </w:rPr>
        <w:t>委托经营</w:t>
      </w:r>
      <w:r>
        <w:rPr>
          <w:rFonts w:asciiTheme="minorEastAsia" w:eastAsiaTheme="minorEastAsia" w:hAnsiTheme="minorEastAsia" w:cstheme="minorEastAsia" w:hint="eastAsia"/>
          <w:b/>
          <w:w w:val="90"/>
          <w:sz w:val="52"/>
          <w:szCs w:val="52"/>
        </w:rPr>
        <w:t>（</w:t>
      </w:r>
      <w:r>
        <w:rPr>
          <w:rFonts w:asciiTheme="minorEastAsia" w:eastAsiaTheme="minorEastAsia" w:hAnsiTheme="minorEastAsia" w:cstheme="minorEastAsia" w:hint="eastAsia"/>
          <w:b/>
          <w:w w:val="90"/>
          <w:sz w:val="52"/>
          <w:szCs w:val="52"/>
        </w:rPr>
        <w:t>重新比选</w:t>
      </w:r>
      <w:r>
        <w:rPr>
          <w:rFonts w:asciiTheme="minorEastAsia" w:eastAsiaTheme="minorEastAsia" w:hAnsiTheme="minorEastAsia" w:cstheme="minorEastAsia" w:hint="eastAsia"/>
          <w:b/>
          <w:w w:val="90"/>
          <w:sz w:val="52"/>
          <w:szCs w:val="52"/>
        </w:rPr>
        <w:t>）</w:t>
      </w:r>
      <w:r>
        <w:rPr>
          <w:rFonts w:asciiTheme="minorEastAsia" w:eastAsiaTheme="minorEastAsia" w:hAnsiTheme="minorEastAsia" w:cstheme="minorEastAsia" w:hint="eastAsia"/>
          <w:b/>
          <w:w w:val="90"/>
          <w:sz w:val="52"/>
          <w:szCs w:val="52"/>
        </w:rPr>
        <w:t>项目</w:t>
      </w:r>
    </w:p>
    <w:p w:rsidR="006B1103" w:rsidRDefault="006B1103">
      <w:pPr>
        <w:jc w:val="center"/>
        <w:rPr>
          <w:rFonts w:asciiTheme="minorEastAsia" w:eastAsiaTheme="minorEastAsia" w:hAnsiTheme="minorEastAsia" w:cstheme="minorEastAsia"/>
          <w:b/>
          <w:w w:val="90"/>
          <w:sz w:val="52"/>
          <w:szCs w:val="52"/>
        </w:rPr>
      </w:pPr>
    </w:p>
    <w:p w:rsidR="006B1103" w:rsidRDefault="006B1103">
      <w:pPr>
        <w:jc w:val="center"/>
        <w:rPr>
          <w:rFonts w:asciiTheme="minorEastAsia" w:eastAsiaTheme="minorEastAsia" w:hAnsiTheme="minorEastAsia" w:cstheme="minorEastAsia"/>
          <w:b/>
          <w:w w:val="90"/>
          <w:sz w:val="84"/>
          <w:szCs w:val="84"/>
        </w:rPr>
      </w:pPr>
    </w:p>
    <w:p w:rsidR="006B1103" w:rsidRDefault="006B1103">
      <w:pPr>
        <w:jc w:val="center"/>
        <w:rPr>
          <w:rFonts w:asciiTheme="minorEastAsia" w:eastAsiaTheme="minorEastAsia" w:hAnsiTheme="minorEastAsia" w:cstheme="minorEastAsia"/>
          <w:b/>
          <w:w w:val="90"/>
          <w:sz w:val="84"/>
          <w:szCs w:val="84"/>
        </w:rPr>
      </w:pPr>
    </w:p>
    <w:p w:rsidR="006B1103" w:rsidRDefault="005B2D88">
      <w:pPr>
        <w:jc w:val="center"/>
        <w:rPr>
          <w:rFonts w:asciiTheme="minorEastAsia" w:eastAsiaTheme="minorEastAsia" w:hAnsiTheme="minorEastAsia" w:cstheme="minorEastAsia"/>
          <w:b/>
          <w:bCs/>
          <w:sz w:val="52"/>
          <w:szCs w:val="52"/>
        </w:rPr>
      </w:pPr>
      <w:r>
        <w:rPr>
          <w:rFonts w:asciiTheme="minorEastAsia" w:eastAsiaTheme="minorEastAsia" w:hAnsiTheme="minorEastAsia" w:cstheme="minorEastAsia" w:hint="eastAsia"/>
          <w:b/>
          <w:bCs/>
          <w:sz w:val="52"/>
          <w:szCs w:val="52"/>
        </w:rPr>
        <w:t>自主比选文件</w:t>
      </w:r>
      <w:bookmarkStart w:id="0" w:name="_GoBack"/>
      <w:bookmarkEnd w:id="0"/>
    </w:p>
    <w:p w:rsidR="006B1103" w:rsidRDefault="006B1103">
      <w:pPr>
        <w:jc w:val="center"/>
        <w:rPr>
          <w:rFonts w:asciiTheme="minorEastAsia" w:eastAsiaTheme="minorEastAsia" w:hAnsiTheme="minorEastAsia" w:cstheme="minorEastAsia"/>
          <w:b/>
          <w:sz w:val="36"/>
          <w:szCs w:val="20"/>
        </w:rPr>
      </w:pPr>
    </w:p>
    <w:p w:rsidR="006B1103" w:rsidRDefault="006B1103">
      <w:pPr>
        <w:rPr>
          <w:rFonts w:asciiTheme="minorEastAsia" w:eastAsiaTheme="minorEastAsia" w:hAnsiTheme="minorEastAsia" w:cstheme="minorEastAsia"/>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6B1103">
      <w:pPr>
        <w:spacing w:line="0" w:lineRule="atLeast"/>
        <w:jc w:val="center"/>
        <w:rPr>
          <w:rFonts w:asciiTheme="minorEastAsia" w:eastAsiaTheme="minorEastAsia" w:hAnsiTheme="minorEastAsia" w:cstheme="minorEastAsia"/>
          <w:b/>
          <w:sz w:val="28"/>
          <w:szCs w:val="20"/>
        </w:rPr>
      </w:pPr>
    </w:p>
    <w:p w:rsidR="006B1103" w:rsidRDefault="005B2D88">
      <w:pPr>
        <w:spacing w:line="360" w:lineRule="auto"/>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 xml:space="preserve">     </w:t>
      </w:r>
    </w:p>
    <w:p w:rsidR="006B1103" w:rsidRDefault="005B2D88">
      <w:pPr>
        <w:spacing w:line="360" w:lineRule="auto"/>
        <w:ind w:firstLineChars="250" w:firstLine="904"/>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比选人：福建省东南电化股份有限公司</w:t>
      </w:r>
    </w:p>
    <w:p w:rsidR="006B1103" w:rsidRDefault="005B2D88">
      <w:pPr>
        <w:jc w:val="center"/>
        <w:rPr>
          <w:rFonts w:asciiTheme="minorEastAsia" w:eastAsiaTheme="minorEastAsia" w:hAnsiTheme="minorEastAsia" w:cstheme="minorEastAsia"/>
          <w:b/>
          <w:sz w:val="36"/>
          <w:szCs w:val="20"/>
        </w:rPr>
      </w:pPr>
      <w:r>
        <w:rPr>
          <w:rFonts w:asciiTheme="minorEastAsia" w:eastAsiaTheme="minorEastAsia" w:hAnsiTheme="minorEastAsia" w:cstheme="minorEastAsia" w:hint="eastAsia"/>
          <w:b/>
          <w:sz w:val="36"/>
          <w:szCs w:val="20"/>
        </w:rPr>
        <w:t>二〇一九年</w:t>
      </w:r>
      <w:r>
        <w:rPr>
          <w:rFonts w:asciiTheme="minorEastAsia" w:eastAsiaTheme="minorEastAsia" w:hAnsiTheme="minorEastAsia" w:cstheme="minorEastAsia" w:hint="eastAsia"/>
          <w:b/>
          <w:sz w:val="36"/>
          <w:szCs w:val="20"/>
        </w:rPr>
        <w:t>四</w:t>
      </w:r>
      <w:r>
        <w:rPr>
          <w:rFonts w:asciiTheme="minorEastAsia" w:eastAsiaTheme="minorEastAsia" w:hAnsiTheme="minorEastAsia" w:cstheme="minorEastAsia" w:hint="eastAsia"/>
          <w:b/>
          <w:sz w:val="36"/>
          <w:szCs w:val="20"/>
        </w:rPr>
        <w:t>月</w:t>
      </w: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6B1103">
      <w:pPr>
        <w:jc w:val="center"/>
        <w:rPr>
          <w:rFonts w:asciiTheme="minorEastAsia" w:eastAsiaTheme="minorEastAsia" w:hAnsiTheme="minorEastAsia" w:cstheme="minorEastAsia"/>
          <w:szCs w:val="24"/>
        </w:rPr>
      </w:pPr>
    </w:p>
    <w:p w:rsidR="006B1103" w:rsidRDefault="005B2D88">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目</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录</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第一章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比选公告</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第二章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比选须知</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第三章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资格预审文件、参选文件的编制</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第四章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评比规则</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第五章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参选人选定</w:t>
      </w:r>
    </w:p>
    <w:p w:rsidR="006B1103" w:rsidRDefault="005B2D88">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第六章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合同授予</w:t>
      </w:r>
    </w:p>
    <w:p w:rsidR="006B1103" w:rsidRDefault="005B2D8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第七章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中选后相关履约要求</w:t>
      </w:r>
    </w:p>
    <w:p w:rsidR="006B1103" w:rsidRDefault="005B2D88">
      <w:pPr>
        <w:tabs>
          <w:tab w:val="left" w:pos="1260"/>
          <w:tab w:val="left" w:pos="1800"/>
        </w:tabs>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第八章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其它</w:t>
      </w:r>
    </w:p>
    <w:p w:rsidR="006B1103" w:rsidRDefault="006B1103">
      <w:pPr>
        <w:tabs>
          <w:tab w:val="left" w:pos="1260"/>
          <w:tab w:val="left" w:pos="1800"/>
        </w:tabs>
        <w:ind w:firstLineChars="200" w:firstLine="640"/>
        <w:jc w:val="left"/>
        <w:rPr>
          <w:rFonts w:asciiTheme="minorEastAsia" w:eastAsiaTheme="minorEastAsia" w:hAnsiTheme="minorEastAsia" w:cstheme="minorEastAsia"/>
          <w:color w:val="000000"/>
          <w:sz w:val="32"/>
          <w:szCs w:val="32"/>
        </w:rPr>
      </w:pPr>
    </w:p>
    <w:p w:rsidR="006B1103" w:rsidRDefault="005B2D88">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附件一：合同范本</w:t>
      </w:r>
    </w:p>
    <w:p w:rsidR="006B1103" w:rsidRDefault="005B2D88">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附件二：承诺函</w:t>
      </w:r>
    </w:p>
    <w:p w:rsidR="006B1103" w:rsidRDefault="005B2D88">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附件三：法人授权书</w:t>
      </w:r>
    </w:p>
    <w:p w:rsidR="006B1103" w:rsidRDefault="005B2D88">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附件四：退还保证金声明函</w:t>
      </w: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ind w:firstLineChars="200" w:firstLine="640"/>
        <w:jc w:val="left"/>
        <w:rPr>
          <w:rFonts w:asciiTheme="minorEastAsia" w:eastAsiaTheme="minorEastAsia" w:hAnsiTheme="minorEastAsia" w:cstheme="minorEastAsia"/>
          <w:color w:val="000000"/>
          <w:sz w:val="32"/>
          <w:szCs w:val="32"/>
        </w:rPr>
      </w:pPr>
    </w:p>
    <w:p w:rsidR="006B1103" w:rsidRDefault="006B1103">
      <w:pPr>
        <w:jc w:val="left"/>
        <w:rPr>
          <w:rFonts w:asciiTheme="minorEastAsia" w:eastAsiaTheme="minorEastAsia" w:hAnsiTheme="minorEastAsia" w:cstheme="minorEastAsia"/>
          <w:color w:val="000000"/>
          <w:sz w:val="32"/>
          <w:szCs w:val="32"/>
        </w:rPr>
      </w:pPr>
    </w:p>
    <w:p w:rsidR="006B1103" w:rsidRDefault="005B2D88">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、参选单位应具备有效的餐饮服务许可证并具备经营食堂的经济实力。</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、其他资格要求详见比选文件，本项目采用</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rPr>
        <w:t>方式对意向参选人进行资格审查，经资格审查合格的意向参选人方可参与比选，才可能有资格成为中选候选人。</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二、资格预审文件递交的截止时间：</w:t>
      </w:r>
      <w:r>
        <w:rPr>
          <w:rFonts w:asciiTheme="minorEastAsia" w:eastAsiaTheme="minorEastAsia" w:hAnsiTheme="minorEastAsia" w:cstheme="minorEastAsia" w:hint="eastAsia"/>
          <w:color w:val="000000"/>
          <w:sz w:val="28"/>
          <w:szCs w:val="28"/>
        </w:rPr>
        <w:t>2019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24</w:t>
      </w:r>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17</w:t>
      </w:r>
      <w:r>
        <w:rPr>
          <w:rFonts w:asciiTheme="minorEastAsia" w:eastAsiaTheme="minorEastAsia" w:hAnsiTheme="minorEastAsia" w:cstheme="minorEastAsia" w:hint="eastAsia"/>
          <w:color w:val="000000"/>
          <w:sz w:val="28"/>
          <w:szCs w:val="28"/>
        </w:rPr>
        <w:t>时</w:t>
      </w:r>
      <w:r>
        <w:rPr>
          <w:rFonts w:asciiTheme="minorEastAsia" w:eastAsiaTheme="minorEastAsia" w:hAnsiTheme="minorEastAsia" w:cstheme="minorEastAsia" w:hint="eastAsia"/>
          <w:color w:val="000000"/>
          <w:sz w:val="28"/>
          <w:szCs w:val="28"/>
        </w:rPr>
        <w:t>00</w:t>
      </w:r>
      <w:r>
        <w:rPr>
          <w:rFonts w:asciiTheme="minorEastAsia" w:eastAsiaTheme="minorEastAsia" w:hAnsiTheme="minorEastAsia" w:cstheme="minorEastAsia" w:hint="eastAsia"/>
          <w:color w:val="000000"/>
          <w:sz w:val="28"/>
          <w:szCs w:val="28"/>
        </w:rPr>
        <w:t>分，</w:t>
      </w:r>
      <w:r>
        <w:rPr>
          <w:rFonts w:asciiTheme="minorEastAsia" w:eastAsiaTheme="minorEastAsia" w:hAnsiTheme="minorEastAsia" w:cstheme="minorEastAsia" w:hint="eastAsia"/>
          <w:color w:val="000000"/>
          <w:sz w:val="28"/>
          <w:szCs w:val="28"/>
          <w:highlight w:val="yellow"/>
        </w:rPr>
        <w:t>资格预审时间为</w:t>
      </w:r>
      <w:r>
        <w:rPr>
          <w:rFonts w:asciiTheme="minorEastAsia" w:eastAsiaTheme="minorEastAsia" w:hAnsiTheme="minorEastAsia" w:cstheme="minorEastAsia" w:hint="eastAsia"/>
          <w:color w:val="000000"/>
          <w:sz w:val="28"/>
          <w:szCs w:val="28"/>
          <w:highlight w:val="yellow"/>
        </w:rPr>
        <w:t>4</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hint="eastAsia"/>
          <w:color w:val="000000"/>
          <w:sz w:val="28"/>
          <w:szCs w:val="28"/>
          <w:highlight w:val="yellow"/>
        </w:rPr>
        <w:t>25</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26</w:t>
      </w:r>
      <w:r>
        <w:rPr>
          <w:rFonts w:asciiTheme="minorEastAsia" w:eastAsiaTheme="minorEastAsia" w:hAnsiTheme="minorEastAsia" w:cstheme="minorEastAsia" w:hint="eastAsia"/>
          <w:color w:val="000000"/>
          <w:sz w:val="28"/>
          <w:szCs w:val="28"/>
          <w:highlight w:val="yellow"/>
        </w:rPr>
        <w:t>日。</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三、参选文件递交的截止时间：</w:t>
      </w:r>
      <w:r>
        <w:rPr>
          <w:rFonts w:asciiTheme="minorEastAsia" w:eastAsiaTheme="minorEastAsia" w:hAnsiTheme="minorEastAsia" w:cstheme="minorEastAsia" w:hint="eastAsia"/>
          <w:color w:val="000000"/>
          <w:sz w:val="28"/>
          <w:szCs w:val="28"/>
        </w:rPr>
        <w:t>2019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29</w:t>
      </w:r>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16</w:t>
      </w:r>
      <w:r>
        <w:rPr>
          <w:rFonts w:asciiTheme="minorEastAsia" w:eastAsiaTheme="minorEastAsia" w:hAnsiTheme="minorEastAsia" w:cstheme="minorEastAsia" w:hint="eastAsia"/>
          <w:color w:val="000000"/>
          <w:sz w:val="28"/>
          <w:szCs w:val="28"/>
        </w:rPr>
        <w:t>时。</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四、本自主比选采用综合评分办法。</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6B1103" w:rsidRDefault="005B2D88">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人：陈先生（业务部分）、林先生（商务部分）</w:t>
      </w:r>
    </w:p>
    <w:p w:rsidR="006B1103" w:rsidRDefault="005B2D88">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0591-86552162</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13600852194</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ind w:firstLineChars="200" w:firstLine="560"/>
        <w:jc w:val="left"/>
        <w:rPr>
          <w:rFonts w:asciiTheme="minorEastAsia" w:eastAsiaTheme="minorEastAsia" w:hAnsiTheme="minorEastAsia" w:cstheme="minorEastAsia"/>
          <w:color w:val="000000"/>
          <w:sz w:val="28"/>
          <w:szCs w:val="28"/>
        </w:rPr>
      </w:pPr>
    </w:p>
    <w:p w:rsidR="006B1103" w:rsidRDefault="006B1103">
      <w:pPr>
        <w:jc w:val="left"/>
        <w:rPr>
          <w:rFonts w:asciiTheme="minorEastAsia" w:eastAsiaTheme="minorEastAsia" w:hAnsiTheme="minorEastAsia" w:cstheme="minorEastAsia"/>
          <w:color w:val="000000"/>
          <w:sz w:val="28"/>
          <w:szCs w:val="28"/>
        </w:rPr>
      </w:pPr>
    </w:p>
    <w:p w:rsidR="006B1103" w:rsidRDefault="005B2D88">
      <w:pPr>
        <w:ind w:firstLineChars="225" w:firstLine="72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第二章</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比选须知</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、比选范围及要求</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2019</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5</w:t>
      </w:r>
      <w:r>
        <w:rPr>
          <w:rFonts w:asciiTheme="minorEastAsia" w:eastAsiaTheme="minorEastAsia" w:hAnsiTheme="minorEastAsia" w:cstheme="minorEastAsia" w:hint="eastAsia"/>
          <w:bCs/>
          <w:sz w:val="28"/>
          <w:szCs w:val="28"/>
        </w:rPr>
        <w:t>月</w:t>
      </w:r>
      <w:r>
        <w:rPr>
          <w:rFonts w:asciiTheme="minorEastAsia" w:eastAsiaTheme="minorEastAsia" w:hAnsiTheme="minorEastAsia" w:cstheme="minorEastAsia" w:hint="eastAsia"/>
          <w:bCs/>
          <w:sz w:val="28"/>
          <w:szCs w:val="28"/>
        </w:rPr>
        <w:t>-2021</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5</w:t>
      </w:r>
      <w:r>
        <w:rPr>
          <w:rFonts w:asciiTheme="minorEastAsia" w:eastAsiaTheme="minorEastAsia" w:hAnsiTheme="minorEastAsia" w:cstheme="minorEastAsia" w:hint="eastAsia"/>
          <w:bCs/>
          <w:sz w:val="28"/>
          <w:szCs w:val="28"/>
        </w:rPr>
        <w:t>月福建省东南电化股份有限公司职工食堂委托经营。</w:t>
      </w:r>
      <w:r>
        <w:rPr>
          <w:rFonts w:asciiTheme="minorEastAsia" w:eastAsiaTheme="minorEastAsia" w:hAnsiTheme="minorEastAsia" w:cstheme="minorEastAsia" w:hint="eastAsia"/>
          <w:bCs/>
          <w:sz w:val="28"/>
          <w:szCs w:val="28"/>
        </w:rPr>
        <w:t xml:space="preserve"> </w:t>
      </w:r>
    </w:p>
    <w:p w:rsidR="006B1103" w:rsidRDefault="005B2D88">
      <w:pPr>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1.2</w:t>
      </w:r>
      <w:r>
        <w:rPr>
          <w:rFonts w:asciiTheme="minorEastAsia" w:eastAsiaTheme="minorEastAsia" w:hAnsiTheme="minorEastAsia" w:cstheme="minorEastAsia" w:hint="eastAsia"/>
          <w:bCs/>
          <w:sz w:val="28"/>
          <w:szCs w:val="28"/>
        </w:rPr>
        <w:t>、食堂的日常管理由中标人法人代表委托专职经营经理负责外，法人代表每月不少于一天时间到我司食堂办公，法人代表仍为招标人食堂的第一责任人。</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1.3</w:t>
      </w:r>
      <w:r>
        <w:rPr>
          <w:rFonts w:asciiTheme="minorEastAsia" w:eastAsiaTheme="minorEastAsia" w:hAnsiTheme="minorEastAsia" w:cstheme="minorEastAsia" w:hint="eastAsia"/>
          <w:bCs/>
          <w:sz w:val="28"/>
          <w:szCs w:val="28"/>
        </w:rPr>
        <w:t>、承包经营地点及经营模式：</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1.3.1</w:t>
      </w:r>
      <w:r>
        <w:rPr>
          <w:rFonts w:asciiTheme="minorEastAsia" w:eastAsiaTheme="minorEastAsia" w:hAnsiTheme="minorEastAsia" w:cstheme="minorEastAsia" w:hint="eastAsia"/>
          <w:bCs/>
          <w:sz w:val="28"/>
          <w:szCs w:val="28"/>
        </w:rPr>
        <w:t>、承包经营地点：职工食堂位于招标人福州市江阴工业集中区江阴厂区内，经营总面积约</w:t>
      </w:r>
      <w:r>
        <w:rPr>
          <w:rFonts w:asciiTheme="minorEastAsia" w:eastAsiaTheme="minorEastAsia" w:hAnsiTheme="minorEastAsia" w:cstheme="minorEastAsia" w:hint="eastAsia"/>
          <w:bCs/>
          <w:sz w:val="28"/>
          <w:szCs w:val="28"/>
        </w:rPr>
        <w:t>1480</w:t>
      </w:r>
      <w:r>
        <w:rPr>
          <w:rFonts w:asciiTheme="minorEastAsia" w:eastAsiaTheme="minorEastAsia" w:hAnsiTheme="minorEastAsia" w:cstheme="minorEastAsia" w:hint="eastAsia"/>
          <w:bCs/>
          <w:sz w:val="28"/>
          <w:szCs w:val="28"/>
        </w:rPr>
        <w:t>平方米，就餐人数约在</w:t>
      </w:r>
      <w:r>
        <w:rPr>
          <w:rFonts w:asciiTheme="minorEastAsia" w:eastAsiaTheme="minorEastAsia" w:hAnsiTheme="minorEastAsia" w:cstheme="minorEastAsia" w:hint="eastAsia"/>
          <w:bCs/>
          <w:sz w:val="28"/>
          <w:szCs w:val="28"/>
        </w:rPr>
        <w:t>9</w:t>
      </w:r>
      <w:r>
        <w:rPr>
          <w:rFonts w:asciiTheme="minorEastAsia" w:eastAsiaTheme="minorEastAsia" w:hAnsiTheme="minorEastAsia" w:cstheme="minorEastAsia" w:hint="eastAsia"/>
          <w:bCs/>
          <w:sz w:val="28"/>
          <w:szCs w:val="28"/>
        </w:rPr>
        <w:t>00</w:t>
      </w:r>
      <w:r>
        <w:rPr>
          <w:rFonts w:asciiTheme="minorEastAsia" w:eastAsiaTheme="minorEastAsia" w:hAnsiTheme="minorEastAsia" w:cstheme="minorEastAsia" w:hint="eastAsia"/>
          <w:bCs/>
          <w:sz w:val="28"/>
          <w:szCs w:val="28"/>
        </w:rPr>
        <w:t>人左右。</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br/>
      </w:r>
      <w:r>
        <w:rPr>
          <w:rFonts w:asciiTheme="minorEastAsia" w:eastAsiaTheme="minorEastAsia" w:hAnsiTheme="minorEastAsia" w:cstheme="minorEastAsia" w:hint="eastAsia"/>
          <w:bCs/>
          <w:sz w:val="28"/>
          <w:szCs w:val="28"/>
        </w:rPr>
        <w:t xml:space="preserve">    1.3.2</w:t>
      </w:r>
      <w:r>
        <w:rPr>
          <w:rFonts w:asciiTheme="minorEastAsia" w:eastAsiaTheme="minorEastAsia" w:hAnsiTheme="minorEastAsia" w:cstheme="minorEastAsia" w:hint="eastAsia"/>
          <w:bCs/>
          <w:sz w:val="28"/>
          <w:szCs w:val="28"/>
        </w:rPr>
        <w:t>、经营模式：中</w:t>
      </w:r>
      <w:r>
        <w:rPr>
          <w:rFonts w:asciiTheme="minorEastAsia" w:eastAsiaTheme="minorEastAsia" w:hAnsiTheme="minorEastAsia" w:cstheme="minorEastAsia" w:hint="eastAsia"/>
          <w:bCs/>
          <w:sz w:val="28"/>
          <w:szCs w:val="28"/>
        </w:rPr>
        <w:t>选</w:t>
      </w:r>
      <w:r>
        <w:rPr>
          <w:rFonts w:asciiTheme="minorEastAsia" w:eastAsiaTheme="minorEastAsia" w:hAnsiTheme="minorEastAsia" w:cstheme="minorEastAsia" w:hint="eastAsia"/>
          <w:bCs/>
          <w:sz w:val="28"/>
          <w:szCs w:val="28"/>
        </w:rPr>
        <w:t>人自主经营，盈余归己，</w:t>
      </w:r>
      <w:proofErr w:type="gramStart"/>
      <w:r>
        <w:rPr>
          <w:rFonts w:asciiTheme="minorEastAsia" w:eastAsiaTheme="minorEastAsia" w:hAnsiTheme="minorEastAsia" w:cstheme="minorEastAsia" w:hint="eastAsia"/>
          <w:bCs/>
          <w:sz w:val="28"/>
          <w:szCs w:val="28"/>
        </w:rPr>
        <w:t>亏损自</w:t>
      </w:r>
      <w:proofErr w:type="gramEnd"/>
      <w:r>
        <w:rPr>
          <w:rFonts w:asciiTheme="minorEastAsia" w:eastAsiaTheme="minorEastAsia" w:hAnsiTheme="minorEastAsia" w:cstheme="minorEastAsia" w:hint="eastAsia"/>
          <w:bCs/>
          <w:sz w:val="28"/>
          <w:szCs w:val="28"/>
        </w:rPr>
        <w:t>担。</w:t>
      </w:r>
    </w:p>
    <w:p w:rsidR="006B1103" w:rsidRDefault="005B2D88">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1.4</w:t>
      </w:r>
      <w:r>
        <w:rPr>
          <w:rFonts w:asciiTheme="minorEastAsia" w:eastAsiaTheme="minorEastAsia" w:hAnsiTheme="minorEastAsia" w:cstheme="minorEastAsia" w:hint="eastAsia"/>
          <w:bCs/>
          <w:sz w:val="28"/>
          <w:szCs w:val="28"/>
          <w:highlight w:val="yellow"/>
        </w:rPr>
        <w:t>、经营期限：</w:t>
      </w:r>
    </w:p>
    <w:p w:rsidR="006B1103" w:rsidRDefault="005B2D88">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承包期从</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5</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1</w:t>
      </w:r>
      <w:r>
        <w:rPr>
          <w:rFonts w:asciiTheme="minorEastAsia" w:eastAsiaTheme="minorEastAsia" w:hAnsiTheme="minorEastAsia" w:cstheme="minorEastAsia" w:hint="eastAsia"/>
          <w:bCs/>
          <w:sz w:val="28"/>
          <w:szCs w:val="28"/>
          <w:highlight w:val="yellow"/>
        </w:rPr>
        <w:t>日至</w:t>
      </w:r>
      <w:r>
        <w:rPr>
          <w:rFonts w:asciiTheme="minorEastAsia" w:eastAsiaTheme="minorEastAsia" w:hAnsiTheme="minorEastAsia" w:cstheme="minorEastAsia" w:hint="eastAsia"/>
          <w:bCs/>
          <w:sz w:val="28"/>
          <w:szCs w:val="28"/>
          <w:highlight w:val="yellow"/>
        </w:rPr>
        <w:t>2021</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4</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30</w:t>
      </w:r>
      <w:r>
        <w:rPr>
          <w:rFonts w:asciiTheme="minorEastAsia" w:eastAsiaTheme="minorEastAsia" w:hAnsiTheme="minorEastAsia" w:cstheme="minorEastAsia" w:hint="eastAsia"/>
          <w:bCs/>
          <w:sz w:val="28"/>
          <w:szCs w:val="28"/>
          <w:highlight w:val="yellow"/>
        </w:rPr>
        <w:t>日（</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5</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1</w:t>
      </w:r>
      <w:r>
        <w:rPr>
          <w:rFonts w:asciiTheme="minorEastAsia" w:eastAsiaTheme="minorEastAsia" w:hAnsiTheme="minorEastAsia" w:cstheme="minorEastAsia" w:hint="eastAsia"/>
          <w:bCs/>
          <w:sz w:val="28"/>
          <w:szCs w:val="28"/>
          <w:highlight w:val="yellow"/>
        </w:rPr>
        <w:t>日至</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6</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30</w:t>
      </w:r>
      <w:r>
        <w:rPr>
          <w:rFonts w:asciiTheme="minorEastAsia" w:eastAsiaTheme="minorEastAsia" w:hAnsiTheme="minorEastAsia" w:cstheme="minorEastAsia" w:hint="eastAsia"/>
          <w:bCs/>
          <w:sz w:val="28"/>
          <w:szCs w:val="28"/>
          <w:highlight w:val="yellow"/>
        </w:rPr>
        <w:t>日为试营业期）。试营业期为两个月。试营业期满，经甲方考核合格后，正式承包经营。承包期满一年后如果服务质量不好</w:t>
      </w:r>
      <w:r>
        <w:rPr>
          <w:rFonts w:asciiTheme="minorEastAsia" w:eastAsiaTheme="minorEastAsia" w:hAnsiTheme="minorEastAsia" w:cstheme="minorEastAsia" w:hint="eastAsia"/>
          <w:bCs/>
          <w:sz w:val="28"/>
          <w:szCs w:val="28"/>
          <w:highlight w:val="yellow"/>
        </w:rPr>
        <w:t>,</w:t>
      </w:r>
      <w:r>
        <w:rPr>
          <w:rFonts w:asciiTheme="minorEastAsia" w:eastAsiaTheme="minorEastAsia" w:hAnsiTheme="minorEastAsia" w:cstheme="minorEastAsia" w:hint="eastAsia"/>
          <w:bCs/>
          <w:sz w:val="28"/>
          <w:szCs w:val="28"/>
          <w:highlight w:val="yellow"/>
        </w:rPr>
        <w:t>甲方还会进行考核（甲方就餐人员评议满意率需达</w:t>
      </w:r>
      <w:r>
        <w:rPr>
          <w:rFonts w:asciiTheme="minorEastAsia" w:eastAsiaTheme="minorEastAsia" w:hAnsiTheme="minorEastAsia" w:cstheme="minorEastAsia" w:hint="eastAsia"/>
          <w:bCs/>
          <w:sz w:val="28"/>
          <w:szCs w:val="28"/>
          <w:highlight w:val="yellow"/>
        </w:rPr>
        <w:t>70%</w:t>
      </w:r>
      <w:r>
        <w:rPr>
          <w:rFonts w:asciiTheme="minorEastAsia" w:eastAsiaTheme="minorEastAsia" w:hAnsiTheme="minorEastAsia" w:cstheme="minorEastAsia" w:hint="eastAsia"/>
          <w:bCs/>
          <w:sz w:val="28"/>
          <w:szCs w:val="28"/>
          <w:highlight w:val="yellow"/>
        </w:rPr>
        <w:t>），如考核不合格，甲方有权提前终止合同。</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highlight w:val="yellow"/>
        </w:rPr>
        <w:t>若乙方要求续签，经甲方同意且就餐人员评议满意率达</w:t>
      </w:r>
      <w:r>
        <w:rPr>
          <w:rFonts w:asciiTheme="minorEastAsia" w:eastAsiaTheme="minorEastAsia" w:hAnsiTheme="minorEastAsia" w:cstheme="minorEastAsia" w:hint="eastAsia"/>
          <w:bCs/>
          <w:sz w:val="28"/>
          <w:szCs w:val="28"/>
          <w:highlight w:val="yellow"/>
        </w:rPr>
        <w:t>70%</w:t>
      </w:r>
      <w:r>
        <w:rPr>
          <w:rFonts w:asciiTheme="minorEastAsia" w:eastAsiaTheme="minorEastAsia" w:hAnsiTheme="minorEastAsia" w:cstheme="minorEastAsia" w:hint="eastAsia"/>
          <w:bCs/>
          <w:sz w:val="28"/>
          <w:szCs w:val="28"/>
          <w:highlight w:val="yellow"/>
        </w:rPr>
        <w:t>，可续签</w:t>
      </w:r>
      <w:r>
        <w:rPr>
          <w:rFonts w:asciiTheme="minorEastAsia" w:eastAsiaTheme="minorEastAsia" w:hAnsiTheme="minorEastAsia" w:cstheme="minorEastAsia" w:hint="eastAsia"/>
          <w:bCs/>
          <w:sz w:val="28"/>
          <w:szCs w:val="28"/>
          <w:highlight w:val="yellow"/>
        </w:rPr>
        <w:t>2021</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-2023</w:t>
      </w:r>
      <w:r>
        <w:rPr>
          <w:rFonts w:asciiTheme="minorEastAsia" w:eastAsiaTheme="minorEastAsia" w:hAnsiTheme="minorEastAsia" w:cstheme="minorEastAsia" w:hint="eastAsia"/>
          <w:bCs/>
          <w:sz w:val="28"/>
          <w:szCs w:val="28"/>
          <w:highlight w:val="yellow"/>
        </w:rPr>
        <w:t>年合同。</w:t>
      </w:r>
      <w:r>
        <w:rPr>
          <w:rFonts w:asciiTheme="minorEastAsia" w:eastAsiaTheme="minorEastAsia" w:hAnsiTheme="minorEastAsia" w:cstheme="minorEastAsia" w:hint="eastAsia"/>
          <w:bCs/>
          <w:sz w:val="28"/>
          <w:szCs w:val="28"/>
          <w:highlight w:val="yellow"/>
        </w:rPr>
        <w:br/>
      </w:r>
      <w:r>
        <w:rPr>
          <w:rFonts w:asciiTheme="minorEastAsia" w:eastAsiaTheme="minorEastAsia" w:hAnsiTheme="minorEastAsia" w:cstheme="minorEastAsia" w:hint="eastAsia"/>
          <w:bCs/>
          <w:sz w:val="28"/>
          <w:szCs w:val="28"/>
        </w:rPr>
        <w:t xml:space="preserve">    1.5</w:t>
      </w:r>
      <w:r>
        <w:rPr>
          <w:rFonts w:asciiTheme="minorEastAsia" w:eastAsiaTheme="minorEastAsia" w:hAnsiTheme="minorEastAsia" w:cstheme="minorEastAsia" w:hint="eastAsia"/>
          <w:bCs/>
          <w:sz w:val="28"/>
          <w:szCs w:val="28"/>
        </w:rPr>
        <w:t>、承包经营合同的主要内容</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br/>
      </w:r>
      <w:r>
        <w:rPr>
          <w:rFonts w:asciiTheme="minorEastAsia" w:eastAsiaTheme="minorEastAsia" w:hAnsiTheme="minorEastAsia" w:cstheme="minorEastAsia" w:hint="eastAsia"/>
          <w:bCs/>
          <w:sz w:val="28"/>
          <w:szCs w:val="28"/>
        </w:rPr>
        <w:t xml:space="preserve">    1.5.1</w:t>
      </w:r>
      <w:r>
        <w:rPr>
          <w:rFonts w:asciiTheme="minorEastAsia" w:eastAsiaTheme="minorEastAsia" w:hAnsiTheme="minorEastAsia" w:cstheme="minorEastAsia" w:hint="eastAsia"/>
          <w:bCs/>
          <w:sz w:val="28"/>
          <w:szCs w:val="28"/>
        </w:rPr>
        <w:t>、经营范围：满足供应招标人职工一日三餐就餐及小餐厅</w:t>
      </w:r>
      <w:r>
        <w:rPr>
          <w:rFonts w:asciiTheme="minorEastAsia" w:eastAsiaTheme="minorEastAsia" w:hAnsiTheme="minorEastAsia" w:cstheme="minorEastAsia" w:hint="eastAsia"/>
          <w:bCs/>
          <w:sz w:val="28"/>
          <w:szCs w:val="28"/>
        </w:rPr>
        <w:lastRenderedPageBreak/>
        <w:t>招待服务（即：常日班职工三餐；三班倒职工中餐、晚餐、夜点、早点、临时加班用餐并送餐到岗，但平日夜点和早点不供应，需要送时甲方管理人员根据情况事先通知食堂。送餐用车由中标人自备，并符合招标人安全要求。</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1.5.2</w:t>
      </w:r>
      <w:r>
        <w:rPr>
          <w:rFonts w:asciiTheme="minorEastAsia" w:eastAsiaTheme="minorEastAsia" w:hAnsiTheme="minorEastAsia" w:cstheme="minorEastAsia" w:hint="eastAsia"/>
          <w:bCs/>
          <w:sz w:val="28"/>
          <w:szCs w:val="28"/>
        </w:rPr>
        <w:t>、经营要求：在保证餐点卫生、质量、数量前提下，要经常调换、更新所供应餐食的花色品种（提供每日食谱）；在确保正常就餐供应后，承包人还可根据职工需要和能力许可，兼营小炒、风味小吃，零售糕点食品，承接招标人需要的内部接待</w:t>
      </w:r>
      <w:proofErr w:type="gramStart"/>
      <w:r>
        <w:rPr>
          <w:rFonts w:asciiTheme="minorEastAsia" w:eastAsiaTheme="minorEastAsia" w:hAnsiTheme="minorEastAsia" w:cstheme="minorEastAsia" w:hint="eastAsia"/>
          <w:bCs/>
          <w:sz w:val="28"/>
          <w:szCs w:val="28"/>
        </w:rPr>
        <w:t>餐业务</w:t>
      </w:r>
      <w:proofErr w:type="gramEnd"/>
      <w:r>
        <w:rPr>
          <w:rFonts w:asciiTheme="minorEastAsia" w:eastAsiaTheme="minorEastAsia" w:hAnsiTheme="minorEastAsia" w:cstheme="minorEastAsia" w:hint="eastAsia"/>
          <w:bCs/>
          <w:sz w:val="28"/>
          <w:szCs w:val="28"/>
        </w:rPr>
        <w:t>等任务。严禁在</w:t>
      </w:r>
      <w:r>
        <w:rPr>
          <w:rFonts w:asciiTheme="minorEastAsia" w:eastAsiaTheme="minorEastAsia" w:hAnsiTheme="minorEastAsia" w:cstheme="minorEastAsia" w:hint="eastAsia"/>
          <w:bCs/>
          <w:sz w:val="28"/>
          <w:szCs w:val="28"/>
        </w:rPr>
        <w:t>餐厅区域内进行非法经营活动、对外经营活动和销售烟、酒。</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承包人也可以提供自己特色经营方案供招标人选择。</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1.5.3</w:t>
      </w:r>
      <w:r>
        <w:rPr>
          <w:rFonts w:asciiTheme="minorEastAsia" w:eastAsiaTheme="minorEastAsia" w:hAnsiTheme="minorEastAsia" w:cstheme="minorEastAsia" w:hint="eastAsia"/>
          <w:bCs/>
          <w:sz w:val="28"/>
          <w:szCs w:val="28"/>
        </w:rPr>
        <w:t>、伙食结构要求：伙食保障标准严格按照早餐不少于</w:t>
      </w:r>
      <w:r>
        <w:rPr>
          <w:rFonts w:asciiTheme="minorEastAsia" w:eastAsiaTheme="minorEastAsia" w:hAnsiTheme="minorEastAsia" w:cstheme="minorEastAsia" w:hint="eastAsia"/>
          <w:bCs/>
          <w:sz w:val="28"/>
          <w:szCs w:val="28"/>
        </w:rPr>
        <w:t>10</w:t>
      </w:r>
      <w:r>
        <w:rPr>
          <w:rFonts w:asciiTheme="minorEastAsia" w:eastAsiaTheme="minorEastAsia" w:hAnsiTheme="minorEastAsia" w:cstheme="minorEastAsia" w:hint="eastAsia"/>
          <w:bCs/>
          <w:sz w:val="28"/>
          <w:szCs w:val="28"/>
        </w:rPr>
        <w:t>个小菜、主食不少于</w:t>
      </w:r>
      <w:r>
        <w:rPr>
          <w:rFonts w:asciiTheme="minorEastAsia" w:eastAsiaTheme="minorEastAsia" w:hAnsiTheme="minorEastAsia" w:cstheme="minorEastAsia" w:hint="eastAsia"/>
          <w:bCs/>
          <w:sz w:val="28"/>
          <w:szCs w:val="28"/>
        </w:rPr>
        <w:t>5</w:t>
      </w:r>
      <w:r>
        <w:rPr>
          <w:rFonts w:asciiTheme="minorEastAsia" w:eastAsiaTheme="minorEastAsia" w:hAnsiTheme="minorEastAsia" w:cstheme="minorEastAsia" w:hint="eastAsia"/>
          <w:bCs/>
          <w:sz w:val="28"/>
          <w:szCs w:val="28"/>
        </w:rPr>
        <w:t>种；午餐和晚餐副食≧</w:t>
      </w:r>
      <w:r>
        <w:rPr>
          <w:rFonts w:asciiTheme="minorEastAsia" w:eastAsiaTheme="minorEastAsia" w:hAnsiTheme="minorEastAsia" w:cstheme="minorEastAsia" w:hint="eastAsia"/>
          <w:bCs/>
          <w:sz w:val="28"/>
          <w:szCs w:val="28"/>
        </w:rPr>
        <w:t>15</w:t>
      </w:r>
      <w:r>
        <w:rPr>
          <w:rFonts w:asciiTheme="minorEastAsia" w:eastAsiaTheme="minorEastAsia" w:hAnsiTheme="minorEastAsia" w:cstheme="minorEastAsia" w:hint="eastAsia"/>
          <w:bCs/>
          <w:sz w:val="28"/>
          <w:szCs w:val="28"/>
        </w:rPr>
        <w:t>种</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荤素各半</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、主食不少于</w:t>
      </w:r>
      <w:r>
        <w:rPr>
          <w:rFonts w:asciiTheme="minorEastAsia" w:eastAsiaTheme="minorEastAsia" w:hAnsiTheme="minorEastAsia" w:cstheme="minorEastAsia" w:hint="eastAsia"/>
          <w:bCs/>
          <w:sz w:val="28"/>
          <w:szCs w:val="28"/>
        </w:rPr>
        <w:t>3</w:t>
      </w:r>
      <w:r>
        <w:rPr>
          <w:rFonts w:asciiTheme="minorEastAsia" w:eastAsiaTheme="minorEastAsia" w:hAnsiTheme="minorEastAsia" w:cstheme="minorEastAsia" w:hint="eastAsia"/>
          <w:bCs/>
          <w:sz w:val="28"/>
          <w:szCs w:val="28"/>
        </w:rPr>
        <w:t>种、汤不少于</w:t>
      </w: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种。</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1.5.4</w:t>
      </w:r>
      <w:r>
        <w:rPr>
          <w:rFonts w:asciiTheme="minorEastAsia" w:eastAsiaTheme="minorEastAsia" w:hAnsiTheme="minorEastAsia" w:cstheme="minorEastAsia" w:hint="eastAsia"/>
          <w:bCs/>
          <w:sz w:val="28"/>
          <w:szCs w:val="28"/>
        </w:rPr>
        <w:t>、招标人为承包人提供餐厅、厨房等必备场地，同时提供相应的食品加工制作设备及其他厨房内的厨具器具等（部分设备可与承包人商定后采购）。对招标人提供的建筑物和厨房用具，承包人要严格管理、妥善保管使用。</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承包人每月要向招标人缴纳设备维修费。以承包人经营的</w:t>
      </w:r>
      <w:r>
        <w:rPr>
          <w:rFonts w:asciiTheme="minorEastAsia" w:eastAsiaTheme="minorEastAsia" w:hAnsiTheme="minorEastAsia" w:cstheme="minorEastAsia" w:hint="eastAsia"/>
          <w:bCs/>
          <w:sz w:val="28"/>
          <w:szCs w:val="28"/>
        </w:rPr>
        <w:t>当月税前营业收入的财务数据为依据，按</w:t>
      </w: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提交设备维修费。该费用原则上用作固定资产大修和专项设备更新、添置，所更新、添置的设备产权归招标人所有。在每月财务结算时，承包人要以转账或现金形式向招标人缴纳该费用，该费用的资金账户由招标人管理，双方协商使用，</w:t>
      </w:r>
      <w:r>
        <w:rPr>
          <w:rFonts w:asciiTheme="minorEastAsia" w:eastAsiaTheme="minorEastAsia" w:hAnsiTheme="minorEastAsia" w:cstheme="minorEastAsia" w:hint="eastAsia"/>
          <w:bCs/>
          <w:sz w:val="28"/>
          <w:szCs w:val="28"/>
        </w:rPr>
        <w:lastRenderedPageBreak/>
        <w:t>年终对账。食堂厨具等固定资产设备的日常维护、维修工作由承包人负责（含维修费）。承包期满，设备应确保完好归还，若有损坏，照价赔偿。</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1.5.5</w:t>
      </w:r>
      <w:r>
        <w:rPr>
          <w:rFonts w:asciiTheme="minorEastAsia" w:eastAsiaTheme="minorEastAsia" w:hAnsiTheme="minorEastAsia" w:cstheme="minorEastAsia" w:hint="eastAsia"/>
          <w:bCs/>
          <w:sz w:val="28"/>
          <w:szCs w:val="28"/>
        </w:rPr>
        <w:t>、承包人必须确保所采购粮油、蔬菜、调味品等原材料符合国家卫生标准，大宗食品采购均要求从合格供应商、厂家及正规渠道进货，并保留采购凭证接受招标人的监督检查。</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1.5.6</w:t>
      </w:r>
      <w:r>
        <w:rPr>
          <w:rFonts w:asciiTheme="minorEastAsia" w:eastAsiaTheme="minorEastAsia" w:hAnsiTheme="minorEastAsia" w:cstheme="minorEastAsia" w:hint="eastAsia"/>
          <w:bCs/>
          <w:sz w:val="28"/>
          <w:szCs w:val="28"/>
        </w:rPr>
        <w:t>、每月最后一天为用餐费用结算日，乙方向甲方提供《食堂月报表》，甲方在收到承包人税务发票后，以</w:t>
      </w:r>
      <w:proofErr w:type="gramStart"/>
      <w:r>
        <w:rPr>
          <w:rFonts w:asciiTheme="minorEastAsia" w:eastAsiaTheme="minorEastAsia" w:hAnsiTheme="minorEastAsia" w:cstheme="minorEastAsia" w:hint="eastAsia"/>
          <w:bCs/>
          <w:sz w:val="28"/>
          <w:szCs w:val="28"/>
        </w:rPr>
        <w:t>转帐</w:t>
      </w:r>
      <w:proofErr w:type="gramEnd"/>
      <w:r>
        <w:rPr>
          <w:rFonts w:asciiTheme="minorEastAsia" w:eastAsiaTheme="minorEastAsia" w:hAnsiTheme="minorEastAsia" w:cstheme="minorEastAsia" w:hint="eastAsia"/>
          <w:bCs/>
          <w:sz w:val="28"/>
          <w:szCs w:val="28"/>
        </w:rPr>
        <w:t>方式将结算额支付给乙方。</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承包人在经营期间，员工就餐收费采用刷卡制。</w:t>
      </w:r>
    </w:p>
    <w:p w:rsidR="006B1103" w:rsidRDefault="005B2D88">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1.5.7</w:t>
      </w:r>
      <w:r>
        <w:rPr>
          <w:rFonts w:asciiTheme="minorEastAsia" w:eastAsiaTheme="minorEastAsia" w:hAnsiTheme="minorEastAsia" w:cstheme="minorEastAsia" w:hint="eastAsia"/>
          <w:bCs/>
          <w:sz w:val="28"/>
          <w:szCs w:val="28"/>
          <w:highlight w:val="yellow"/>
        </w:rPr>
        <w:t>、承包人经营每月所发生的水、电费按实际消耗数的</w:t>
      </w:r>
      <w:r>
        <w:rPr>
          <w:rFonts w:asciiTheme="minorEastAsia" w:eastAsiaTheme="minorEastAsia" w:hAnsiTheme="minorEastAsia" w:cstheme="minorEastAsia" w:hint="eastAsia"/>
          <w:bCs/>
          <w:sz w:val="28"/>
          <w:szCs w:val="28"/>
          <w:highlight w:val="yellow"/>
        </w:rPr>
        <w:t>20%</w:t>
      </w:r>
      <w:r>
        <w:rPr>
          <w:rFonts w:asciiTheme="minorEastAsia" w:eastAsiaTheme="minorEastAsia" w:hAnsiTheme="minorEastAsia" w:cstheme="minorEastAsia" w:hint="eastAsia"/>
          <w:bCs/>
          <w:sz w:val="28"/>
          <w:szCs w:val="28"/>
          <w:highlight w:val="yellow"/>
        </w:rPr>
        <w:t>向招标人交纳（其余</w:t>
      </w:r>
      <w:r>
        <w:rPr>
          <w:rFonts w:asciiTheme="minorEastAsia" w:eastAsiaTheme="minorEastAsia" w:hAnsiTheme="minorEastAsia" w:cstheme="minorEastAsia" w:hint="eastAsia"/>
          <w:bCs/>
          <w:sz w:val="28"/>
          <w:szCs w:val="28"/>
          <w:highlight w:val="yellow"/>
        </w:rPr>
        <w:t>80%</w:t>
      </w:r>
      <w:r>
        <w:rPr>
          <w:rFonts w:asciiTheme="minorEastAsia" w:eastAsiaTheme="minorEastAsia" w:hAnsiTheme="minorEastAsia" w:cstheme="minorEastAsia" w:hint="eastAsia"/>
          <w:bCs/>
          <w:sz w:val="28"/>
          <w:szCs w:val="28"/>
          <w:highlight w:val="yellow"/>
        </w:rPr>
        <w:t>水、电费作为公摊费由招标人予以补贴）。承包人所使用的液化气、燃料费用自付。</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w:t>
      </w:r>
      <w:r>
        <w:rPr>
          <w:rFonts w:asciiTheme="minorEastAsia" w:eastAsiaTheme="minorEastAsia" w:hAnsiTheme="minorEastAsia" w:cstheme="minorEastAsia" w:hint="eastAsia"/>
          <w:bCs/>
          <w:sz w:val="28"/>
          <w:szCs w:val="28"/>
        </w:rPr>
        <w:t>8</w:t>
      </w:r>
      <w:r>
        <w:rPr>
          <w:rFonts w:asciiTheme="minorEastAsia" w:eastAsiaTheme="minorEastAsia" w:hAnsiTheme="minorEastAsia" w:cstheme="minorEastAsia" w:hint="eastAsia"/>
          <w:bCs/>
          <w:sz w:val="28"/>
          <w:szCs w:val="28"/>
        </w:rPr>
        <w:t>、承包人必须遵守招标人厂区的有关规章制度和食堂岗位职责，按时搞好伙食保障。对可能发生无法保证按时供应伙食的突发事件，应制定相应的应急预案并及时启动应急预案。</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w:t>
      </w:r>
      <w:r>
        <w:rPr>
          <w:rFonts w:asciiTheme="minorEastAsia" w:eastAsiaTheme="minorEastAsia" w:hAnsiTheme="minorEastAsia" w:cstheme="minorEastAsia" w:hint="eastAsia"/>
          <w:bCs/>
          <w:sz w:val="28"/>
          <w:szCs w:val="28"/>
        </w:rPr>
        <w:t>、承包人人员资质要求条件</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1.6.l</w:t>
      </w:r>
      <w:r>
        <w:rPr>
          <w:rFonts w:asciiTheme="minorEastAsia" w:eastAsiaTheme="minorEastAsia" w:hAnsiTheme="minorEastAsia" w:cstheme="minorEastAsia" w:hint="eastAsia"/>
          <w:bCs/>
          <w:sz w:val="28"/>
          <w:szCs w:val="28"/>
        </w:rPr>
        <w:t>、承包人应至少配备一名经营经理，</w:t>
      </w:r>
      <w:proofErr w:type="gramStart"/>
      <w:r>
        <w:rPr>
          <w:rFonts w:asciiTheme="minorEastAsia" w:eastAsiaTheme="minorEastAsia" w:hAnsiTheme="minorEastAsia" w:cstheme="minorEastAsia" w:hint="eastAsia"/>
          <w:bCs/>
          <w:sz w:val="28"/>
          <w:szCs w:val="28"/>
        </w:rPr>
        <w:t>一</w:t>
      </w:r>
      <w:proofErr w:type="gramEnd"/>
      <w:r>
        <w:rPr>
          <w:rFonts w:asciiTheme="minorEastAsia" w:eastAsiaTheme="minorEastAsia" w:hAnsiTheme="minorEastAsia" w:cstheme="minorEastAsia" w:hint="eastAsia"/>
          <w:bCs/>
          <w:sz w:val="28"/>
          <w:szCs w:val="28"/>
        </w:rPr>
        <w:t>名厨师长，一名营养师，二名中餐厨师，一名面点师，并提供以下相应证明文件：</w:t>
      </w:r>
    </w:p>
    <w:p w:rsidR="006B1103" w:rsidRDefault="005B2D88">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fldChar w:fldCharType="begin"/>
      </w:r>
      <w:r>
        <w:rPr>
          <w:rFonts w:asciiTheme="minorEastAsia" w:eastAsiaTheme="minorEastAsia" w:hAnsiTheme="minorEastAsia" w:cstheme="minorEastAsia" w:hint="eastAsia"/>
          <w:bCs/>
          <w:sz w:val="28"/>
          <w:szCs w:val="28"/>
          <w:highlight w:val="yellow"/>
        </w:rPr>
        <w:instrText xml:space="preserve"> = 1 \* GB2 </w:instrText>
      </w:r>
      <w:r>
        <w:rPr>
          <w:rFonts w:asciiTheme="minorEastAsia" w:eastAsiaTheme="minorEastAsia" w:hAnsiTheme="minorEastAsia" w:cstheme="minorEastAsia" w:hint="eastAsia"/>
          <w:bCs/>
          <w:sz w:val="28"/>
          <w:szCs w:val="28"/>
          <w:highlight w:val="yellow"/>
        </w:rPr>
        <w:fldChar w:fldCharType="separate"/>
      </w:r>
      <w:r>
        <w:rPr>
          <w:rFonts w:asciiTheme="minorEastAsia" w:eastAsiaTheme="minorEastAsia" w:hAnsiTheme="minorEastAsia" w:cstheme="minorEastAsia" w:hint="eastAsia"/>
          <w:bCs/>
          <w:sz w:val="28"/>
          <w:szCs w:val="28"/>
          <w:highlight w:val="yellow"/>
        </w:rPr>
        <w:t>⑴</w:t>
      </w:r>
      <w:r>
        <w:rPr>
          <w:rFonts w:asciiTheme="minorEastAsia" w:eastAsiaTheme="minorEastAsia" w:hAnsiTheme="minorEastAsia" w:cstheme="minorEastAsia" w:hint="eastAsia"/>
          <w:bCs/>
          <w:sz w:val="28"/>
          <w:szCs w:val="28"/>
          <w:highlight w:val="yellow"/>
        </w:rPr>
        <w:fldChar w:fldCharType="end"/>
      </w:r>
      <w:r>
        <w:rPr>
          <w:rFonts w:asciiTheme="minorEastAsia" w:eastAsiaTheme="minorEastAsia" w:hAnsiTheme="minorEastAsia" w:cstheme="minorEastAsia" w:hint="eastAsia"/>
          <w:bCs/>
          <w:sz w:val="28"/>
          <w:szCs w:val="28"/>
          <w:highlight w:val="yellow"/>
        </w:rPr>
        <w:t xml:space="preserve"> </w:t>
      </w:r>
      <w:r>
        <w:rPr>
          <w:rFonts w:asciiTheme="minorEastAsia" w:eastAsiaTheme="minorEastAsia" w:hAnsiTheme="minorEastAsia" w:cstheme="minorEastAsia" w:hint="eastAsia"/>
          <w:bCs/>
          <w:sz w:val="28"/>
          <w:szCs w:val="28"/>
          <w:highlight w:val="yellow"/>
        </w:rPr>
        <w:t>经营经理应为承包人单位正式员工，中层以上管理层人员，并提供</w:t>
      </w:r>
      <w:r>
        <w:rPr>
          <w:rFonts w:asciiTheme="minorEastAsia" w:eastAsiaTheme="minorEastAsia" w:hAnsiTheme="minorEastAsia" w:cstheme="minorEastAsia" w:hint="eastAsia"/>
          <w:bCs/>
          <w:sz w:val="28"/>
          <w:szCs w:val="28"/>
          <w:highlight w:val="yellow"/>
        </w:rPr>
        <w:t>半年</w:t>
      </w:r>
      <w:r>
        <w:rPr>
          <w:rFonts w:asciiTheme="minorEastAsia" w:eastAsiaTheme="minorEastAsia" w:hAnsiTheme="minorEastAsia" w:cstheme="minorEastAsia" w:hint="eastAsia"/>
          <w:bCs/>
          <w:sz w:val="28"/>
          <w:szCs w:val="28"/>
          <w:highlight w:val="yellow"/>
        </w:rPr>
        <w:t>有效</w:t>
      </w:r>
      <w:proofErr w:type="gramStart"/>
      <w:r>
        <w:rPr>
          <w:rFonts w:asciiTheme="minorEastAsia" w:eastAsiaTheme="minorEastAsia" w:hAnsiTheme="minorEastAsia" w:cstheme="minorEastAsia" w:hint="eastAsia"/>
          <w:bCs/>
          <w:sz w:val="28"/>
          <w:szCs w:val="28"/>
          <w:highlight w:val="yellow"/>
        </w:rPr>
        <w:t>社保证明</w:t>
      </w:r>
      <w:proofErr w:type="gramEnd"/>
      <w:r>
        <w:rPr>
          <w:rFonts w:asciiTheme="minorEastAsia" w:eastAsiaTheme="minorEastAsia" w:hAnsiTheme="minorEastAsia" w:cstheme="minorEastAsia" w:hint="eastAsia"/>
          <w:bCs/>
          <w:sz w:val="28"/>
          <w:szCs w:val="28"/>
          <w:highlight w:val="yellow"/>
        </w:rPr>
        <w:t>和职务任命书。</w:t>
      </w:r>
      <w:r>
        <w:rPr>
          <w:rFonts w:asciiTheme="minorEastAsia" w:eastAsiaTheme="minorEastAsia" w:hAnsiTheme="minorEastAsia" w:cstheme="minorEastAsia" w:hint="eastAsia"/>
          <w:bCs/>
          <w:sz w:val="28"/>
          <w:szCs w:val="28"/>
          <w:highlight w:val="yellow"/>
        </w:rPr>
        <w:t xml:space="preserve"> </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 2 \* GB2 </w:instrText>
      </w:r>
      <w:r>
        <w:rPr>
          <w:rFonts w:asciiTheme="minorEastAsia" w:eastAsiaTheme="minorEastAsia" w:hAnsiTheme="minorEastAsia" w:cstheme="minorEastAsia" w:hint="eastAsia"/>
          <w:bCs/>
          <w:sz w:val="28"/>
          <w:szCs w:val="28"/>
        </w:rPr>
        <w:fldChar w:fldCharType="separate"/>
      </w:r>
      <w:r>
        <w:rPr>
          <w:rFonts w:asciiTheme="minorEastAsia" w:eastAsiaTheme="minorEastAsia" w:hAnsiTheme="minorEastAsia" w:cstheme="minorEastAsia" w:hint="eastAsia"/>
          <w:bCs/>
          <w:sz w:val="28"/>
          <w:szCs w:val="28"/>
        </w:rPr>
        <w:t>⑵</w:t>
      </w:r>
      <w:r>
        <w:rPr>
          <w:rFonts w:asciiTheme="minorEastAsia" w:eastAsiaTheme="minorEastAsia" w:hAnsiTheme="minorEastAsia" w:cstheme="minorEastAsia" w:hint="eastAsia"/>
          <w:bCs/>
          <w:sz w:val="28"/>
          <w:szCs w:val="28"/>
        </w:rPr>
        <w:fldChar w:fldCharType="end"/>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厨师长涉足餐饮业有三年以上大锅烹饪的经验，</w:t>
      </w:r>
      <w:r>
        <w:rPr>
          <w:rFonts w:asciiTheme="minorEastAsia" w:eastAsiaTheme="minorEastAsia" w:hAnsiTheme="minorEastAsia" w:cstheme="minorEastAsia" w:hint="eastAsia"/>
          <w:bCs/>
          <w:sz w:val="28"/>
          <w:szCs w:val="28"/>
        </w:rPr>
        <w:t>具备小炒的</w:t>
      </w:r>
      <w:r>
        <w:rPr>
          <w:rFonts w:asciiTheme="minorEastAsia" w:eastAsiaTheme="minorEastAsia" w:hAnsiTheme="minorEastAsia" w:cstheme="minorEastAsia" w:hint="eastAsia"/>
          <w:bCs/>
          <w:sz w:val="28"/>
          <w:szCs w:val="28"/>
        </w:rPr>
        <w:lastRenderedPageBreak/>
        <w:t>能力。</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 3 \* GB2 </w:instrText>
      </w:r>
      <w:r>
        <w:rPr>
          <w:rFonts w:asciiTheme="minorEastAsia" w:eastAsiaTheme="minorEastAsia" w:hAnsiTheme="minorEastAsia" w:cstheme="minorEastAsia" w:hint="eastAsia"/>
          <w:bCs/>
          <w:sz w:val="28"/>
          <w:szCs w:val="28"/>
        </w:rPr>
        <w:fldChar w:fldCharType="separate"/>
      </w:r>
      <w:r>
        <w:rPr>
          <w:rFonts w:asciiTheme="minorEastAsia" w:eastAsiaTheme="minorEastAsia" w:hAnsiTheme="minorEastAsia" w:cstheme="minorEastAsia" w:hint="eastAsia"/>
          <w:bCs/>
          <w:sz w:val="28"/>
          <w:szCs w:val="28"/>
        </w:rPr>
        <w:t>⑶</w:t>
      </w:r>
      <w:r>
        <w:rPr>
          <w:rFonts w:asciiTheme="minorEastAsia" w:eastAsiaTheme="minorEastAsia" w:hAnsiTheme="minorEastAsia" w:cstheme="minorEastAsia" w:hint="eastAsia"/>
          <w:bCs/>
          <w:sz w:val="28"/>
          <w:szCs w:val="28"/>
        </w:rPr>
        <w:fldChar w:fldCharType="end"/>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厨师、营养师、面点师应具备中级及以上的职称级别。</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1.6.2</w:t>
      </w:r>
      <w:r>
        <w:rPr>
          <w:rFonts w:asciiTheme="minorEastAsia" w:eastAsiaTheme="minorEastAsia" w:hAnsiTheme="minorEastAsia" w:cstheme="minorEastAsia" w:hint="eastAsia"/>
          <w:bCs/>
          <w:sz w:val="28"/>
          <w:szCs w:val="28"/>
        </w:rPr>
        <w:t>、承包人的技术水平和服务质量能够适应企业后勤保障（就餐）的需要。</w:t>
      </w:r>
    </w:p>
    <w:p w:rsidR="006B1103" w:rsidRDefault="005B2D88">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1.7</w:t>
      </w:r>
      <w:r>
        <w:rPr>
          <w:rFonts w:asciiTheme="minorEastAsia" w:eastAsiaTheme="minorEastAsia" w:hAnsiTheme="minorEastAsia" w:cstheme="minorEastAsia" w:hint="eastAsia"/>
          <w:bCs/>
          <w:sz w:val="28"/>
          <w:szCs w:val="28"/>
        </w:rPr>
        <w:t>、投标人中标后，要与招标人</w:t>
      </w:r>
      <w:proofErr w:type="gramStart"/>
      <w:r>
        <w:rPr>
          <w:rFonts w:asciiTheme="minorEastAsia" w:eastAsiaTheme="minorEastAsia" w:hAnsiTheme="minorEastAsia" w:cstheme="minorEastAsia" w:hint="eastAsia"/>
          <w:bCs/>
          <w:sz w:val="28"/>
          <w:szCs w:val="28"/>
        </w:rPr>
        <w:t>签定</w:t>
      </w:r>
      <w:proofErr w:type="gramEnd"/>
      <w:r>
        <w:rPr>
          <w:rFonts w:asciiTheme="minorEastAsia" w:eastAsiaTheme="minorEastAsia" w:hAnsiTheme="minorEastAsia" w:cstheme="minorEastAsia" w:hint="eastAsia"/>
          <w:bCs/>
          <w:sz w:val="28"/>
          <w:szCs w:val="28"/>
        </w:rPr>
        <w:t>食品安全责任书。</w:t>
      </w:r>
    </w:p>
    <w:p w:rsidR="006B1103" w:rsidRDefault="005B2D88">
      <w:pPr>
        <w:ind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、定义和解释</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2.1 </w:t>
      </w:r>
      <w:r>
        <w:rPr>
          <w:rFonts w:asciiTheme="minorEastAsia" w:eastAsiaTheme="minorEastAsia" w:hAnsiTheme="minorEastAsia" w:cstheme="minorEastAsia" w:hint="eastAsia"/>
          <w:sz w:val="28"/>
          <w:szCs w:val="28"/>
        </w:rPr>
        <w:t>“比选人”系福建省东南电化股份有限公司，即业主方。</w:t>
      </w:r>
    </w:p>
    <w:p w:rsidR="006B1103" w:rsidRDefault="005B2D88">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2.2</w:t>
      </w:r>
      <w:r>
        <w:rPr>
          <w:rFonts w:asciiTheme="minorEastAsia" w:eastAsiaTheme="minorEastAsia" w:hAnsiTheme="minorEastAsia" w:cstheme="minorEastAsia" w:hint="eastAsia"/>
          <w:sz w:val="28"/>
          <w:szCs w:val="28"/>
          <w:highlight w:val="yellow"/>
        </w:rPr>
        <w:t>“意向参选人”系指有意向参与福建省东南电化股份有限公司</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sz w:val="28"/>
          <w:szCs w:val="28"/>
          <w:highlight w:val="yellow"/>
        </w:rPr>
        <w:t>的法人。</w:t>
      </w:r>
    </w:p>
    <w:p w:rsidR="006B1103" w:rsidRDefault="005B2D88">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 xml:space="preserve">2.2 </w:t>
      </w:r>
      <w:r>
        <w:rPr>
          <w:rFonts w:asciiTheme="minorEastAsia" w:eastAsiaTheme="minorEastAsia" w:hAnsiTheme="minorEastAsia" w:cstheme="minorEastAsia" w:hint="eastAsia"/>
          <w:sz w:val="28"/>
          <w:szCs w:val="28"/>
          <w:highlight w:val="yellow"/>
        </w:rPr>
        <w:t>“参选人”系指意向参选人经通过选人资格预审合格的意向参选人视为参选人。参选人可根据比选文件，提交或准备提交本次参选文件的法人。</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2.3 </w:t>
      </w:r>
      <w:r>
        <w:rPr>
          <w:rFonts w:asciiTheme="minorEastAsia" w:eastAsiaTheme="minorEastAsia" w:hAnsiTheme="minorEastAsia" w:cstheme="minorEastAsia" w:hint="eastAsia"/>
          <w:sz w:val="28"/>
          <w:szCs w:val="28"/>
        </w:rPr>
        <w:t>“参选人代表”系指全权代表参选人参加本次投标活动并签署参选文件的人，如果参选人代表不是参选人的法定代表人，须持有《法定代表人授权书》。</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2.4 </w:t>
      </w:r>
      <w:r>
        <w:rPr>
          <w:rFonts w:asciiTheme="minorEastAsia" w:eastAsiaTheme="minorEastAsia" w:hAnsiTheme="minorEastAsia" w:cstheme="minorEastAsia" w:hint="eastAsia"/>
          <w:sz w:val="28"/>
          <w:szCs w:val="28"/>
        </w:rPr>
        <w:t>“服务”系指比选文件规定参选人为完成全部合同义务须承担的所有工作，包括：</w:t>
      </w:r>
      <w:r>
        <w:rPr>
          <w:rFonts w:asciiTheme="minorEastAsia" w:eastAsiaTheme="minorEastAsia" w:hAnsiTheme="minorEastAsia" w:cstheme="minorEastAsia" w:hint="eastAsia"/>
          <w:sz w:val="28"/>
          <w:szCs w:val="28"/>
          <w:highlight w:val="yellow"/>
        </w:rPr>
        <w:t>餐点供应、餐食配送</w:t>
      </w:r>
      <w:r>
        <w:rPr>
          <w:rFonts w:asciiTheme="minorEastAsia" w:eastAsiaTheme="minorEastAsia" w:hAnsiTheme="minorEastAsia" w:cstheme="minorEastAsia" w:hint="eastAsia"/>
          <w:sz w:val="28"/>
          <w:szCs w:val="28"/>
        </w:rPr>
        <w:t>等以及其他类似的义务。</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sz w:val="28"/>
          <w:szCs w:val="28"/>
        </w:rPr>
        <w:t>、比选文件组成</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3.1 </w:t>
      </w:r>
      <w:r>
        <w:rPr>
          <w:rFonts w:asciiTheme="minorEastAsia" w:eastAsiaTheme="minorEastAsia" w:hAnsiTheme="minorEastAsia" w:cstheme="minorEastAsia" w:hint="eastAsia"/>
          <w:sz w:val="28"/>
          <w:szCs w:val="28"/>
        </w:rPr>
        <w:t>比选文件包括下列内容：</w:t>
      </w:r>
      <w:r>
        <w:rPr>
          <w:rFonts w:asciiTheme="minorEastAsia" w:eastAsiaTheme="minorEastAsia" w:hAnsiTheme="minorEastAsia" w:cstheme="minorEastAsia" w:hint="eastAsia"/>
          <w:sz w:val="28"/>
          <w:szCs w:val="28"/>
        </w:rPr>
        <w:t xml:space="preserve">    </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比选公告、比选须知、合同书格式、参选文件格式、服务需求一览表</w:t>
      </w:r>
      <w:r>
        <w:rPr>
          <w:rFonts w:asciiTheme="minorEastAsia" w:eastAsiaTheme="minorEastAsia" w:hAnsiTheme="minorEastAsia" w:cstheme="minorEastAsia" w:hint="eastAsia"/>
          <w:sz w:val="28"/>
          <w:szCs w:val="28"/>
        </w:rPr>
        <w:t>及技术规范和评标细则</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3.2 </w:t>
      </w:r>
      <w:r>
        <w:rPr>
          <w:rFonts w:asciiTheme="minorEastAsia" w:eastAsiaTheme="minorEastAsia" w:hAnsiTheme="minorEastAsia" w:cstheme="minorEastAsia" w:hint="eastAsia"/>
          <w:sz w:val="28"/>
          <w:szCs w:val="28"/>
        </w:rPr>
        <w:t>比选文件除</w:t>
      </w:r>
      <w:r>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内容外，比选人在比选期间发出的书面文件和其他修改或补充函件，均是比选文件不可分割的组成部分。</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、比选文件的澄清</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日内向比选人提出。参选人若对招标文件有任何疑问，应在参选截止时间前</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5</w:t>
      </w:r>
      <w:r>
        <w:rPr>
          <w:rFonts w:asciiTheme="minorEastAsia" w:eastAsiaTheme="minorEastAsia" w:hAnsiTheme="minorEastAsia" w:cstheme="minorEastAsia" w:hint="eastAsia"/>
          <w:b/>
          <w:sz w:val="28"/>
          <w:szCs w:val="28"/>
        </w:rPr>
        <w:t>、比选文件的修改、</w:t>
      </w:r>
      <w:r>
        <w:rPr>
          <w:rFonts w:asciiTheme="minorEastAsia" w:eastAsiaTheme="minorEastAsia" w:hAnsiTheme="minorEastAsia" w:cstheme="minorEastAsia" w:hint="eastAsia"/>
          <w:b/>
          <w:sz w:val="28"/>
          <w:szCs w:val="28"/>
        </w:rPr>
        <w:t>补充</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5.1 </w:t>
      </w:r>
      <w:r>
        <w:rPr>
          <w:rFonts w:asciiTheme="minorEastAsia" w:eastAsiaTheme="minorEastAsia" w:hAnsiTheme="minorEastAsia" w:cs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5.2 </w:t>
      </w:r>
      <w:r>
        <w:rPr>
          <w:rFonts w:asciiTheme="minorEastAsia" w:eastAsiaTheme="minorEastAsia" w:hAnsiTheme="minorEastAsia" w:cstheme="minorEastAsia" w:hint="eastAsia"/>
          <w:sz w:val="28"/>
          <w:szCs w:val="28"/>
        </w:rPr>
        <w:t>为使参选人在准备投标文件时有合理的时间考虑比选文件的修改，比选人可酌情推迟参选截止时间和开评时间，并以书面形式通知已报名比选的每一参选人。</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5.3 </w:t>
      </w:r>
      <w:r>
        <w:rPr>
          <w:rFonts w:asciiTheme="minorEastAsia" w:eastAsiaTheme="minorEastAsia" w:hAnsiTheme="minorEastAsia" w:cstheme="minorEastAsia" w:hint="eastAsia"/>
          <w:sz w:val="28"/>
          <w:szCs w:val="28"/>
        </w:rPr>
        <w:t>比选文件的修改书将构成比选文件的一部分，对参选人具有约束作用。</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6</w:t>
      </w:r>
      <w:r>
        <w:rPr>
          <w:rFonts w:asciiTheme="minorEastAsia" w:eastAsiaTheme="minorEastAsia" w:hAnsiTheme="minorEastAsia" w:cstheme="minorEastAsia" w:hint="eastAsia"/>
          <w:b/>
          <w:sz w:val="28"/>
          <w:szCs w:val="28"/>
        </w:rPr>
        <w:t>、参选人资格</w:t>
      </w:r>
    </w:p>
    <w:p w:rsidR="006B1103" w:rsidRDefault="005B2D88">
      <w:pPr>
        <w:spacing w:line="324"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参选人必须具有承担本次比选项目的能力，应为中华人民共</w:t>
      </w:r>
      <w:r>
        <w:rPr>
          <w:rFonts w:asciiTheme="minorEastAsia" w:eastAsiaTheme="minorEastAsia" w:hAnsiTheme="minorEastAsia" w:hint="eastAsia"/>
          <w:color w:val="000000" w:themeColor="text1"/>
          <w:sz w:val="28"/>
          <w:szCs w:val="28"/>
        </w:rPr>
        <w:lastRenderedPageBreak/>
        <w:t>和国注册的独立法人，具备相关经营资质并具有独立承担民事责任的能力。</w:t>
      </w:r>
    </w:p>
    <w:p w:rsidR="006B1103" w:rsidRDefault="005B2D88">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6B1103" w:rsidRDefault="005B2D8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w:t>
      </w:r>
      <w:r>
        <w:rPr>
          <w:rFonts w:asciiTheme="minorEastAsia" w:eastAsiaTheme="minorEastAsia" w:hAnsiTheme="minorEastAsia" w:hint="eastAsia"/>
          <w:color w:val="000000" w:themeColor="text1"/>
          <w:sz w:val="28"/>
          <w:szCs w:val="28"/>
        </w:rPr>
        <w:t>刑事</w:t>
      </w:r>
      <w:r>
        <w:rPr>
          <w:rFonts w:asciiTheme="minorEastAsia" w:eastAsiaTheme="minorEastAsia" w:hAnsiTheme="minorEastAsia" w:hint="eastAsia"/>
          <w:color w:val="000000" w:themeColor="text1"/>
          <w:sz w:val="28"/>
          <w:szCs w:val="28"/>
        </w:rPr>
        <w:t>违法记录。</w:t>
      </w:r>
    </w:p>
    <w:p w:rsidR="006B1103" w:rsidRDefault="005B2D8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本比选项目不接受联合体参选，不允许分包。</w:t>
      </w:r>
    </w:p>
    <w:p w:rsidR="006B1103" w:rsidRDefault="005B2D8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其他资格要求详见比选文件，本项目采用资格后审方式对参选人进行资格审查，经资格审查合格的参选人才可能有资格成为中选候选人。</w:t>
      </w:r>
    </w:p>
    <w:p w:rsidR="006B1103" w:rsidRDefault="005B2D88">
      <w:pPr>
        <w:numPr>
          <w:ilvl w:val="0"/>
          <w:numId w:val="1"/>
        </w:num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资格预审文件的递交</w:t>
      </w:r>
    </w:p>
    <w:p w:rsidR="006B1103" w:rsidRDefault="005B2D88">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7</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资格预审文件递交的截止时间：</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4</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24</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17</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w:t>
      </w:r>
      <w:r>
        <w:rPr>
          <w:rFonts w:asciiTheme="minorEastAsia" w:eastAsiaTheme="minorEastAsia" w:hAnsiTheme="minorEastAsia" w:cstheme="minorEastAsia" w:hint="eastAsia"/>
          <w:sz w:val="28"/>
          <w:szCs w:val="28"/>
        </w:rPr>
        <w:t>86552258</w:t>
      </w:r>
      <w:r>
        <w:rPr>
          <w:rFonts w:asciiTheme="minorEastAsia" w:eastAsiaTheme="minorEastAsia" w:hAnsiTheme="minorEastAsia" w:cstheme="minorEastAsia" w:hint="eastAsia"/>
          <w:sz w:val="28"/>
          <w:szCs w:val="28"/>
        </w:rPr>
        <w:t>。</w:t>
      </w:r>
    </w:p>
    <w:p w:rsidR="006B1103" w:rsidRDefault="005B2D88">
      <w:pPr>
        <w:ind w:firstLineChars="200"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逾期送达的或未送达指定地点的资格预审文件，比选人不予受理。</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w:t>
      </w:r>
      <w:r>
        <w:rPr>
          <w:rFonts w:asciiTheme="minorEastAsia" w:eastAsiaTheme="minorEastAsia" w:hAnsiTheme="minorEastAsia" w:cstheme="minorEastAsia" w:hint="eastAsia"/>
          <w:b/>
          <w:sz w:val="28"/>
          <w:szCs w:val="28"/>
        </w:rPr>
        <w:t>、比选文件的递交</w:t>
      </w:r>
    </w:p>
    <w:p w:rsidR="006B1103" w:rsidRDefault="005B2D88">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8.1</w:t>
      </w:r>
      <w:r>
        <w:rPr>
          <w:rFonts w:asciiTheme="minorEastAsia" w:eastAsiaTheme="minorEastAsia" w:hAnsiTheme="minorEastAsia" w:cstheme="minorEastAsia" w:hint="eastAsia"/>
          <w:sz w:val="28"/>
          <w:szCs w:val="28"/>
          <w:highlight w:val="yellow"/>
        </w:rPr>
        <w:t>比选文件递交的截止时间：</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4</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29</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16</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8.2</w:t>
      </w:r>
      <w:r>
        <w:rPr>
          <w:rFonts w:asciiTheme="minorEastAsia" w:eastAsiaTheme="minorEastAsia" w:hAnsiTheme="minorEastAsia" w:cstheme="minorEastAsia" w:hint="eastAsia"/>
          <w:sz w:val="28"/>
          <w:szCs w:val="28"/>
        </w:rPr>
        <w:t>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w:t>
      </w:r>
      <w:r>
        <w:rPr>
          <w:rFonts w:asciiTheme="minorEastAsia" w:eastAsiaTheme="minorEastAsia" w:hAnsiTheme="minorEastAsia" w:cstheme="minorEastAsia" w:hint="eastAsia"/>
          <w:sz w:val="28"/>
          <w:szCs w:val="28"/>
        </w:rPr>
        <w:t>86552258</w:t>
      </w:r>
      <w:r>
        <w:rPr>
          <w:rFonts w:asciiTheme="minorEastAsia" w:eastAsiaTheme="minorEastAsia" w:hAnsiTheme="minorEastAsia" w:cstheme="minorEastAsia" w:hint="eastAsia"/>
          <w:sz w:val="28"/>
          <w:szCs w:val="28"/>
        </w:rPr>
        <w:t>。</w:t>
      </w:r>
    </w:p>
    <w:p w:rsidR="006B1103" w:rsidRDefault="005B2D88">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28"/>
          <w:szCs w:val="28"/>
        </w:rPr>
        <w:lastRenderedPageBreak/>
        <w:t>8.3</w:t>
      </w:r>
      <w:r>
        <w:rPr>
          <w:rFonts w:asciiTheme="minorEastAsia" w:eastAsiaTheme="minorEastAsia" w:hAnsiTheme="minorEastAsia" w:cstheme="minorEastAsia" w:hint="eastAsia"/>
          <w:sz w:val="28"/>
          <w:szCs w:val="28"/>
        </w:rPr>
        <w:t>逾期送达的或未送达指定地点或投标文件密封不符合规定要求的投标文件，比选人不予受理。</w:t>
      </w:r>
    </w:p>
    <w:p w:rsidR="006B1103" w:rsidRDefault="005B2D8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w:t>
      </w:r>
      <w:r>
        <w:rPr>
          <w:rFonts w:asciiTheme="minorEastAsia" w:eastAsiaTheme="minorEastAsia" w:hAnsiTheme="minorEastAsia" w:cstheme="minorEastAsia" w:hint="eastAsia"/>
          <w:b/>
          <w:sz w:val="28"/>
          <w:szCs w:val="28"/>
        </w:rPr>
        <w:t>、比选保证金</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highlight w:val="yellow"/>
        </w:rPr>
        <w:t>9.1</w:t>
      </w:r>
      <w:r>
        <w:rPr>
          <w:rFonts w:asciiTheme="minorEastAsia" w:eastAsiaTheme="minorEastAsia" w:hAnsiTheme="minorEastAsia" w:cstheme="minorEastAsia" w:hint="eastAsia"/>
          <w:sz w:val="28"/>
          <w:szCs w:val="28"/>
          <w:highlight w:val="yellow"/>
        </w:rPr>
        <w:t>保证金提交的时间：</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4</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24</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12</w:t>
      </w:r>
      <w:r>
        <w:rPr>
          <w:rFonts w:asciiTheme="minorEastAsia" w:eastAsiaTheme="minorEastAsia" w:hAnsiTheme="minorEastAsia" w:cstheme="minorEastAsia" w:hint="eastAsia"/>
          <w:sz w:val="28"/>
          <w:szCs w:val="28"/>
          <w:highlight w:val="yellow"/>
        </w:rPr>
        <w:t>时前；</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9.2</w:t>
      </w:r>
      <w:r>
        <w:rPr>
          <w:rFonts w:asciiTheme="minorEastAsia" w:eastAsiaTheme="minorEastAsia" w:hAnsiTheme="minorEastAsia" w:cstheme="minorEastAsia" w:hint="eastAsia"/>
          <w:sz w:val="28"/>
          <w:szCs w:val="28"/>
        </w:rPr>
        <w:t>保证金提交的方式：从参选人所在地企业</w:t>
      </w:r>
      <w:r>
        <w:rPr>
          <w:rFonts w:asciiTheme="minorEastAsia" w:eastAsiaTheme="minorEastAsia" w:hAnsiTheme="minorEastAsia" w:cstheme="minorEastAsia" w:hint="eastAsia"/>
          <w:sz w:val="28"/>
          <w:szCs w:val="28"/>
          <w:highlight w:val="yellow"/>
        </w:rPr>
        <w:t>基本存款账户</w:t>
      </w:r>
      <w:r>
        <w:rPr>
          <w:rFonts w:asciiTheme="minorEastAsia" w:eastAsiaTheme="minorEastAsia" w:hAnsiTheme="minorEastAsia" w:cstheme="minorEastAsia" w:hint="eastAsia"/>
          <w:sz w:val="28"/>
          <w:szCs w:val="28"/>
        </w:rPr>
        <w:t>银行以电汇或银行转账的形式，汇到比选人下列指定的保证金账户：</w:t>
      </w:r>
    </w:p>
    <w:p w:rsidR="006B1103" w:rsidRDefault="005B2D88">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w:t>
      </w:r>
    </w:p>
    <w:p w:rsidR="006B1103" w:rsidRDefault="005B2D88">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35001002406052517017</w:t>
      </w:r>
    </w:p>
    <w:p w:rsidR="006B1103" w:rsidRDefault="005B2D88">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行</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营</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业</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部</w:t>
      </w:r>
    </w:p>
    <w:p w:rsidR="006B1103" w:rsidRDefault="005B2D8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9.3</w:t>
      </w:r>
      <w:r>
        <w:rPr>
          <w:rFonts w:asciiTheme="minorEastAsia" w:eastAsiaTheme="minorEastAsia" w:hAnsiTheme="minorEastAsia" w:cstheme="minorEastAsia" w:hint="eastAsia"/>
          <w:sz w:val="28"/>
          <w:szCs w:val="28"/>
        </w:rPr>
        <w:t>比选保证金提交的金额：人民币</w:t>
      </w:r>
      <w:r>
        <w:rPr>
          <w:rFonts w:asciiTheme="minorEastAsia" w:eastAsiaTheme="minorEastAsia" w:hAnsiTheme="minorEastAsia" w:cstheme="minorEastAsia" w:hint="eastAsia"/>
          <w:sz w:val="28"/>
          <w:szCs w:val="28"/>
        </w:rPr>
        <w:t>100000</w:t>
      </w:r>
      <w:r>
        <w:rPr>
          <w:rFonts w:asciiTheme="minorEastAsia" w:eastAsiaTheme="minorEastAsia" w:hAnsiTheme="minorEastAsia" w:cstheme="minorEastAsia" w:hint="eastAsia"/>
          <w:sz w:val="28"/>
          <w:szCs w:val="28"/>
        </w:rPr>
        <w:t>元（大写：壹拾万元整）。</w:t>
      </w:r>
    </w:p>
    <w:p w:rsidR="006B1103" w:rsidRDefault="005B2D88">
      <w:pPr>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9.4 </w:t>
      </w:r>
      <w:r>
        <w:rPr>
          <w:rFonts w:asciiTheme="minorEastAsia" w:eastAsiaTheme="minorEastAsia" w:hAnsiTheme="minorEastAsia" w:cstheme="minorEastAsia" w:hint="eastAsia"/>
          <w:sz w:val="28"/>
          <w:szCs w:val="28"/>
        </w:rPr>
        <w:t>2018</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年年度有在福建省东南电化股份有限公司承包厂区职工食堂委托经营项目的承包商，合同履约保证金可视为比选保证金。</w:t>
      </w:r>
    </w:p>
    <w:p w:rsidR="006B1103" w:rsidRDefault="005B2D88">
      <w:pPr>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9.5</w:t>
      </w:r>
      <w:r>
        <w:rPr>
          <w:rFonts w:asciiTheme="minorEastAsia" w:eastAsiaTheme="minorEastAsia" w:hAnsiTheme="minorEastAsia" w:cstheme="minorEastAsia" w:hint="eastAsia"/>
          <w:sz w:val="28"/>
          <w:szCs w:val="28"/>
        </w:rPr>
        <w:t>有参与</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年度厂区职工食堂委托经营项目</w:t>
      </w:r>
      <w:r>
        <w:rPr>
          <w:rFonts w:asciiTheme="minorEastAsia" w:eastAsiaTheme="minorEastAsia" w:hAnsiTheme="minorEastAsia" w:cstheme="minorEastAsia" w:hint="eastAsia"/>
          <w:sz w:val="28"/>
          <w:szCs w:val="28"/>
        </w:rPr>
        <w:t>第一次比选的参选单位，如确定重新参选，则上次已缴纳的比选保证金可视为此次项目的比选保证金。</w:t>
      </w: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5B2D88">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lastRenderedPageBreak/>
        <w:t>第三章</w:t>
      </w:r>
      <w:r>
        <w:rPr>
          <w:rFonts w:asciiTheme="minorEastAsia" w:eastAsiaTheme="minorEastAsia" w:hAnsiTheme="minorEastAsia" w:cstheme="minorEastAsia" w:hint="eastAsia"/>
          <w:b/>
          <w:bCs/>
          <w:color w:val="000000"/>
          <w:sz w:val="32"/>
          <w:szCs w:val="32"/>
        </w:rPr>
        <w:t xml:space="preserve">  </w:t>
      </w:r>
      <w:r>
        <w:rPr>
          <w:rFonts w:asciiTheme="minorEastAsia" w:eastAsiaTheme="minorEastAsia" w:hAnsiTheme="minorEastAsia" w:cstheme="minorEastAsia" w:hint="eastAsia"/>
          <w:b/>
          <w:bCs/>
          <w:color w:val="000000"/>
          <w:sz w:val="32"/>
          <w:szCs w:val="32"/>
        </w:rPr>
        <w:t>资格预审文件、参选文件的编制</w:t>
      </w:r>
    </w:p>
    <w:p w:rsidR="006B1103" w:rsidRDefault="005B2D88">
      <w:pPr>
        <w:numPr>
          <w:ilvl w:val="0"/>
          <w:numId w:val="2"/>
        </w:numP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资格预审文件的组成</w:t>
      </w:r>
    </w:p>
    <w:p w:rsidR="006B1103" w:rsidRDefault="005B2D88">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highlight w:val="yellow"/>
        </w:rPr>
        <w:t>意向参选人的</w:t>
      </w:r>
      <w:r>
        <w:rPr>
          <w:rFonts w:asciiTheme="minorEastAsia" w:eastAsiaTheme="minorEastAsia" w:hAnsiTheme="minorEastAsia" w:cstheme="minorEastAsia" w:hint="eastAsia"/>
          <w:color w:val="000000"/>
          <w:sz w:val="28"/>
          <w:szCs w:val="28"/>
        </w:rPr>
        <w:t>单位经营历史简介，经营能力介绍，企业法人营业执照（复印件）</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餐饮服务许可证（复印件），开户许可证（复印件）；法人代表及法人授权代表（如有）的身份证（复印件）及联系方式。</w:t>
      </w:r>
    </w:p>
    <w:p w:rsidR="006B1103" w:rsidRDefault="005B2D88">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highlight w:val="yellow"/>
        </w:rPr>
        <w:t>意向参选人的承包业绩合同及供比选人考察的承包业绩企业。比选人将视意向参选人提供承包业绩企业情况，进行实地考察。</w:t>
      </w:r>
    </w:p>
    <w:p w:rsidR="006B1103" w:rsidRDefault="005B2D88">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、参选文件的组成：</w:t>
      </w:r>
    </w:p>
    <w:p w:rsidR="006B1103" w:rsidRDefault="005B2D88">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stheme="minorEastAsia" w:hint="eastAsia"/>
          <w:color w:val="000000"/>
          <w:sz w:val="28"/>
          <w:szCs w:val="28"/>
        </w:rPr>
        <w:t>凡弄虚作假的，一经查实，比选人有权取消其中选资格。</w:t>
      </w:r>
    </w:p>
    <w:p w:rsidR="006B1103" w:rsidRDefault="005B2D88">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②投标单位经营历史简介，经营能力介绍，</w:t>
      </w:r>
      <w:r>
        <w:rPr>
          <w:rFonts w:asciiTheme="minorEastAsia" w:eastAsiaTheme="minorEastAsia" w:hAnsiTheme="minorEastAsia" w:cstheme="minorEastAsia" w:hint="eastAsia"/>
          <w:color w:val="000000"/>
          <w:sz w:val="28"/>
          <w:szCs w:val="28"/>
        </w:rPr>
        <w:t>企业法人营业执照（复印件）</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rPr>
        <w:t>且注册资金</w:t>
      </w:r>
      <w:r>
        <w:rPr>
          <w:rFonts w:asciiTheme="minorEastAsia" w:eastAsiaTheme="minorEastAsia" w:hAnsiTheme="minorEastAsia" w:cstheme="minorEastAsia" w:hint="eastAsia"/>
          <w:color w:val="000000"/>
          <w:sz w:val="28"/>
        </w:rPr>
        <w:t>50</w:t>
      </w:r>
      <w:r>
        <w:rPr>
          <w:rFonts w:asciiTheme="minorEastAsia" w:eastAsiaTheme="minorEastAsia" w:hAnsiTheme="minorEastAsia" w:cstheme="minorEastAsia" w:hint="eastAsia"/>
          <w:color w:val="000000"/>
          <w:sz w:val="28"/>
        </w:rPr>
        <w:t>万元以上（含</w:t>
      </w:r>
      <w:r>
        <w:rPr>
          <w:rFonts w:asciiTheme="minorEastAsia" w:eastAsiaTheme="minorEastAsia" w:hAnsiTheme="minorEastAsia" w:cstheme="minorEastAsia" w:hint="eastAsia"/>
          <w:color w:val="000000"/>
          <w:sz w:val="28"/>
        </w:rPr>
        <w:t>50</w:t>
      </w:r>
      <w:r>
        <w:rPr>
          <w:rFonts w:asciiTheme="minorEastAsia" w:eastAsiaTheme="minorEastAsia" w:hAnsiTheme="minorEastAsia" w:cstheme="minorEastAsia" w:hint="eastAsia"/>
          <w:color w:val="000000"/>
          <w:sz w:val="28"/>
        </w:rPr>
        <w:t>万元）</w:t>
      </w:r>
      <w:r>
        <w:rPr>
          <w:rFonts w:asciiTheme="minorEastAsia" w:eastAsiaTheme="minorEastAsia" w:hAnsiTheme="minorEastAsia" w:cstheme="minorEastAsia" w:hint="eastAsia"/>
          <w:color w:val="000000"/>
          <w:sz w:val="28"/>
          <w:szCs w:val="28"/>
        </w:rPr>
        <w:t>；法人代表身份证（复印件）及联系方式；服务</w:t>
      </w:r>
      <w:r>
        <w:rPr>
          <w:rFonts w:asciiTheme="minorEastAsia" w:eastAsiaTheme="minorEastAsia" w:hAnsiTheme="minorEastAsia" w:cstheme="minorEastAsia" w:hint="eastAsia"/>
          <w:sz w:val="28"/>
          <w:szCs w:val="28"/>
        </w:rPr>
        <w:t>承诺函</w:t>
      </w:r>
      <w:r>
        <w:rPr>
          <w:rFonts w:asciiTheme="minorEastAsia" w:eastAsiaTheme="minorEastAsia" w:hAnsiTheme="minorEastAsia" w:cstheme="minorEastAsia" w:hint="eastAsia"/>
          <w:color w:val="000000"/>
          <w:sz w:val="28"/>
          <w:szCs w:val="28"/>
        </w:rPr>
        <w:t>。</w:t>
      </w:r>
    </w:p>
    <w:p w:rsidR="006B1103" w:rsidRDefault="005B2D88">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③参选单位出具业务联系人的授权</w:t>
      </w:r>
      <w:r>
        <w:rPr>
          <w:rFonts w:asciiTheme="minorEastAsia" w:eastAsiaTheme="minorEastAsia" w:hAnsiTheme="minorEastAsia" w:cstheme="minorEastAsia" w:hint="eastAsia"/>
          <w:color w:val="000000"/>
          <w:sz w:val="28"/>
          <w:szCs w:val="28"/>
        </w:rPr>
        <w:t>代表</w:t>
      </w:r>
      <w:r>
        <w:rPr>
          <w:rFonts w:asciiTheme="minorEastAsia" w:eastAsiaTheme="minorEastAsia" w:hAnsiTheme="minorEastAsia" w:cstheme="minorEastAsia" w:hint="eastAsia"/>
          <w:sz w:val="28"/>
          <w:szCs w:val="28"/>
        </w:rPr>
        <w:t>证明，业务联系人或被授权代表变更时应取得相应的具有</w:t>
      </w:r>
      <w:r>
        <w:rPr>
          <w:rFonts w:asciiTheme="minorEastAsia" w:eastAsiaTheme="minorEastAsia" w:hAnsiTheme="minorEastAsia" w:cstheme="minorEastAsia" w:hint="eastAsia"/>
          <w:color w:val="000000"/>
          <w:sz w:val="28"/>
          <w:szCs w:val="28"/>
        </w:rPr>
        <w:t>法律</w:t>
      </w:r>
      <w:r>
        <w:rPr>
          <w:rFonts w:asciiTheme="minorEastAsia" w:eastAsiaTheme="minorEastAsia" w:hAnsiTheme="minorEastAsia" w:cstheme="minorEastAsia" w:hint="eastAsia"/>
          <w:sz w:val="28"/>
          <w:szCs w:val="28"/>
        </w:rPr>
        <w:t>效力的证明材料。</w:t>
      </w:r>
    </w:p>
    <w:p w:rsidR="006B1103" w:rsidRDefault="005B2D88">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④参选单位缴纳比选保证金的交款单据原件或银行电子回单。如</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sz w:val="28"/>
          <w:szCs w:val="28"/>
        </w:rPr>
        <w:t>018</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年年度有在福建省东南电化股份有限公司承包业务外包项目的承包商</w:t>
      </w:r>
      <w:r>
        <w:rPr>
          <w:rFonts w:asciiTheme="minorEastAsia" w:eastAsiaTheme="minorEastAsia" w:hAnsiTheme="minorEastAsia" w:cstheme="minorEastAsia" w:hint="eastAsia"/>
          <w:sz w:val="28"/>
          <w:szCs w:val="28"/>
        </w:rPr>
        <w:t>或有参与第一次比选的重新单位，</w:t>
      </w:r>
      <w:r>
        <w:rPr>
          <w:rFonts w:asciiTheme="minorEastAsia" w:eastAsiaTheme="minorEastAsia" w:hAnsiTheme="minorEastAsia" w:cstheme="minorEastAsia" w:hint="eastAsia"/>
          <w:sz w:val="28"/>
          <w:szCs w:val="28"/>
        </w:rPr>
        <w:t>可不用提供。</w:t>
      </w:r>
    </w:p>
    <w:p w:rsidR="006B1103" w:rsidRDefault="005B2D88">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⑤参选单位还需提供例如：</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、食堂经营管理模式及管理机构组成；</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针对本公司</w:t>
      </w:r>
      <w:r>
        <w:rPr>
          <w:rFonts w:asciiTheme="minorEastAsia" w:eastAsiaTheme="minorEastAsia" w:hAnsiTheme="minorEastAsia" w:cstheme="minorEastAsia" w:hint="eastAsia"/>
          <w:color w:val="000000"/>
          <w:sz w:val="28"/>
          <w:szCs w:val="28"/>
        </w:rPr>
        <w:t>食堂经营策划方案；</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、人员配备及成本利润分析；</w:t>
      </w: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、经营风险承担、安全服务承诺书；</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。根据本比选文件要求参</w:t>
      </w:r>
      <w:r>
        <w:rPr>
          <w:rFonts w:asciiTheme="minorEastAsia" w:eastAsiaTheme="minorEastAsia" w:hAnsiTheme="minorEastAsia" w:cstheme="minorEastAsia" w:hint="eastAsia"/>
          <w:color w:val="000000"/>
          <w:sz w:val="28"/>
          <w:szCs w:val="28"/>
        </w:rPr>
        <w:lastRenderedPageBreak/>
        <w:t>选人认为需要提供的其它材料。</w:t>
      </w:r>
    </w:p>
    <w:p w:rsidR="006B1103" w:rsidRDefault="005B2D88">
      <w:pPr>
        <w:spacing w:line="360" w:lineRule="auto"/>
        <w:ind w:firstLineChars="200" w:firstLine="560"/>
        <w:rPr>
          <w:rFonts w:asciiTheme="minorEastAsia" w:eastAsiaTheme="minorEastAsia" w:hAnsiTheme="minorEastAsia" w:cs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cstheme="minorEastAsia" w:hint="eastAsia"/>
          <w:color w:val="000000"/>
          <w:sz w:val="28"/>
          <w:szCs w:val="28"/>
        </w:rPr>
        <w:t>以上①至⑤</w:t>
      </w:r>
      <w:r>
        <w:rPr>
          <w:rFonts w:asciiTheme="minorEastAsia" w:eastAsiaTheme="minorEastAsia" w:hAnsiTheme="minorEastAsia" w:cstheme="minorEastAsia" w:hint="eastAsia"/>
          <w:sz w:val="28"/>
          <w:szCs w:val="28"/>
        </w:rPr>
        <w:t>项内容合并密封并加盖公章标注</w:t>
      </w:r>
      <w:r>
        <w:rPr>
          <w:rFonts w:asciiTheme="minorEastAsia" w:eastAsiaTheme="minorEastAsia" w:hAnsiTheme="minorEastAsia" w:cstheme="minorEastAsia" w:hint="eastAsia"/>
          <w:color w:val="000000"/>
          <w:sz w:val="28"/>
          <w:szCs w:val="28"/>
        </w:rPr>
        <w:t>。</w:t>
      </w:r>
    </w:p>
    <w:p w:rsidR="006B1103" w:rsidRDefault="005B2D88">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bCs/>
          <w:color w:val="000000"/>
          <w:sz w:val="28"/>
          <w:szCs w:val="28"/>
        </w:rPr>
        <w:t>资格预审文件、</w:t>
      </w:r>
      <w:r>
        <w:rPr>
          <w:rFonts w:asciiTheme="minorEastAsia" w:eastAsiaTheme="minorEastAsia" w:hAnsiTheme="minorEastAsia" w:cstheme="minorEastAsia" w:hint="eastAsia"/>
          <w:b/>
          <w:sz w:val="28"/>
          <w:szCs w:val="28"/>
        </w:rPr>
        <w:t>参选文件格式</w:t>
      </w:r>
    </w:p>
    <w:p w:rsidR="006B1103" w:rsidRDefault="005B2D88">
      <w:pPr>
        <w:spacing w:line="360" w:lineRule="auto"/>
        <w:ind w:firstLineChars="196" w:firstLine="54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意向参选人、参选人应按规定制作</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sz w:val="28"/>
          <w:szCs w:val="28"/>
        </w:rPr>
        <w:t>参选文件并需加盖公司公章。</w:t>
      </w:r>
    </w:p>
    <w:p w:rsidR="006B1103" w:rsidRDefault="005B2D88">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、特别说明</w:t>
      </w:r>
    </w:p>
    <w:p w:rsidR="006B1103" w:rsidRDefault="005B2D88">
      <w:pPr>
        <w:widowControl/>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w:t>
      </w:r>
      <w:r>
        <w:rPr>
          <w:rFonts w:asciiTheme="minorEastAsia" w:eastAsiaTheme="minorEastAsia" w:hAnsiTheme="minorEastAsia" w:cstheme="minorEastAsia" w:hint="eastAsia"/>
          <w:sz w:val="28"/>
          <w:szCs w:val="28"/>
        </w:rPr>
        <w:t>意向参选人、参选人需承担所有与比选有关的费用，比选人在任何情况下不负担上述费用。</w:t>
      </w:r>
    </w:p>
    <w:p w:rsidR="006B1103" w:rsidRDefault="005B2D8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4.2</w:t>
      </w:r>
      <w:r>
        <w:rPr>
          <w:rFonts w:asciiTheme="minorEastAsia" w:eastAsiaTheme="minorEastAsia" w:hAnsiTheme="minorEastAsia" w:cstheme="minorEastAsia" w:hint="eastAsia"/>
          <w:color w:val="000000"/>
          <w:sz w:val="28"/>
          <w:szCs w:val="28"/>
        </w:rPr>
        <w:t>参选人收到比选文件后，如有疑问需要澄清，请以书面、传真、电子邮件等形式在规定时间内报比选人汇总。</w:t>
      </w:r>
    </w:p>
    <w:p w:rsidR="006B1103" w:rsidRDefault="005B2D8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4.3</w:t>
      </w:r>
      <w:r>
        <w:rPr>
          <w:rFonts w:asciiTheme="minorEastAsia" w:eastAsiaTheme="minorEastAsia" w:hAnsiTheme="minorEastAsia" w:cstheme="minorEastAsia" w:hint="eastAsia"/>
          <w:color w:val="000000"/>
          <w:sz w:val="28"/>
          <w:szCs w:val="28"/>
        </w:rPr>
        <w:t>参选人对比选人提供的比选文件所做出的推论、解释和结论，比选人概不负责。参选人由于对比</w:t>
      </w:r>
      <w:proofErr w:type="gramStart"/>
      <w:r>
        <w:rPr>
          <w:rFonts w:asciiTheme="minorEastAsia" w:eastAsiaTheme="minorEastAsia" w:hAnsiTheme="minorEastAsia" w:cstheme="minorEastAsia" w:hint="eastAsia"/>
          <w:color w:val="000000"/>
          <w:sz w:val="28"/>
          <w:szCs w:val="28"/>
        </w:rPr>
        <w:t>选文件</w:t>
      </w:r>
      <w:proofErr w:type="gramEnd"/>
      <w:r>
        <w:rPr>
          <w:rFonts w:asciiTheme="minorEastAsia" w:eastAsiaTheme="minorEastAsia" w:hAnsiTheme="minorEastAsia" w:cstheme="minorEastAsia" w:hint="eastAsia"/>
          <w:color w:val="000000"/>
          <w:sz w:val="28"/>
          <w:szCs w:val="28"/>
        </w:rPr>
        <w:t>的任何推论和误解以及比选对有关问题的口头解释所造成的后果，均由参选人负责。</w:t>
      </w: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6B1103">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6B1103" w:rsidRDefault="005B2D88">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lastRenderedPageBreak/>
        <w:t>第四章</w:t>
      </w:r>
      <w:r>
        <w:rPr>
          <w:rFonts w:asciiTheme="minorEastAsia" w:eastAsiaTheme="minorEastAsia" w:hAnsiTheme="minorEastAsia" w:cstheme="minorEastAsia" w:hint="eastAsia"/>
          <w:b/>
          <w:bCs/>
          <w:color w:val="000000"/>
          <w:sz w:val="32"/>
          <w:szCs w:val="32"/>
        </w:rPr>
        <w:t xml:space="preserve">   </w:t>
      </w:r>
      <w:r>
        <w:rPr>
          <w:rFonts w:asciiTheme="minorEastAsia" w:eastAsiaTheme="minorEastAsia" w:hAnsiTheme="minorEastAsia" w:cstheme="minorEastAsia" w:hint="eastAsia"/>
          <w:b/>
          <w:bCs/>
          <w:color w:val="000000"/>
          <w:sz w:val="32"/>
          <w:szCs w:val="32"/>
        </w:rPr>
        <w:t>评比规则</w:t>
      </w:r>
    </w:p>
    <w:p w:rsidR="006B1103" w:rsidRDefault="005B2D88">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、评审方法和标准：</w:t>
      </w:r>
    </w:p>
    <w:p w:rsidR="006B1103" w:rsidRDefault="005B2D88">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评审办法</w:t>
      </w:r>
    </w:p>
    <w:p w:rsidR="006B1103" w:rsidRDefault="005B2D88">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综合评估法，评审委员会推荐的中选报价候选人数量为一名。评审委员会依据以下评分标准，按综合评分总得分由高至低的排列次序，并推荐综合评分最高的参选人为中选报价候选人。若总得分相同，则类似项目业绩分较高，与比选人合作良好的参选人将被排序在前。比选人</w:t>
      </w:r>
      <w:r>
        <w:rPr>
          <w:rFonts w:asciiTheme="minorEastAsia" w:eastAsiaTheme="minorEastAsia" w:hAnsiTheme="minorEastAsia" w:cstheme="minorEastAsia" w:hint="eastAsia"/>
          <w:sz w:val="28"/>
          <w:szCs w:val="28"/>
        </w:rPr>
        <w:t>根据评审委员会推荐的中选参选人依法确定中选单位人。</w:t>
      </w:r>
    </w:p>
    <w:p w:rsidR="006B1103" w:rsidRDefault="005B2D88">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pacing w:val="-4"/>
          <w:kern w:val="0"/>
          <w:sz w:val="28"/>
          <w:szCs w:val="28"/>
        </w:rPr>
        <w:t>评审委员会将按技术和商务部</w:t>
      </w:r>
      <w:proofErr w:type="gramStart"/>
      <w:r>
        <w:rPr>
          <w:rFonts w:asciiTheme="minorEastAsia" w:eastAsiaTheme="minorEastAsia" w:hAnsiTheme="minorEastAsia" w:cstheme="minorEastAsia" w:hint="eastAsia"/>
          <w:spacing w:val="-4"/>
          <w:kern w:val="0"/>
          <w:sz w:val="28"/>
          <w:szCs w:val="28"/>
        </w:rPr>
        <w:t>分开展</w:t>
      </w:r>
      <w:proofErr w:type="gramEnd"/>
      <w:r>
        <w:rPr>
          <w:rFonts w:asciiTheme="minorEastAsia" w:eastAsiaTheme="minorEastAsia" w:hAnsiTheme="minorEastAsia" w:cstheme="minorEastAsia" w:hint="eastAsia"/>
          <w:spacing w:val="-4"/>
          <w:kern w:val="0"/>
          <w:sz w:val="28"/>
          <w:szCs w:val="28"/>
        </w:rPr>
        <w:t>评审工作，</w:t>
      </w:r>
      <w:r>
        <w:rPr>
          <w:rFonts w:asciiTheme="minorEastAsia" w:eastAsiaTheme="minorEastAsia" w:hAnsiTheme="minorEastAsia" w:cstheme="minorEastAsia" w:hint="eastAsia"/>
          <w:b/>
          <w:bCs/>
          <w:sz w:val="28"/>
          <w:szCs w:val="28"/>
        </w:rPr>
        <w:t>各合格参选人的技术部分（</w:t>
      </w:r>
      <w:r>
        <w:rPr>
          <w:rFonts w:asciiTheme="minorEastAsia" w:eastAsiaTheme="minorEastAsia" w:hAnsiTheme="minorEastAsia" w:cstheme="minorEastAsia" w:hint="eastAsia"/>
          <w:b/>
          <w:bCs/>
          <w:sz w:val="28"/>
          <w:szCs w:val="28"/>
        </w:rPr>
        <w:t>PT</w:t>
      </w:r>
      <w:r>
        <w:rPr>
          <w:rFonts w:asciiTheme="minorEastAsia" w:eastAsiaTheme="minorEastAsia" w:hAnsiTheme="minorEastAsia" w:cstheme="minorEastAsia" w:hint="eastAsia"/>
          <w:b/>
          <w:bCs/>
          <w:sz w:val="28"/>
          <w:szCs w:val="28"/>
        </w:rPr>
        <w:t>）最终得分和商务部分评分（</w:t>
      </w:r>
      <w:r>
        <w:rPr>
          <w:rFonts w:asciiTheme="minorEastAsia" w:eastAsiaTheme="minorEastAsia" w:hAnsiTheme="minorEastAsia" w:cstheme="minorEastAsia" w:hint="eastAsia"/>
          <w:b/>
          <w:bCs/>
          <w:sz w:val="28"/>
          <w:szCs w:val="28"/>
        </w:rPr>
        <w:t>PB</w:t>
      </w:r>
      <w:r>
        <w:rPr>
          <w:rFonts w:asciiTheme="minorEastAsia" w:eastAsiaTheme="minorEastAsia" w:hAnsiTheme="minorEastAsia" w:cstheme="minorEastAsia" w:hint="eastAsia"/>
          <w:b/>
          <w:bCs/>
          <w:sz w:val="28"/>
          <w:szCs w:val="28"/>
        </w:rPr>
        <w:t>）最终得分之和最高者为中选参选人。</w:t>
      </w:r>
    </w:p>
    <w:p w:rsidR="006B1103" w:rsidRDefault="005B2D88">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6B1103" w:rsidRDefault="005B2D88">
      <w:pPr>
        <w:pStyle w:val="a3"/>
        <w:snapToGrid w:val="0"/>
        <w:spacing w:line="500" w:lineRule="exact"/>
        <w:ind w:firstLineChars="225" w:firstLine="63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PT</w:t>
      </w:r>
      <w:r>
        <w:rPr>
          <w:rFonts w:asciiTheme="minorEastAsia" w:eastAsiaTheme="minorEastAsia" w:hAnsiTheme="minorEastAsia" w:cstheme="minorEastAsia" w:hint="eastAsia"/>
          <w:sz w:val="28"/>
          <w:szCs w:val="28"/>
          <w:highlight w:val="yellow"/>
        </w:rPr>
        <w:t>：技术部分评分</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满分</w:t>
      </w:r>
      <w:r>
        <w:rPr>
          <w:rFonts w:asciiTheme="minorEastAsia" w:eastAsiaTheme="minorEastAsia" w:hAnsiTheme="minorEastAsia" w:cstheme="minorEastAsia" w:hint="eastAsia"/>
          <w:sz w:val="28"/>
          <w:szCs w:val="28"/>
          <w:highlight w:val="yellow"/>
        </w:rPr>
        <w:t>65</w:t>
      </w:r>
      <w:r>
        <w:rPr>
          <w:rFonts w:asciiTheme="minorEastAsia" w:eastAsiaTheme="minorEastAsia" w:hAnsiTheme="minorEastAsia" w:cstheme="minorEastAsia" w:hint="eastAsia"/>
          <w:sz w:val="28"/>
          <w:szCs w:val="28"/>
          <w:highlight w:val="yellow"/>
        </w:rPr>
        <w:t>分</w:t>
      </w:r>
    </w:p>
    <w:p w:rsidR="006B1103" w:rsidRDefault="005B2D88">
      <w:pPr>
        <w:pStyle w:val="a3"/>
        <w:snapToGrid w:val="0"/>
        <w:spacing w:line="500" w:lineRule="exact"/>
        <w:ind w:firstLineChars="225" w:firstLine="63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PB</w:t>
      </w:r>
      <w:r>
        <w:rPr>
          <w:rFonts w:asciiTheme="minorEastAsia" w:eastAsiaTheme="minorEastAsia" w:hAnsiTheme="minorEastAsia" w:cstheme="minorEastAsia" w:hint="eastAsia"/>
          <w:sz w:val="28"/>
          <w:szCs w:val="28"/>
          <w:highlight w:val="yellow"/>
        </w:rPr>
        <w:t>：商务部分评分</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满分</w:t>
      </w:r>
      <w:r>
        <w:rPr>
          <w:rFonts w:asciiTheme="minorEastAsia" w:eastAsiaTheme="minorEastAsia" w:hAnsiTheme="minorEastAsia" w:cstheme="minorEastAsia" w:hint="eastAsia"/>
          <w:sz w:val="28"/>
          <w:szCs w:val="28"/>
          <w:highlight w:val="yellow"/>
        </w:rPr>
        <w:t>3</w:t>
      </w:r>
      <w:r>
        <w:rPr>
          <w:rFonts w:asciiTheme="minorEastAsia" w:eastAsiaTheme="minorEastAsia" w:hAnsiTheme="minorEastAsia" w:cstheme="minorEastAsia" w:hint="eastAsia"/>
          <w:sz w:val="28"/>
          <w:szCs w:val="28"/>
          <w:highlight w:val="yellow"/>
        </w:rPr>
        <w:t>5</w:t>
      </w:r>
      <w:r>
        <w:rPr>
          <w:rFonts w:asciiTheme="minorEastAsia" w:eastAsiaTheme="minorEastAsia" w:hAnsiTheme="minorEastAsia" w:cstheme="minorEastAsia" w:hint="eastAsia"/>
          <w:sz w:val="28"/>
          <w:szCs w:val="28"/>
          <w:highlight w:val="yellow"/>
        </w:rPr>
        <w:t>分</w:t>
      </w:r>
    </w:p>
    <w:p w:rsidR="006B1103" w:rsidRDefault="005B2D88">
      <w:pPr>
        <w:pStyle w:val="a3"/>
        <w:snapToGrid w:val="0"/>
        <w:spacing w:line="500" w:lineRule="exact"/>
        <w:ind w:firstLineChars="225" w:firstLine="63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①</w:t>
      </w:r>
      <w:r>
        <w:rPr>
          <w:rFonts w:asciiTheme="minorEastAsia" w:eastAsiaTheme="minorEastAsia" w:hAnsiTheme="minorEastAsia" w:cstheme="minorEastAsia" w:hint="eastAsia"/>
          <w:b/>
          <w:sz w:val="28"/>
          <w:szCs w:val="28"/>
        </w:rPr>
        <w:t>PT</w:t>
      </w:r>
      <w:r>
        <w:rPr>
          <w:rFonts w:asciiTheme="minorEastAsia" w:eastAsiaTheme="minorEastAsia" w:hAnsiTheme="minorEastAsia" w:cstheme="minorEastAsia" w:hint="eastAsia"/>
          <w:b/>
          <w:sz w:val="28"/>
          <w:szCs w:val="28"/>
        </w:rPr>
        <w:t>和</w:t>
      </w:r>
      <w:r>
        <w:rPr>
          <w:rFonts w:asciiTheme="minorEastAsia" w:eastAsiaTheme="minorEastAsia" w:hAnsiTheme="minorEastAsia" w:cstheme="minorEastAsia" w:hint="eastAsia"/>
          <w:b/>
          <w:sz w:val="28"/>
          <w:szCs w:val="28"/>
        </w:rPr>
        <w:t>PB</w:t>
      </w:r>
      <w:r>
        <w:rPr>
          <w:rFonts w:asciiTheme="minorEastAsia" w:eastAsiaTheme="minorEastAsia" w:hAnsiTheme="minorEastAsia" w:cstheme="minorEastAsia" w:hint="eastAsia"/>
          <w:b/>
          <w:sz w:val="28"/>
          <w:szCs w:val="28"/>
        </w:rPr>
        <w:t>部分的最终得分为各个评委的算术平均值，并四舍五入取小数点后</w:t>
      </w: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位数。②评委评分取小数点后</w:t>
      </w: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位数。</w:t>
      </w:r>
    </w:p>
    <w:p w:rsidR="006B1103" w:rsidRDefault="005B2D88">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综合得分：</w:t>
      </w:r>
      <w:r>
        <w:rPr>
          <w:rFonts w:asciiTheme="minorEastAsia" w:eastAsiaTheme="minorEastAsia" w:hAnsiTheme="minorEastAsia" w:cstheme="minorEastAsia" w:hint="eastAsia"/>
          <w:sz w:val="28"/>
          <w:szCs w:val="28"/>
        </w:rPr>
        <w:t>P</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PT</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PB</w:t>
      </w:r>
    </w:p>
    <w:p w:rsidR="006B1103" w:rsidRDefault="005B2D88">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比选项目技术部分、商务部分评分参照下列评分标进行评分：</w:t>
      </w:r>
    </w:p>
    <w:tbl>
      <w:tblPr>
        <w:tblStyle w:val="aa"/>
        <w:tblW w:w="8519" w:type="dxa"/>
        <w:jc w:val="center"/>
        <w:tblLayout w:type="fixed"/>
        <w:tblLook w:val="04A0" w:firstRow="1" w:lastRow="0" w:firstColumn="1" w:lastColumn="0" w:noHBand="0" w:noVBand="1"/>
      </w:tblPr>
      <w:tblGrid>
        <w:gridCol w:w="791"/>
        <w:gridCol w:w="2049"/>
        <w:gridCol w:w="2046"/>
        <w:gridCol w:w="846"/>
        <w:gridCol w:w="2787"/>
      </w:tblGrid>
      <w:tr w:rsidR="006B1103">
        <w:trPr>
          <w:cantSplit/>
          <w:trHeight w:val="624"/>
          <w:jc w:val="center"/>
        </w:trPr>
        <w:tc>
          <w:tcPr>
            <w:tcW w:w="791" w:type="dxa"/>
            <w:vAlign w:val="center"/>
          </w:tcPr>
          <w:p w:rsidR="006B1103" w:rsidRDefault="005B2D88">
            <w:pPr>
              <w:spacing w:line="300" w:lineRule="exact"/>
              <w:jc w:val="center"/>
              <w:rPr>
                <w:rFonts w:ascii="宋体" w:hAnsi="宋体" w:cs="宋体"/>
                <w:color w:val="000000"/>
                <w:kern w:val="10"/>
                <w:szCs w:val="21"/>
              </w:rPr>
            </w:pPr>
            <w:r>
              <w:rPr>
                <w:rFonts w:ascii="宋体" w:hAnsi="宋体" w:cs="宋体" w:hint="eastAsia"/>
                <w:color w:val="000000"/>
                <w:kern w:val="10"/>
                <w:szCs w:val="21"/>
              </w:rPr>
              <w:t>项目</w:t>
            </w:r>
          </w:p>
        </w:tc>
        <w:tc>
          <w:tcPr>
            <w:tcW w:w="2049"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具体要求</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相关说明</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分值</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评分标准</w:t>
            </w:r>
          </w:p>
        </w:tc>
      </w:tr>
      <w:tr w:rsidR="006B1103">
        <w:trPr>
          <w:cantSplit/>
          <w:trHeight w:val="624"/>
          <w:jc w:val="center"/>
        </w:trPr>
        <w:tc>
          <w:tcPr>
            <w:tcW w:w="791" w:type="dxa"/>
            <w:vMerge w:val="restart"/>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技术部分（</w:t>
            </w:r>
            <w:r>
              <w:rPr>
                <w:rFonts w:ascii="宋体" w:hAnsi="宋体" w:cs="宋体" w:hint="eastAsia"/>
                <w:color w:val="000000"/>
                <w:szCs w:val="21"/>
              </w:rPr>
              <w:t>55</w:t>
            </w:r>
            <w:r>
              <w:rPr>
                <w:rFonts w:ascii="宋体" w:hAnsi="宋体" w:cs="宋体" w:hint="eastAsia"/>
                <w:color w:val="000000"/>
                <w:szCs w:val="21"/>
              </w:rPr>
              <w:t>分）</w:t>
            </w:r>
          </w:p>
        </w:tc>
        <w:tc>
          <w:tcPr>
            <w:tcW w:w="2049"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参选人需提供项目经理一名，。</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项目经理每周至少</w:t>
            </w:r>
            <w:r>
              <w:rPr>
                <w:rFonts w:ascii="宋体" w:hAnsi="宋体" w:cs="宋体" w:hint="eastAsia"/>
                <w:color w:val="000000"/>
                <w:szCs w:val="21"/>
              </w:rPr>
              <w:t>3</w:t>
            </w:r>
            <w:r>
              <w:rPr>
                <w:rFonts w:ascii="宋体" w:hAnsi="宋体" w:cs="宋体" w:hint="eastAsia"/>
                <w:color w:val="000000"/>
                <w:szCs w:val="21"/>
              </w:rPr>
              <w:t>天以上在我司食堂进行上班，并提供项目经理半年或以上缴纳社保的证明</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5</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满足要求得</w:t>
            </w:r>
            <w:r>
              <w:rPr>
                <w:rFonts w:ascii="宋体" w:hAnsi="宋体" w:cs="宋体" w:hint="eastAsia"/>
                <w:color w:val="000000"/>
                <w:szCs w:val="21"/>
              </w:rPr>
              <w:t>5</w:t>
            </w:r>
            <w:r>
              <w:rPr>
                <w:rFonts w:ascii="宋体" w:hAnsi="宋体" w:cs="宋体" w:hint="eastAsia"/>
                <w:color w:val="000000"/>
                <w:szCs w:val="21"/>
              </w:rPr>
              <w:t>分。</w:t>
            </w:r>
          </w:p>
        </w:tc>
      </w:tr>
      <w:tr w:rsidR="006B1103">
        <w:trPr>
          <w:trHeight w:val="2707"/>
          <w:jc w:val="center"/>
        </w:trPr>
        <w:tc>
          <w:tcPr>
            <w:tcW w:w="791" w:type="dxa"/>
            <w:vMerge/>
            <w:textDirection w:val="tbRlV"/>
            <w:vAlign w:val="center"/>
          </w:tcPr>
          <w:p w:rsidR="006B1103" w:rsidRDefault="006B1103">
            <w:pPr>
              <w:spacing w:line="300" w:lineRule="exact"/>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kern w:val="0"/>
                <w:szCs w:val="21"/>
              </w:rPr>
            </w:pPr>
            <w:r>
              <w:rPr>
                <w:rFonts w:ascii="宋体" w:hAnsi="宋体" w:cs="宋体" w:hint="eastAsia"/>
                <w:color w:val="000000"/>
                <w:kern w:val="0"/>
                <w:szCs w:val="21"/>
              </w:rPr>
              <w:t>参选人需提供</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名厨师长，一名营养师，二名中餐厨师，一名面点师</w:t>
            </w:r>
            <w:r>
              <w:rPr>
                <w:rFonts w:ascii="宋体" w:hAnsi="宋体" w:cs="宋体" w:hint="eastAsia"/>
                <w:color w:val="000000"/>
                <w:kern w:val="0"/>
                <w:szCs w:val="21"/>
              </w:rPr>
              <w:t>。</w:t>
            </w:r>
          </w:p>
          <w:p w:rsidR="006B1103" w:rsidRDefault="006B1103">
            <w:pPr>
              <w:spacing w:line="300" w:lineRule="exact"/>
              <w:jc w:val="left"/>
              <w:rPr>
                <w:rFonts w:ascii="宋体" w:hAnsi="宋体" w:cs="宋体"/>
                <w:color w:val="000000"/>
                <w:kern w:val="0"/>
                <w:szCs w:val="21"/>
              </w:rPr>
            </w:pPr>
          </w:p>
        </w:tc>
        <w:tc>
          <w:tcPr>
            <w:tcW w:w="2046" w:type="dxa"/>
            <w:vAlign w:val="center"/>
          </w:tcPr>
          <w:p w:rsidR="006B1103" w:rsidRDefault="005B2D88">
            <w:pPr>
              <w:spacing w:line="300" w:lineRule="exact"/>
              <w:jc w:val="left"/>
              <w:rPr>
                <w:rFonts w:ascii="宋体" w:hAnsi="宋体" w:cs="宋体"/>
                <w:color w:val="000000"/>
                <w:kern w:val="0"/>
                <w:szCs w:val="21"/>
              </w:rPr>
            </w:pPr>
            <w:r>
              <w:rPr>
                <w:rFonts w:ascii="宋体" w:hAnsi="宋体" w:cs="宋体" w:hint="eastAsia"/>
                <w:color w:val="000000"/>
                <w:kern w:val="0"/>
                <w:szCs w:val="21"/>
              </w:rPr>
              <w:t xml:space="preserve">(1) </w:t>
            </w:r>
            <w:r>
              <w:rPr>
                <w:rFonts w:ascii="宋体" w:hAnsi="宋体" w:cs="宋体" w:hint="eastAsia"/>
                <w:color w:val="000000"/>
                <w:kern w:val="0"/>
                <w:szCs w:val="21"/>
              </w:rPr>
              <w:t>厨师长涉足餐饮业有三年以上大锅烹饪的经验，具备小炒的能力。需为二级或以上烹调师。</w:t>
            </w:r>
          </w:p>
          <w:p w:rsidR="006B1103" w:rsidRDefault="005B2D88">
            <w:pPr>
              <w:spacing w:line="300" w:lineRule="exact"/>
              <w:jc w:val="center"/>
              <w:rPr>
                <w:rFonts w:ascii="宋体" w:hAnsi="宋体" w:cs="宋体"/>
                <w:color w:val="000000"/>
                <w:szCs w:val="21"/>
              </w:rPr>
            </w:pPr>
            <w:r>
              <w:rPr>
                <w:rFonts w:ascii="宋体" w:hAnsi="宋体" w:cs="宋体" w:hint="eastAsia"/>
                <w:color w:val="000000"/>
                <w:kern w:val="0"/>
                <w:szCs w:val="21"/>
              </w:rPr>
              <w:t xml:space="preserve">(2) </w:t>
            </w:r>
            <w:r>
              <w:rPr>
                <w:rFonts w:ascii="宋体" w:hAnsi="宋体" w:cs="宋体" w:hint="eastAsia"/>
                <w:color w:val="000000"/>
                <w:kern w:val="0"/>
                <w:szCs w:val="21"/>
              </w:rPr>
              <w:t>厨师、营养师、面点师应具备三级及以上的职称级别。</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15</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第一项满足要求得</w:t>
            </w:r>
            <w:r>
              <w:rPr>
                <w:rFonts w:ascii="宋体" w:hAnsi="宋体" w:cs="宋体" w:hint="eastAsia"/>
                <w:color w:val="000000"/>
                <w:szCs w:val="21"/>
              </w:rPr>
              <w:t>7</w:t>
            </w:r>
            <w:r>
              <w:rPr>
                <w:rFonts w:ascii="宋体" w:hAnsi="宋体" w:cs="宋体" w:hint="eastAsia"/>
                <w:color w:val="000000"/>
                <w:szCs w:val="21"/>
              </w:rPr>
              <w:t>分、第二项每提供一名得</w:t>
            </w:r>
            <w:r>
              <w:rPr>
                <w:rFonts w:ascii="宋体" w:hAnsi="宋体" w:cs="宋体" w:hint="eastAsia"/>
                <w:color w:val="000000"/>
                <w:szCs w:val="21"/>
              </w:rPr>
              <w:t>2</w:t>
            </w:r>
            <w:r>
              <w:rPr>
                <w:rFonts w:ascii="宋体" w:hAnsi="宋体" w:cs="宋体" w:hint="eastAsia"/>
                <w:color w:val="000000"/>
                <w:szCs w:val="21"/>
              </w:rPr>
              <w:t>分，满分共</w:t>
            </w:r>
            <w:r>
              <w:rPr>
                <w:rFonts w:ascii="宋体" w:hAnsi="宋体" w:cs="宋体" w:hint="eastAsia"/>
                <w:color w:val="000000"/>
                <w:szCs w:val="21"/>
              </w:rPr>
              <w:t>8</w:t>
            </w:r>
            <w:r>
              <w:rPr>
                <w:rFonts w:ascii="宋体" w:hAnsi="宋体" w:cs="宋体" w:hint="eastAsia"/>
                <w:color w:val="000000"/>
                <w:szCs w:val="21"/>
              </w:rPr>
              <w:t>分。</w:t>
            </w:r>
          </w:p>
        </w:tc>
      </w:tr>
      <w:tr w:rsidR="006B1103">
        <w:trPr>
          <w:trHeight w:val="909"/>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参选人需提供</w:t>
            </w:r>
            <w:r>
              <w:rPr>
                <w:rFonts w:ascii="宋体" w:hAnsi="宋体" w:cs="宋体" w:hint="eastAsia"/>
                <w:color w:val="000000"/>
                <w:kern w:val="0"/>
                <w:szCs w:val="21"/>
              </w:rPr>
              <w:t>5</w:t>
            </w:r>
            <w:r>
              <w:rPr>
                <w:rFonts w:ascii="宋体" w:hAnsi="宋体" w:cs="宋体" w:hint="eastAsia"/>
                <w:color w:val="000000"/>
                <w:kern w:val="0"/>
                <w:szCs w:val="21"/>
              </w:rPr>
              <w:t>名</w:t>
            </w:r>
            <w:r>
              <w:rPr>
                <w:rFonts w:ascii="宋体" w:hAnsi="宋体" w:cs="宋体" w:hint="eastAsia"/>
                <w:color w:val="000000"/>
                <w:kern w:val="0"/>
                <w:szCs w:val="21"/>
              </w:rPr>
              <w:t>日常员工花名册及配套健康证。</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kern w:val="0"/>
                <w:szCs w:val="21"/>
              </w:rPr>
              <w:t>不含项目经理及配套厨师、面点师、营养师</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名得</w:t>
            </w:r>
            <w:r>
              <w:rPr>
                <w:rFonts w:ascii="宋体" w:hAnsi="宋体" w:cs="宋体" w:hint="eastAsia"/>
                <w:color w:val="000000"/>
                <w:szCs w:val="21"/>
              </w:rPr>
              <w:t>2</w:t>
            </w:r>
            <w:r>
              <w:rPr>
                <w:rFonts w:ascii="宋体" w:hAnsi="宋体" w:cs="宋体" w:hint="eastAsia"/>
                <w:color w:val="000000"/>
                <w:szCs w:val="21"/>
              </w:rPr>
              <w:t>分。</w:t>
            </w:r>
          </w:p>
        </w:tc>
      </w:tr>
      <w:tr w:rsidR="006B1103">
        <w:trPr>
          <w:trHeight w:val="909"/>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参选人需提供</w:t>
            </w:r>
            <w:r>
              <w:rPr>
                <w:rFonts w:ascii="宋体" w:hAnsi="宋体" w:cs="宋体" w:hint="eastAsia"/>
                <w:color w:val="000000"/>
                <w:szCs w:val="21"/>
              </w:rPr>
              <w:t>食堂原材料供应渠道。</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需提供与福州本地相关企业供应商的采购合同及供应商资质。</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5</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满足要求得</w:t>
            </w:r>
            <w:r>
              <w:rPr>
                <w:rFonts w:ascii="宋体" w:hAnsi="宋体" w:cs="宋体" w:hint="eastAsia"/>
                <w:color w:val="000000"/>
                <w:szCs w:val="21"/>
              </w:rPr>
              <w:t>5</w:t>
            </w:r>
            <w:r>
              <w:rPr>
                <w:rFonts w:ascii="宋体" w:hAnsi="宋体" w:cs="宋体" w:hint="eastAsia"/>
                <w:color w:val="000000"/>
                <w:szCs w:val="21"/>
              </w:rPr>
              <w:t>分。</w:t>
            </w:r>
          </w:p>
        </w:tc>
      </w:tr>
      <w:tr w:rsidR="006B1103">
        <w:trPr>
          <w:trHeight w:val="909"/>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dstrike/>
                <w:color w:val="FF0000"/>
                <w:kern w:val="0"/>
                <w:szCs w:val="21"/>
              </w:rPr>
            </w:pPr>
            <w:r>
              <w:rPr>
                <w:rFonts w:ascii="宋体" w:hAnsi="宋体" w:cs="宋体" w:hint="eastAsia"/>
                <w:color w:val="000000"/>
                <w:kern w:val="0"/>
                <w:szCs w:val="21"/>
              </w:rPr>
              <w:t>参选人需提供针对本项目的应急</w:t>
            </w:r>
            <w:r>
              <w:rPr>
                <w:rFonts w:ascii="宋体" w:hAnsi="宋体" w:cs="宋体" w:hint="eastAsia"/>
                <w:color w:val="000000"/>
                <w:szCs w:val="21"/>
              </w:rPr>
              <w:t>预备方案</w:t>
            </w:r>
            <w:r>
              <w:rPr>
                <w:rFonts w:ascii="宋体" w:hAnsi="宋体" w:cs="宋体" w:hint="eastAsia"/>
                <w:color w:val="000000"/>
                <w:kern w:val="0"/>
                <w:szCs w:val="21"/>
              </w:rPr>
              <w:t>。</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kern w:val="0"/>
                <w:szCs w:val="21"/>
              </w:rPr>
              <w:t>停水、停电、停气、疑似食物中毒等情况</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bCs/>
                <w:color w:val="000000"/>
                <w:szCs w:val="21"/>
              </w:rPr>
              <w:t>比选人根据</w:t>
            </w:r>
            <w:r>
              <w:rPr>
                <w:rFonts w:ascii="宋体" w:hAnsi="宋体" w:cs="宋体" w:hint="eastAsia"/>
                <w:bCs/>
                <w:color w:val="000000"/>
                <w:szCs w:val="21"/>
              </w:rPr>
              <w:t>相关应急预案编制是否到位进行打分</w:t>
            </w:r>
            <w:r>
              <w:rPr>
                <w:rFonts w:ascii="宋体" w:hAnsi="宋体" w:cs="宋体" w:hint="eastAsia"/>
                <w:bCs/>
                <w:color w:val="000000"/>
                <w:szCs w:val="21"/>
              </w:rPr>
              <w:t xml:space="preserve"> </w:t>
            </w:r>
            <w:r>
              <w:rPr>
                <w:rFonts w:ascii="宋体" w:hAnsi="宋体" w:cs="宋体" w:hint="eastAsia"/>
                <w:bCs/>
                <w:color w:val="000000"/>
                <w:szCs w:val="21"/>
              </w:rPr>
              <w:t>。</w:t>
            </w:r>
          </w:p>
        </w:tc>
      </w:tr>
      <w:tr w:rsidR="006B1103">
        <w:trPr>
          <w:trHeight w:val="1209"/>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dstrike/>
                <w:color w:val="FF0000"/>
                <w:kern w:val="0"/>
                <w:szCs w:val="21"/>
              </w:rPr>
            </w:pPr>
            <w:r>
              <w:rPr>
                <w:rFonts w:ascii="宋体" w:hAnsi="宋体" w:cs="宋体" w:hint="eastAsia"/>
                <w:color w:val="000000"/>
                <w:kern w:val="0"/>
                <w:szCs w:val="21"/>
              </w:rPr>
              <w:t>参选人需提供的菜单种类及相关菜品报价方案。</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所提供的菜品及报价在后续合同试用期中需进行提供，且报价不得超出。</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bCs/>
                <w:color w:val="000000"/>
                <w:szCs w:val="21"/>
              </w:rPr>
              <w:t>比选人根据</w:t>
            </w:r>
            <w:r>
              <w:rPr>
                <w:rFonts w:ascii="宋体" w:hAnsi="宋体" w:cs="宋体" w:hint="eastAsia"/>
                <w:bCs/>
                <w:color w:val="000000"/>
                <w:szCs w:val="21"/>
              </w:rPr>
              <w:t>菜品种类及报价进行打分。</w:t>
            </w:r>
          </w:p>
        </w:tc>
      </w:tr>
      <w:tr w:rsidR="006B1103">
        <w:trPr>
          <w:trHeight w:val="1209"/>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kern w:val="0"/>
                <w:szCs w:val="21"/>
              </w:rPr>
            </w:pPr>
            <w:r>
              <w:rPr>
                <w:rFonts w:ascii="宋体" w:hAnsi="宋体" w:cs="宋体" w:hint="eastAsia"/>
                <w:color w:val="000000"/>
                <w:kern w:val="0"/>
                <w:szCs w:val="21"/>
              </w:rPr>
              <w:t>参选人需</w:t>
            </w:r>
            <w:r>
              <w:rPr>
                <w:rFonts w:ascii="宋体" w:hAnsi="宋体" w:cs="宋体" w:hint="eastAsia"/>
                <w:color w:val="000000"/>
                <w:kern w:val="0"/>
                <w:szCs w:val="21"/>
              </w:rPr>
              <w:t>根据我司实际情况，针对我司现有现场人员就餐提供切实可行的方案。</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我司每日约有</w:t>
            </w:r>
            <w:r>
              <w:rPr>
                <w:rFonts w:ascii="宋体" w:hAnsi="宋体" w:cs="宋体" w:hint="eastAsia"/>
                <w:color w:val="000000"/>
                <w:szCs w:val="21"/>
              </w:rPr>
              <w:t>200</w:t>
            </w:r>
            <w:r>
              <w:rPr>
                <w:rFonts w:ascii="宋体" w:hAnsi="宋体" w:cs="宋体" w:hint="eastAsia"/>
                <w:color w:val="000000"/>
                <w:szCs w:val="21"/>
              </w:rPr>
              <w:t>名人员需要食堂进行送餐，送餐地点为我司厂区内。</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2787" w:type="dxa"/>
            <w:vAlign w:val="center"/>
          </w:tcPr>
          <w:p w:rsidR="006B1103" w:rsidRDefault="005B2D88">
            <w:pPr>
              <w:spacing w:line="300" w:lineRule="exact"/>
              <w:jc w:val="center"/>
              <w:rPr>
                <w:rFonts w:ascii="宋体" w:hAnsi="宋体" w:cs="宋体"/>
                <w:bCs/>
                <w:color w:val="000000"/>
                <w:szCs w:val="21"/>
              </w:rPr>
            </w:pPr>
            <w:r>
              <w:rPr>
                <w:rFonts w:ascii="宋体" w:hAnsi="宋体" w:cs="宋体" w:hint="eastAsia"/>
                <w:bCs/>
                <w:color w:val="000000"/>
                <w:szCs w:val="21"/>
              </w:rPr>
              <w:t>比选人根据所提方案是否针对我司现有情况及其实用性进行打分。</w:t>
            </w:r>
          </w:p>
        </w:tc>
      </w:tr>
      <w:tr w:rsidR="006B1103">
        <w:trPr>
          <w:trHeight w:val="610"/>
          <w:jc w:val="center"/>
        </w:trPr>
        <w:tc>
          <w:tcPr>
            <w:tcW w:w="791" w:type="dxa"/>
            <w:vMerge w:val="restart"/>
            <w:textDirection w:val="tbRlV"/>
            <w:vAlign w:val="center"/>
          </w:tcPr>
          <w:p w:rsidR="006B1103" w:rsidRDefault="005B2D88">
            <w:pPr>
              <w:spacing w:line="300" w:lineRule="exact"/>
              <w:ind w:left="113" w:right="113"/>
              <w:jc w:val="center"/>
              <w:rPr>
                <w:rFonts w:ascii="宋体" w:hAnsi="宋体" w:cs="宋体"/>
                <w:color w:val="000000"/>
                <w:szCs w:val="21"/>
              </w:rPr>
            </w:pPr>
            <w:r>
              <w:rPr>
                <w:rFonts w:ascii="宋体" w:hAnsi="宋体" w:cs="宋体" w:hint="eastAsia"/>
                <w:color w:val="000000"/>
                <w:szCs w:val="21"/>
              </w:rPr>
              <w:t>商务部分（</w:t>
            </w:r>
            <w:r>
              <w:rPr>
                <w:rFonts w:ascii="宋体" w:hAnsi="宋体" w:cs="宋体" w:hint="eastAsia"/>
                <w:color w:val="000000"/>
                <w:szCs w:val="21"/>
              </w:rPr>
              <w:t>45</w:t>
            </w:r>
            <w:r>
              <w:rPr>
                <w:rFonts w:ascii="宋体" w:hAnsi="宋体" w:cs="宋体" w:hint="eastAsia"/>
                <w:color w:val="000000"/>
                <w:szCs w:val="21"/>
              </w:rPr>
              <w:t>分）</w:t>
            </w: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参选人需</w:t>
            </w:r>
            <w:r>
              <w:rPr>
                <w:rFonts w:ascii="宋体" w:hAnsi="宋体" w:cs="宋体" w:hint="eastAsia"/>
                <w:color w:val="000000"/>
                <w:szCs w:val="21"/>
              </w:rPr>
              <w:t>提供具备经营</w:t>
            </w:r>
            <w:r>
              <w:rPr>
                <w:rFonts w:ascii="宋体" w:hAnsi="宋体" w:cs="宋体" w:hint="eastAsia"/>
                <w:color w:val="000000"/>
                <w:szCs w:val="21"/>
              </w:rPr>
              <w:t>900</w:t>
            </w:r>
            <w:r>
              <w:rPr>
                <w:rFonts w:ascii="宋体" w:hAnsi="宋体" w:cs="宋体" w:hint="eastAsia"/>
                <w:color w:val="000000"/>
                <w:szCs w:val="21"/>
              </w:rPr>
              <w:t>人及以上承包业绩。</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提供相关合同材料及承包食堂的简单说明。</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3</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2</w:t>
            </w:r>
            <w:r>
              <w:rPr>
                <w:rFonts w:ascii="宋体" w:hAnsi="宋体" w:cs="宋体" w:hint="eastAsia"/>
                <w:color w:val="000000"/>
                <w:szCs w:val="21"/>
              </w:rPr>
              <w:t>分，最高提供</w:t>
            </w:r>
            <w:r>
              <w:rPr>
                <w:rFonts w:ascii="宋体" w:hAnsi="宋体" w:cs="宋体" w:hint="eastAsia"/>
                <w:color w:val="000000"/>
                <w:szCs w:val="21"/>
              </w:rPr>
              <w:t>2</w:t>
            </w:r>
            <w:r>
              <w:rPr>
                <w:rFonts w:ascii="宋体" w:hAnsi="宋体" w:cs="宋体" w:hint="eastAsia"/>
                <w:color w:val="000000"/>
                <w:szCs w:val="21"/>
              </w:rPr>
              <w:t>项者得</w:t>
            </w:r>
            <w:r>
              <w:rPr>
                <w:rFonts w:ascii="宋体" w:hAnsi="宋体" w:cs="宋体" w:hint="eastAsia"/>
                <w:color w:val="000000"/>
                <w:szCs w:val="21"/>
              </w:rPr>
              <w:t>3</w:t>
            </w:r>
            <w:r>
              <w:rPr>
                <w:rFonts w:ascii="宋体" w:hAnsi="宋体" w:cs="宋体" w:hint="eastAsia"/>
                <w:color w:val="000000"/>
                <w:szCs w:val="21"/>
              </w:rPr>
              <w:t>分</w:t>
            </w:r>
          </w:p>
        </w:tc>
      </w:tr>
      <w:tr w:rsidR="006B1103">
        <w:trPr>
          <w:trHeight w:val="634"/>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参选人需</w:t>
            </w:r>
            <w:r>
              <w:rPr>
                <w:rFonts w:ascii="宋体" w:hAnsi="宋体" w:cs="宋体" w:hint="eastAsia"/>
                <w:color w:val="000000"/>
                <w:szCs w:val="21"/>
              </w:rPr>
              <w:t>提供承包业绩单位出具的参选人承包业绩良好的证明。</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提供由承包单位出具的相关证明材料</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2</w:t>
            </w:r>
          </w:p>
        </w:tc>
        <w:tc>
          <w:tcPr>
            <w:tcW w:w="2787" w:type="dxa"/>
            <w:vAlign w:val="center"/>
          </w:tcPr>
          <w:p w:rsidR="006B1103" w:rsidRDefault="005B2D88">
            <w:pPr>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1</w:t>
            </w:r>
            <w:r>
              <w:rPr>
                <w:rFonts w:ascii="宋体" w:hAnsi="宋体" w:cs="宋体" w:hint="eastAsia"/>
                <w:color w:val="000000"/>
                <w:szCs w:val="21"/>
              </w:rPr>
              <w:t>分，最高提供</w:t>
            </w:r>
            <w:r>
              <w:rPr>
                <w:rFonts w:ascii="宋体" w:hAnsi="宋体" w:cs="宋体" w:hint="eastAsia"/>
                <w:color w:val="000000"/>
                <w:szCs w:val="21"/>
              </w:rPr>
              <w:t>2</w:t>
            </w:r>
            <w:r>
              <w:rPr>
                <w:rFonts w:ascii="宋体" w:hAnsi="宋体" w:cs="宋体" w:hint="eastAsia"/>
                <w:color w:val="000000"/>
                <w:szCs w:val="21"/>
              </w:rPr>
              <w:t>项者得</w:t>
            </w:r>
            <w:r>
              <w:rPr>
                <w:rFonts w:ascii="宋体" w:hAnsi="宋体" w:cs="宋体" w:hint="eastAsia"/>
                <w:color w:val="000000"/>
                <w:szCs w:val="21"/>
              </w:rPr>
              <w:t>1</w:t>
            </w:r>
            <w:r>
              <w:rPr>
                <w:rFonts w:ascii="宋体" w:hAnsi="宋体" w:cs="宋体" w:hint="eastAsia"/>
                <w:color w:val="000000"/>
                <w:szCs w:val="21"/>
              </w:rPr>
              <w:t>分</w:t>
            </w:r>
          </w:p>
        </w:tc>
      </w:tr>
      <w:tr w:rsidR="006B1103">
        <w:trPr>
          <w:trHeight w:val="644"/>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参选人</w:t>
            </w:r>
            <w:proofErr w:type="gramStart"/>
            <w:r>
              <w:rPr>
                <w:rFonts w:ascii="宋体" w:hAnsi="宋体" w:cs="宋体" w:hint="eastAsia"/>
                <w:color w:val="000000"/>
                <w:kern w:val="0"/>
                <w:szCs w:val="21"/>
              </w:rPr>
              <w:t>需</w:t>
            </w:r>
            <w:r>
              <w:rPr>
                <w:rFonts w:ascii="宋体" w:hAnsi="宋体" w:cs="宋体" w:hint="eastAsia"/>
                <w:color w:val="000000"/>
                <w:szCs w:val="21"/>
              </w:rPr>
              <w:t>提获得</w:t>
            </w:r>
            <w:proofErr w:type="gramEnd"/>
            <w:r>
              <w:rPr>
                <w:rFonts w:ascii="宋体" w:hAnsi="宋体" w:cs="宋体" w:hint="eastAsia"/>
                <w:color w:val="000000"/>
                <w:szCs w:val="21"/>
              </w:rPr>
              <w:t>各种荣誉或资质认证。</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提供相关荣誉证明</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5</w:t>
            </w:r>
          </w:p>
        </w:tc>
        <w:tc>
          <w:tcPr>
            <w:tcW w:w="2787" w:type="dxa"/>
            <w:vAlign w:val="center"/>
          </w:tcPr>
          <w:p w:rsidR="006B1103" w:rsidRDefault="005B2D88">
            <w:pPr>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3</w:t>
            </w:r>
            <w:r>
              <w:rPr>
                <w:rFonts w:ascii="宋体" w:hAnsi="宋体" w:cs="宋体" w:hint="eastAsia"/>
                <w:color w:val="000000"/>
                <w:szCs w:val="21"/>
              </w:rPr>
              <w:t>分，最高提供</w:t>
            </w:r>
            <w:r>
              <w:rPr>
                <w:rFonts w:ascii="宋体" w:hAnsi="宋体" w:cs="宋体" w:hint="eastAsia"/>
                <w:color w:val="000000"/>
                <w:szCs w:val="21"/>
              </w:rPr>
              <w:t>2</w:t>
            </w:r>
            <w:r>
              <w:rPr>
                <w:rFonts w:ascii="宋体" w:hAnsi="宋体" w:cs="宋体" w:hint="eastAsia"/>
                <w:color w:val="000000"/>
                <w:szCs w:val="21"/>
              </w:rPr>
              <w:t>项者得</w:t>
            </w:r>
            <w:r>
              <w:rPr>
                <w:rFonts w:ascii="宋体" w:hAnsi="宋体" w:cs="宋体" w:hint="eastAsia"/>
                <w:color w:val="000000"/>
                <w:szCs w:val="21"/>
              </w:rPr>
              <w:t>5</w:t>
            </w:r>
            <w:r>
              <w:rPr>
                <w:rFonts w:ascii="宋体" w:hAnsi="宋体" w:cs="宋体" w:hint="eastAsia"/>
                <w:color w:val="000000"/>
                <w:szCs w:val="21"/>
              </w:rPr>
              <w:t>分。</w:t>
            </w:r>
          </w:p>
        </w:tc>
      </w:tr>
      <w:tr w:rsidR="006B1103">
        <w:trPr>
          <w:trHeight w:val="1682"/>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kern w:val="0"/>
                <w:szCs w:val="21"/>
              </w:rPr>
            </w:pPr>
            <w:r>
              <w:rPr>
                <w:rFonts w:ascii="宋体" w:hAnsi="宋体" w:cs="宋体" w:hint="eastAsia"/>
                <w:color w:val="000000"/>
                <w:kern w:val="0"/>
                <w:szCs w:val="21"/>
              </w:rPr>
              <w:t>参选人需提供从</w:t>
            </w:r>
            <w:r>
              <w:rPr>
                <w:rFonts w:ascii="宋体" w:hAnsi="宋体" w:cs="宋体" w:hint="eastAsia"/>
                <w:color w:val="000000"/>
                <w:szCs w:val="21"/>
              </w:rPr>
              <w:t>2016</w:t>
            </w:r>
            <w:r>
              <w:rPr>
                <w:rFonts w:ascii="宋体" w:hAnsi="宋体" w:cs="宋体" w:hint="eastAsia"/>
                <w:color w:val="000000"/>
                <w:szCs w:val="21"/>
              </w:rPr>
              <w:t>年以来</w:t>
            </w:r>
            <w:r>
              <w:rPr>
                <w:rFonts w:ascii="宋体" w:hAnsi="宋体" w:cs="宋体" w:hint="eastAsia"/>
                <w:color w:val="000000"/>
                <w:szCs w:val="21"/>
              </w:rPr>
              <w:t>3</w:t>
            </w:r>
            <w:r>
              <w:rPr>
                <w:rFonts w:ascii="宋体" w:hAnsi="宋体" w:cs="宋体" w:hint="eastAsia"/>
                <w:color w:val="000000"/>
                <w:szCs w:val="21"/>
              </w:rPr>
              <w:t>年以上餐饮经营管理业绩，无发生食物中毒或疑似食物中毒事件</w:t>
            </w:r>
            <w:r>
              <w:rPr>
                <w:rFonts w:ascii="宋体" w:hAnsi="宋体" w:cs="宋体" w:hint="eastAsia"/>
                <w:color w:val="000000"/>
                <w:szCs w:val="21"/>
              </w:rPr>
              <w:t>(</w:t>
            </w:r>
            <w:proofErr w:type="gramStart"/>
            <w:r>
              <w:rPr>
                <w:rFonts w:ascii="宋体" w:hAnsi="宋体" w:cs="宋体" w:hint="eastAsia"/>
                <w:color w:val="000000"/>
                <w:szCs w:val="21"/>
              </w:rPr>
              <w:t>附证明</w:t>
            </w:r>
            <w:proofErr w:type="gramEnd"/>
            <w:r>
              <w:rPr>
                <w:rFonts w:ascii="宋体" w:hAnsi="宋体" w:cs="宋体" w:hint="eastAsia"/>
                <w:color w:val="000000"/>
                <w:szCs w:val="21"/>
              </w:rPr>
              <w:t>)</w:t>
            </w:r>
            <w:r>
              <w:rPr>
                <w:rFonts w:ascii="宋体" w:hAnsi="宋体" w:cs="宋体" w:hint="eastAsia"/>
                <w:color w:val="000000"/>
                <w:szCs w:val="21"/>
              </w:rPr>
              <w:t>。</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无相关报道或处罚即可。</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5</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没有不得分。</w:t>
            </w:r>
          </w:p>
        </w:tc>
      </w:tr>
      <w:tr w:rsidR="006B1103">
        <w:trPr>
          <w:trHeight w:val="644"/>
          <w:jc w:val="center"/>
        </w:trPr>
        <w:tc>
          <w:tcPr>
            <w:tcW w:w="791" w:type="dxa"/>
            <w:vMerge/>
            <w:textDirection w:val="tbRlV"/>
            <w:vAlign w:val="center"/>
          </w:tcPr>
          <w:p w:rsidR="006B1103" w:rsidRDefault="006B1103">
            <w:pPr>
              <w:spacing w:line="300" w:lineRule="exact"/>
              <w:ind w:left="113" w:right="113"/>
              <w:jc w:val="center"/>
              <w:rPr>
                <w:rFonts w:ascii="宋体" w:hAnsi="宋体" w:cs="宋体"/>
                <w:color w:val="000000"/>
                <w:szCs w:val="21"/>
              </w:rPr>
            </w:pPr>
          </w:p>
        </w:tc>
        <w:tc>
          <w:tcPr>
            <w:tcW w:w="2049" w:type="dxa"/>
            <w:vAlign w:val="center"/>
          </w:tcPr>
          <w:p w:rsidR="006B1103" w:rsidRDefault="005B2D88">
            <w:pPr>
              <w:spacing w:line="300" w:lineRule="exact"/>
              <w:jc w:val="left"/>
              <w:rPr>
                <w:rFonts w:ascii="宋体" w:hAnsi="宋体" w:cs="宋体"/>
                <w:color w:val="000000"/>
                <w:szCs w:val="21"/>
              </w:rPr>
            </w:pPr>
            <w:r>
              <w:rPr>
                <w:rFonts w:ascii="宋体" w:hAnsi="宋体" w:cs="宋体" w:hint="eastAsia"/>
                <w:color w:val="000000"/>
                <w:kern w:val="0"/>
                <w:szCs w:val="21"/>
              </w:rPr>
              <w:t>比选人根据参选人提供承包业绩</w:t>
            </w:r>
            <w:r>
              <w:rPr>
                <w:rFonts w:ascii="宋体" w:hAnsi="宋体" w:cs="宋体" w:hint="eastAsia"/>
                <w:color w:val="000000"/>
                <w:kern w:val="0"/>
                <w:szCs w:val="21"/>
              </w:rPr>
              <w:t>进行</w:t>
            </w:r>
            <w:r>
              <w:rPr>
                <w:rFonts w:ascii="宋体" w:hAnsi="宋体" w:cs="宋体" w:hint="eastAsia"/>
                <w:color w:val="000000"/>
                <w:kern w:val="0"/>
                <w:szCs w:val="21"/>
              </w:rPr>
              <w:lastRenderedPageBreak/>
              <w:t>实地</w:t>
            </w:r>
            <w:r>
              <w:rPr>
                <w:rFonts w:ascii="宋体" w:hAnsi="宋体" w:cs="宋体" w:hint="eastAsia"/>
                <w:color w:val="000000"/>
                <w:kern w:val="0"/>
                <w:szCs w:val="21"/>
              </w:rPr>
              <w:t>考察</w:t>
            </w:r>
            <w:r>
              <w:rPr>
                <w:rFonts w:ascii="宋体" w:hAnsi="宋体" w:cs="宋体" w:hint="eastAsia"/>
                <w:color w:val="000000"/>
                <w:kern w:val="0"/>
                <w:szCs w:val="21"/>
              </w:rPr>
              <w:t>，</w:t>
            </w:r>
            <w:r>
              <w:rPr>
                <w:rFonts w:ascii="宋体" w:hAnsi="宋体" w:cs="宋体" w:hint="eastAsia"/>
                <w:color w:val="000000"/>
                <w:kern w:val="0"/>
                <w:szCs w:val="21"/>
              </w:rPr>
              <w:t>根据考察</w:t>
            </w:r>
            <w:r>
              <w:rPr>
                <w:rFonts w:ascii="宋体" w:hAnsi="宋体" w:cs="宋体" w:hint="eastAsia"/>
                <w:color w:val="000000"/>
                <w:kern w:val="0"/>
                <w:szCs w:val="21"/>
              </w:rPr>
              <w:t>情况进行评分。</w:t>
            </w:r>
          </w:p>
        </w:tc>
        <w:tc>
          <w:tcPr>
            <w:tcW w:w="20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lastRenderedPageBreak/>
              <w:t>比选人将实地考察</w:t>
            </w:r>
          </w:p>
        </w:tc>
        <w:tc>
          <w:tcPr>
            <w:tcW w:w="846"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20</w:t>
            </w:r>
          </w:p>
        </w:tc>
        <w:tc>
          <w:tcPr>
            <w:tcW w:w="2787" w:type="dxa"/>
            <w:vAlign w:val="center"/>
          </w:tcPr>
          <w:p w:rsidR="006B1103" w:rsidRDefault="005B2D88">
            <w:pPr>
              <w:spacing w:line="300" w:lineRule="exact"/>
              <w:jc w:val="center"/>
              <w:rPr>
                <w:rFonts w:ascii="宋体" w:hAnsi="宋体" w:cs="宋体"/>
                <w:color w:val="000000"/>
                <w:szCs w:val="21"/>
              </w:rPr>
            </w:pPr>
            <w:r>
              <w:rPr>
                <w:rFonts w:ascii="宋体" w:hAnsi="宋体" w:cs="宋体" w:hint="eastAsia"/>
                <w:color w:val="000000"/>
                <w:szCs w:val="21"/>
              </w:rPr>
              <w:t>比选人考察小组成员将进行对比并打分。</w:t>
            </w:r>
          </w:p>
        </w:tc>
      </w:tr>
    </w:tbl>
    <w:p w:rsidR="006B1103" w:rsidRDefault="006B1103">
      <w:pPr>
        <w:rPr>
          <w:rFonts w:asciiTheme="minorEastAsia" w:eastAsiaTheme="minorEastAsia" w:hAnsiTheme="minorEastAsia" w:cstheme="minorEastAsia"/>
        </w:rPr>
      </w:pPr>
    </w:p>
    <w:p w:rsidR="006B1103" w:rsidRDefault="005B2D88">
      <w:pPr>
        <w:spacing w:line="500" w:lineRule="exact"/>
        <w:ind w:firstLineChars="250" w:firstLine="60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sz w:val="24"/>
          <w:szCs w:val="24"/>
        </w:rPr>
        <w:t>特别提示：</w:t>
      </w:r>
      <w:r>
        <w:rPr>
          <w:rFonts w:asciiTheme="minorEastAsia" w:eastAsiaTheme="minorEastAsia" w:hAnsiTheme="minorEastAsia" w:cstheme="minorEastAsia" w:hint="eastAsia"/>
          <w:color w:val="000000"/>
          <w:sz w:val="24"/>
          <w:szCs w:val="24"/>
        </w:rPr>
        <w:t>上述评分表所涉及到的如证书、机构设置证明、业绩等一切需要参选人提供的相关证明材料复印件</w:t>
      </w:r>
      <w:r>
        <w:rPr>
          <w:rFonts w:asciiTheme="minorEastAsia" w:eastAsiaTheme="minorEastAsia" w:hAnsiTheme="minorEastAsia" w:cstheme="minorEastAsia" w:hint="eastAsia"/>
          <w:b/>
          <w:color w:val="000000"/>
          <w:sz w:val="24"/>
          <w:szCs w:val="24"/>
          <w:u w:val="double"/>
        </w:rPr>
        <w:t>均应是清晰的，且均应加盖参选人单位公章，否则将视为无效材料</w:t>
      </w:r>
      <w:r>
        <w:rPr>
          <w:rFonts w:asciiTheme="minorEastAsia" w:eastAsiaTheme="minorEastAsia" w:hAnsiTheme="minorEastAsia" w:cstheme="minorEastAsia" w:hint="eastAsia"/>
          <w:color w:val="000000"/>
          <w:sz w:val="24"/>
          <w:szCs w:val="24"/>
        </w:rPr>
        <w:t>。未按上述要求提供相关证明材料的，评委可视为没有或不满足，评委将</w:t>
      </w:r>
      <w:proofErr w:type="gramStart"/>
      <w:r>
        <w:rPr>
          <w:rFonts w:asciiTheme="minorEastAsia" w:eastAsiaTheme="minorEastAsia" w:hAnsiTheme="minorEastAsia" w:cstheme="minorEastAsia" w:hint="eastAsia"/>
          <w:color w:val="000000"/>
          <w:sz w:val="24"/>
          <w:szCs w:val="24"/>
        </w:rPr>
        <w:t>作出</w:t>
      </w:r>
      <w:proofErr w:type="gramEnd"/>
      <w:r>
        <w:rPr>
          <w:rFonts w:asciiTheme="minorEastAsia" w:eastAsiaTheme="minorEastAsia" w:hAnsiTheme="minorEastAsia" w:cstheme="minorEastAsia" w:hint="eastAsia"/>
          <w:color w:val="000000"/>
          <w:sz w:val="24"/>
          <w:szCs w:val="24"/>
        </w:rPr>
        <w:t>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6B1103" w:rsidRDefault="005B2D88">
      <w:pPr>
        <w:snapToGrid w:val="0"/>
        <w:spacing w:line="5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1.4</w:t>
      </w:r>
      <w:r>
        <w:rPr>
          <w:rFonts w:asciiTheme="minorEastAsia" w:eastAsiaTheme="minorEastAsia" w:hAnsiTheme="minorEastAsia" w:cstheme="minorEastAsia" w:hint="eastAsia"/>
          <w:sz w:val="24"/>
          <w:szCs w:val="24"/>
        </w:rPr>
        <w:t>评审委员会根据上述规定的评审办法和标准，对比</w:t>
      </w:r>
      <w:proofErr w:type="gramStart"/>
      <w:r>
        <w:rPr>
          <w:rFonts w:asciiTheme="minorEastAsia" w:eastAsiaTheme="minorEastAsia" w:hAnsiTheme="minorEastAsia" w:cstheme="minorEastAsia" w:hint="eastAsia"/>
          <w:sz w:val="24"/>
          <w:szCs w:val="24"/>
        </w:rPr>
        <w:t>选申请</w:t>
      </w:r>
      <w:proofErr w:type="gramEnd"/>
      <w:r>
        <w:rPr>
          <w:rFonts w:asciiTheme="minorEastAsia" w:eastAsiaTheme="minorEastAsia" w:hAnsiTheme="minorEastAsia" w:cstheme="minorEastAsia" w:hint="eastAsia"/>
          <w:sz w:val="24"/>
          <w:szCs w:val="24"/>
        </w:rPr>
        <w:t>文件进行评审和比较，向项目业主提交评审报告并推荐标明排列顺序的合格的中选报价候选人。</w:t>
      </w: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6B1103">
      <w:pPr>
        <w:rPr>
          <w:rFonts w:asciiTheme="minorEastAsia" w:eastAsiaTheme="minorEastAsia" w:hAnsiTheme="minorEastAsia" w:cstheme="minorEastAsia"/>
          <w:sz w:val="28"/>
          <w:szCs w:val="28"/>
        </w:rPr>
      </w:pPr>
    </w:p>
    <w:p w:rsidR="006B1103" w:rsidRDefault="005B2D88">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第五章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参选人选定</w:t>
      </w:r>
    </w:p>
    <w:p w:rsidR="006B1103" w:rsidRDefault="005B2D88">
      <w:pPr>
        <w:widowControl/>
        <w:spacing w:line="500" w:lineRule="exact"/>
        <w:ind w:firstLineChars="200" w:firstLine="536"/>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6"/>
          <w:sz w:val="28"/>
          <w:szCs w:val="28"/>
        </w:rPr>
        <w:t>1</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cstheme="minorEastAsia" w:hint="eastAsia"/>
          <w:sz w:val="28"/>
          <w:szCs w:val="28"/>
        </w:rPr>
        <w:t>比选人将在投标截至日期后另行组织比选会，参选人选定工作由比选人依法组建的招投标小组负责。</w:t>
      </w:r>
    </w:p>
    <w:p w:rsidR="006B1103" w:rsidRDefault="005B2D88">
      <w:pPr>
        <w:pStyle w:val="2"/>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、东南电化公司招标小组按规定程序</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根据评标的标准和要求综合评定确定中选单位。</w:t>
      </w:r>
    </w:p>
    <w:p w:rsidR="006B1103" w:rsidRDefault="005B2D88">
      <w:pPr>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spacing w:val="-6"/>
          <w:sz w:val="28"/>
          <w:szCs w:val="28"/>
        </w:rPr>
        <w:t>在比选人</w:t>
      </w:r>
      <w:proofErr w:type="gramStart"/>
      <w:r>
        <w:rPr>
          <w:rFonts w:asciiTheme="minorEastAsia" w:eastAsiaTheme="minorEastAsia" w:hAnsiTheme="minorEastAsia" w:cstheme="minorEastAsia" w:hint="eastAsia"/>
          <w:spacing w:val="-6"/>
          <w:sz w:val="28"/>
          <w:szCs w:val="28"/>
        </w:rPr>
        <w:t>公司官网公布</w:t>
      </w:r>
      <w:proofErr w:type="gramEnd"/>
      <w:r>
        <w:rPr>
          <w:rFonts w:asciiTheme="minorEastAsia" w:eastAsiaTheme="minorEastAsia" w:hAnsiTheme="minorEastAsia" w:cstheme="minorEastAsia" w:hint="eastAsia"/>
          <w:spacing w:val="-6"/>
          <w:sz w:val="28"/>
          <w:szCs w:val="28"/>
        </w:rPr>
        <w:t>中选单位。</w:t>
      </w:r>
    </w:p>
    <w:p w:rsidR="006B1103" w:rsidRDefault="005B2D88">
      <w:pPr>
        <w:ind w:firstLineChars="200" w:firstLine="536"/>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spacing w:val="-6"/>
          <w:sz w:val="28"/>
          <w:szCs w:val="28"/>
        </w:rPr>
        <w:t>4</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cstheme="minorEastAsia" w:hint="eastAsia"/>
          <w:color w:val="000000"/>
          <w:sz w:val="28"/>
          <w:szCs w:val="28"/>
          <w:highlight w:val="yellow"/>
        </w:rPr>
        <w:t>如中选人</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-2021</w:t>
      </w:r>
      <w:r>
        <w:rPr>
          <w:rFonts w:asciiTheme="minorEastAsia" w:eastAsiaTheme="minorEastAsia" w:hAnsiTheme="minorEastAsia" w:cstheme="minorEastAsia" w:hint="eastAsia"/>
          <w:color w:val="000000"/>
          <w:sz w:val="28"/>
          <w:szCs w:val="28"/>
          <w:highlight w:val="yellow"/>
        </w:rPr>
        <w:t>年承包表现良好（以业务归口管理部门出具的调研报告为准），则可与比选人根据</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-2021</w:t>
      </w:r>
      <w:r>
        <w:rPr>
          <w:rFonts w:asciiTheme="minorEastAsia" w:eastAsiaTheme="minorEastAsia" w:hAnsiTheme="minorEastAsia" w:cstheme="minorEastAsia" w:hint="eastAsia"/>
          <w:color w:val="000000"/>
          <w:sz w:val="28"/>
          <w:szCs w:val="28"/>
          <w:highlight w:val="yellow"/>
        </w:rPr>
        <w:t>年合同内容洽谈</w:t>
      </w:r>
      <w:r>
        <w:rPr>
          <w:rFonts w:asciiTheme="minorEastAsia" w:eastAsiaTheme="minorEastAsia" w:hAnsiTheme="minorEastAsia" w:cstheme="minorEastAsia" w:hint="eastAsia"/>
          <w:color w:val="000000"/>
          <w:sz w:val="28"/>
          <w:szCs w:val="28"/>
          <w:highlight w:val="yellow"/>
        </w:rPr>
        <w:t>2021</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-2023</w:t>
      </w:r>
      <w:r>
        <w:rPr>
          <w:rFonts w:asciiTheme="minorEastAsia" w:eastAsiaTheme="minorEastAsia" w:hAnsiTheme="minorEastAsia" w:cstheme="minorEastAsia" w:hint="eastAsia"/>
          <w:color w:val="000000"/>
          <w:sz w:val="28"/>
          <w:szCs w:val="28"/>
          <w:highlight w:val="yellow"/>
        </w:rPr>
        <w:t>年合同。</w:t>
      </w: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rPr>
          <w:rFonts w:asciiTheme="minorEastAsia" w:eastAsiaTheme="minorEastAsia" w:hAnsiTheme="minorEastAsia" w:cstheme="minorEastAsia"/>
          <w:color w:val="000000"/>
          <w:sz w:val="28"/>
          <w:szCs w:val="28"/>
        </w:rPr>
      </w:pPr>
    </w:p>
    <w:p w:rsidR="006B1103" w:rsidRDefault="006B1103">
      <w:pPr>
        <w:ind w:firstLineChars="200" w:firstLine="560"/>
        <w:rPr>
          <w:rFonts w:asciiTheme="minorEastAsia" w:eastAsiaTheme="minorEastAsia" w:hAnsiTheme="minorEastAsia" w:cstheme="minorEastAsia"/>
          <w:color w:val="000000"/>
          <w:sz w:val="28"/>
          <w:szCs w:val="28"/>
        </w:rPr>
      </w:pPr>
    </w:p>
    <w:p w:rsidR="006B1103" w:rsidRDefault="006B1103">
      <w:pPr>
        <w:rPr>
          <w:rFonts w:asciiTheme="minorEastAsia" w:eastAsiaTheme="minorEastAsia" w:hAnsiTheme="minorEastAsia" w:cstheme="minorEastAsia"/>
          <w:color w:val="000000"/>
          <w:sz w:val="28"/>
          <w:szCs w:val="28"/>
        </w:rPr>
      </w:pPr>
    </w:p>
    <w:p w:rsidR="006B1103" w:rsidRDefault="005B2D88">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第六章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合同授予</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、比选人将把合同授予中选人；在授予前，仍需进行资格审查及安全审核内容。如</w:t>
      </w:r>
      <w:r>
        <w:rPr>
          <w:rFonts w:asciiTheme="minorEastAsia" w:eastAsiaTheme="minorEastAsia" w:hAnsiTheme="minorEastAsia" w:cstheme="minorEastAsia" w:hint="eastAsia"/>
          <w:sz w:val="28"/>
          <w:szCs w:val="28"/>
        </w:rPr>
        <w:t>安全审核内容不合格则有一票否决权。</w:t>
      </w:r>
    </w:p>
    <w:p w:rsidR="006B1103" w:rsidRDefault="005B2D88">
      <w:pPr>
        <w:snapToGrid w:val="0"/>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2</w:t>
      </w:r>
      <w:r>
        <w:rPr>
          <w:rFonts w:asciiTheme="minorEastAsia" w:eastAsiaTheme="minorEastAsia" w:hAnsiTheme="minorEastAsia" w:cstheme="minorEastAsia" w:hint="eastAsia"/>
          <w:color w:val="000000"/>
          <w:sz w:val="28"/>
          <w:szCs w:val="28"/>
        </w:rPr>
        <w:t>、中选人确定后，比选将通知中选人。</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、中选通知对比选人和参选人具有法律效力。中选单位需在比选人通知中选后</w:t>
      </w:r>
      <w:r>
        <w:rPr>
          <w:rFonts w:asciiTheme="minorEastAsia" w:eastAsiaTheme="minorEastAsia" w:hAnsiTheme="minorEastAsia" w:cstheme="minorEastAsia" w:hint="eastAsia"/>
          <w:color w:val="000000"/>
          <w:sz w:val="28"/>
          <w:szCs w:val="28"/>
        </w:rPr>
        <w:t>10</w:t>
      </w:r>
      <w:r>
        <w:rPr>
          <w:rFonts w:asciiTheme="minorEastAsia" w:eastAsiaTheme="minorEastAsia" w:hAnsiTheme="minorEastAsia" w:cstheme="minorEastAsia" w:hint="eastAsia"/>
          <w:color w:val="000000"/>
          <w:sz w:val="28"/>
          <w:szCs w:val="28"/>
        </w:rPr>
        <w:t>个工作日内与比选人签订合同。</w:t>
      </w:r>
      <w:r>
        <w:rPr>
          <w:rFonts w:asciiTheme="minorEastAsia" w:eastAsiaTheme="minorEastAsia" w:hAnsiTheme="minorEastAsia" w:cstheme="minorEastAsia" w:hint="eastAsia"/>
          <w:sz w:val="28"/>
          <w:szCs w:val="28"/>
        </w:rPr>
        <w:t>若因中选单位原因未在规定的时间和地点与比选</w:t>
      </w:r>
      <w:r>
        <w:rPr>
          <w:rFonts w:asciiTheme="minorEastAsia" w:eastAsiaTheme="minorEastAsia" w:hAnsiTheme="minorEastAsia" w:cstheme="minorEastAsia" w:hint="eastAsia"/>
          <w:sz w:val="28"/>
          <w:szCs w:val="28"/>
        </w:rPr>
        <w:t>人签署合同，比选人有权单方取消中选单位的资格。同时，由此给比选人造成的损失，比选人有权追究中选单位的全部责任。</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、中选人签署合同后需在</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个工作日内按比选人要求进行食堂承包工作。若因中选单位原因未在规定的时间承接比选人食堂，则比选人有权单方面取消中选单位的资格。同时，由此给比选人造成的损失，比选人有权追究中选单位的全部责任。</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、比选文件与合同附件作为签订合同的条款，比选文件合同条款中没有规定的内容，比选人、参选人认为有必要进行补充，可另行商定解决。</w:t>
      </w:r>
      <w:r>
        <w:rPr>
          <w:rFonts w:asciiTheme="minorEastAsia" w:eastAsiaTheme="minorEastAsia" w:hAnsiTheme="minorEastAsia" w:cstheme="minorEastAsia" w:hint="eastAsia"/>
          <w:sz w:val="28"/>
          <w:szCs w:val="28"/>
        </w:rPr>
        <w:t xml:space="preserve"> </w:t>
      </w: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jc w:val="left"/>
        <w:rPr>
          <w:rFonts w:asciiTheme="minorEastAsia" w:eastAsiaTheme="minorEastAsia" w:hAnsiTheme="minorEastAsia" w:cstheme="minorEastAsia"/>
          <w:color w:val="000000"/>
          <w:sz w:val="32"/>
          <w:szCs w:val="32"/>
        </w:rPr>
      </w:pPr>
    </w:p>
    <w:p w:rsidR="006B1103" w:rsidRDefault="005B2D88">
      <w:pPr>
        <w:tabs>
          <w:tab w:val="left" w:pos="1260"/>
          <w:tab w:val="left" w:pos="1800"/>
        </w:tabs>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第七章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中选后相关履约要求</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、中选单位合同签署前须</w:t>
      </w:r>
      <w:r>
        <w:rPr>
          <w:rFonts w:asciiTheme="minorEastAsia" w:eastAsiaTheme="minorEastAsia" w:hAnsiTheme="minorEastAsia" w:cstheme="minorEastAsia" w:hint="eastAsia"/>
          <w:sz w:val="28"/>
          <w:szCs w:val="28"/>
        </w:rPr>
        <w:t>参选人缴纳的参选保证金将转变为</w:t>
      </w:r>
      <w:r>
        <w:rPr>
          <w:rFonts w:asciiTheme="minorEastAsia" w:eastAsiaTheme="minorEastAsia" w:hAnsiTheme="minorEastAsia" w:cstheme="minorEastAsia" w:hint="eastAsia"/>
          <w:sz w:val="28"/>
          <w:szCs w:val="28"/>
        </w:rPr>
        <w:t>合同履约保证金，并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、合同履约保证金</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万元；</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、中选人必须严格执行《</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年度厂区职工食堂委托经营项目</w:t>
      </w:r>
      <w:r>
        <w:rPr>
          <w:rFonts w:asciiTheme="minorEastAsia" w:eastAsiaTheme="minorEastAsia" w:hAnsiTheme="minorEastAsia" w:cstheme="minorEastAsia" w:hint="eastAsia"/>
          <w:sz w:val="28"/>
          <w:szCs w:val="28"/>
        </w:rPr>
        <w:t>合同》及业务外包项目具体任务的规定。</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、中选人需遵守甲方的各项管理规章制度。如触犯相关条例者则按福建省东南电化股份有限公司相应处罚条款进行处罚。</w:t>
      </w:r>
    </w:p>
    <w:p w:rsidR="006B1103" w:rsidRDefault="005B2D88">
      <w:pPr>
        <w:snapToGrid w:val="0"/>
        <w:spacing w:line="360" w:lineRule="auto"/>
        <w:ind w:firstLineChars="200" w:firstLine="56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、严禁中选单位任何形式的业务转包、分包，一经发现甲方将取消乙方的合同资格。</w:t>
      </w: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6B1103" w:rsidRDefault="006B1103">
      <w:pPr>
        <w:tabs>
          <w:tab w:val="left" w:pos="1260"/>
          <w:tab w:val="left" w:pos="1800"/>
        </w:tabs>
        <w:jc w:val="left"/>
        <w:rPr>
          <w:rFonts w:asciiTheme="minorEastAsia" w:eastAsiaTheme="minorEastAsia" w:hAnsiTheme="minorEastAsia" w:cstheme="minorEastAsia"/>
          <w:color w:val="000000"/>
          <w:sz w:val="32"/>
          <w:szCs w:val="32"/>
        </w:rPr>
      </w:pPr>
    </w:p>
    <w:p w:rsidR="006B1103" w:rsidRDefault="005B2D88">
      <w:pPr>
        <w:tabs>
          <w:tab w:val="left" w:pos="1260"/>
          <w:tab w:val="left" w:pos="1800"/>
        </w:tabs>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第八章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其它</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、参选人的参选文件无论其是否中选，均不退回。</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、比选人郑重承诺：参选人所提交的参选文件及相关资料不向第三方泄露。</w:t>
      </w:r>
    </w:p>
    <w:p w:rsidR="006B1103" w:rsidRDefault="005B2D8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、本比选文件的解释权归福建省东南电化股份有限公司。</w:t>
      </w:r>
    </w:p>
    <w:p w:rsidR="006B1103" w:rsidRDefault="005B2D8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sz w:val="28"/>
          <w:szCs w:val="28"/>
        </w:rPr>
        <w:t>比选</w:t>
      </w:r>
      <w:r>
        <w:rPr>
          <w:rFonts w:asciiTheme="minorEastAsia" w:eastAsiaTheme="minorEastAsia" w:hAnsiTheme="minorEastAsia" w:cstheme="minorEastAsia" w:hint="eastAsia"/>
          <w:color w:val="000000"/>
          <w:sz w:val="28"/>
          <w:szCs w:val="28"/>
        </w:rPr>
        <w:t>联系人：陈先生（业务部分）、林先生（商务部分）</w:t>
      </w:r>
    </w:p>
    <w:p w:rsidR="006B1103" w:rsidRDefault="005B2D88">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0591-86552162</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13600852194</w:t>
      </w: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ind w:firstLineChars="225" w:firstLine="720"/>
        <w:jc w:val="left"/>
        <w:rPr>
          <w:rFonts w:asciiTheme="minorEastAsia" w:eastAsiaTheme="minorEastAsia" w:hAnsiTheme="minorEastAsia" w:cstheme="minorEastAsia"/>
          <w:color w:val="000000"/>
          <w:sz w:val="32"/>
          <w:szCs w:val="32"/>
        </w:rPr>
      </w:pPr>
    </w:p>
    <w:p w:rsidR="006B1103" w:rsidRDefault="006B1103">
      <w:pPr>
        <w:jc w:val="left"/>
        <w:rPr>
          <w:rFonts w:asciiTheme="minorEastAsia" w:eastAsiaTheme="minorEastAsia" w:hAnsiTheme="minorEastAsia" w:cstheme="minorEastAsia"/>
          <w:color w:val="000000"/>
          <w:sz w:val="32"/>
          <w:szCs w:val="32"/>
        </w:rPr>
      </w:pPr>
    </w:p>
    <w:p w:rsidR="006B1103" w:rsidRDefault="005B2D88">
      <w:pPr>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附件一：合同范本</w:t>
      </w:r>
    </w:p>
    <w:p w:rsidR="006B1103" w:rsidRDefault="005B2D88">
      <w:pPr>
        <w:jc w:val="center"/>
        <w:rPr>
          <w:b/>
          <w:bCs/>
          <w:sz w:val="32"/>
          <w:szCs w:val="32"/>
        </w:rPr>
      </w:pPr>
      <w:r>
        <w:rPr>
          <w:rFonts w:hint="eastAsia"/>
          <w:b/>
          <w:bCs/>
          <w:sz w:val="32"/>
          <w:szCs w:val="32"/>
        </w:rPr>
        <w:t>2019</w:t>
      </w:r>
      <w:r>
        <w:rPr>
          <w:rFonts w:hint="eastAsia"/>
          <w:b/>
          <w:bCs/>
          <w:sz w:val="32"/>
          <w:szCs w:val="32"/>
        </w:rPr>
        <w:t>年</w:t>
      </w:r>
      <w:r>
        <w:rPr>
          <w:rFonts w:hint="eastAsia"/>
          <w:b/>
          <w:bCs/>
          <w:sz w:val="32"/>
          <w:szCs w:val="32"/>
        </w:rPr>
        <w:t>-2021</w:t>
      </w:r>
      <w:r>
        <w:rPr>
          <w:rFonts w:hint="eastAsia"/>
          <w:b/>
          <w:bCs/>
          <w:sz w:val="32"/>
          <w:szCs w:val="32"/>
        </w:rPr>
        <w:t>年度厂区职工食堂委托经营项目</w:t>
      </w:r>
      <w:r>
        <w:rPr>
          <w:rFonts w:hint="eastAsia"/>
          <w:b/>
          <w:bCs/>
          <w:sz w:val="32"/>
          <w:szCs w:val="32"/>
        </w:rPr>
        <w:t>合同</w:t>
      </w:r>
    </w:p>
    <w:p w:rsidR="006B1103" w:rsidRDefault="005B2D88">
      <w:pPr>
        <w:rPr>
          <w:sz w:val="28"/>
          <w:szCs w:val="28"/>
        </w:rPr>
      </w:pPr>
      <w:r>
        <w:rPr>
          <w:rFonts w:hint="eastAsia"/>
          <w:sz w:val="28"/>
          <w:szCs w:val="28"/>
        </w:rPr>
        <w:t>合同编号：</w:t>
      </w:r>
    </w:p>
    <w:p w:rsidR="006B1103" w:rsidRDefault="005B2D88">
      <w:pPr>
        <w:rPr>
          <w:sz w:val="28"/>
          <w:szCs w:val="28"/>
        </w:rPr>
      </w:pPr>
      <w:r>
        <w:rPr>
          <w:rFonts w:hint="eastAsia"/>
          <w:sz w:val="28"/>
          <w:szCs w:val="28"/>
        </w:rPr>
        <w:t>甲方：福建省东南电化股份有限公司</w:t>
      </w:r>
      <w:r>
        <w:rPr>
          <w:rFonts w:hint="eastAsia"/>
          <w:sz w:val="28"/>
          <w:szCs w:val="28"/>
        </w:rPr>
        <w:t xml:space="preserve">                       </w:t>
      </w:r>
    </w:p>
    <w:p w:rsidR="006B1103" w:rsidRDefault="005B2D88">
      <w:pPr>
        <w:rPr>
          <w:sz w:val="28"/>
          <w:szCs w:val="28"/>
        </w:rPr>
      </w:pPr>
      <w:r>
        <w:rPr>
          <w:rFonts w:hint="eastAsia"/>
          <w:sz w:val="28"/>
          <w:szCs w:val="28"/>
        </w:rPr>
        <w:t>乙方：</w:t>
      </w:r>
      <w:r>
        <w:rPr>
          <w:rFonts w:hint="eastAsia"/>
          <w:sz w:val="28"/>
          <w:szCs w:val="28"/>
        </w:rPr>
        <w:t xml:space="preserve">  </w:t>
      </w:r>
    </w:p>
    <w:p w:rsidR="006B1103" w:rsidRDefault="005B2D88">
      <w:pPr>
        <w:rPr>
          <w:sz w:val="28"/>
          <w:szCs w:val="28"/>
        </w:rPr>
      </w:pPr>
      <w:r>
        <w:rPr>
          <w:rFonts w:hint="eastAsia"/>
          <w:sz w:val="28"/>
          <w:szCs w:val="28"/>
        </w:rPr>
        <w:t xml:space="preserve">    </w:t>
      </w:r>
      <w:r>
        <w:rPr>
          <w:rFonts w:hint="eastAsia"/>
          <w:sz w:val="28"/>
          <w:szCs w:val="28"/>
        </w:rPr>
        <w:t>为满足福建省东南电化股份有限公司（以下简称甲方）江阴厂区职工饮食的需求，甲方同意将位于福州市江阴工业集中区江阴厂区内职工食堂委托经营管理，乙方为甲方职工提供食杂、餐饮等服务，积极营造一个舒适、温馨的就餐环境。经甲乙双方友好、平等协商，达成以下协议：</w:t>
      </w:r>
    </w:p>
    <w:p w:rsidR="006B1103" w:rsidRDefault="005B2D88">
      <w:pPr>
        <w:spacing w:line="520" w:lineRule="exact"/>
        <w:ind w:firstLineChars="200" w:firstLine="560"/>
        <w:jc w:val="left"/>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sz w:val="28"/>
          <w:szCs w:val="28"/>
        </w:rPr>
        <w:t>一、</w:t>
      </w:r>
      <w:r>
        <w:rPr>
          <w:rFonts w:asciiTheme="majorEastAsia" w:eastAsiaTheme="majorEastAsia" w:hAnsiTheme="majorEastAsia" w:cstheme="majorEastAsia" w:hint="eastAsia"/>
          <w:color w:val="000000"/>
          <w:sz w:val="28"/>
          <w:szCs w:val="28"/>
        </w:rPr>
        <w:t>承包经营地点及经营模式</w:t>
      </w:r>
    </w:p>
    <w:p w:rsidR="006B1103" w:rsidRDefault="005B2D88">
      <w:pPr>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经营范围：满足供应甲方职工一日三餐就餐及小餐厅招待服务（即：常日班职工三餐；三班倒职工中餐、晚餐、夜点、早点、临时加班用餐并送餐到岗，但平日夜点和早点不供应，需要送时甲方管理人员根据情况事先通知食堂。送餐用车由</w:t>
      </w:r>
      <w:r>
        <w:rPr>
          <w:rFonts w:hint="eastAsia"/>
          <w:sz w:val="28"/>
          <w:szCs w:val="28"/>
        </w:rPr>
        <w:t>乙方</w:t>
      </w:r>
      <w:r>
        <w:rPr>
          <w:rFonts w:asciiTheme="majorEastAsia" w:eastAsiaTheme="majorEastAsia" w:hAnsiTheme="majorEastAsia" w:cstheme="majorEastAsia" w:hint="eastAsia"/>
          <w:sz w:val="28"/>
          <w:szCs w:val="28"/>
        </w:rPr>
        <w:t>人自备，并符合甲方安全要求。</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2</w:t>
      </w:r>
      <w:r>
        <w:rPr>
          <w:rFonts w:asciiTheme="majorEastAsia" w:eastAsiaTheme="majorEastAsia" w:hAnsiTheme="majorEastAsia" w:cstheme="majorEastAsia" w:hint="eastAsia"/>
          <w:color w:val="000000"/>
          <w:sz w:val="28"/>
          <w:szCs w:val="28"/>
        </w:rPr>
        <w:t>、经营模式：乙方实行自主经营，盈余归己，</w:t>
      </w:r>
      <w:proofErr w:type="gramStart"/>
      <w:r>
        <w:rPr>
          <w:rFonts w:asciiTheme="majorEastAsia" w:eastAsiaTheme="majorEastAsia" w:hAnsiTheme="majorEastAsia" w:cstheme="majorEastAsia" w:hint="eastAsia"/>
          <w:color w:val="000000"/>
          <w:sz w:val="28"/>
          <w:szCs w:val="28"/>
        </w:rPr>
        <w:t>亏损自</w:t>
      </w:r>
      <w:proofErr w:type="gramEnd"/>
      <w:r>
        <w:rPr>
          <w:rFonts w:asciiTheme="majorEastAsia" w:eastAsiaTheme="majorEastAsia" w:hAnsiTheme="majorEastAsia" w:cstheme="majorEastAsia" w:hint="eastAsia"/>
          <w:color w:val="000000"/>
          <w:sz w:val="28"/>
          <w:szCs w:val="28"/>
        </w:rPr>
        <w:t>担。</w:t>
      </w:r>
    </w:p>
    <w:p w:rsidR="006B1103" w:rsidRDefault="005B2D88">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、经营要求：在保证餐点卫生、质量、数量前提下，要经常调换、更新所供应餐食的花色品种（提供每日食谱）；在确保正常就餐供应后，乙方还可根据职工需要和能力许可，兼营小炒、风味小吃，零售糕点食</w:t>
      </w:r>
      <w:r>
        <w:rPr>
          <w:rFonts w:asciiTheme="majorEastAsia" w:eastAsiaTheme="majorEastAsia" w:hAnsiTheme="majorEastAsia" w:cstheme="majorEastAsia" w:hint="eastAsia"/>
          <w:sz w:val="28"/>
          <w:szCs w:val="28"/>
        </w:rPr>
        <w:t>品，承接甲方需要的内部接待</w:t>
      </w:r>
      <w:proofErr w:type="gramStart"/>
      <w:r>
        <w:rPr>
          <w:rFonts w:asciiTheme="majorEastAsia" w:eastAsiaTheme="majorEastAsia" w:hAnsiTheme="majorEastAsia" w:cstheme="majorEastAsia" w:hint="eastAsia"/>
          <w:sz w:val="28"/>
          <w:szCs w:val="28"/>
        </w:rPr>
        <w:t>餐业务</w:t>
      </w:r>
      <w:proofErr w:type="gramEnd"/>
      <w:r>
        <w:rPr>
          <w:rFonts w:asciiTheme="majorEastAsia" w:eastAsiaTheme="majorEastAsia" w:hAnsiTheme="majorEastAsia" w:cstheme="majorEastAsia" w:hint="eastAsia"/>
          <w:sz w:val="28"/>
          <w:szCs w:val="28"/>
        </w:rPr>
        <w:t>等任务。严禁在餐厅区域内进行非法经营活动、对外经营活动和销售烟、酒。</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乙方也可以提供自己特色经营方案供甲方选择。</w:t>
      </w:r>
    </w:p>
    <w:p w:rsidR="006B1103" w:rsidRDefault="005B2D88">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4</w:t>
      </w:r>
      <w:r>
        <w:rPr>
          <w:rFonts w:asciiTheme="majorEastAsia" w:eastAsiaTheme="majorEastAsia" w:hAnsiTheme="majorEastAsia" w:cstheme="majorEastAsia" w:hint="eastAsia"/>
          <w:sz w:val="28"/>
          <w:szCs w:val="28"/>
        </w:rPr>
        <w:t>、承包期限：</w:t>
      </w:r>
    </w:p>
    <w:p w:rsidR="006B1103" w:rsidRDefault="005B2D88">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承包期从</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日至</w:t>
      </w:r>
      <w:r>
        <w:rPr>
          <w:rFonts w:asciiTheme="majorEastAsia" w:eastAsiaTheme="majorEastAsia" w:hAnsiTheme="majorEastAsia" w:cstheme="majorEastAsia" w:hint="eastAsia"/>
          <w:sz w:val="28"/>
          <w:szCs w:val="28"/>
        </w:rPr>
        <w:t>2021</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30</w:t>
      </w:r>
      <w:r>
        <w:rPr>
          <w:rFonts w:asciiTheme="majorEastAsia" w:eastAsiaTheme="majorEastAsia" w:hAnsiTheme="majorEastAsia" w:cstheme="majorEastAsia" w:hint="eastAsia"/>
          <w:sz w:val="28"/>
          <w:szCs w:val="28"/>
        </w:rPr>
        <w:t>日（</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日至</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6</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30</w:t>
      </w:r>
      <w:r>
        <w:rPr>
          <w:rFonts w:asciiTheme="majorEastAsia" w:eastAsiaTheme="majorEastAsia" w:hAnsiTheme="majorEastAsia" w:cstheme="majorEastAsia" w:hint="eastAsia"/>
          <w:sz w:val="28"/>
          <w:szCs w:val="28"/>
        </w:rPr>
        <w:t>日为试营业期）。试营业期为两个月。试营业期满，经甲方考核合格后，正式承包经营。承包期满一年后如果服务质量不好</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甲方还会进行考核（甲方就餐人员评议满意率需达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），如考核不合格，甲方有权提前终止合同。</w:t>
      </w:r>
    </w:p>
    <w:p w:rsidR="006B1103" w:rsidRDefault="006B1103">
      <w:pPr>
        <w:ind w:firstLine="560"/>
        <w:rPr>
          <w:rFonts w:asciiTheme="majorEastAsia" w:eastAsiaTheme="majorEastAsia" w:hAnsiTheme="majorEastAsia" w:cstheme="majorEastAsia"/>
          <w:sz w:val="28"/>
          <w:szCs w:val="28"/>
        </w:rPr>
      </w:pPr>
    </w:p>
    <w:p w:rsidR="006B1103" w:rsidRDefault="005B2D88">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若乙方要求续签，经甲方同意且就餐人员评议满意率</w:t>
      </w:r>
      <w:r>
        <w:rPr>
          <w:rFonts w:asciiTheme="majorEastAsia" w:eastAsiaTheme="majorEastAsia" w:hAnsiTheme="majorEastAsia" w:cstheme="majorEastAsia" w:hint="eastAsia"/>
          <w:sz w:val="28"/>
          <w:szCs w:val="28"/>
        </w:rPr>
        <w:t>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，可续签</w:t>
      </w:r>
      <w:r>
        <w:rPr>
          <w:rFonts w:asciiTheme="majorEastAsia" w:eastAsiaTheme="majorEastAsia" w:hAnsiTheme="majorEastAsia" w:cstheme="majorEastAsia" w:hint="eastAsia"/>
          <w:sz w:val="28"/>
          <w:szCs w:val="28"/>
        </w:rPr>
        <w:t>2021</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-2023</w:t>
      </w:r>
      <w:r>
        <w:rPr>
          <w:rFonts w:asciiTheme="majorEastAsia" w:eastAsiaTheme="majorEastAsia" w:hAnsiTheme="majorEastAsia" w:cstheme="majorEastAsia" w:hint="eastAsia"/>
          <w:sz w:val="28"/>
          <w:szCs w:val="28"/>
        </w:rPr>
        <w:t>年合同。</w:t>
      </w:r>
    </w:p>
    <w:p w:rsidR="006B1103" w:rsidRDefault="005B2D88">
      <w:pPr>
        <w:spacing w:line="520" w:lineRule="exact"/>
        <w:ind w:firstLineChars="200"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若在合同期满前一方欲终止合同，应当提前两个月通知对方。</w:t>
      </w:r>
    </w:p>
    <w:p w:rsidR="006B1103" w:rsidRDefault="005B2D88">
      <w:pPr>
        <w:spacing w:line="520" w:lineRule="exact"/>
        <w:ind w:firstLineChars="200"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5</w:t>
      </w:r>
      <w:r>
        <w:rPr>
          <w:rFonts w:asciiTheme="majorEastAsia" w:eastAsiaTheme="majorEastAsia" w:hAnsiTheme="majorEastAsia" w:cstheme="majorEastAsia" w:hint="eastAsia"/>
          <w:color w:val="000000"/>
          <w:sz w:val="28"/>
          <w:szCs w:val="28"/>
        </w:rPr>
        <w:t>、试用期考核标准：</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①各种证件是否齐全；</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②服务态度（职工反映情况）；</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③食品质量、价格、数量情况；</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④卫生执行情况；</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⑤承诺落实情况。</w:t>
      </w:r>
    </w:p>
    <w:p w:rsidR="006B1103" w:rsidRDefault="005B2D88">
      <w:pPr>
        <w:spacing w:line="520" w:lineRule="exact"/>
        <w:jc w:val="left"/>
        <w:rPr>
          <w:rFonts w:asciiTheme="majorEastAsia" w:eastAsiaTheme="majorEastAsia" w:hAnsiTheme="majorEastAsia" w:cstheme="majorEastAsia"/>
          <w:bCs/>
          <w:color w:val="000000"/>
          <w:sz w:val="28"/>
          <w:szCs w:val="28"/>
        </w:rPr>
      </w:pPr>
      <w:r>
        <w:rPr>
          <w:rFonts w:asciiTheme="majorEastAsia" w:eastAsiaTheme="majorEastAsia" w:hAnsiTheme="majorEastAsia" w:cstheme="majorEastAsia" w:hint="eastAsia"/>
          <w:bCs/>
          <w:color w:val="000000"/>
          <w:sz w:val="28"/>
          <w:szCs w:val="28"/>
        </w:rPr>
        <w:t xml:space="preserve">    </w:t>
      </w:r>
      <w:r>
        <w:rPr>
          <w:rFonts w:asciiTheme="majorEastAsia" w:eastAsiaTheme="majorEastAsia" w:hAnsiTheme="majorEastAsia" w:cstheme="majorEastAsia" w:hint="eastAsia"/>
          <w:bCs/>
          <w:color w:val="000000"/>
          <w:sz w:val="28"/>
          <w:szCs w:val="28"/>
        </w:rPr>
        <w:t>二、承包经营合同的主要内容</w:t>
      </w:r>
    </w:p>
    <w:p w:rsidR="006B1103" w:rsidRDefault="005B2D88">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、甲方为乙方提供餐厅、厨房等必备场地，同时提供相应的食品加工制作设备及其他厨房内的厨具器具等（部分设备可与乙方商定后采购）。对甲方提供的建筑物和厨房用具，乙方要严格管理、妥善保管使用。</w:t>
      </w:r>
    </w:p>
    <w:p w:rsidR="006B1103" w:rsidRDefault="005B2D88">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乙方每月要向甲方缴纳设备维修费。以乙方经营的当月税前营业收入的财务数据为依据，按</w:t>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提交设备维修费。该费用原则上用作固定资产大修和专项设备更新、添置，所更新、添置的设备产权归</w:t>
      </w:r>
      <w:r>
        <w:rPr>
          <w:rFonts w:asciiTheme="majorEastAsia" w:eastAsiaTheme="majorEastAsia" w:hAnsiTheme="majorEastAsia" w:cstheme="majorEastAsia" w:hint="eastAsia"/>
          <w:sz w:val="28"/>
          <w:szCs w:val="28"/>
        </w:rPr>
        <w:lastRenderedPageBreak/>
        <w:t>甲方所有。在每月财务结算时，乙方要以转账或现金形式向甲方缴纳该费用，该费用的资金账户由甲方管理，双方协商使用，年终对账。食堂厨具等固定资产设备的日常维护、维修工作由乙方负责（含维修费）。承包期满，设备应确保完好归还，若有损坏，照价赔偿。</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2</w:t>
      </w:r>
      <w:r>
        <w:rPr>
          <w:rFonts w:asciiTheme="majorEastAsia" w:eastAsiaTheme="majorEastAsia" w:hAnsiTheme="majorEastAsia" w:cstheme="majorEastAsia" w:hint="eastAsia"/>
          <w:color w:val="000000"/>
          <w:sz w:val="28"/>
          <w:szCs w:val="28"/>
        </w:rPr>
        <w:t>、乙方必须确保所采购粮油、蔬菜、调味品等原材料符合国家卫生标准，大宗食品采购均要求从合格供应商、厂家及正规渠道进货，并保留采购凭证接受甲方的监督检查。</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3</w:t>
      </w:r>
      <w:r>
        <w:rPr>
          <w:rFonts w:asciiTheme="majorEastAsia" w:eastAsiaTheme="majorEastAsia" w:hAnsiTheme="majorEastAsia" w:cstheme="majorEastAsia" w:hint="eastAsia"/>
          <w:color w:val="000000"/>
          <w:sz w:val="28"/>
          <w:szCs w:val="28"/>
        </w:rPr>
        <w:t>、每月最后一天为用餐费用结算日，根据双方确认的消费刷卡金额，甲方在收到乙方等额税务发票后，以</w:t>
      </w:r>
      <w:proofErr w:type="gramStart"/>
      <w:r>
        <w:rPr>
          <w:rFonts w:asciiTheme="majorEastAsia" w:eastAsiaTheme="majorEastAsia" w:hAnsiTheme="majorEastAsia" w:cstheme="majorEastAsia" w:hint="eastAsia"/>
          <w:color w:val="000000"/>
          <w:sz w:val="28"/>
          <w:szCs w:val="28"/>
        </w:rPr>
        <w:t>转帐</w:t>
      </w:r>
      <w:proofErr w:type="gramEnd"/>
      <w:r>
        <w:rPr>
          <w:rFonts w:asciiTheme="majorEastAsia" w:eastAsiaTheme="majorEastAsia" w:hAnsiTheme="majorEastAsia" w:cstheme="majorEastAsia" w:hint="eastAsia"/>
          <w:color w:val="000000"/>
          <w:sz w:val="28"/>
          <w:szCs w:val="28"/>
        </w:rPr>
        <w:t>方式将结算额支付给乙方。</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乙方人在经营期间，员工就餐收费采用刷卡制。</w:t>
      </w:r>
    </w:p>
    <w:p w:rsidR="006B1103" w:rsidRDefault="005B2D88">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4</w:t>
      </w:r>
      <w:r>
        <w:rPr>
          <w:rFonts w:asciiTheme="majorEastAsia" w:eastAsiaTheme="majorEastAsia" w:hAnsiTheme="majorEastAsia" w:cstheme="majorEastAsia" w:hint="eastAsia"/>
          <w:color w:val="000000"/>
          <w:sz w:val="28"/>
          <w:szCs w:val="28"/>
        </w:rPr>
        <w:t>、就餐等消费可采用刷卡制，乙方在经营期间由甲方配备专</w:t>
      </w:r>
      <w:proofErr w:type="gramStart"/>
      <w:r>
        <w:rPr>
          <w:rFonts w:asciiTheme="majorEastAsia" w:eastAsiaTheme="majorEastAsia" w:hAnsiTheme="majorEastAsia" w:cstheme="majorEastAsia" w:hint="eastAsia"/>
          <w:color w:val="000000"/>
          <w:sz w:val="28"/>
          <w:szCs w:val="28"/>
        </w:rPr>
        <w:t>用餐卡</w:t>
      </w:r>
      <w:proofErr w:type="gramEnd"/>
      <w:r>
        <w:rPr>
          <w:rFonts w:asciiTheme="majorEastAsia" w:eastAsiaTheme="majorEastAsia" w:hAnsiTheme="majorEastAsia" w:cstheme="majorEastAsia" w:hint="eastAsia"/>
          <w:color w:val="000000"/>
          <w:sz w:val="28"/>
          <w:szCs w:val="28"/>
        </w:rPr>
        <w:t>刷卡机系统给乙方使用，乙方需妥善维护，所发生的维护费用由乙方承担。</w:t>
      </w:r>
      <w:r>
        <w:rPr>
          <w:rFonts w:asciiTheme="majorEastAsia" w:eastAsiaTheme="majorEastAsia" w:hAnsiTheme="majorEastAsia" w:cstheme="majorEastAsia" w:hint="eastAsia"/>
          <w:color w:val="000000"/>
          <w:sz w:val="28"/>
          <w:szCs w:val="28"/>
        </w:rPr>
        <w:t xml:space="preserve"> </w:t>
      </w:r>
    </w:p>
    <w:p w:rsidR="006B1103" w:rsidRDefault="005B2D88">
      <w:pPr>
        <w:numPr>
          <w:ilvl w:val="0"/>
          <w:numId w:val="3"/>
        </w:numPr>
        <w:spacing w:line="520" w:lineRule="exact"/>
        <w:ind w:firstLine="560"/>
        <w:jc w:val="left"/>
        <w:rPr>
          <w:rFonts w:asciiTheme="majorEastAsia" w:eastAsiaTheme="majorEastAsia" w:hAnsiTheme="majorEastAsia" w:cstheme="majorEastAsia"/>
          <w:color w:val="000000"/>
          <w:kern w:val="0"/>
          <w:sz w:val="28"/>
          <w:szCs w:val="28"/>
        </w:rPr>
      </w:pPr>
      <w:r>
        <w:rPr>
          <w:rFonts w:asciiTheme="majorEastAsia" w:eastAsiaTheme="majorEastAsia" w:hAnsiTheme="majorEastAsia" w:cstheme="majorEastAsia" w:hint="eastAsia"/>
          <w:color w:val="000000"/>
          <w:sz w:val="28"/>
          <w:szCs w:val="28"/>
        </w:rPr>
        <w:t>乙方经营每月所发生的水、电费按实际消耗数的</w:t>
      </w:r>
      <w:r>
        <w:rPr>
          <w:rFonts w:asciiTheme="majorEastAsia" w:eastAsiaTheme="majorEastAsia" w:hAnsiTheme="majorEastAsia" w:cstheme="majorEastAsia" w:hint="eastAsia"/>
          <w:color w:val="000000"/>
          <w:sz w:val="28"/>
          <w:szCs w:val="28"/>
        </w:rPr>
        <w:t>2</w:t>
      </w:r>
      <w:r>
        <w:rPr>
          <w:rFonts w:asciiTheme="majorEastAsia" w:eastAsiaTheme="majorEastAsia" w:hAnsiTheme="majorEastAsia" w:cstheme="majorEastAsia" w:hint="eastAsia"/>
          <w:color w:val="000000"/>
          <w:sz w:val="28"/>
          <w:szCs w:val="28"/>
        </w:rPr>
        <w:t>0%</w:t>
      </w:r>
      <w:r>
        <w:rPr>
          <w:rFonts w:asciiTheme="majorEastAsia" w:eastAsiaTheme="majorEastAsia" w:hAnsiTheme="majorEastAsia" w:cstheme="majorEastAsia" w:hint="eastAsia"/>
          <w:color w:val="000000"/>
          <w:sz w:val="28"/>
          <w:szCs w:val="28"/>
        </w:rPr>
        <w:t>向甲方交纳（其余</w:t>
      </w:r>
      <w:r>
        <w:rPr>
          <w:rFonts w:asciiTheme="majorEastAsia" w:eastAsiaTheme="majorEastAsia" w:hAnsiTheme="majorEastAsia" w:cstheme="majorEastAsia" w:hint="eastAsia"/>
          <w:color w:val="000000"/>
          <w:sz w:val="28"/>
          <w:szCs w:val="28"/>
        </w:rPr>
        <w:t>80%</w:t>
      </w:r>
      <w:r>
        <w:rPr>
          <w:rFonts w:asciiTheme="majorEastAsia" w:eastAsiaTheme="majorEastAsia" w:hAnsiTheme="majorEastAsia" w:cstheme="majorEastAsia" w:hint="eastAsia"/>
          <w:color w:val="000000"/>
          <w:sz w:val="28"/>
          <w:szCs w:val="28"/>
        </w:rPr>
        <w:t>水、电费作为公摊费由甲方予以补贴），</w:t>
      </w:r>
      <w:r>
        <w:rPr>
          <w:rFonts w:asciiTheme="majorEastAsia" w:eastAsiaTheme="majorEastAsia" w:hAnsiTheme="majorEastAsia" w:cstheme="majorEastAsia" w:hint="eastAsia"/>
          <w:color w:val="000000"/>
          <w:kern w:val="0"/>
          <w:sz w:val="28"/>
          <w:szCs w:val="28"/>
        </w:rPr>
        <w:t>水费单价：</w:t>
      </w:r>
      <w:r>
        <w:rPr>
          <w:rFonts w:asciiTheme="majorEastAsia" w:eastAsiaTheme="majorEastAsia" w:hAnsiTheme="majorEastAsia" w:cstheme="majorEastAsia" w:hint="eastAsia"/>
          <w:color w:val="000000"/>
          <w:kern w:val="0"/>
          <w:sz w:val="28"/>
          <w:szCs w:val="28"/>
        </w:rPr>
        <w:t>3.393</w:t>
      </w:r>
      <w:r>
        <w:rPr>
          <w:rFonts w:asciiTheme="majorEastAsia" w:eastAsiaTheme="majorEastAsia" w:hAnsiTheme="majorEastAsia" w:cstheme="majorEastAsia" w:hint="eastAsia"/>
          <w:color w:val="000000"/>
          <w:kern w:val="0"/>
          <w:sz w:val="28"/>
          <w:szCs w:val="28"/>
        </w:rPr>
        <w:t>元</w:t>
      </w:r>
      <w:r>
        <w:rPr>
          <w:rFonts w:asciiTheme="majorEastAsia" w:eastAsiaTheme="majorEastAsia" w:hAnsiTheme="majorEastAsia" w:cstheme="majorEastAsia" w:hint="eastAsia"/>
          <w:color w:val="000000"/>
          <w:kern w:val="0"/>
          <w:sz w:val="28"/>
          <w:szCs w:val="28"/>
        </w:rPr>
        <w:t>/</w:t>
      </w:r>
      <w:r>
        <w:rPr>
          <w:rFonts w:asciiTheme="majorEastAsia" w:eastAsiaTheme="majorEastAsia" w:hAnsiTheme="majorEastAsia" w:cstheme="majorEastAsia" w:hint="eastAsia"/>
          <w:color w:val="000000"/>
          <w:kern w:val="0"/>
          <w:sz w:val="28"/>
          <w:szCs w:val="28"/>
        </w:rPr>
        <w:t>吨，电费单价：</w:t>
      </w:r>
      <w:r>
        <w:rPr>
          <w:rFonts w:asciiTheme="majorEastAsia" w:eastAsiaTheme="majorEastAsia" w:hAnsiTheme="majorEastAsia" w:cstheme="majorEastAsia" w:hint="eastAsia"/>
          <w:color w:val="000000"/>
          <w:kern w:val="0"/>
          <w:sz w:val="28"/>
          <w:szCs w:val="28"/>
        </w:rPr>
        <w:t>0.5638</w:t>
      </w:r>
      <w:r>
        <w:rPr>
          <w:rFonts w:asciiTheme="majorEastAsia" w:eastAsiaTheme="majorEastAsia" w:hAnsiTheme="majorEastAsia" w:cstheme="majorEastAsia" w:hint="eastAsia"/>
          <w:color w:val="000000"/>
          <w:kern w:val="0"/>
          <w:sz w:val="28"/>
          <w:szCs w:val="28"/>
        </w:rPr>
        <w:t>元</w:t>
      </w:r>
      <w:r>
        <w:rPr>
          <w:rFonts w:asciiTheme="majorEastAsia" w:eastAsiaTheme="majorEastAsia" w:hAnsiTheme="majorEastAsia" w:cstheme="majorEastAsia" w:hint="eastAsia"/>
          <w:color w:val="000000"/>
          <w:kern w:val="0"/>
          <w:sz w:val="28"/>
          <w:szCs w:val="28"/>
        </w:rPr>
        <w:t>/</w:t>
      </w:r>
      <w:r>
        <w:rPr>
          <w:rFonts w:asciiTheme="majorEastAsia" w:eastAsiaTheme="majorEastAsia" w:hAnsiTheme="majorEastAsia" w:cstheme="majorEastAsia" w:hint="eastAsia"/>
          <w:color w:val="000000"/>
          <w:kern w:val="0"/>
          <w:sz w:val="28"/>
          <w:szCs w:val="28"/>
        </w:rPr>
        <w:t>千瓦时。如对水电价格进行调整，则会另行通知。</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乙方所使用的液化气、燃料费用自付。</w:t>
      </w:r>
    </w:p>
    <w:p w:rsidR="006B1103" w:rsidRDefault="005B2D88">
      <w:pPr>
        <w:numPr>
          <w:ilvl w:val="0"/>
          <w:numId w:val="4"/>
        </w:num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伙食结构要求：伙食保障标准严格按照早餐不少于</w:t>
      </w:r>
      <w:r>
        <w:rPr>
          <w:rFonts w:asciiTheme="majorEastAsia" w:eastAsiaTheme="majorEastAsia" w:hAnsiTheme="majorEastAsia" w:cstheme="majorEastAsia" w:hint="eastAsia"/>
          <w:color w:val="000000"/>
          <w:sz w:val="28"/>
          <w:szCs w:val="28"/>
        </w:rPr>
        <w:t>10</w:t>
      </w:r>
      <w:r>
        <w:rPr>
          <w:rFonts w:asciiTheme="majorEastAsia" w:eastAsiaTheme="majorEastAsia" w:hAnsiTheme="majorEastAsia" w:cstheme="majorEastAsia" w:hint="eastAsia"/>
          <w:color w:val="000000"/>
          <w:sz w:val="28"/>
          <w:szCs w:val="28"/>
        </w:rPr>
        <w:t>个小菜、主食不少于</w:t>
      </w:r>
      <w:r>
        <w:rPr>
          <w:rFonts w:asciiTheme="majorEastAsia" w:eastAsiaTheme="majorEastAsia" w:hAnsiTheme="majorEastAsia" w:cstheme="majorEastAsia" w:hint="eastAsia"/>
          <w:color w:val="000000"/>
          <w:sz w:val="28"/>
          <w:szCs w:val="28"/>
        </w:rPr>
        <w:t>5</w:t>
      </w:r>
      <w:r>
        <w:rPr>
          <w:rFonts w:asciiTheme="majorEastAsia" w:eastAsiaTheme="majorEastAsia" w:hAnsiTheme="majorEastAsia" w:cstheme="majorEastAsia" w:hint="eastAsia"/>
          <w:color w:val="000000"/>
          <w:sz w:val="28"/>
          <w:szCs w:val="28"/>
        </w:rPr>
        <w:t>种；午餐和晚餐副食≧</w:t>
      </w:r>
      <w:r>
        <w:rPr>
          <w:rFonts w:asciiTheme="majorEastAsia" w:eastAsiaTheme="majorEastAsia" w:hAnsiTheme="majorEastAsia" w:cstheme="majorEastAsia" w:hint="eastAsia"/>
          <w:color w:val="000000"/>
          <w:sz w:val="28"/>
          <w:szCs w:val="28"/>
        </w:rPr>
        <w:t>15</w:t>
      </w:r>
      <w:r>
        <w:rPr>
          <w:rFonts w:asciiTheme="majorEastAsia" w:eastAsiaTheme="majorEastAsia" w:hAnsiTheme="majorEastAsia" w:cstheme="majorEastAsia" w:hint="eastAsia"/>
          <w:color w:val="000000"/>
          <w:sz w:val="28"/>
          <w:szCs w:val="28"/>
        </w:rPr>
        <w:t>种</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荤素各半</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、主食不少于</w:t>
      </w:r>
      <w:r>
        <w:rPr>
          <w:rFonts w:asciiTheme="majorEastAsia" w:eastAsiaTheme="majorEastAsia" w:hAnsiTheme="majorEastAsia" w:cstheme="majorEastAsia" w:hint="eastAsia"/>
          <w:color w:val="000000"/>
          <w:sz w:val="28"/>
          <w:szCs w:val="28"/>
        </w:rPr>
        <w:t>3</w:t>
      </w:r>
      <w:r>
        <w:rPr>
          <w:rFonts w:asciiTheme="majorEastAsia" w:eastAsiaTheme="majorEastAsia" w:hAnsiTheme="majorEastAsia" w:cstheme="majorEastAsia" w:hint="eastAsia"/>
          <w:color w:val="000000"/>
          <w:sz w:val="28"/>
          <w:szCs w:val="28"/>
        </w:rPr>
        <w:t>种、汤不少于</w:t>
      </w:r>
      <w:r>
        <w:rPr>
          <w:rFonts w:asciiTheme="majorEastAsia" w:eastAsiaTheme="majorEastAsia" w:hAnsiTheme="majorEastAsia" w:cstheme="majorEastAsia" w:hint="eastAsia"/>
          <w:color w:val="000000"/>
          <w:sz w:val="28"/>
          <w:szCs w:val="28"/>
        </w:rPr>
        <w:t>2</w:t>
      </w:r>
      <w:r>
        <w:rPr>
          <w:rFonts w:asciiTheme="majorEastAsia" w:eastAsiaTheme="majorEastAsia" w:hAnsiTheme="majorEastAsia" w:cstheme="majorEastAsia" w:hint="eastAsia"/>
          <w:color w:val="000000"/>
          <w:sz w:val="28"/>
          <w:szCs w:val="28"/>
        </w:rPr>
        <w:t>种。</w:t>
      </w:r>
    </w:p>
    <w:p w:rsidR="006B1103" w:rsidRDefault="005B2D88">
      <w:pPr>
        <w:numPr>
          <w:ilvl w:val="0"/>
          <w:numId w:val="4"/>
        </w:num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、乙方应至少配备一名经营经理，</w:t>
      </w:r>
      <w:proofErr w:type="gramStart"/>
      <w:r>
        <w:rPr>
          <w:rFonts w:asciiTheme="majorEastAsia" w:eastAsiaTheme="majorEastAsia" w:hAnsiTheme="majorEastAsia" w:cstheme="majorEastAsia" w:hint="eastAsia"/>
          <w:color w:val="000000"/>
          <w:sz w:val="28"/>
          <w:szCs w:val="28"/>
        </w:rPr>
        <w:t>一</w:t>
      </w:r>
      <w:proofErr w:type="gramEnd"/>
      <w:r>
        <w:rPr>
          <w:rFonts w:asciiTheme="majorEastAsia" w:eastAsiaTheme="majorEastAsia" w:hAnsiTheme="majorEastAsia" w:cstheme="majorEastAsia" w:hint="eastAsia"/>
          <w:color w:val="000000"/>
          <w:sz w:val="28"/>
          <w:szCs w:val="28"/>
        </w:rPr>
        <w:t>名厨师长，一名营养师，二名中餐厨师，一名面点师，并提供以下相应证明文件：</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fldChar w:fldCharType="begin"/>
      </w:r>
      <w:r>
        <w:rPr>
          <w:rFonts w:asciiTheme="majorEastAsia" w:eastAsiaTheme="majorEastAsia" w:hAnsiTheme="majorEastAsia" w:cstheme="majorEastAsia" w:hint="eastAsia"/>
          <w:color w:val="000000"/>
          <w:sz w:val="28"/>
          <w:szCs w:val="28"/>
        </w:rPr>
        <w:instrText xml:space="preserve"> = 1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⑴</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经营经理应为乙方单位正式员工，中层</w:t>
      </w:r>
      <w:r>
        <w:rPr>
          <w:rFonts w:asciiTheme="majorEastAsia" w:eastAsiaTheme="majorEastAsia" w:hAnsiTheme="majorEastAsia" w:cstheme="majorEastAsia" w:hint="eastAsia"/>
          <w:color w:val="000000"/>
          <w:sz w:val="28"/>
          <w:szCs w:val="28"/>
        </w:rPr>
        <w:t>以上管理层人员，并提供有效</w:t>
      </w:r>
      <w:proofErr w:type="gramStart"/>
      <w:r>
        <w:rPr>
          <w:rFonts w:asciiTheme="majorEastAsia" w:eastAsiaTheme="majorEastAsia" w:hAnsiTheme="majorEastAsia" w:cstheme="majorEastAsia" w:hint="eastAsia"/>
          <w:color w:val="000000"/>
          <w:sz w:val="28"/>
          <w:szCs w:val="28"/>
        </w:rPr>
        <w:t>社保证明</w:t>
      </w:r>
      <w:proofErr w:type="gramEnd"/>
      <w:r>
        <w:rPr>
          <w:rFonts w:asciiTheme="majorEastAsia" w:eastAsiaTheme="majorEastAsia" w:hAnsiTheme="majorEastAsia" w:cstheme="majorEastAsia" w:hint="eastAsia"/>
          <w:color w:val="000000"/>
          <w:sz w:val="28"/>
          <w:szCs w:val="28"/>
        </w:rPr>
        <w:t>和一个月以上职务任命书。</w:t>
      </w:r>
      <w:r>
        <w:rPr>
          <w:rFonts w:asciiTheme="majorEastAsia" w:eastAsiaTheme="majorEastAsia" w:hAnsiTheme="majorEastAsia" w:cstheme="majorEastAsia" w:hint="eastAsia"/>
          <w:color w:val="000000"/>
          <w:sz w:val="28"/>
          <w:szCs w:val="28"/>
        </w:rPr>
        <w:t xml:space="preserve"> </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lastRenderedPageBreak/>
        <w:fldChar w:fldCharType="begin"/>
      </w:r>
      <w:r>
        <w:rPr>
          <w:rFonts w:asciiTheme="majorEastAsia" w:eastAsiaTheme="majorEastAsia" w:hAnsiTheme="majorEastAsia" w:cstheme="majorEastAsia" w:hint="eastAsia"/>
          <w:color w:val="000000"/>
          <w:sz w:val="28"/>
          <w:szCs w:val="28"/>
        </w:rPr>
        <w:instrText xml:space="preserve"> = 2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⑵</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厨师长涉足餐饮业有三年以上大锅烹饪的经验，具备小炒的能力。</w:t>
      </w:r>
    </w:p>
    <w:p w:rsidR="006B1103" w:rsidRDefault="005B2D88">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fldChar w:fldCharType="begin"/>
      </w:r>
      <w:r>
        <w:rPr>
          <w:rFonts w:asciiTheme="majorEastAsia" w:eastAsiaTheme="majorEastAsia" w:hAnsiTheme="majorEastAsia" w:cstheme="majorEastAsia" w:hint="eastAsia"/>
          <w:color w:val="000000"/>
          <w:sz w:val="28"/>
          <w:szCs w:val="28"/>
        </w:rPr>
        <w:instrText xml:space="preserve"> = 3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⑶</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厨师、营养师、面点师应具备中级及以上的职称级别。</w:t>
      </w:r>
    </w:p>
    <w:p w:rsidR="006B1103" w:rsidRDefault="005B2D88">
      <w:pPr>
        <w:spacing w:line="520" w:lineRule="exact"/>
        <w:ind w:firstLineChars="200" w:firstLine="560"/>
        <w:jc w:val="left"/>
        <w:rPr>
          <w:rFonts w:asciiTheme="majorEastAsia" w:eastAsiaTheme="majorEastAsia" w:hAnsiTheme="majorEastAsia" w:cstheme="majorEastAsia"/>
          <w:color w:val="000000"/>
          <w:kern w:val="0"/>
          <w:sz w:val="28"/>
          <w:szCs w:val="28"/>
        </w:rPr>
      </w:pPr>
      <w:r>
        <w:rPr>
          <w:rFonts w:asciiTheme="majorEastAsia" w:eastAsiaTheme="majorEastAsia" w:hAnsiTheme="majorEastAsia" w:cstheme="majorEastAsia" w:hint="eastAsia"/>
          <w:color w:val="000000"/>
          <w:sz w:val="28"/>
          <w:szCs w:val="28"/>
        </w:rPr>
        <w:t>8</w:t>
      </w:r>
      <w:r>
        <w:rPr>
          <w:rFonts w:asciiTheme="majorEastAsia" w:eastAsiaTheme="majorEastAsia" w:hAnsiTheme="majorEastAsia" w:cstheme="majorEastAsia" w:hint="eastAsia"/>
          <w:color w:val="000000"/>
          <w:kern w:val="0"/>
          <w:sz w:val="28"/>
          <w:szCs w:val="28"/>
        </w:rPr>
        <w:t>、乙方必须遵守甲方江阴厂区的有关规章制度和食堂岗位职责，确保小食堂按时正常营业。对可能发生无法保证按时营业的突发事件，应制定相应的应急预案并及时启动应急预案，保障职工就餐等需求。</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三、资产交接及经营</w:t>
      </w:r>
      <w:r>
        <w:rPr>
          <w:rFonts w:asciiTheme="majorEastAsia" w:eastAsiaTheme="majorEastAsia" w:hAnsiTheme="majorEastAsia" w:cstheme="majorEastAsia" w:hint="eastAsia"/>
          <w:sz w:val="28"/>
          <w:szCs w:val="28"/>
        </w:rPr>
        <w:t xml:space="preserve"> </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、甲方为乙方经营无偿提供现有食堂面积约</w:t>
      </w:r>
      <w:r>
        <w:rPr>
          <w:rFonts w:asciiTheme="majorEastAsia" w:eastAsiaTheme="majorEastAsia" w:hAnsiTheme="majorEastAsia" w:cstheme="majorEastAsia" w:hint="eastAsia"/>
          <w:sz w:val="28"/>
          <w:szCs w:val="28"/>
        </w:rPr>
        <w:t>1480</w:t>
      </w:r>
      <w:r>
        <w:rPr>
          <w:rFonts w:asciiTheme="majorEastAsia" w:eastAsiaTheme="majorEastAsia" w:hAnsiTheme="majorEastAsia" w:cstheme="majorEastAsia" w:hint="eastAsia"/>
          <w:sz w:val="28"/>
          <w:szCs w:val="28"/>
        </w:rPr>
        <w:t>平方米、现有</w:t>
      </w:r>
      <w:r>
        <w:rPr>
          <w:rFonts w:asciiTheme="majorEastAsia" w:eastAsiaTheme="majorEastAsia" w:hAnsiTheme="majorEastAsia" w:cstheme="majorEastAsia" w:hint="eastAsia"/>
          <w:sz w:val="28"/>
          <w:szCs w:val="28"/>
        </w:rPr>
        <w:t>设备及低值易耗品，双方根据资产移交清单盘点交接。</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w:t>
      </w:r>
      <w:r>
        <w:rPr>
          <w:rFonts w:asciiTheme="majorEastAsia" w:eastAsiaTheme="majorEastAsia" w:hAnsiTheme="majorEastAsia" w:cstheme="majorEastAsia" w:hint="eastAsia"/>
          <w:sz w:val="28"/>
          <w:szCs w:val="28"/>
        </w:rPr>
        <w:t>、乙方承包经营期间内不得擅自以任何形式处置承包经营场所及其中的固定资产，对所提供的建筑物不得擅自改变结构，确有需要改变时，需报甲方审批。若违反，甲方有权要求乙方恢复原状并支付违约金。</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食堂固定资产等设备的日常维护、维修工作由乙方负责（含维修费）。承包期满，乙方应确保固定资产及低值易耗品的完好足量交接，若有损坏，照价赔偿。</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四、承包经营相关条件</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、乙方应比选文件要求，在接到承包经营通知</w:t>
      </w:r>
      <w:r>
        <w:rPr>
          <w:rFonts w:asciiTheme="majorEastAsia" w:eastAsiaTheme="majorEastAsia" w:hAnsiTheme="majorEastAsia" w:cstheme="majorEastAsia" w:hint="eastAsia"/>
          <w:sz w:val="28"/>
          <w:szCs w:val="28"/>
        </w:rPr>
        <w:t>15</w:t>
      </w:r>
      <w:r>
        <w:rPr>
          <w:rFonts w:asciiTheme="majorEastAsia" w:eastAsiaTheme="majorEastAsia" w:hAnsiTheme="majorEastAsia" w:cstheme="majorEastAsia" w:hint="eastAsia"/>
          <w:sz w:val="28"/>
          <w:szCs w:val="28"/>
        </w:rPr>
        <w:t>天内向甲方财务部门一次性交齐质押金</w:t>
      </w:r>
      <w:r>
        <w:rPr>
          <w:rFonts w:asciiTheme="majorEastAsia" w:eastAsiaTheme="majorEastAsia" w:hAnsiTheme="majorEastAsia" w:cstheme="majorEastAsia" w:hint="eastAsia"/>
          <w:sz w:val="28"/>
          <w:szCs w:val="28"/>
        </w:rPr>
        <w:t>10</w:t>
      </w:r>
      <w:r>
        <w:rPr>
          <w:rFonts w:asciiTheme="majorEastAsia" w:eastAsiaTheme="majorEastAsia" w:hAnsiTheme="majorEastAsia" w:cstheme="majorEastAsia" w:hint="eastAsia"/>
          <w:sz w:val="28"/>
          <w:szCs w:val="28"/>
        </w:rPr>
        <w:t>万元（壹拾万元整）。承包期满后，甲方对前期投入的各项资产进行清点核对无误，并乙方没有发生违反协议条款情况，甲方于协议期满后十个工作日内，一次性无息返还乙方缴纳的承包经营质押金。</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2</w:t>
      </w:r>
      <w:r>
        <w:rPr>
          <w:rFonts w:asciiTheme="majorEastAsia" w:eastAsiaTheme="majorEastAsia" w:hAnsiTheme="majorEastAsia" w:cstheme="majorEastAsia" w:hint="eastAsia"/>
          <w:sz w:val="28"/>
          <w:szCs w:val="28"/>
        </w:rPr>
        <w:t>、乙方在经营期间所发生的水、电费应及时向甲方缴纳，每延时一天按千分之五收取滞纳金。</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、由甲方配备专用销售刷卡机给乙方使用，乙方需妥善维护，所发生的维护费用由乙方承担，</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甲方职工就餐收费采用刷卡制。</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4</w:t>
      </w:r>
      <w:r>
        <w:rPr>
          <w:rFonts w:asciiTheme="majorEastAsia" w:eastAsiaTheme="majorEastAsia" w:hAnsiTheme="majorEastAsia" w:cstheme="majorEastAsia" w:hint="eastAsia"/>
          <w:sz w:val="28"/>
          <w:szCs w:val="28"/>
        </w:rPr>
        <w:t>、严禁乙方在食堂区域内进行非法经营活动。</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五、质量、卫生、安全、劳动保护</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必须严格遵守安全、环境、食品卫生的法律法规，必须严格遵守甲方的有关规章制度和食堂岗位职责，将制订的相关安全管理制度等悬挂于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、乙方应时</w:t>
      </w:r>
      <w:proofErr w:type="gramStart"/>
      <w:r>
        <w:rPr>
          <w:rFonts w:asciiTheme="majorEastAsia" w:eastAsiaTheme="majorEastAsia" w:hAnsiTheme="majorEastAsia" w:cstheme="majorEastAsia" w:hint="eastAsia"/>
          <w:sz w:val="28"/>
          <w:szCs w:val="28"/>
        </w:rPr>
        <w:t>刻加强</w:t>
      </w:r>
      <w:proofErr w:type="gramEnd"/>
      <w:r>
        <w:rPr>
          <w:rFonts w:asciiTheme="majorEastAsia" w:eastAsiaTheme="majorEastAsia" w:hAnsiTheme="majorEastAsia" w:cstheme="majorEastAsia" w:hint="eastAsia"/>
          <w:sz w:val="28"/>
          <w:szCs w:val="28"/>
        </w:rPr>
        <w:t>食品卫生、食堂内</w:t>
      </w:r>
      <w:r>
        <w:rPr>
          <w:rFonts w:asciiTheme="majorEastAsia" w:eastAsiaTheme="majorEastAsia" w:hAnsiTheme="majorEastAsia" w:cstheme="majorEastAsia" w:hint="eastAsia"/>
          <w:sz w:val="28"/>
          <w:szCs w:val="28"/>
        </w:rPr>
        <w:t>部和食堂外部包干区现场卫生及安全管理工作。乙方应承诺采购的食品原材料符合工商、卫生部门规定的标准，渠道可供甲方查询。甲方有权要求乙方提供其食品原材料的来源根据，并作相应的跟踪。如因乙方管理不到位，发生以下食品卫生和环境卫生情况，甲方将给予相应处罚。</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）发现出售变质饭菜、外购的“三无”食品，每次罚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元；饭菜中混有杂质（不洁品、苍蝇、昆虫等），每次罚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）保证食堂使用正规企业生产的桶装食用油烹饪，发现使用来历不明、未密封的散装油、地沟油，一经发现，甲方有权立即解除合</w:t>
      </w:r>
      <w:r>
        <w:rPr>
          <w:rFonts w:asciiTheme="majorEastAsia" w:eastAsiaTheme="majorEastAsia" w:hAnsiTheme="majorEastAsia" w:cstheme="majorEastAsia" w:hint="eastAsia"/>
          <w:sz w:val="28"/>
          <w:szCs w:val="28"/>
        </w:rPr>
        <w:lastRenderedPageBreak/>
        <w:t>同，并追究相应</w:t>
      </w:r>
      <w:r>
        <w:rPr>
          <w:rFonts w:asciiTheme="majorEastAsia" w:eastAsiaTheme="majorEastAsia" w:hAnsiTheme="majorEastAsia" w:cstheme="majorEastAsia" w:hint="eastAsia"/>
          <w:sz w:val="28"/>
          <w:szCs w:val="28"/>
        </w:rPr>
        <w:t>法律和经济责任。</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）食堂区域日常产生的垃圾污物应实现袋装、封口，并按甲方指定地点放置，及时清运出生活区。发现未按规定办理的，每次罚</w:t>
      </w:r>
      <w:r>
        <w:rPr>
          <w:rFonts w:asciiTheme="majorEastAsia" w:eastAsiaTheme="majorEastAsia" w:hAnsiTheme="majorEastAsia" w:cstheme="majorEastAsia" w:hint="eastAsia"/>
          <w:sz w:val="28"/>
          <w:szCs w:val="28"/>
        </w:rPr>
        <w:t>100-500</w:t>
      </w:r>
      <w:r>
        <w:rPr>
          <w:rFonts w:asciiTheme="majorEastAsia" w:eastAsiaTheme="majorEastAsia" w:hAnsiTheme="majorEastAsia" w:cstheme="majorEastAsia" w:hint="eastAsia"/>
          <w:sz w:val="28"/>
          <w:szCs w:val="28"/>
        </w:rPr>
        <w:t>元。</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以上如产生严重后果，根据发生情况从重处罚。</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w:t>
      </w:r>
      <w:r>
        <w:rPr>
          <w:rFonts w:asciiTheme="majorEastAsia" w:eastAsiaTheme="majorEastAsia" w:hAnsiTheme="majorEastAsia" w:cstheme="majorEastAsia" w:hint="eastAsia"/>
          <w:sz w:val="28"/>
          <w:szCs w:val="28"/>
        </w:rPr>
        <w:t>、甲方有权对乙方安全设施和设备、器具安全卫生等情况进行安全监督检查，如乙方未达到标准或出现不合格项，甲方有权要求乙方进行整改和完善。逾期未整改的，甲方有权对乙方进行经济处罚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元／次。</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、为保证食堂的安全，避免发生火灾爆炸等事故，乙方必须做到以下几点：</w:t>
      </w:r>
      <w:r>
        <w:rPr>
          <w:rFonts w:asciiTheme="majorEastAsia" w:eastAsiaTheme="majorEastAsia" w:hAnsiTheme="majorEastAsia" w:cstheme="majorEastAsia" w:hint="eastAsia"/>
          <w:sz w:val="28"/>
          <w:szCs w:val="28"/>
        </w:rPr>
        <w:t xml:space="preserve">  </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一是保证食堂内燃</w:t>
      </w:r>
      <w:r>
        <w:rPr>
          <w:rFonts w:asciiTheme="majorEastAsia" w:eastAsiaTheme="majorEastAsia" w:hAnsiTheme="majorEastAsia" w:cstheme="majorEastAsia" w:hint="eastAsia"/>
          <w:sz w:val="28"/>
          <w:szCs w:val="28"/>
        </w:rPr>
        <w:t>气设施（包括燃气管路、阀门、灶具等）的安全使用，做好日常维护保养和气密性的检测，发现漏气现象立即查明原因并修复，确保燃气设施经常处于严密和完好状态。</w:t>
      </w:r>
      <w:r>
        <w:rPr>
          <w:rFonts w:asciiTheme="majorEastAsia" w:eastAsiaTheme="majorEastAsia" w:hAnsiTheme="majorEastAsia" w:cstheme="majorEastAsia" w:hint="eastAsia"/>
          <w:sz w:val="28"/>
          <w:szCs w:val="28"/>
        </w:rPr>
        <w:t xml:space="preserve">  </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二是食堂内严禁存放一切易燃易爆危险化学品等。</w:t>
      </w:r>
      <w:r>
        <w:rPr>
          <w:rFonts w:asciiTheme="majorEastAsia" w:eastAsiaTheme="majorEastAsia" w:hAnsiTheme="majorEastAsia" w:cstheme="majorEastAsia" w:hint="eastAsia"/>
          <w:sz w:val="28"/>
          <w:szCs w:val="28"/>
        </w:rPr>
        <w:t xml:space="preserve">  </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三是乙方所用电器设备设施必须有可靠的接地或接零装置，严禁私拉乱扯电源线路或违章用电。</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对于乙方安全管理不善，发生燃气泄漏、违章用电等引起火灾、爆炸事故，造成甲方财产损失和人员伤亡事故，乙方负责承担全部责任，所产生的一切费用均由乙方承担。</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4</w:t>
      </w:r>
      <w:r>
        <w:rPr>
          <w:rFonts w:asciiTheme="majorEastAsia" w:eastAsiaTheme="majorEastAsia" w:hAnsiTheme="majorEastAsia" w:cstheme="majorEastAsia" w:hint="eastAsia"/>
          <w:sz w:val="28"/>
          <w:szCs w:val="28"/>
        </w:rPr>
        <w:t>、乙方工作人员均应持健康证上岗，新招人</w:t>
      </w:r>
      <w:r>
        <w:rPr>
          <w:rFonts w:asciiTheme="majorEastAsia" w:eastAsiaTheme="majorEastAsia" w:hAnsiTheme="majorEastAsia" w:cstheme="majorEastAsia" w:hint="eastAsia"/>
          <w:sz w:val="28"/>
          <w:szCs w:val="28"/>
        </w:rPr>
        <w:t>员必须在</w:t>
      </w:r>
      <w:r>
        <w:rPr>
          <w:rFonts w:asciiTheme="majorEastAsia" w:eastAsiaTheme="majorEastAsia" w:hAnsiTheme="majorEastAsia" w:cstheme="majorEastAsia" w:hint="eastAsia"/>
          <w:sz w:val="28"/>
          <w:szCs w:val="28"/>
        </w:rPr>
        <w:t>15</w:t>
      </w:r>
      <w:r>
        <w:rPr>
          <w:rFonts w:asciiTheme="majorEastAsia" w:eastAsiaTheme="majorEastAsia" w:hAnsiTheme="majorEastAsia" w:cstheme="majorEastAsia" w:hint="eastAsia"/>
          <w:sz w:val="28"/>
          <w:szCs w:val="28"/>
        </w:rPr>
        <w:t>日内办好健康证，并不定期接受甲方抽查，相关费用由乙方承担。发现体检</w:t>
      </w:r>
      <w:r>
        <w:rPr>
          <w:rFonts w:asciiTheme="majorEastAsia" w:eastAsiaTheme="majorEastAsia" w:hAnsiTheme="majorEastAsia" w:cstheme="majorEastAsia" w:hint="eastAsia"/>
          <w:sz w:val="28"/>
          <w:szCs w:val="28"/>
        </w:rPr>
        <w:lastRenderedPageBreak/>
        <w:t>不合格者，即给予每人次罚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元；并责令乙方立即辞退。发现聘用未经体检人员上岗，每人次罚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5</w:t>
      </w:r>
      <w:r>
        <w:rPr>
          <w:rFonts w:asciiTheme="majorEastAsia" w:eastAsiaTheme="majorEastAsia" w:hAnsiTheme="majorEastAsia" w:cstheme="majorEastAsia" w:hint="eastAsia"/>
          <w:sz w:val="28"/>
          <w:szCs w:val="28"/>
        </w:rPr>
        <w:t>、乙方对食堂内部经营队伍的组建管理自行负责，其工资福利和各项劳动保障、劳动纠纷与甲方无关。</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六、、协议的解除</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（一）乙方的资质年检情况每年都应送达甲方备案，若未及时送达备案，甲方有权解除合同，由此造成的损失及责任由乙方承担。</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（二）在承包期内，乙方未经甲方允许擅自将经营权转交给第三经营，或出现食品卫生安全、消防安全等事</w:t>
      </w:r>
      <w:r>
        <w:rPr>
          <w:rFonts w:asciiTheme="majorEastAsia" w:eastAsiaTheme="majorEastAsia" w:hAnsiTheme="majorEastAsia" w:cstheme="majorEastAsia" w:hint="eastAsia"/>
          <w:sz w:val="28"/>
          <w:szCs w:val="28"/>
        </w:rPr>
        <w:t>故，甲方有权追究乙方责任，乙方所缴纳的质押金，甲方有权不予退还。</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（三）乙方经营期内，若乙方无视甲方的管理规定，违规暴利经营等，甲方有权收回本轮承包经营权，对乙方予以清退。</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（四）乙方逾期无法办理从业人员健康证，甲方有权责令乙方整改。因乙方不具备从业人员健康证而使甲方被卫生监督部门处罚，乙方应负赔偿责任。</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（五）若乙方违反本合同的任一条款，甲方将有权责令乙方整改，并视情况直接从乙方的质押金中每次扣</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元直至全部，作为乙方违约给甲方造成损失的赔偿。</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（六）乙方经营期满前一个月应做好食堂交接工作准备，</w:t>
      </w:r>
      <w:r>
        <w:rPr>
          <w:rFonts w:asciiTheme="majorEastAsia" w:eastAsiaTheme="majorEastAsia" w:hAnsiTheme="majorEastAsia" w:cstheme="majorEastAsia" w:hint="eastAsia"/>
          <w:sz w:val="28"/>
          <w:szCs w:val="28"/>
        </w:rPr>
        <w:t>在甲方的协助和监督下完成固定资产、设备机具、低值易耗品等的清算移交。逾期移交，每逾期一天，须支付违约金人民币</w:t>
      </w:r>
      <w:r>
        <w:rPr>
          <w:rFonts w:asciiTheme="majorEastAsia" w:eastAsiaTheme="majorEastAsia" w:hAnsiTheme="majorEastAsia" w:cstheme="majorEastAsia" w:hint="eastAsia"/>
          <w:sz w:val="28"/>
          <w:szCs w:val="28"/>
        </w:rPr>
        <w:t xml:space="preserve">1000 </w:t>
      </w:r>
      <w:r>
        <w:rPr>
          <w:rFonts w:asciiTheme="majorEastAsia" w:eastAsiaTheme="majorEastAsia" w:hAnsiTheme="majorEastAsia" w:cstheme="majorEastAsia" w:hint="eastAsia"/>
          <w:sz w:val="28"/>
          <w:szCs w:val="28"/>
        </w:rPr>
        <w:t>元</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七、其他</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w:t>
      </w:r>
      <w:r>
        <w:rPr>
          <w:rFonts w:asciiTheme="majorEastAsia" w:eastAsiaTheme="majorEastAsia" w:hAnsiTheme="majorEastAsia" w:cstheme="majorEastAsia" w:hint="eastAsia"/>
          <w:sz w:val="28"/>
          <w:szCs w:val="28"/>
        </w:rPr>
        <w:t>（一）由本协议引起有关争议，双方应通过友好协商解决，若</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协商不成，提请甲方所在地人民法院解决。</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（二）协议执行过程中如出现不可抗力情形，双方互不承担违约责任。</w:t>
      </w:r>
    </w:p>
    <w:p w:rsidR="006B1103" w:rsidRDefault="005B2D88">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（三）本协议一式肆份，甲乙双方各执两份，自双方签订之日生效。如有未尽事宜，须经双方共同协商，做出书面补充决定，补充决定与本合同具有同等效力。</w:t>
      </w:r>
      <w:r>
        <w:rPr>
          <w:rFonts w:asciiTheme="majorEastAsia" w:eastAsiaTheme="majorEastAsia" w:hAnsiTheme="majorEastAsia" w:cstheme="majorEastAsia" w:hint="eastAsia"/>
          <w:sz w:val="28"/>
          <w:szCs w:val="28"/>
        </w:rPr>
        <w:t xml:space="preserve"> </w:t>
      </w:r>
    </w:p>
    <w:tbl>
      <w:tblPr>
        <w:tblpPr w:leftFromText="180" w:rightFromText="180" w:vertAnchor="text" w:horzAnchor="page" w:tblpX="1487" w:tblpY="675"/>
        <w:tblOverlap w:val="never"/>
        <w:tblW w:w="9500" w:type="dxa"/>
        <w:tblLayout w:type="fixed"/>
        <w:tblLook w:val="04A0" w:firstRow="1" w:lastRow="0" w:firstColumn="1" w:lastColumn="0" w:noHBand="0" w:noVBand="1"/>
      </w:tblPr>
      <w:tblGrid>
        <w:gridCol w:w="4928"/>
        <w:gridCol w:w="4572"/>
      </w:tblGrid>
      <w:tr w:rsidR="006B1103">
        <w:trPr>
          <w:trHeight w:val="1232"/>
        </w:trPr>
        <w:tc>
          <w:tcPr>
            <w:tcW w:w="4928" w:type="dxa"/>
            <w:vAlign w:val="center"/>
          </w:tcPr>
          <w:p w:rsidR="006B1103" w:rsidRDefault="005B2D88">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572" w:type="dxa"/>
            <w:vAlign w:val="center"/>
          </w:tcPr>
          <w:p w:rsidR="006B1103" w:rsidRDefault="005B2D88">
            <w:pPr>
              <w:ind w:firstLine="570"/>
              <w:rPr>
                <w:rFonts w:ascii="宋体" w:hAnsi="宋体"/>
                <w:color w:val="000000"/>
                <w:sz w:val="28"/>
                <w:szCs w:val="28"/>
              </w:rPr>
            </w:pPr>
            <w:r>
              <w:rPr>
                <w:rFonts w:ascii="宋体" w:hAnsi="宋体" w:hint="eastAsia"/>
                <w:color w:val="000000"/>
                <w:sz w:val="28"/>
                <w:szCs w:val="28"/>
              </w:rPr>
              <w:t>乙方：（盖章）</w:t>
            </w:r>
          </w:p>
        </w:tc>
      </w:tr>
      <w:tr w:rsidR="006B1103">
        <w:trPr>
          <w:trHeight w:val="616"/>
        </w:trPr>
        <w:tc>
          <w:tcPr>
            <w:tcW w:w="4928" w:type="dxa"/>
            <w:vAlign w:val="center"/>
          </w:tcPr>
          <w:p w:rsidR="006B1103" w:rsidRDefault="005B2D88">
            <w:pPr>
              <w:rPr>
                <w:rFonts w:ascii="宋体" w:hAnsi="宋体"/>
                <w:color w:val="000000"/>
                <w:sz w:val="28"/>
                <w:szCs w:val="28"/>
              </w:rPr>
            </w:pPr>
            <w:r>
              <w:rPr>
                <w:rFonts w:ascii="宋体" w:hAnsi="宋体" w:hint="eastAsia"/>
                <w:color w:val="000000"/>
                <w:sz w:val="28"/>
                <w:szCs w:val="28"/>
              </w:rPr>
              <w:t>法定代表人：洪晓云</w:t>
            </w:r>
          </w:p>
        </w:tc>
        <w:tc>
          <w:tcPr>
            <w:tcW w:w="4572" w:type="dxa"/>
            <w:vAlign w:val="center"/>
          </w:tcPr>
          <w:p w:rsidR="006B1103" w:rsidRDefault="005B2D88">
            <w:pPr>
              <w:rPr>
                <w:rFonts w:ascii="宋体" w:hAnsi="宋体"/>
                <w:color w:val="000000"/>
                <w:sz w:val="28"/>
                <w:szCs w:val="28"/>
              </w:rPr>
            </w:pPr>
            <w:r>
              <w:rPr>
                <w:rFonts w:ascii="宋体" w:hAnsi="宋体" w:hint="eastAsia"/>
                <w:color w:val="000000"/>
                <w:sz w:val="28"/>
                <w:szCs w:val="28"/>
              </w:rPr>
              <w:t>法定代表人：</w:t>
            </w:r>
          </w:p>
        </w:tc>
      </w:tr>
      <w:tr w:rsidR="006B1103">
        <w:trPr>
          <w:trHeight w:val="1232"/>
        </w:trPr>
        <w:tc>
          <w:tcPr>
            <w:tcW w:w="4928" w:type="dxa"/>
            <w:vAlign w:val="center"/>
          </w:tcPr>
          <w:p w:rsidR="006B1103" w:rsidRDefault="005B2D88">
            <w:pPr>
              <w:rPr>
                <w:rFonts w:ascii="宋体" w:hAnsi="宋体"/>
                <w:color w:val="000000"/>
                <w:sz w:val="28"/>
                <w:szCs w:val="28"/>
              </w:rPr>
            </w:pPr>
            <w:r>
              <w:rPr>
                <w:rFonts w:ascii="宋体" w:hAnsi="宋体" w:hint="eastAsia"/>
                <w:color w:val="000000"/>
                <w:sz w:val="28"/>
                <w:szCs w:val="28"/>
              </w:rPr>
              <w:t>法定代表人或委托代理人：</w:t>
            </w:r>
          </w:p>
          <w:p w:rsidR="006B1103" w:rsidRDefault="005B2D88">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572" w:type="dxa"/>
            <w:vAlign w:val="center"/>
          </w:tcPr>
          <w:p w:rsidR="006B1103" w:rsidRDefault="005B2D88">
            <w:pPr>
              <w:rPr>
                <w:rFonts w:ascii="宋体" w:hAnsi="宋体"/>
                <w:color w:val="000000"/>
                <w:sz w:val="28"/>
                <w:szCs w:val="28"/>
              </w:rPr>
            </w:pPr>
            <w:r>
              <w:rPr>
                <w:rFonts w:ascii="宋体" w:hAnsi="宋体" w:hint="eastAsia"/>
                <w:color w:val="000000"/>
                <w:sz w:val="28"/>
                <w:szCs w:val="28"/>
              </w:rPr>
              <w:t>法定代表人或委托代理人：</w:t>
            </w:r>
          </w:p>
          <w:p w:rsidR="006B1103" w:rsidRDefault="005B2D88">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6B1103">
        <w:trPr>
          <w:trHeight w:val="318"/>
        </w:trPr>
        <w:tc>
          <w:tcPr>
            <w:tcW w:w="4928" w:type="dxa"/>
            <w:vAlign w:val="center"/>
          </w:tcPr>
          <w:p w:rsidR="006B1103" w:rsidRDefault="005B2D88">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572" w:type="dxa"/>
            <w:vAlign w:val="center"/>
          </w:tcPr>
          <w:p w:rsidR="006B1103" w:rsidRDefault="005B2D88">
            <w:pPr>
              <w:rPr>
                <w:rFonts w:ascii="宋体" w:hAnsi="宋体"/>
                <w:color w:val="000000"/>
                <w:sz w:val="28"/>
                <w:szCs w:val="28"/>
              </w:rPr>
            </w:pPr>
            <w:r>
              <w:rPr>
                <w:rFonts w:ascii="宋体" w:hAnsi="宋体" w:hint="eastAsia"/>
                <w:color w:val="000000"/>
                <w:sz w:val="28"/>
                <w:szCs w:val="28"/>
              </w:rPr>
              <w:t>开户银行：</w:t>
            </w:r>
          </w:p>
        </w:tc>
      </w:tr>
      <w:tr w:rsidR="006B1103">
        <w:trPr>
          <w:trHeight w:val="707"/>
        </w:trPr>
        <w:tc>
          <w:tcPr>
            <w:tcW w:w="4928" w:type="dxa"/>
            <w:vAlign w:val="center"/>
          </w:tcPr>
          <w:p w:rsidR="006B1103" w:rsidRDefault="005B2D88">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572" w:type="dxa"/>
            <w:vAlign w:val="center"/>
          </w:tcPr>
          <w:p w:rsidR="006B1103" w:rsidRDefault="005B2D88">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6B1103">
        <w:trPr>
          <w:trHeight w:val="1232"/>
        </w:trPr>
        <w:tc>
          <w:tcPr>
            <w:tcW w:w="4928" w:type="dxa"/>
            <w:vAlign w:val="center"/>
          </w:tcPr>
          <w:p w:rsidR="006B1103" w:rsidRDefault="005B2D88">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572" w:type="dxa"/>
            <w:vAlign w:val="center"/>
          </w:tcPr>
          <w:p w:rsidR="006B1103" w:rsidRDefault="005B2D88">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6B1103" w:rsidRDefault="006B1103">
      <w:pPr>
        <w:rPr>
          <w:rFonts w:asciiTheme="majorEastAsia" w:eastAsiaTheme="majorEastAsia" w:hAnsiTheme="majorEastAsia" w:cstheme="majorEastAsia"/>
          <w:sz w:val="28"/>
          <w:szCs w:val="28"/>
        </w:rPr>
      </w:pPr>
    </w:p>
    <w:p w:rsidR="006B1103" w:rsidRDefault="006B1103">
      <w:pPr>
        <w:rPr>
          <w:rFonts w:asciiTheme="minorEastAsia" w:eastAsiaTheme="minorEastAsia" w:hAnsiTheme="minorEastAsia" w:cstheme="minorEastAsia"/>
        </w:rPr>
      </w:pPr>
    </w:p>
    <w:p w:rsidR="006B1103" w:rsidRDefault="006B1103">
      <w:pPr>
        <w:rPr>
          <w:rFonts w:asciiTheme="minorEastAsia" w:eastAsiaTheme="minorEastAsia" w:hAnsiTheme="minorEastAsia" w:cstheme="minorEastAsia"/>
        </w:rPr>
      </w:pPr>
    </w:p>
    <w:p w:rsidR="006B1103" w:rsidRDefault="006B1103">
      <w:pPr>
        <w:rPr>
          <w:rFonts w:asciiTheme="minorEastAsia" w:eastAsiaTheme="minorEastAsia" w:hAnsiTheme="minorEastAsia" w:cstheme="minorEastAsia"/>
          <w:sz w:val="28"/>
          <w:szCs w:val="28"/>
        </w:rPr>
      </w:pPr>
    </w:p>
    <w:p w:rsidR="006B1103" w:rsidRDefault="006B1103">
      <w:pPr>
        <w:jc w:val="left"/>
        <w:rPr>
          <w:rFonts w:asciiTheme="minorEastAsia" w:eastAsiaTheme="minorEastAsia" w:hAnsiTheme="minorEastAsia" w:cstheme="minorEastAsia"/>
          <w:color w:val="000000"/>
          <w:sz w:val="32"/>
          <w:szCs w:val="32"/>
        </w:rPr>
      </w:pPr>
    </w:p>
    <w:p w:rsidR="006B1103" w:rsidRDefault="006B1103">
      <w:pPr>
        <w:jc w:val="left"/>
        <w:rPr>
          <w:rFonts w:asciiTheme="minorEastAsia" w:eastAsiaTheme="minorEastAsia" w:hAnsiTheme="minorEastAsia" w:cstheme="minorEastAsia"/>
          <w:color w:val="000000"/>
          <w:sz w:val="32"/>
          <w:szCs w:val="32"/>
        </w:rPr>
      </w:pPr>
    </w:p>
    <w:p w:rsidR="006B1103" w:rsidRDefault="005B2D88">
      <w:pPr>
        <w:snapToGrid w:val="0"/>
        <w:spacing w:line="360" w:lineRule="auto"/>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附件二：承诺函</w:t>
      </w:r>
    </w:p>
    <w:p w:rsidR="006B1103" w:rsidRDefault="005B2D88">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承诺函</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致：福建省东南电化股份有限公司</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我方为对福建省东南电化股份股份有限公司</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sz w:val="28"/>
          <w:szCs w:val="28"/>
        </w:rPr>
        <w:t>比选文件表示完全响应，遵照公告的要求，特此确认并承诺：</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、我方确认，我方已仔细阅读并研究了贵方的公告及其附件，我方完全熟悉其中的要求、条款和条件，并充分了解比选情况。</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、我方确认：我方完全同意比选文件制定的交易规则。接受比选文件中所制定的各项标准。</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、我方承诺：我方为投标所提供的材料均为真实、合法、完整。</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、我方承诺：如中选</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sz w:val="28"/>
          <w:szCs w:val="28"/>
        </w:rPr>
        <w:t>，必定根据福建省东南电化股份有限公司要求，完成职工食堂委托经营工作内容。</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、我方保证：我方确认，我方完全接受</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sz w:val="28"/>
          <w:szCs w:val="28"/>
        </w:rPr>
        <w:t>比选文件、附件合同的全部条款、。自收到该项目中标通知次日起</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个工作日内，我方将与东南电化签订业务外包合同。否则，贵所有权扣除我方已缴纳的保证金人民币</w:t>
      </w:r>
      <w:r>
        <w:rPr>
          <w:rFonts w:asciiTheme="minorEastAsia" w:eastAsiaTheme="minorEastAsia" w:hAnsiTheme="minorEastAsia" w:cstheme="minorEastAsia" w:hint="eastAsia"/>
          <w:sz w:val="28"/>
          <w:szCs w:val="28"/>
        </w:rPr>
        <w:t>100000</w:t>
      </w:r>
      <w:r>
        <w:rPr>
          <w:rFonts w:asciiTheme="minorEastAsia" w:eastAsiaTheme="minorEastAsia" w:hAnsiTheme="minorEastAsia" w:cstheme="minorEastAsia" w:hint="eastAsia"/>
          <w:sz w:val="28"/>
          <w:szCs w:val="28"/>
        </w:rPr>
        <w:t>元（大写：壹拾万元）作为违反</w:t>
      </w:r>
      <w:proofErr w:type="gramStart"/>
      <w:r>
        <w:rPr>
          <w:rFonts w:asciiTheme="minorEastAsia" w:eastAsiaTheme="minorEastAsia" w:hAnsiTheme="minorEastAsia" w:cstheme="minorEastAsia" w:hint="eastAsia"/>
          <w:sz w:val="28"/>
          <w:szCs w:val="28"/>
        </w:rPr>
        <w:t>本承诺</w:t>
      </w:r>
      <w:proofErr w:type="gramEnd"/>
      <w:r>
        <w:rPr>
          <w:rFonts w:asciiTheme="minorEastAsia" w:eastAsiaTheme="minorEastAsia" w:hAnsiTheme="minorEastAsia" w:cstheme="minorEastAsia" w:hint="eastAsia"/>
          <w:sz w:val="28"/>
          <w:szCs w:val="28"/>
        </w:rPr>
        <w:t>的违约金。</w:t>
      </w:r>
    </w:p>
    <w:p w:rsidR="006B1103" w:rsidRDefault="005B2D88">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特此承诺。</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意向参选方（盖章）：</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法定代表人或委托代理人（签字）：</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址：</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话：</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w:t>
      </w:r>
    </w:p>
    <w:p w:rsidR="006B1103" w:rsidRDefault="005B2D88">
      <w:pPr>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附件三：法人授权书</w:t>
      </w:r>
    </w:p>
    <w:p w:rsidR="006B1103" w:rsidRDefault="005B2D88">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法定代表人授权委托书</w:t>
      </w:r>
    </w:p>
    <w:p w:rsidR="006B1103" w:rsidRDefault="006B1103">
      <w:pPr>
        <w:snapToGrid w:val="0"/>
        <w:spacing w:line="360" w:lineRule="auto"/>
        <w:jc w:val="center"/>
        <w:rPr>
          <w:rFonts w:asciiTheme="minorEastAsia" w:eastAsiaTheme="minorEastAsia" w:hAnsiTheme="minorEastAsia" w:cstheme="minorEastAsia"/>
          <w:sz w:val="28"/>
          <w:szCs w:val="28"/>
        </w:rPr>
      </w:pP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致：福建省东南电化股份有限公司</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本授权书声明</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注册于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公司住所</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（公司名称</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的法定代表人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法定代表人姓名</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代表本公司授权</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（代理人的姓名）为公司的合法代理人，就福建省东南电化股份有限公司</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sz w:val="28"/>
          <w:szCs w:val="28"/>
        </w:rPr>
        <w:t>的意向比选方申请登记、比选竞价、</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年度厂区职工食堂委托经营项目</w:t>
      </w:r>
      <w:r>
        <w:rPr>
          <w:rFonts w:asciiTheme="minorEastAsia" w:eastAsiaTheme="minorEastAsia" w:hAnsiTheme="minorEastAsia" w:cstheme="minorEastAsia" w:hint="eastAsia"/>
          <w:sz w:val="28"/>
          <w:szCs w:val="28"/>
        </w:rPr>
        <w:t>合同的签订，以本公司名义处理一切与之有关的事务。</w:t>
      </w: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日签字生效，特此声明。</w:t>
      </w: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意向比选方（盖章）：</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法定代表人（签字）：</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法定代表人身份证号码：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代理人姓名：</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性别：</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年龄：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职务：</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身份证号码：</w:t>
      </w:r>
      <w:r>
        <w:rPr>
          <w:rFonts w:asciiTheme="minorEastAsia" w:eastAsiaTheme="minorEastAsia" w:hAnsiTheme="minorEastAsia" w:cstheme="minorEastAsia" w:hint="eastAsia"/>
          <w:sz w:val="28"/>
          <w:szCs w:val="28"/>
        </w:rPr>
        <w:t xml:space="preserve">                                        </w:t>
      </w:r>
    </w:p>
    <w:p w:rsidR="006B1103" w:rsidRDefault="005B2D88">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联系方式：</w:t>
      </w:r>
      <w:r>
        <w:rPr>
          <w:rFonts w:asciiTheme="minorEastAsia" w:eastAsiaTheme="minorEastAsia" w:hAnsiTheme="minorEastAsia" w:cstheme="minorEastAsia" w:hint="eastAsia"/>
          <w:sz w:val="28"/>
          <w:szCs w:val="28"/>
        </w:rPr>
        <w:t xml:space="preserve">  </w:t>
      </w: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6B1103">
      <w:pPr>
        <w:snapToGrid w:val="0"/>
        <w:spacing w:line="360" w:lineRule="auto"/>
        <w:rPr>
          <w:rFonts w:asciiTheme="minorEastAsia" w:eastAsiaTheme="minorEastAsia" w:hAnsiTheme="minorEastAsia" w:cstheme="minorEastAsia"/>
          <w:sz w:val="28"/>
          <w:szCs w:val="28"/>
        </w:rPr>
      </w:pPr>
    </w:p>
    <w:p w:rsidR="006B1103" w:rsidRDefault="005B2D88">
      <w:pP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32"/>
          <w:szCs w:val="32"/>
        </w:rPr>
        <w:lastRenderedPageBreak/>
        <w:t>附件四：</w:t>
      </w:r>
      <w:r>
        <w:rPr>
          <w:rFonts w:asciiTheme="minorEastAsia" w:eastAsiaTheme="minorEastAsia" w:hAnsiTheme="minorEastAsia" w:cstheme="minorEastAsia" w:hint="eastAsia"/>
          <w:color w:val="000000"/>
          <w:sz w:val="32"/>
          <w:szCs w:val="32"/>
        </w:rPr>
        <w:t>退还保证金声明函</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致：福建省东南电化股份有限公司</w:t>
      </w:r>
    </w:p>
    <w:p w:rsidR="006B1103" w:rsidRDefault="006B1103">
      <w:pPr>
        <w:rPr>
          <w:rFonts w:asciiTheme="minorEastAsia" w:eastAsiaTheme="minorEastAsia" w:hAnsiTheme="minorEastAsia" w:cstheme="minorEastAsia"/>
          <w:color w:val="000000"/>
          <w:sz w:val="28"/>
          <w:szCs w:val="28"/>
        </w:rPr>
      </w:pP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我方为福建省东南电化股份有限公司</w:t>
      </w:r>
      <w:r>
        <w:rPr>
          <w:rFonts w:asciiTheme="minorEastAsia" w:eastAsiaTheme="minorEastAsia" w:hAnsiTheme="minorEastAsia" w:cstheme="minorEastAsia" w:hint="eastAsia"/>
          <w:sz w:val="28"/>
          <w:szCs w:val="28"/>
          <w:highlight w:val="yellow"/>
        </w:rPr>
        <w:t>2019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年度厂区职工食堂委托经营（重新比选）项目</w:t>
      </w:r>
      <w:r>
        <w:rPr>
          <w:rFonts w:asciiTheme="minorEastAsia" w:eastAsiaTheme="minorEastAsia" w:hAnsiTheme="minorEastAsia" w:cstheme="minorEastAsia" w:hint="eastAsia"/>
          <w:color w:val="000000"/>
          <w:sz w:val="28"/>
          <w:szCs w:val="28"/>
        </w:rPr>
        <w:t>所提交的比选保证金人民币</w:t>
      </w:r>
      <w:r>
        <w:rPr>
          <w:rFonts w:asciiTheme="minorEastAsia" w:eastAsiaTheme="minorEastAsia" w:hAnsiTheme="minorEastAsia" w:cstheme="minorEastAsia" w:hint="eastAsia"/>
          <w:color w:val="000000"/>
          <w:sz w:val="28"/>
          <w:szCs w:val="28"/>
        </w:rPr>
        <w:t>100000</w:t>
      </w:r>
      <w:r>
        <w:rPr>
          <w:rFonts w:asciiTheme="minorEastAsia" w:eastAsiaTheme="minorEastAsia" w:hAnsiTheme="minorEastAsia" w:cstheme="minorEastAsia" w:hint="eastAsia"/>
          <w:color w:val="000000"/>
          <w:sz w:val="28"/>
          <w:szCs w:val="28"/>
        </w:rPr>
        <w:t>元（大写：人民币壹拾万元）已于</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日以银行主动划账方式划入你方账户。附件为贵方出具的往来结算收据。</w:t>
      </w:r>
    </w:p>
    <w:p w:rsidR="006B1103" w:rsidRDefault="006B1103">
      <w:pPr>
        <w:rPr>
          <w:rFonts w:asciiTheme="minorEastAsia" w:eastAsiaTheme="minorEastAsia" w:hAnsiTheme="minorEastAsia" w:cstheme="minorEastAsia"/>
          <w:color w:val="000000"/>
          <w:sz w:val="28"/>
          <w:szCs w:val="28"/>
        </w:rPr>
      </w:pP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退还保证金时请按以下内容划入我方账户。若由于内容不全、内容错误导致竞买保证金未能及时退还或退还过程中发生错误，其责任和损失由我方全部承担。</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单位全称：</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开户银行：</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开户账号：</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意向投标方（盖章）：</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法定代表人或委托代理人（签字）：</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地</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址：</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联系人：</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话：</w:t>
      </w:r>
      <w:r>
        <w:rPr>
          <w:rFonts w:asciiTheme="minorEastAsia" w:eastAsiaTheme="minorEastAsia" w:hAnsiTheme="minorEastAsia" w:cstheme="minorEastAsia" w:hint="eastAsia"/>
          <w:color w:val="000000"/>
          <w:sz w:val="28"/>
          <w:szCs w:val="28"/>
        </w:rPr>
        <w:t xml:space="preserve">                                 </w:t>
      </w:r>
    </w:p>
    <w:p w:rsidR="006B1103" w:rsidRDefault="005B2D88">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w:t>
      </w:r>
    </w:p>
    <w:p w:rsidR="006B1103" w:rsidRDefault="005B2D88">
      <w:pP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color w:val="000000"/>
          <w:sz w:val="28"/>
          <w:szCs w:val="28"/>
        </w:rPr>
        <w:t>注：意向投标方指定的收款账户须为意向</w:t>
      </w:r>
      <w:proofErr w:type="gramStart"/>
      <w:r>
        <w:rPr>
          <w:rFonts w:asciiTheme="minorEastAsia" w:eastAsiaTheme="minorEastAsia" w:hAnsiTheme="minorEastAsia" w:cstheme="minorEastAsia" w:hint="eastAsia"/>
          <w:color w:val="000000"/>
          <w:sz w:val="28"/>
          <w:szCs w:val="28"/>
        </w:rPr>
        <w:t>投标方本单位</w:t>
      </w:r>
      <w:proofErr w:type="gramEnd"/>
      <w:r>
        <w:rPr>
          <w:rFonts w:asciiTheme="minorEastAsia" w:eastAsiaTheme="minorEastAsia" w:hAnsiTheme="minorEastAsia" w:cstheme="minorEastAsia" w:hint="eastAsia"/>
          <w:color w:val="000000"/>
          <w:sz w:val="28"/>
          <w:szCs w:val="28"/>
        </w:rPr>
        <w:t>账户。比选方向参选方退还保证金为无息退还。</w:t>
      </w:r>
    </w:p>
    <w:sectPr w:rsidR="006B1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roman"/>
    <w:pitch w:val="default"/>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4054B"/>
    <w:multiLevelType w:val="singleLevel"/>
    <w:tmpl w:val="5A74054B"/>
    <w:lvl w:ilvl="0">
      <w:start w:val="6"/>
      <w:numFmt w:val="decimal"/>
      <w:suff w:val="nothing"/>
      <w:lvlText w:val="%1、"/>
      <w:lvlJc w:val="left"/>
    </w:lvl>
  </w:abstractNum>
  <w:abstractNum w:abstractNumId="1" w15:restartNumberingAfterBreak="0">
    <w:nsid w:val="5A80EDFB"/>
    <w:multiLevelType w:val="singleLevel"/>
    <w:tmpl w:val="5A80EDFB"/>
    <w:lvl w:ilvl="0">
      <w:start w:val="5"/>
      <w:numFmt w:val="decimal"/>
      <w:suff w:val="nothing"/>
      <w:lvlText w:val="%1、"/>
      <w:lvlJc w:val="left"/>
    </w:lvl>
  </w:abstractNum>
  <w:abstractNum w:abstractNumId="2" w15:restartNumberingAfterBreak="0">
    <w:nsid w:val="5C80D1D8"/>
    <w:multiLevelType w:val="singleLevel"/>
    <w:tmpl w:val="5C80D1D8"/>
    <w:lvl w:ilvl="0">
      <w:start w:val="1"/>
      <w:numFmt w:val="decimal"/>
      <w:suff w:val="nothing"/>
      <w:lvlText w:val="%1、"/>
      <w:lvlJc w:val="left"/>
    </w:lvl>
  </w:abstractNum>
  <w:abstractNum w:abstractNumId="3" w15:restartNumberingAfterBreak="0">
    <w:nsid w:val="5C80D21B"/>
    <w:multiLevelType w:val="singleLevel"/>
    <w:tmpl w:val="5C80D21B"/>
    <w:lvl w:ilvl="0">
      <w:start w:val="7"/>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FB7"/>
    <w:rsid w:val="001D57FE"/>
    <w:rsid w:val="005B2D88"/>
    <w:rsid w:val="006B1103"/>
    <w:rsid w:val="007A10F2"/>
    <w:rsid w:val="00B201E4"/>
    <w:rsid w:val="017836AF"/>
    <w:rsid w:val="063E595B"/>
    <w:rsid w:val="083079BF"/>
    <w:rsid w:val="0919741F"/>
    <w:rsid w:val="0D3966C0"/>
    <w:rsid w:val="1046505C"/>
    <w:rsid w:val="105518D6"/>
    <w:rsid w:val="16D00079"/>
    <w:rsid w:val="19386DA3"/>
    <w:rsid w:val="1B4E77D2"/>
    <w:rsid w:val="1C69489C"/>
    <w:rsid w:val="1E687758"/>
    <w:rsid w:val="20601D88"/>
    <w:rsid w:val="22647313"/>
    <w:rsid w:val="2C076A26"/>
    <w:rsid w:val="2D2B4DE7"/>
    <w:rsid w:val="2E336BDA"/>
    <w:rsid w:val="2E7D18DB"/>
    <w:rsid w:val="34171BA4"/>
    <w:rsid w:val="36527EAE"/>
    <w:rsid w:val="3C1B79AA"/>
    <w:rsid w:val="3D747D13"/>
    <w:rsid w:val="461172F3"/>
    <w:rsid w:val="46EC7ED5"/>
    <w:rsid w:val="5789022C"/>
    <w:rsid w:val="5BF60043"/>
    <w:rsid w:val="5C724FB7"/>
    <w:rsid w:val="5EBF6E9B"/>
    <w:rsid w:val="669C2B8B"/>
    <w:rsid w:val="69515B42"/>
    <w:rsid w:val="696552F6"/>
    <w:rsid w:val="6B7763DE"/>
    <w:rsid w:val="6CFC3FDC"/>
    <w:rsid w:val="6FF43CBA"/>
    <w:rsid w:val="7B502EE8"/>
    <w:rsid w:val="7B9E2F1A"/>
    <w:rsid w:val="7FE8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326819-F5CB-40A8-83F8-9E2518DE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caption" w:semiHidden="1" w:unhideWhenUsed="1" w:qFormat="1"/>
    <w:lsdException w:name="Title" w:qFormat="1"/>
    <w:lsdException w:name="Default Paragraph Font" w:uiPriority="1" w:unhideWhenUsed="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FollowedHyperlink"/>
    <w:basedOn w:val="a0"/>
    <w:qFormat/>
    <w:rPr>
      <w:color w:val="296FBE"/>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96FBE"/>
      <w:u w:val="none"/>
    </w:rPr>
  </w:style>
  <w:style w:type="character" w:styleId="HTML1">
    <w:name w:val="HTML Code"/>
    <w:basedOn w:val="a0"/>
    <w:qFormat/>
    <w:rPr>
      <w:rFonts w:ascii="微软雅黑" w:eastAsia="微软雅黑" w:hAnsi="微软雅黑" w:cs="微软雅黑"/>
      <w:sz w:val="20"/>
    </w:rPr>
  </w:style>
  <w:style w:type="character" w:styleId="HTML2">
    <w:name w:val="HTML Cite"/>
    <w:basedOn w:val="a0"/>
    <w:qFormat/>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1654">
    <w:name w:val="ico1654"/>
    <w:basedOn w:val="a0"/>
    <w:qFormat/>
  </w:style>
  <w:style w:type="character" w:customStyle="1" w:styleId="drapbtn">
    <w:name w:val="drapbtn"/>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rowseclasslabel">
    <w:name w:val="browse_class&gt;label"/>
    <w:basedOn w:val="a0"/>
    <w:qFormat/>
    <w:rPr>
      <w:shd w:val="clear" w:color="auto" w:fill="F8F8F8"/>
    </w:rPr>
  </w:style>
  <w:style w:type="character" w:customStyle="1" w:styleId="cdropright">
    <w:name w:val="cdropright"/>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rowseclassspan">
    <w:name w:val="browse_class&gt;span"/>
    <w:basedOn w:val="a0"/>
    <w:qFormat/>
    <w:rPr>
      <w:shd w:val="clear" w:color="auto" w:fill="F8F8F8"/>
    </w:rPr>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hilite6">
    <w:name w:val="hilite6"/>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biggerthanmax">
    <w:name w:val="biggerthanmax"/>
    <w:basedOn w:val="a0"/>
    <w:qFormat/>
    <w:rPr>
      <w:shd w:val="clear" w:color="auto" w:fill="FFFF00"/>
    </w:rPr>
  </w:style>
  <w:style w:type="character" w:customStyle="1" w:styleId="browseclassinput">
    <w:name w:val="browse_class&gt;input"/>
    <w:basedOn w:val="a0"/>
    <w:qFormat/>
    <w:rPr>
      <w:shd w:val="clear" w:color="auto" w:fill="F8F8F8"/>
    </w:rPr>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active6">
    <w:name w:val="active6"/>
    <w:basedOn w:val="a0"/>
    <w:qFormat/>
    <w:rPr>
      <w:color w:val="00FF00"/>
      <w:shd w:val="clear" w:color="auto" w:fill="111111"/>
    </w:rPr>
  </w:style>
  <w:style w:type="character" w:customStyle="1" w:styleId="button2">
    <w:name w:val="button2"/>
    <w:basedOn w:val="a0"/>
    <w:qFormat/>
  </w:style>
  <w:style w:type="character" w:customStyle="1" w:styleId="ico1653">
    <w:name w:val="ico1653"/>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active10">
    <w:name w:val="active10"/>
    <w:basedOn w:val="a0"/>
    <w:qFormat/>
    <w:rPr>
      <w:color w:val="00FF00"/>
      <w:shd w:val="clear" w:color="auto" w:fill="111111"/>
    </w:rPr>
  </w:style>
  <w:style w:type="character" w:customStyle="1" w:styleId="Char0">
    <w:name w:val="页眉 Char"/>
    <w:basedOn w:val="a0"/>
    <w:link w:val="a5"/>
    <w:rPr>
      <w:rFonts w:ascii="Calibri" w:hAnsi="Calibri"/>
      <w:kern w:val="2"/>
      <w:sz w:val="18"/>
      <w:szCs w:val="18"/>
    </w:rPr>
  </w:style>
  <w:style w:type="character" w:customStyle="1" w:styleId="Char">
    <w:name w:val="页脚 Char"/>
    <w:basedOn w:val="a0"/>
    <w:link w:val="a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2123</Words>
  <Characters>12106</Characters>
  <Application>Microsoft Office Word</Application>
  <DocSecurity>0</DocSecurity>
  <Lines>100</Lines>
  <Paragraphs>28</Paragraphs>
  <ScaleCrop>false</ScaleCrop>
  <Company/>
  <LinksUpToDate>false</LinksUpToDate>
  <CharactersWithSpaces>14201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test02</cp:lastModifiedBy>
  <cp:revision>2</cp:revision>
  <dcterms:created xsi:type="dcterms:W3CDTF">2018-01-22T08:25:00Z</dcterms:created>
  <dcterms:modified xsi:type="dcterms:W3CDTF">2019-04-18T09:16:00Z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