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47BA4" w:rsidRDefault="00A47BA4">
      <w:pPr>
        <w:jc w:val="center"/>
        <w:rPr>
          <w:rFonts w:asciiTheme="minorEastAsia" w:eastAsiaTheme="minorEastAsia" w:hAnsiTheme="minorEastAsia" w:cs="黑体"/>
          <w:b/>
          <w:bCs/>
          <w:sz w:val="52"/>
          <w:szCs w:val="52"/>
        </w:rPr>
      </w:pPr>
    </w:p>
    <w:p w:rsidR="00A47BA4" w:rsidRDefault="00A47BA4">
      <w:pPr>
        <w:jc w:val="center"/>
        <w:rPr>
          <w:rFonts w:asciiTheme="minorEastAsia" w:eastAsiaTheme="minorEastAsia" w:hAnsiTheme="minorEastAsia" w:cs="黑体"/>
          <w:b/>
          <w:bCs/>
          <w:sz w:val="52"/>
          <w:szCs w:val="52"/>
        </w:rPr>
      </w:pPr>
    </w:p>
    <w:p w:rsidR="00A47BA4" w:rsidRDefault="00AF373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A47BA4" w:rsidRDefault="00AF373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2018-2019年度防寒服采购项目</w:t>
      </w:r>
    </w:p>
    <w:p w:rsidR="00A47BA4" w:rsidRDefault="00A47BA4">
      <w:pPr>
        <w:jc w:val="center"/>
        <w:rPr>
          <w:rFonts w:asciiTheme="minorEastAsia" w:eastAsiaTheme="minorEastAsia" w:hAnsiTheme="minorEastAsia" w:cs="黑体"/>
          <w:b/>
          <w:bCs/>
          <w:sz w:val="52"/>
          <w:szCs w:val="52"/>
        </w:rPr>
      </w:pPr>
    </w:p>
    <w:p w:rsidR="00A47BA4" w:rsidRDefault="00A47BA4">
      <w:pPr>
        <w:rPr>
          <w:rFonts w:asciiTheme="minorEastAsia" w:eastAsiaTheme="minorEastAsia" w:hAnsiTheme="minorEastAsia" w:cs="黑体"/>
          <w:b/>
          <w:bCs/>
          <w:sz w:val="52"/>
          <w:szCs w:val="52"/>
        </w:rPr>
      </w:pPr>
    </w:p>
    <w:p w:rsidR="00A47BA4" w:rsidRDefault="00AF3732">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A47BA4" w:rsidRDefault="00A47BA4">
      <w:pPr>
        <w:jc w:val="center"/>
        <w:rPr>
          <w:rFonts w:asciiTheme="minorEastAsia" w:eastAsiaTheme="minorEastAsia" w:hAnsiTheme="minorEastAsia" w:cs="黑体"/>
          <w:b/>
          <w:bCs/>
          <w:sz w:val="52"/>
          <w:szCs w:val="52"/>
        </w:rPr>
      </w:pPr>
    </w:p>
    <w:p w:rsidR="00A47BA4" w:rsidRDefault="00A47BA4">
      <w:pPr>
        <w:jc w:val="center"/>
        <w:rPr>
          <w:rFonts w:asciiTheme="minorEastAsia" w:eastAsiaTheme="minorEastAsia" w:hAnsiTheme="minorEastAsia" w:cs="黑体"/>
          <w:b/>
          <w:bCs/>
          <w:sz w:val="52"/>
          <w:szCs w:val="52"/>
        </w:rPr>
      </w:pPr>
    </w:p>
    <w:p w:rsidR="00A47BA4" w:rsidRDefault="00A47BA4">
      <w:pPr>
        <w:jc w:val="center"/>
        <w:rPr>
          <w:rFonts w:asciiTheme="minorEastAsia" w:eastAsiaTheme="minorEastAsia" w:hAnsiTheme="minorEastAsia" w:cs="黑体"/>
          <w:b/>
          <w:bCs/>
          <w:sz w:val="52"/>
          <w:szCs w:val="52"/>
        </w:rPr>
      </w:pPr>
    </w:p>
    <w:p w:rsidR="00A47BA4" w:rsidRDefault="00A47BA4">
      <w:pPr>
        <w:jc w:val="center"/>
        <w:rPr>
          <w:rFonts w:asciiTheme="minorEastAsia" w:eastAsiaTheme="minorEastAsia" w:hAnsiTheme="minorEastAsia" w:cs="黑体"/>
          <w:b/>
          <w:bCs/>
          <w:sz w:val="52"/>
          <w:szCs w:val="52"/>
        </w:rPr>
      </w:pPr>
    </w:p>
    <w:p w:rsidR="00A47BA4" w:rsidRDefault="00A47BA4">
      <w:pPr>
        <w:jc w:val="center"/>
        <w:rPr>
          <w:rFonts w:asciiTheme="minorEastAsia" w:eastAsiaTheme="minorEastAsia" w:hAnsiTheme="minorEastAsia" w:cs="黑体"/>
          <w:b/>
          <w:bCs/>
          <w:sz w:val="52"/>
          <w:szCs w:val="52"/>
        </w:rPr>
      </w:pPr>
    </w:p>
    <w:p w:rsidR="00A47BA4" w:rsidRDefault="00AF373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A47BA4" w:rsidRDefault="00AF3732">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二〇一八年十月</w:t>
      </w:r>
    </w:p>
    <w:p w:rsidR="00A47BA4" w:rsidRDefault="00A47BA4">
      <w:pPr>
        <w:ind w:firstLineChars="200" w:firstLine="560"/>
        <w:jc w:val="center"/>
        <w:rPr>
          <w:rFonts w:asciiTheme="minorEastAsia" w:eastAsiaTheme="minorEastAsia" w:hAnsiTheme="minorEastAsia" w:cs="宋体"/>
          <w:sz w:val="28"/>
          <w:szCs w:val="28"/>
        </w:rPr>
      </w:pPr>
    </w:p>
    <w:p w:rsidR="00A47BA4" w:rsidRDefault="00A47BA4">
      <w:pPr>
        <w:ind w:firstLineChars="200" w:firstLine="560"/>
        <w:jc w:val="center"/>
        <w:rPr>
          <w:rFonts w:asciiTheme="minorEastAsia" w:eastAsiaTheme="minorEastAsia" w:hAnsiTheme="minorEastAsia" w:cs="宋体"/>
          <w:sz w:val="28"/>
          <w:szCs w:val="28"/>
        </w:rPr>
      </w:pPr>
    </w:p>
    <w:p w:rsidR="00A47BA4" w:rsidRDefault="00AF3732">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目         录</w:t>
      </w:r>
    </w:p>
    <w:p w:rsidR="00A47BA4" w:rsidRDefault="00A47BA4">
      <w:pPr>
        <w:jc w:val="left"/>
        <w:rPr>
          <w:rFonts w:asciiTheme="minorEastAsia" w:eastAsiaTheme="minorEastAsia" w:hAnsiTheme="minorEastAsia" w:cs="宋体"/>
          <w:sz w:val="32"/>
          <w:szCs w:val="32"/>
        </w:rPr>
      </w:pPr>
    </w:p>
    <w:p w:rsidR="00A47BA4" w:rsidRDefault="00AF373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第一章   比选公告</w:t>
      </w:r>
    </w:p>
    <w:p w:rsidR="00A47BA4" w:rsidRDefault="00AF373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第二章   比选须知</w:t>
      </w:r>
    </w:p>
    <w:p w:rsidR="00A47BA4" w:rsidRDefault="00AF373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第三章   参选文件的编制</w:t>
      </w:r>
    </w:p>
    <w:p w:rsidR="00A47BA4" w:rsidRDefault="00AF373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第四章   评比规则</w:t>
      </w:r>
    </w:p>
    <w:p w:rsidR="00A47BA4" w:rsidRDefault="00AF373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第五章   参选人选定</w:t>
      </w:r>
    </w:p>
    <w:p w:rsidR="00A47BA4" w:rsidRDefault="00AF3732">
      <w:pPr>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第六章   合同授予</w:t>
      </w:r>
    </w:p>
    <w:p w:rsidR="00A47BA4" w:rsidRDefault="00AF3732">
      <w:pPr>
        <w:tabs>
          <w:tab w:val="left" w:pos="1260"/>
          <w:tab w:val="left" w:pos="1800"/>
        </w:tabs>
        <w:ind w:firstLineChars="225" w:firstLine="72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第七章   中选后相关履约要求</w:t>
      </w:r>
    </w:p>
    <w:p w:rsidR="00A47BA4" w:rsidRDefault="00AF3732">
      <w:pPr>
        <w:tabs>
          <w:tab w:val="left" w:pos="1260"/>
          <w:tab w:val="left" w:pos="1800"/>
        </w:tabs>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 xml:space="preserve"> 第八章   其它</w:t>
      </w:r>
    </w:p>
    <w:p w:rsidR="00A47BA4" w:rsidRDefault="00A47BA4">
      <w:pPr>
        <w:ind w:firstLineChars="225" w:firstLine="720"/>
        <w:jc w:val="left"/>
        <w:rPr>
          <w:rFonts w:asciiTheme="minorEastAsia" w:eastAsiaTheme="minorEastAsia" w:hAnsiTheme="minorEastAsia" w:cs="宋体"/>
          <w:sz w:val="32"/>
          <w:szCs w:val="32"/>
        </w:rPr>
      </w:pPr>
    </w:p>
    <w:p w:rsidR="00A47BA4" w:rsidRDefault="00AF3732">
      <w:pPr>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附件一：参选报价表</w:t>
      </w:r>
    </w:p>
    <w:p w:rsidR="00A47BA4" w:rsidRDefault="00AF3732">
      <w:pPr>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附件二：法人授权书</w:t>
      </w:r>
    </w:p>
    <w:p w:rsidR="00A47BA4" w:rsidRDefault="00AF373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A47BA4" w:rsidRDefault="00AF373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A47BA4" w:rsidRDefault="00AF3732">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附件五：LOGO图样</w:t>
      </w:r>
    </w:p>
    <w:p w:rsidR="00A47BA4" w:rsidRDefault="00A47BA4">
      <w:pPr>
        <w:ind w:firstLineChars="200" w:firstLine="560"/>
        <w:jc w:val="center"/>
        <w:rPr>
          <w:rFonts w:asciiTheme="minorEastAsia" w:eastAsiaTheme="minorEastAsia" w:hAnsiTheme="minorEastAsia" w:cs="宋体"/>
          <w:sz w:val="28"/>
          <w:szCs w:val="28"/>
        </w:rPr>
      </w:pPr>
    </w:p>
    <w:p w:rsidR="00A47BA4" w:rsidRDefault="00A47BA4">
      <w:pPr>
        <w:ind w:firstLineChars="200" w:firstLine="560"/>
        <w:jc w:val="center"/>
        <w:rPr>
          <w:rFonts w:asciiTheme="minorEastAsia" w:eastAsiaTheme="minorEastAsia" w:hAnsiTheme="minorEastAsia" w:cs="宋体"/>
          <w:sz w:val="28"/>
          <w:szCs w:val="28"/>
        </w:rPr>
      </w:pPr>
    </w:p>
    <w:p w:rsidR="00A47BA4" w:rsidRDefault="00A47BA4">
      <w:pPr>
        <w:ind w:firstLineChars="200" w:firstLine="560"/>
        <w:jc w:val="center"/>
        <w:rPr>
          <w:rFonts w:asciiTheme="minorEastAsia" w:eastAsiaTheme="minorEastAsia" w:hAnsiTheme="minorEastAsia" w:cs="宋体"/>
          <w:sz w:val="28"/>
          <w:szCs w:val="28"/>
        </w:rPr>
      </w:pPr>
    </w:p>
    <w:p w:rsidR="00A47BA4" w:rsidRDefault="00A47BA4">
      <w:pPr>
        <w:ind w:firstLineChars="200" w:firstLine="560"/>
        <w:jc w:val="center"/>
        <w:rPr>
          <w:rFonts w:asciiTheme="minorEastAsia" w:eastAsiaTheme="minorEastAsia" w:hAnsiTheme="minorEastAsia" w:cs="宋体"/>
          <w:sz w:val="28"/>
          <w:szCs w:val="28"/>
        </w:rPr>
      </w:pPr>
    </w:p>
    <w:p w:rsidR="00A47BA4" w:rsidRDefault="00A47BA4">
      <w:pPr>
        <w:ind w:firstLineChars="200" w:firstLine="560"/>
        <w:jc w:val="center"/>
        <w:rPr>
          <w:rFonts w:asciiTheme="minorEastAsia" w:eastAsiaTheme="minorEastAsia" w:hAnsiTheme="minorEastAsia" w:cs="宋体"/>
          <w:sz w:val="28"/>
          <w:szCs w:val="28"/>
        </w:rPr>
      </w:pPr>
    </w:p>
    <w:p w:rsidR="00A47BA4" w:rsidRDefault="00A47BA4">
      <w:pPr>
        <w:ind w:firstLineChars="200" w:firstLine="560"/>
        <w:jc w:val="center"/>
        <w:rPr>
          <w:rFonts w:asciiTheme="minorEastAsia" w:eastAsiaTheme="minorEastAsia" w:hAnsiTheme="minorEastAsia" w:cs="宋体"/>
          <w:sz w:val="28"/>
          <w:szCs w:val="28"/>
        </w:rPr>
      </w:pPr>
    </w:p>
    <w:p w:rsidR="00A47BA4" w:rsidRDefault="00A47BA4">
      <w:pPr>
        <w:ind w:firstLineChars="200" w:firstLine="560"/>
        <w:jc w:val="center"/>
        <w:rPr>
          <w:rFonts w:asciiTheme="minorEastAsia" w:eastAsiaTheme="minorEastAsia" w:hAnsiTheme="minorEastAsia" w:cs="宋体"/>
          <w:sz w:val="28"/>
          <w:szCs w:val="28"/>
        </w:rPr>
      </w:pPr>
    </w:p>
    <w:p w:rsidR="00A47BA4" w:rsidRDefault="00AF3732">
      <w:pPr>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第一章   比选公告</w:t>
      </w:r>
    </w:p>
    <w:p w:rsidR="00A47BA4" w:rsidRDefault="00AF3732">
      <w:pP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1、介绍</w:t>
      </w:r>
    </w:p>
    <w:p w:rsidR="00A47BA4" w:rsidRDefault="00AF3732">
      <w:pPr>
        <w:ind w:firstLineChars="200" w:firstLine="560"/>
        <w:jc w:val="left"/>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福建省东南电化股份有限公司拟对本公司2018-2019年度防寒服采购项目进行立项比选。现对该项目进行公开比选，选定参选人。</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A47BA4" w:rsidRDefault="00AF3732">
      <w:pPr>
        <w:spacing w:line="460" w:lineRule="exact"/>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47BA4">
      <w:pPr>
        <w:tabs>
          <w:tab w:val="left" w:pos="2595"/>
          <w:tab w:val="center" w:pos="4593"/>
        </w:tabs>
        <w:spacing w:line="480" w:lineRule="exact"/>
        <w:jc w:val="center"/>
        <w:rPr>
          <w:rFonts w:asciiTheme="minorEastAsia" w:eastAsiaTheme="minorEastAsia" w:hAnsiTheme="minorEastAsia"/>
          <w:b/>
          <w:sz w:val="28"/>
          <w:szCs w:val="28"/>
        </w:rPr>
      </w:pPr>
    </w:p>
    <w:p w:rsidR="00A47BA4" w:rsidRDefault="00AF3732">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t>第二章   比选须知</w:t>
      </w:r>
    </w:p>
    <w:p w:rsidR="00A47BA4" w:rsidRDefault="00AF37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1.1福建省东南电化股份有限公司2018-2019年度防寒服采购项目清单：</w:t>
      </w:r>
    </w:p>
    <w:tbl>
      <w:tblPr>
        <w:tblStyle w:val="a7"/>
        <w:tblpPr w:leftFromText="180" w:rightFromText="180" w:vertAnchor="text" w:horzAnchor="page" w:tblpX="1912" w:tblpY="181"/>
        <w:tblOverlap w:val="never"/>
        <w:tblW w:w="8521" w:type="dxa"/>
        <w:tblLayout w:type="fixed"/>
        <w:tblLook w:val="04A0" w:firstRow="1" w:lastRow="0" w:firstColumn="1" w:lastColumn="0" w:noHBand="0" w:noVBand="1"/>
      </w:tblPr>
      <w:tblGrid>
        <w:gridCol w:w="1889"/>
        <w:gridCol w:w="4061"/>
        <w:gridCol w:w="2571"/>
      </w:tblGrid>
      <w:tr w:rsidR="00A47BA4">
        <w:trPr>
          <w:trHeight w:val="461"/>
        </w:trPr>
        <w:tc>
          <w:tcPr>
            <w:tcW w:w="1889" w:type="dxa"/>
            <w:vAlign w:val="center"/>
          </w:tcPr>
          <w:p w:rsidR="00A47BA4" w:rsidRDefault="00AF3732">
            <w:pPr>
              <w:spacing w:line="400" w:lineRule="exact"/>
              <w:jc w:val="center"/>
              <w:rPr>
                <w:rFonts w:ascii="Arial" w:hAnsi="Arial" w:cs="Arial"/>
                <w:sz w:val="28"/>
                <w:szCs w:val="28"/>
              </w:rPr>
            </w:pPr>
            <w:r>
              <w:rPr>
                <w:rFonts w:ascii="Arial" w:hAnsi="Arial" w:cs="Arial" w:hint="eastAsia"/>
                <w:sz w:val="28"/>
                <w:szCs w:val="28"/>
              </w:rPr>
              <w:t>名称</w:t>
            </w:r>
          </w:p>
        </w:tc>
        <w:tc>
          <w:tcPr>
            <w:tcW w:w="4061" w:type="dxa"/>
            <w:vAlign w:val="center"/>
          </w:tcPr>
          <w:p w:rsidR="00A47BA4" w:rsidRDefault="00AF3732">
            <w:pPr>
              <w:spacing w:line="400" w:lineRule="exact"/>
              <w:jc w:val="center"/>
              <w:rPr>
                <w:rFonts w:ascii="Arial" w:hAnsi="Arial" w:cs="Arial"/>
                <w:sz w:val="28"/>
                <w:szCs w:val="28"/>
              </w:rPr>
            </w:pPr>
            <w:r>
              <w:rPr>
                <w:rFonts w:ascii="Arial" w:hAnsi="Arial" w:cs="Arial" w:hint="eastAsia"/>
                <w:sz w:val="28"/>
                <w:szCs w:val="28"/>
              </w:rPr>
              <w:t>要求</w:t>
            </w:r>
          </w:p>
        </w:tc>
        <w:tc>
          <w:tcPr>
            <w:tcW w:w="2571" w:type="dxa"/>
            <w:vAlign w:val="center"/>
          </w:tcPr>
          <w:p w:rsidR="00A47BA4" w:rsidRDefault="00AF3732">
            <w:pPr>
              <w:spacing w:line="400" w:lineRule="exact"/>
              <w:jc w:val="center"/>
              <w:rPr>
                <w:rFonts w:ascii="Arial" w:hAnsi="Arial" w:cs="Arial"/>
                <w:sz w:val="28"/>
                <w:szCs w:val="28"/>
              </w:rPr>
            </w:pPr>
            <w:r>
              <w:rPr>
                <w:rFonts w:ascii="Arial" w:hAnsi="Arial" w:cs="Arial" w:hint="eastAsia"/>
                <w:sz w:val="28"/>
                <w:szCs w:val="28"/>
              </w:rPr>
              <w:t>数量</w:t>
            </w:r>
          </w:p>
        </w:tc>
      </w:tr>
      <w:tr w:rsidR="00A47BA4">
        <w:trPr>
          <w:trHeight w:val="1760"/>
        </w:trPr>
        <w:tc>
          <w:tcPr>
            <w:tcW w:w="1889" w:type="dxa"/>
            <w:vAlign w:val="center"/>
          </w:tcPr>
          <w:p w:rsidR="00A47BA4" w:rsidRDefault="00AF3732">
            <w:pPr>
              <w:spacing w:line="400" w:lineRule="exact"/>
              <w:jc w:val="center"/>
              <w:rPr>
                <w:rFonts w:ascii="Arial" w:hAnsi="Arial" w:cs="Arial"/>
                <w:sz w:val="24"/>
                <w:szCs w:val="24"/>
              </w:rPr>
            </w:pPr>
            <w:r>
              <w:rPr>
                <w:rFonts w:asciiTheme="minorEastAsia" w:eastAsiaTheme="minorEastAsia" w:hAnsiTheme="minorEastAsia" w:hint="eastAsia"/>
                <w:sz w:val="28"/>
                <w:szCs w:val="28"/>
              </w:rPr>
              <w:t>防寒服</w:t>
            </w:r>
          </w:p>
        </w:tc>
        <w:tc>
          <w:tcPr>
            <w:tcW w:w="4061" w:type="dxa"/>
            <w:vAlign w:val="center"/>
          </w:tcPr>
          <w:p w:rsidR="00A47BA4" w:rsidRDefault="00AF3732">
            <w:pPr>
              <w:spacing w:line="400" w:lineRule="exact"/>
              <w:jc w:val="center"/>
              <w:rPr>
                <w:rFonts w:ascii="Arial" w:hAnsi="Arial" w:cs="Arial"/>
                <w:sz w:val="24"/>
                <w:szCs w:val="24"/>
                <w:lang w:bidi="ar"/>
              </w:rPr>
            </w:pPr>
            <w:r>
              <w:rPr>
                <w:rFonts w:ascii="Arial" w:hAnsi="Arial" w:cs="Arial" w:hint="eastAsia"/>
                <w:sz w:val="24"/>
                <w:szCs w:val="24"/>
                <w:lang w:bidi="ar"/>
              </w:rPr>
              <w:t>以比选人提供样衣为准</w:t>
            </w:r>
          </w:p>
        </w:tc>
        <w:tc>
          <w:tcPr>
            <w:tcW w:w="2571" w:type="dxa"/>
            <w:vAlign w:val="center"/>
          </w:tcPr>
          <w:p w:rsidR="00A47BA4" w:rsidRDefault="00AF3732">
            <w:pPr>
              <w:spacing w:line="400" w:lineRule="exact"/>
              <w:jc w:val="center"/>
              <w:rPr>
                <w:rFonts w:ascii="Arial" w:hAnsi="Arial" w:cs="Arial"/>
                <w:sz w:val="24"/>
                <w:szCs w:val="24"/>
              </w:rPr>
            </w:pPr>
            <w:r>
              <w:rPr>
                <w:rFonts w:ascii="Arial" w:hAnsi="Arial" w:cs="Arial" w:hint="eastAsia"/>
                <w:sz w:val="24"/>
                <w:szCs w:val="24"/>
              </w:rPr>
              <w:t>200</w:t>
            </w:r>
            <w:r>
              <w:rPr>
                <w:rFonts w:ascii="Arial" w:hAnsi="Arial" w:cs="Arial" w:hint="eastAsia"/>
                <w:sz w:val="24"/>
                <w:szCs w:val="24"/>
              </w:rPr>
              <w:t>件</w:t>
            </w:r>
          </w:p>
        </w:tc>
      </w:tr>
    </w:tbl>
    <w:p w:rsidR="00A47BA4" w:rsidRDefault="00AF3732">
      <w:pPr>
        <w:jc w:val="left"/>
        <w:rPr>
          <w:rFonts w:asciiTheme="minorEastAsia" w:eastAsiaTheme="minorEastAsia" w:hAnsiTheme="minorEastAsia"/>
          <w:bCs/>
          <w:sz w:val="28"/>
          <w:szCs w:val="28"/>
        </w:rPr>
      </w:pPr>
      <w:r>
        <w:rPr>
          <w:rFonts w:asciiTheme="minorEastAsia" w:eastAsiaTheme="minorEastAsia" w:hAnsiTheme="minorEastAsia" w:hint="eastAsia"/>
          <w:b/>
          <w:sz w:val="28"/>
          <w:szCs w:val="28"/>
        </w:rPr>
        <w:t xml:space="preserve">     </w:t>
      </w:r>
      <w:r>
        <w:rPr>
          <w:rFonts w:asciiTheme="minorEastAsia" w:eastAsiaTheme="minorEastAsia" w:hAnsiTheme="minorEastAsia" w:hint="eastAsia"/>
          <w:bCs/>
          <w:sz w:val="28"/>
          <w:szCs w:val="28"/>
        </w:rPr>
        <w:t>1.2参选人需按比选人提供样衣标准进行样衣的制作。</w:t>
      </w:r>
    </w:p>
    <w:p w:rsidR="00A47BA4" w:rsidRDefault="00AF3732">
      <w:pPr>
        <w:jc w:val="left"/>
        <w:rPr>
          <w:rFonts w:ascii="宋体" w:hAnsi="宋体" w:cs="宋体"/>
          <w:bCs/>
          <w:sz w:val="28"/>
          <w:szCs w:val="28"/>
        </w:rPr>
      </w:pPr>
      <w:r>
        <w:rPr>
          <w:rFonts w:ascii="宋体" w:hAnsi="宋体" w:cs="宋体" w:hint="eastAsia"/>
          <w:bCs/>
          <w:sz w:val="28"/>
          <w:szCs w:val="28"/>
        </w:rPr>
        <w:t xml:space="preserve">     1.3以上数量为保底采购数量，具体以后续合同签订为准。</w:t>
      </w:r>
    </w:p>
    <w:p w:rsidR="00A47BA4" w:rsidRDefault="00AF37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“参选人代表”系指全权代表参选人参加本次投标活动并签署参选文件的人，如果参选人代表不是参选人的法定代表人，须持有《法定代表人授权书》。</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“服务”系指比选文件规定参选人为完成全部合同义务须承担的所有工作，包括：供货、送货、售后服务等其他类似的义务。</w:t>
      </w:r>
    </w:p>
    <w:p w:rsidR="00A47BA4" w:rsidRDefault="00AF37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比选公告、比选须知、合同书格式、参选文件格式、供货需和评标细则。</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A47BA4" w:rsidRDefault="00AF37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以书面形式（包括信函、电报或传真，下同）通知到比选人。比选人将视情况确定采用适当方式予以澄清或以书面形式予以答复，澄清文件作为比选文件的组成部分，具有约束作用。</w:t>
      </w:r>
    </w:p>
    <w:p w:rsidR="00A47BA4" w:rsidRDefault="00AF37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电报或传真的形式予以确认；参选人未按规定时间予以确认或未按规定时间地点领取书面文件的，视合同已收到。</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为使参选人在准备投标文件时有合理的时间考虑比选文件的修改，比选人可酌情推迟参选截止时间和开评时间，并以书面形式通知已购买比选文件的每一参选人。</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A47BA4" w:rsidRDefault="00AF37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6、参选人资格</w:t>
      </w:r>
    </w:p>
    <w:p w:rsidR="00A47BA4" w:rsidRDefault="00AF3732">
      <w:pPr>
        <w:pStyle w:val="10"/>
        <w:ind w:firstLine="0"/>
        <w:rPr>
          <w:rFonts w:asciiTheme="minorEastAsia" w:eastAsiaTheme="minorEastAsia" w:hAnsiTheme="minorEastAsia" w:cs="宋体"/>
          <w:sz w:val="28"/>
          <w:szCs w:val="28"/>
        </w:rPr>
      </w:pPr>
      <w:r>
        <w:rPr>
          <w:rFonts w:asciiTheme="minorEastAsia" w:eastAsiaTheme="minorEastAsia" w:hAnsiTheme="minorEastAsia" w:hint="eastAsia"/>
          <w:sz w:val="28"/>
          <w:szCs w:val="28"/>
        </w:rPr>
        <w:t xml:space="preserve">    6.1</w:t>
      </w:r>
      <w:r>
        <w:rPr>
          <w:rFonts w:asciiTheme="minorEastAsia" w:eastAsiaTheme="minorEastAsia" w:hAnsiTheme="minorEastAsia" w:cs="宋体" w:hint="eastAsia"/>
          <w:sz w:val="28"/>
          <w:szCs w:val="28"/>
        </w:rPr>
        <w:t>本次要求参选人具有独立法人资格且具备供货产品的相关销售资质。</w:t>
      </w:r>
    </w:p>
    <w:p w:rsidR="00A47BA4" w:rsidRDefault="00AF3732">
      <w:pPr>
        <w:widowControl/>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6.2本次比选不接受联合体参选。</w:t>
      </w:r>
    </w:p>
    <w:p w:rsidR="00A47BA4" w:rsidRDefault="00AF3732">
      <w:pPr>
        <w:spacing w:line="460" w:lineRule="exact"/>
        <w:ind w:firstLineChars="200" w:firstLine="536"/>
        <w:rPr>
          <w:rFonts w:asciiTheme="minorEastAsia" w:eastAsiaTheme="minorEastAsia" w:hAnsiTheme="minorEastAsia" w:cs="宋体"/>
          <w:spacing w:val="-6"/>
          <w:sz w:val="28"/>
          <w:szCs w:val="28"/>
        </w:rPr>
      </w:pPr>
      <w:r>
        <w:rPr>
          <w:rFonts w:asciiTheme="minorEastAsia" w:eastAsiaTheme="minorEastAsia" w:hAnsiTheme="minorEastAsia" w:cs="宋体" w:hint="eastAsia"/>
          <w:spacing w:val="-6"/>
          <w:sz w:val="28"/>
          <w:szCs w:val="28"/>
        </w:rPr>
        <w:t>6.3其他</w:t>
      </w:r>
      <w:r>
        <w:rPr>
          <w:rFonts w:asciiTheme="minorEastAsia" w:eastAsiaTheme="minorEastAsia" w:hAnsiTheme="minorEastAsia" w:cs="宋体" w:hint="eastAsia"/>
          <w:sz w:val="28"/>
          <w:szCs w:val="28"/>
        </w:rPr>
        <w:t>资格</w:t>
      </w:r>
      <w:r>
        <w:rPr>
          <w:rFonts w:asciiTheme="minorEastAsia" w:eastAsiaTheme="minorEastAsia" w:hAnsiTheme="minorEastAsia" w:cs="宋体" w:hint="eastAsia"/>
          <w:spacing w:val="-6"/>
          <w:sz w:val="28"/>
          <w:szCs w:val="28"/>
        </w:rPr>
        <w:t>要求详见招标文件。</w:t>
      </w:r>
    </w:p>
    <w:p w:rsidR="00A47BA4" w:rsidRDefault="00AF3732">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7.1比选文件递交的截止时间：2018年11月</w:t>
      </w:r>
      <w:r w:rsidR="0038031C">
        <w:rPr>
          <w:rFonts w:asciiTheme="minorEastAsia" w:eastAsiaTheme="minorEastAsia" w:hAnsiTheme="minorEastAsia"/>
          <w:sz w:val="28"/>
          <w:szCs w:val="28"/>
        </w:rPr>
        <w:t>14</w:t>
      </w:r>
      <w:bookmarkStart w:id="0" w:name="_GoBack"/>
      <w:bookmarkEnd w:id="0"/>
      <w:r>
        <w:rPr>
          <w:rFonts w:asciiTheme="minorEastAsia" w:eastAsiaTheme="minorEastAsia" w:hAnsiTheme="minorEastAsia" w:hint="eastAsia"/>
          <w:sz w:val="28"/>
          <w:szCs w:val="28"/>
        </w:rPr>
        <w:t>日17时00分。</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7.2</w:t>
      </w:r>
      <w:r>
        <w:rPr>
          <w:rFonts w:ascii="宋体" w:hAnsi="宋体" w:hint="eastAsia"/>
          <w:sz w:val="28"/>
          <w:szCs w:val="28"/>
        </w:rPr>
        <w:t>提交投标文件的地点为：福建省东南电化公司商务室（福建省福清市江阴工业集中区内），联系人：陈智敏、联系电话：0591-86552258。请使用顺丰或EMS进行邮寄，其他邮寄方式可能无法到达我司。</w:t>
      </w:r>
    </w:p>
    <w:p w:rsidR="00A47BA4" w:rsidRDefault="00AF3732">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47BA4">
      <w:pPr>
        <w:ind w:firstLineChars="200" w:firstLine="560"/>
        <w:jc w:val="left"/>
        <w:rPr>
          <w:rFonts w:asciiTheme="minorEastAsia" w:eastAsiaTheme="minorEastAsia" w:hAnsiTheme="minorEastAsia"/>
          <w:sz w:val="28"/>
          <w:szCs w:val="28"/>
        </w:rPr>
      </w:pPr>
    </w:p>
    <w:p w:rsidR="00A47BA4" w:rsidRDefault="00AF3732">
      <w:pPr>
        <w:jc w:val="center"/>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第三章   参选文件的编制</w:t>
      </w:r>
    </w:p>
    <w:p w:rsidR="00A47BA4" w:rsidRDefault="00AF373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①有良好经营业绩的证明。其中包括以往承包业绩的合同、营业收入证明等，其他可以证明承包单位具有良好运营业绩的相关材料；</w:t>
      </w:r>
      <w:r>
        <w:rPr>
          <w:rFonts w:asciiTheme="minorEastAsia" w:eastAsiaTheme="minorEastAsia" w:hAnsiTheme="minorEastAsia"/>
          <w:sz w:val="28"/>
          <w:szCs w:val="28"/>
        </w:rPr>
        <w:t>凡弄虚作假的，一经查实，</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有权取消其中</w:t>
      </w:r>
      <w:r>
        <w:rPr>
          <w:rFonts w:asciiTheme="minorEastAsia" w:eastAsiaTheme="minorEastAsia" w:hAnsiTheme="minorEastAsia" w:hint="eastAsia"/>
          <w:sz w:val="28"/>
          <w:szCs w:val="28"/>
        </w:rPr>
        <w:t>选</w:t>
      </w:r>
      <w:r>
        <w:rPr>
          <w:rFonts w:asciiTheme="minorEastAsia" w:eastAsiaTheme="minorEastAsia" w:hAnsiTheme="minorEastAsia"/>
          <w:sz w:val="28"/>
          <w:szCs w:val="28"/>
        </w:rPr>
        <w:t>资格。</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②参选单位企业概况（当前主要经营品种及经营状况、经营历史简介，经营能力介绍，）、营业执照</w:t>
      </w:r>
      <w:r>
        <w:rPr>
          <w:rFonts w:asciiTheme="minorEastAsia" w:eastAsiaTheme="minorEastAsia" w:hAnsiTheme="minorEastAsia"/>
          <w:sz w:val="28"/>
          <w:szCs w:val="28"/>
        </w:rPr>
        <w:t>（经年检或年审合格的）</w:t>
      </w:r>
      <w:r>
        <w:rPr>
          <w:rFonts w:asciiTheme="minorEastAsia" w:eastAsiaTheme="minorEastAsia" w:hAnsiTheme="minorEastAsia" w:hint="eastAsia"/>
          <w:sz w:val="28"/>
          <w:szCs w:val="28"/>
        </w:rPr>
        <w:t>、组织机构代码证、税务登记证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③参选单位出具业务联系人的授权代表证明，业务联系人或被授权代表变更时应取得相应的具有法律效力的证明材料。</w:t>
      </w:r>
    </w:p>
    <w:p w:rsidR="00A47BA4" w:rsidRDefault="00AF3732">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④参选单位需提供参选样衣。</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⑤</w:t>
      </w:r>
      <w:r>
        <w:rPr>
          <w:rFonts w:asciiTheme="minorEastAsia" w:eastAsiaTheme="minorEastAsia" w:hAnsiTheme="minorEastAsia" w:hint="eastAsia"/>
          <w:sz w:val="28"/>
          <w:szCs w:val="28"/>
        </w:rPr>
        <w:t>提供参选报价表。报价单参照附件二格式进行报价。如私自修改报价格式按废标处理。</w:t>
      </w:r>
    </w:p>
    <w:p w:rsidR="00A47BA4" w:rsidRDefault="00AF3732">
      <w:pPr>
        <w:spacing w:line="360" w:lineRule="auto"/>
        <w:ind w:firstLineChars="200" w:firstLine="560"/>
        <w:rPr>
          <w:rFonts w:asciiTheme="minorEastAsia" w:eastAsiaTheme="minorEastAsia" w:hAnsiTheme="minorEastAsia"/>
          <w:sz w:val="28"/>
          <w:szCs w:val="28"/>
        </w:rPr>
      </w:pPr>
      <w:r>
        <w:rPr>
          <w:rFonts w:ascii="宋体" w:hAnsi="宋体" w:cs="宋体" w:hint="eastAsia"/>
          <w:sz w:val="28"/>
          <w:szCs w:val="28"/>
        </w:rPr>
        <w:t>⑥</w:t>
      </w:r>
      <w:r>
        <w:rPr>
          <w:rFonts w:asciiTheme="minorEastAsia" w:eastAsiaTheme="minorEastAsia" w:hAnsiTheme="minorEastAsia" w:hint="eastAsia"/>
          <w:sz w:val="28"/>
          <w:szCs w:val="28"/>
        </w:rPr>
        <w:t>以上①至③项内容合并密封并加盖公章；④项需标明参选单位</w:t>
      </w:r>
      <w:r>
        <w:rPr>
          <w:rFonts w:asciiTheme="minorEastAsia" w:eastAsiaTheme="minorEastAsia" w:hAnsiTheme="minorEastAsia"/>
          <w:sz w:val="28"/>
          <w:szCs w:val="28"/>
        </w:rPr>
        <w:t>⑤</w:t>
      </w:r>
      <w:r>
        <w:rPr>
          <w:rFonts w:asciiTheme="minorEastAsia" w:eastAsiaTheme="minorEastAsia" w:hAnsiTheme="minorEastAsia" w:hint="eastAsia"/>
          <w:sz w:val="28"/>
          <w:szCs w:val="28"/>
        </w:rPr>
        <w:t>项内容单独密封并加盖公章；在密封封面上要有明确的注明表示密封内的项号。</w:t>
      </w:r>
    </w:p>
    <w:p w:rsidR="00A47BA4" w:rsidRDefault="00AF3732">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A47BA4" w:rsidRDefault="00AF3732">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A47BA4" w:rsidRDefault="00AF373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3、参选报价</w:t>
      </w:r>
    </w:p>
    <w:p w:rsidR="00A47BA4" w:rsidRDefault="00AF3732">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sz w:val="28"/>
          <w:szCs w:val="28"/>
        </w:rPr>
        <w:t>参选人须对参选报价负责，报价为含税价。参选</w:t>
      </w:r>
      <w:r>
        <w:rPr>
          <w:rFonts w:asciiTheme="minorEastAsia" w:eastAsiaTheme="minorEastAsia" w:hAnsiTheme="minorEastAsia"/>
          <w:sz w:val="28"/>
          <w:szCs w:val="28"/>
        </w:rPr>
        <w:t>报价应包括</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文件所确定的</w:t>
      </w:r>
      <w:r>
        <w:rPr>
          <w:rFonts w:asciiTheme="minorEastAsia" w:eastAsiaTheme="minorEastAsia" w:hAnsiTheme="minorEastAsia" w:hint="eastAsia"/>
          <w:sz w:val="28"/>
          <w:szCs w:val="28"/>
        </w:rPr>
        <w:t>项目</w:t>
      </w:r>
      <w:r>
        <w:rPr>
          <w:rFonts w:asciiTheme="minorEastAsia" w:eastAsiaTheme="minorEastAsia" w:hAnsiTheme="minorEastAsia"/>
          <w:sz w:val="28"/>
          <w:szCs w:val="28"/>
        </w:rPr>
        <w:t>范围内的全部内容，以及为完成上述内容所必须的</w:t>
      </w:r>
      <w:r>
        <w:rPr>
          <w:rFonts w:asciiTheme="minorEastAsia" w:eastAsiaTheme="minorEastAsia" w:hAnsiTheme="minorEastAsia" w:hint="eastAsia"/>
          <w:sz w:val="28"/>
          <w:szCs w:val="28"/>
        </w:rPr>
        <w:t>运输、包装</w:t>
      </w:r>
      <w:r>
        <w:rPr>
          <w:rFonts w:asciiTheme="minorEastAsia" w:eastAsiaTheme="minorEastAsia" w:hAnsiTheme="minorEastAsia"/>
          <w:sz w:val="28"/>
          <w:szCs w:val="28"/>
        </w:rPr>
        <w:t>及所需的全部费用</w:t>
      </w:r>
      <w:r>
        <w:rPr>
          <w:rFonts w:asciiTheme="minorEastAsia" w:eastAsiaTheme="minorEastAsia" w:hAnsiTheme="minorEastAsia" w:hint="eastAsia"/>
          <w:sz w:val="28"/>
          <w:szCs w:val="28"/>
        </w:rPr>
        <w:t>。参选人须按照比选人提供的报价函填</w:t>
      </w:r>
      <w:r>
        <w:rPr>
          <w:rFonts w:asciiTheme="minorEastAsia" w:eastAsiaTheme="minorEastAsia" w:hAnsiTheme="minorEastAsia" w:hint="eastAsia"/>
          <w:sz w:val="28"/>
          <w:szCs w:val="28"/>
        </w:rPr>
        <w:lastRenderedPageBreak/>
        <w:t>写，加盖参选人印章，字迹清晰，否则视为无效。</w:t>
      </w:r>
    </w:p>
    <w:p w:rsidR="00A47BA4" w:rsidRDefault="00AF3732">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A47BA4" w:rsidRDefault="00AF3732">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A47BA4" w:rsidRDefault="00AF3732">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A47BA4" w:rsidRDefault="00AF3732">
      <w:pPr>
        <w:widowControl/>
        <w:tabs>
          <w:tab w:val="left" w:pos="3825"/>
        </w:tabs>
        <w:snapToGrid w:val="0"/>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收到</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文件后，如有疑问需要澄清，请以书面</w:t>
      </w:r>
      <w:r>
        <w:rPr>
          <w:rFonts w:asciiTheme="minorEastAsia" w:eastAsiaTheme="minorEastAsia" w:hAnsiTheme="minorEastAsia" w:hint="eastAsia"/>
          <w:sz w:val="28"/>
          <w:szCs w:val="28"/>
        </w:rPr>
        <w:t>、传真、电子邮件等形式</w:t>
      </w:r>
      <w:r>
        <w:rPr>
          <w:rFonts w:asciiTheme="minorEastAsia" w:eastAsiaTheme="minorEastAsia" w:hAnsiTheme="minorEastAsia"/>
          <w:sz w:val="28"/>
          <w:szCs w:val="28"/>
        </w:rPr>
        <w:t>在规定时间内报</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汇总。</w:t>
      </w:r>
    </w:p>
    <w:p w:rsidR="00A47BA4" w:rsidRDefault="00AF3732">
      <w:pPr>
        <w:widowControl/>
        <w:tabs>
          <w:tab w:val="left" w:pos="3825"/>
        </w:tabs>
        <w:snapToGrid w:val="0"/>
        <w:spacing w:line="360" w:lineRule="auto"/>
        <w:ind w:firstLineChars="200" w:firstLine="560"/>
        <w:jc w:val="left"/>
        <w:rPr>
          <w:rFonts w:asciiTheme="minorEastAsia" w:eastAsiaTheme="minorEastAsia" w:hAnsiTheme="minorEastAsia" w:cs="宋体"/>
          <w:sz w:val="32"/>
          <w:szCs w:val="32"/>
        </w:rPr>
      </w:pPr>
      <w:r>
        <w:rPr>
          <w:rFonts w:asciiTheme="minorEastAsia" w:eastAsiaTheme="minorEastAsia" w:hAnsiTheme="minorEastAsia" w:hint="eastAsia"/>
          <w:bCs/>
          <w:sz w:val="28"/>
          <w:szCs w:val="28"/>
        </w:rPr>
        <w:t>4.3</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人对</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人提供的</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文件所做出的推论、解释和结论，</w:t>
      </w:r>
      <w:r>
        <w:rPr>
          <w:rFonts w:asciiTheme="minorEastAsia" w:eastAsiaTheme="minorEastAsia" w:hAnsiTheme="minorEastAsia" w:hint="eastAsia"/>
          <w:sz w:val="28"/>
          <w:szCs w:val="28"/>
        </w:rPr>
        <w:t>比选人</w:t>
      </w:r>
      <w:r>
        <w:rPr>
          <w:rFonts w:asciiTheme="minorEastAsia" w:eastAsiaTheme="minorEastAsia" w:hAnsiTheme="minorEastAsia"/>
          <w:sz w:val="28"/>
          <w:szCs w:val="28"/>
        </w:rPr>
        <w:t>概不负责。</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人由于对</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文件的任何推论和误解以及</w:t>
      </w:r>
      <w:r>
        <w:rPr>
          <w:rFonts w:asciiTheme="minorEastAsia" w:eastAsiaTheme="minorEastAsia" w:hAnsiTheme="minorEastAsia" w:hint="eastAsia"/>
          <w:sz w:val="28"/>
          <w:szCs w:val="28"/>
        </w:rPr>
        <w:t>比选</w:t>
      </w:r>
      <w:r>
        <w:rPr>
          <w:rFonts w:asciiTheme="minorEastAsia" w:eastAsiaTheme="minorEastAsia" w:hAnsiTheme="minorEastAsia"/>
          <w:sz w:val="28"/>
          <w:szCs w:val="28"/>
        </w:rPr>
        <w:t>对有关问题的口头解释所造成的后果，均由</w:t>
      </w:r>
      <w:r>
        <w:rPr>
          <w:rFonts w:asciiTheme="minorEastAsia" w:eastAsiaTheme="minorEastAsia" w:hAnsiTheme="minorEastAsia" w:hint="eastAsia"/>
          <w:sz w:val="28"/>
          <w:szCs w:val="28"/>
        </w:rPr>
        <w:t>参选</w:t>
      </w:r>
      <w:r>
        <w:rPr>
          <w:rFonts w:asciiTheme="minorEastAsia" w:eastAsiaTheme="minorEastAsia" w:hAnsiTheme="minorEastAsia"/>
          <w:sz w:val="28"/>
          <w:szCs w:val="28"/>
        </w:rPr>
        <w:t>人负责。</w:t>
      </w: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Default="00A47BA4">
      <w:pPr>
        <w:jc w:val="center"/>
        <w:rPr>
          <w:rFonts w:asciiTheme="minorEastAsia" w:eastAsiaTheme="minorEastAsia" w:hAnsiTheme="minorEastAsia"/>
          <w:b/>
          <w:sz w:val="28"/>
          <w:szCs w:val="28"/>
        </w:rPr>
      </w:pPr>
    </w:p>
    <w:p w:rsidR="00A47BA4" w:rsidRPr="00AF3732" w:rsidRDefault="00AF3732">
      <w:pPr>
        <w:jc w:val="center"/>
        <w:rPr>
          <w:rFonts w:asciiTheme="minorEastAsia" w:eastAsiaTheme="minorEastAsia" w:hAnsiTheme="minorEastAsia" w:cs="宋体"/>
          <w:b/>
          <w:color w:val="000000"/>
          <w:sz w:val="32"/>
          <w:szCs w:val="32"/>
        </w:rPr>
      </w:pPr>
      <w:r>
        <w:rPr>
          <w:rFonts w:asciiTheme="minorEastAsia" w:eastAsiaTheme="minorEastAsia" w:hAnsiTheme="minorEastAsia" w:hint="eastAsia"/>
          <w:b/>
          <w:sz w:val="28"/>
          <w:szCs w:val="28"/>
        </w:rPr>
        <w:lastRenderedPageBreak/>
        <w:tab/>
      </w:r>
      <w:r w:rsidRPr="00AF3732">
        <w:rPr>
          <w:rFonts w:asciiTheme="minorEastAsia" w:eastAsiaTheme="minorEastAsia" w:hAnsiTheme="minorEastAsia" w:cs="宋体" w:hint="eastAsia"/>
          <w:b/>
          <w:color w:val="000000"/>
          <w:sz w:val="32"/>
          <w:szCs w:val="32"/>
        </w:rPr>
        <w:t>第四章   评比规则</w:t>
      </w:r>
    </w:p>
    <w:p w:rsidR="00A47BA4" w:rsidRDefault="00AF3732">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1.1招比选人在评选时，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A47BA4" w:rsidRDefault="00AF3732">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⑥提供样衣质量。</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A47BA4" w:rsidRDefault="00AF3732">
      <w:pPr>
        <w:numPr>
          <w:ilvl w:val="0"/>
          <w:numId w:val="1"/>
        </w:num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以下情况作废标处理：</w:t>
      </w:r>
    </w:p>
    <w:p w:rsidR="00A47BA4" w:rsidRDefault="00AF3732">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2.1参选人提供样衣需按比选人要求提供。如提供样衣与要求不符，则视为无提供样衣，未能实质响应参选文件。作废标处理。</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2.2对比选文件提出的实质性要求和条件，参选文件未能在实质上响应的。</w:t>
      </w:r>
    </w:p>
    <w:p w:rsidR="00A47BA4" w:rsidRDefault="00AF37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lastRenderedPageBreak/>
        <w:t>2.3参选文件存在重大偏差的。</w:t>
      </w:r>
    </w:p>
    <w:p w:rsidR="00A47BA4" w:rsidRDefault="00AF3732">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2.4未按规定格式要求编制参选文件的。</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2.5参选人未通过质询和综合管理能力测试的。</w:t>
      </w:r>
    </w:p>
    <w:p w:rsidR="00A47BA4" w:rsidRDefault="00AF3732">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2.6违反规定影响开选评选工作或采取其他方式对比选人施加影响的。</w:t>
      </w: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Default="00A47BA4">
      <w:pPr>
        <w:jc w:val="center"/>
        <w:rPr>
          <w:rFonts w:asciiTheme="minorEastAsia" w:eastAsiaTheme="minorEastAsia" w:hAnsiTheme="minorEastAsia" w:cs="宋体"/>
          <w:color w:val="000000"/>
          <w:sz w:val="32"/>
          <w:szCs w:val="32"/>
        </w:rPr>
      </w:pPr>
    </w:p>
    <w:p w:rsidR="00A47BA4" w:rsidRPr="00AF3732" w:rsidRDefault="00AF3732">
      <w:pPr>
        <w:jc w:val="center"/>
        <w:rPr>
          <w:rFonts w:asciiTheme="minorEastAsia" w:eastAsiaTheme="minorEastAsia" w:hAnsiTheme="minorEastAsia" w:cs="宋体"/>
          <w:b/>
          <w:color w:val="000000"/>
          <w:sz w:val="32"/>
          <w:szCs w:val="32"/>
        </w:rPr>
      </w:pPr>
      <w:r w:rsidRPr="00AF3732">
        <w:rPr>
          <w:rFonts w:asciiTheme="minorEastAsia" w:eastAsiaTheme="minorEastAsia" w:hAnsiTheme="minorEastAsia" w:cs="宋体" w:hint="eastAsia"/>
          <w:b/>
          <w:color w:val="000000"/>
          <w:sz w:val="32"/>
          <w:szCs w:val="32"/>
        </w:rPr>
        <w:lastRenderedPageBreak/>
        <w:t>第五章   参选人选定</w:t>
      </w:r>
    </w:p>
    <w:p w:rsidR="00A47BA4" w:rsidRDefault="00AF3732">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A47BA4" w:rsidRDefault="00AF373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A47BA4" w:rsidRDefault="00AF373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 参选人如参选报价单件价格超过300元/件，则视为无效报价。</w:t>
      </w:r>
    </w:p>
    <w:p w:rsidR="00A47BA4" w:rsidRDefault="00AF3732">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4、参选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Default="00A47BA4">
      <w:pPr>
        <w:widowControl/>
        <w:spacing w:line="500" w:lineRule="exact"/>
        <w:ind w:firstLineChars="200" w:firstLine="536"/>
        <w:jc w:val="left"/>
        <w:rPr>
          <w:rFonts w:asciiTheme="minorEastAsia" w:eastAsiaTheme="minorEastAsia" w:hAnsiTheme="minorEastAsia"/>
          <w:spacing w:val="-6"/>
          <w:sz w:val="28"/>
          <w:szCs w:val="28"/>
        </w:rPr>
      </w:pPr>
    </w:p>
    <w:p w:rsidR="00A47BA4" w:rsidRPr="00AF3732" w:rsidRDefault="00AF3732">
      <w:pPr>
        <w:jc w:val="center"/>
        <w:rPr>
          <w:rFonts w:asciiTheme="minorEastAsia" w:eastAsiaTheme="minorEastAsia" w:hAnsiTheme="minorEastAsia" w:cs="宋体"/>
          <w:b/>
          <w:sz w:val="32"/>
          <w:szCs w:val="32"/>
        </w:rPr>
      </w:pPr>
      <w:r w:rsidRPr="00AF3732">
        <w:rPr>
          <w:rFonts w:asciiTheme="minorEastAsia" w:eastAsiaTheme="minorEastAsia" w:hAnsiTheme="minorEastAsia" w:cs="宋体" w:hint="eastAsia"/>
          <w:b/>
          <w:sz w:val="32"/>
          <w:szCs w:val="32"/>
        </w:rPr>
        <w:lastRenderedPageBreak/>
        <w:t>第六章   合同授予</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1、比选人将把合同授予中选人；在授予前，仍需进行资格审查。 </w:t>
      </w:r>
    </w:p>
    <w:p w:rsidR="00A47BA4" w:rsidRDefault="00AF3732">
      <w:pPr>
        <w:snapToGrid w:val="0"/>
        <w:spacing w:line="360" w:lineRule="auto"/>
        <w:ind w:firstLineChars="200" w:firstLine="560"/>
        <w:rPr>
          <w:rFonts w:ascii="宋体" w:hAnsi="宋体"/>
          <w:sz w:val="28"/>
          <w:szCs w:val="28"/>
        </w:rPr>
      </w:pPr>
      <w:r>
        <w:rPr>
          <w:rFonts w:ascii="宋体" w:hAnsi="宋体" w:hint="eastAsia"/>
          <w:sz w:val="28"/>
          <w:szCs w:val="28"/>
        </w:rPr>
        <w:t>2、中选人确定后，比选将通知中选人，并将中选结果口头或电话通知所有未中选的参选人。</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3、中选通知对比选人和参选人具有法律效力。中选单位需在比选人通知中选后10个工作日内与比选人签订合同。若因中选单位原因未在规定的时间和地点与比选人签署合同，比选人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5、比选文件与合同附件作为签定合同的条款，比选文件合同条款中没有规定的内容，比选人、参选人认为有必要进行补充，可另行商定解决。 </w:t>
      </w:r>
    </w:p>
    <w:p w:rsidR="00A47BA4" w:rsidRDefault="00AF3732">
      <w:pPr>
        <w:snapToGrid w:val="0"/>
        <w:spacing w:line="360" w:lineRule="auto"/>
        <w:ind w:firstLineChars="200" w:firstLine="562"/>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6、参选人中选后提供的货物如不满足要求（即所供防寒服与样衣相差较大），比选人有权拒绝履行合同。</w:t>
      </w:r>
    </w:p>
    <w:p w:rsidR="00A47BA4" w:rsidRDefault="00A47BA4">
      <w:pPr>
        <w:ind w:firstLineChars="225" w:firstLine="720"/>
        <w:jc w:val="left"/>
        <w:rPr>
          <w:rFonts w:asciiTheme="minorEastAsia" w:eastAsiaTheme="minorEastAsia" w:hAnsiTheme="minorEastAsia" w:cs="宋体"/>
          <w:sz w:val="32"/>
          <w:szCs w:val="32"/>
        </w:rPr>
      </w:pPr>
    </w:p>
    <w:p w:rsidR="00A47BA4" w:rsidRDefault="00A47BA4">
      <w:pPr>
        <w:ind w:firstLineChars="225" w:firstLine="720"/>
        <w:jc w:val="left"/>
        <w:rPr>
          <w:rFonts w:asciiTheme="minorEastAsia" w:eastAsiaTheme="minorEastAsia" w:hAnsiTheme="minorEastAsia" w:cs="宋体"/>
          <w:sz w:val="32"/>
          <w:szCs w:val="32"/>
        </w:rPr>
      </w:pPr>
    </w:p>
    <w:p w:rsidR="00A47BA4" w:rsidRDefault="00A47BA4">
      <w:pPr>
        <w:ind w:firstLineChars="225" w:firstLine="720"/>
        <w:jc w:val="left"/>
        <w:rPr>
          <w:rFonts w:asciiTheme="minorEastAsia" w:eastAsiaTheme="minorEastAsia" w:hAnsiTheme="minorEastAsia" w:cs="宋体"/>
          <w:sz w:val="32"/>
          <w:szCs w:val="32"/>
        </w:rPr>
      </w:pPr>
    </w:p>
    <w:p w:rsidR="00A47BA4" w:rsidRDefault="00A47BA4">
      <w:pPr>
        <w:ind w:firstLineChars="225" w:firstLine="720"/>
        <w:jc w:val="left"/>
        <w:rPr>
          <w:rFonts w:asciiTheme="minorEastAsia" w:eastAsiaTheme="minorEastAsia" w:hAnsiTheme="minorEastAsia" w:cs="宋体"/>
          <w:sz w:val="32"/>
          <w:szCs w:val="32"/>
        </w:rPr>
      </w:pPr>
    </w:p>
    <w:p w:rsidR="00A47BA4" w:rsidRDefault="00A47BA4">
      <w:pPr>
        <w:ind w:firstLineChars="225" w:firstLine="720"/>
        <w:jc w:val="left"/>
        <w:rPr>
          <w:rFonts w:asciiTheme="minorEastAsia" w:eastAsiaTheme="minorEastAsia" w:hAnsiTheme="minorEastAsia" w:cs="宋体"/>
          <w:sz w:val="32"/>
          <w:szCs w:val="32"/>
        </w:rPr>
      </w:pPr>
    </w:p>
    <w:p w:rsidR="00A47BA4" w:rsidRDefault="00A47BA4">
      <w:pPr>
        <w:ind w:firstLineChars="225" w:firstLine="720"/>
        <w:jc w:val="left"/>
        <w:rPr>
          <w:rFonts w:asciiTheme="minorEastAsia" w:eastAsiaTheme="minorEastAsia" w:hAnsiTheme="minorEastAsia" w:cs="宋体"/>
          <w:sz w:val="32"/>
          <w:szCs w:val="32"/>
        </w:rPr>
      </w:pPr>
    </w:p>
    <w:p w:rsidR="00A47BA4" w:rsidRDefault="00A47BA4">
      <w:pPr>
        <w:ind w:firstLineChars="225" w:firstLine="720"/>
        <w:jc w:val="left"/>
        <w:rPr>
          <w:rFonts w:asciiTheme="minorEastAsia" w:eastAsiaTheme="minorEastAsia" w:hAnsiTheme="minorEastAsia" w:cs="宋体"/>
          <w:sz w:val="32"/>
          <w:szCs w:val="32"/>
        </w:rPr>
      </w:pPr>
    </w:p>
    <w:p w:rsidR="00A47BA4" w:rsidRPr="00AF3732" w:rsidRDefault="00AF3732">
      <w:pPr>
        <w:tabs>
          <w:tab w:val="left" w:pos="1260"/>
          <w:tab w:val="left" w:pos="1800"/>
        </w:tabs>
        <w:jc w:val="center"/>
        <w:rPr>
          <w:rFonts w:asciiTheme="minorEastAsia" w:eastAsiaTheme="minorEastAsia" w:hAnsiTheme="minorEastAsia" w:cs="宋体"/>
          <w:b/>
          <w:sz w:val="32"/>
          <w:szCs w:val="32"/>
        </w:rPr>
      </w:pPr>
      <w:r w:rsidRPr="00AF3732">
        <w:rPr>
          <w:rFonts w:asciiTheme="minorEastAsia" w:eastAsiaTheme="minorEastAsia" w:hAnsiTheme="minorEastAsia" w:cs="宋体" w:hint="eastAsia"/>
          <w:b/>
          <w:sz w:val="32"/>
          <w:szCs w:val="32"/>
        </w:rPr>
        <w:lastRenderedPageBreak/>
        <w:t>第七章   中选后相关履约要求</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2、中选人必须严格执行《2018-2019年度防寒服采购项目》的自主比选规定。</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3、中选人需遵守甲方的各项管理规章制度。如触犯相关条例者则按福建省东南电化股份有限公司相应处罚条款进行处罚。</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ind w:firstLineChars="200" w:firstLine="560"/>
        <w:rPr>
          <w:rFonts w:asciiTheme="minorEastAsia" w:eastAsiaTheme="minorEastAsia" w:hAnsiTheme="minorEastAsia"/>
          <w:sz w:val="28"/>
          <w:szCs w:val="28"/>
        </w:rPr>
      </w:pPr>
    </w:p>
    <w:p w:rsidR="00A47BA4" w:rsidRDefault="00A47BA4">
      <w:pPr>
        <w:snapToGrid w:val="0"/>
        <w:spacing w:line="360" w:lineRule="auto"/>
        <w:rPr>
          <w:rFonts w:asciiTheme="minorEastAsia" w:eastAsiaTheme="minorEastAsia" w:hAnsiTheme="minorEastAsia"/>
          <w:sz w:val="28"/>
          <w:szCs w:val="28"/>
        </w:rPr>
      </w:pPr>
    </w:p>
    <w:p w:rsidR="00A47BA4" w:rsidRPr="00AF3732" w:rsidRDefault="00AF3732">
      <w:pPr>
        <w:tabs>
          <w:tab w:val="left" w:pos="1260"/>
          <w:tab w:val="left" w:pos="1800"/>
        </w:tabs>
        <w:jc w:val="center"/>
        <w:rPr>
          <w:rFonts w:asciiTheme="minorEastAsia" w:eastAsiaTheme="minorEastAsia" w:hAnsiTheme="minorEastAsia" w:cs="宋体"/>
          <w:b/>
          <w:sz w:val="32"/>
          <w:szCs w:val="32"/>
        </w:rPr>
      </w:pPr>
      <w:r w:rsidRPr="00AF3732">
        <w:rPr>
          <w:rFonts w:asciiTheme="minorEastAsia" w:eastAsiaTheme="minorEastAsia" w:hAnsiTheme="minorEastAsia" w:cs="宋体" w:hint="eastAsia"/>
          <w:b/>
          <w:sz w:val="32"/>
          <w:szCs w:val="32"/>
        </w:rPr>
        <w:lastRenderedPageBreak/>
        <w:t>第八章   其它</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4、比选商务联系人：柳女士，电话：15980500061。</w:t>
      </w:r>
    </w:p>
    <w:p w:rsidR="00A47BA4" w:rsidRDefault="00AF3732">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5、比选业务联系人：林先生，电话：13675029212。</w:t>
      </w:r>
    </w:p>
    <w:p w:rsidR="00A47BA4" w:rsidRDefault="00A47BA4">
      <w:pPr>
        <w:ind w:firstLineChars="225" w:firstLine="720"/>
        <w:jc w:val="left"/>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47BA4">
      <w:pPr>
        <w:rPr>
          <w:rFonts w:asciiTheme="minorEastAsia" w:eastAsiaTheme="minorEastAsia" w:hAnsiTheme="minorEastAsia" w:cs="宋体"/>
          <w:sz w:val="32"/>
          <w:szCs w:val="32"/>
        </w:rPr>
      </w:pPr>
    </w:p>
    <w:p w:rsidR="00A47BA4" w:rsidRDefault="00AF3732">
      <w:pP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附件一：参选报价表</w:t>
      </w:r>
    </w:p>
    <w:p w:rsidR="00A47BA4" w:rsidRDefault="00AF3732">
      <w:pPr>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2018-2019年度防寒服采购项目参选报价表</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贵公司2018-2019年度防寒服采购项目自主比选文件我公司已阅知并完全同意，承诺此次报价真实、有效。同时承诺，中选后认真履行中标义务，提供优质服务。现将本公司有关报价及说明如下：</w:t>
      </w:r>
    </w:p>
    <w:tbl>
      <w:tblPr>
        <w:tblpPr w:leftFromText="180" w:rightFromText="180" w:vertAnchor="text" w:horzAnchor="page" w:tblpX="2936" w:tblpY="607"/>
        <w:tblOverlap w:val="never"/>
        <w:tblW w:w="6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1"/>
        <w:gridCol w:w="4764"/>
      </w:tblGrid>
      <w:tr w:rsidR="00A47BA4">
        <w:trPr>
          <w:trHeight w:val="495"/>
        </w:trPr>
        <w:tc>
          <w:tcPr>
            <w:tcW w:w="1521" w:type="dxa"/>
            <w:shd w:val="clear" w:color="auto" w:fill="auto"/>
            <w:vAlign w:val="center"/>
          </w:tcPr>
          <w:p w:rsidR="00A47BA4" w:rsidRDefault="00AF3732">
            <w:pPr>
              <w:widowControl/>
              <w:jc w:val="center"/>
              <w:textAlignment w:val="center"/>
              <w:rPr>
                <w:rFonts w:ascii="宋体" w:hAnsi="宋体" w:cs="宋体"/>
                <w:sz w:val="22"/>
                <w:szCs w:val="22"/>
              </w:rPr>
            </w:pPr>
            <w:r>
              <w:rPr>
                <w:rFonts w:ascii="宋体" w:hAnsi="宋体" w:cs="宋体" w:hint="eastAsia"/>
                <w:sz w:val="22"/>
                <w:szCs w:val="22"/>
                <w:lang w:bidi="ar"/>
              </w:rPr>
              <w:t>商品名称</w:t>
            </w:r>
          </w:p>
        </w:tc>
        <w:tc>
          <w:tcPr>
            <w:tcW w:w="4764" w:type="dxa"/>
            <w:shd w:val="clear" w:color="auto" w:fill="auto"/>
            <w:vAlign w:val="center"/>
          </w:tcPr>
          <w:p w:rsidR="00A47BA4" w:rsidRDefault="00AF3732">
            <w:pPr>
              <w:widowControl/>
              <w:jc w:val="center"/>
              <w:textAlignment w:val="center"/>
              <w:rPr>
                <w:rFonts w:ascii="宋体" w:hAnsi="宋体" w:cs="宋体"/>
                <w:sz w:val="22"/>
                <w:szCs w:val="22"/>
              </w:rPr>
            </w:pPr>
            <w:r>
              <w:rPr>
                <w:rFonts w:ascii="宋体" w:hAnsi="宋体" w:cs="宋体" w:hint="eastAsia"/>
                <w:sz w:val="22"/>
                <w:szCs w:val="22"/>
                <w:lang w:bidi="ar"/>
              </w:rPr>
              <w:t>单价</w:t>
            </w:r>
          </w:p>
        </w:tc>
      </w:tr>
      <w:tr w:rsidR="00A47BA4">
        <w:trPr>
          <w:trHeight w:val="540"/>
        </w:trPr>
        <w:tc>
          <w:tcPr>
            <w:tcW w:w="1521" w:type="dxa"/>
            <w:shd w:val="clear" w:color="auto" w:fill="auto"/>
            <w:vAlign w:val="center"/>
          </w:tcPr>
          <w:p w:rsidR="00A47BA4" w:rsidRDefault="00AF3732">
            <w:pPr>
              <w:widowControl/>
              <w:jc w:val="center"/>
              <w:textAlignment w:val="center"/>
              <w:rPr>
                <w:rFonts w:ascii="宋体" w:hAnsi="宋体" w:cs="宋体"/>
                <w:sz w:val="22"/>
                <w:szCs w:val="22"/>
              </w:rPr>
            </w:pPr>
            <w:r>
              <w:rPr>
                <w:rFonts w:ascii="宋体" w:hAnsi="宋体" w:cs="宋体" w:hint="eastAsia"/>
                <w:sz w:val="22"/>
                <w:szCs w:val="22"/>
                <w:lang w:bidi="ar"/>
              </w:rPr>
              <w:t>防寒服</w:t>
            </w:r>
          </w:p>
        </w:tc>
        <w:tc>
          <w:tcPr>
            <w:tcW w:w="4764" w:type="dxa"/>
            <w:shd w:val="clear" w:color="auto" w:fill="auto"/>
            <w:vAlign w:val="center"/>
          </w:tcPr>
          <w:p w:rsidR="00A47BA4" w:rsidRDefault="00AF3732">
            <w:pPr>
              <w:jc w:val="center"/>
              <w:rPr>
                <w:rFonts w:ascii="宋体" w:hAnsi="宋体" w:cs="宋体"/>
                <w:sz w:val="22"/>
                <w:szCs w:val="22"/>
              </w:rPr>
            </w:pPr>
            <w:r>
              <w:rPr>
                <w:rFonts w:ascii="宋体" w:hAnsi="宋体" w:cs="宋体" w:hint="eastAsia"/>
                <w:sz w:val="22"/>
                <w:szCs w:val="22"/>
              </w:rPr>
              <w:t>元/件</w:t>
            </w:r>
          </w:p>
        </w:tc>
      </w:tr>
    </w:tbl>
    <w:p w:rsidR="00A47BA4" w:rsidRDefault="00AF3732">
      <w:pPr>
        <w:snapToGrid w:val="0"/>
        <w:spacing w:line="360" w:lineRule="auto"/>
        <w:ind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一、企业2018-2019年度防寒服采购项目采购物品报价：</w:t>
      </w:r>
    </w:p>
    <w:p w:rsidR="00A47BA4" w:rsidRDefault="00A47BA4">
      <w:pPr>
        <w:snapToGrid w:val="0"/>
        <w:spacing w:line="360" w:lineRule="auto"/>
        <w:ind w:firstLine="560"/>
        <w:rPr>
          <w:rFonts w:asciiTheme="minorEastAsia" w:eastAsiaTheme="minorEastAsia" w:hAnsiTheme="minorEastAsia"/>
          <w:sz w:val="28"/>
          <w:szCs w:val="28"/>
        </w:rPr>
      </w:pPr>
    </w:p>
    <w:p w:rsidR="00A47BA4" w:rsidRDefault="00A47BA4">
      <w:pPr>
        <w:snapToGrid w:val="0"/>
        <w:spacing w:line="360" w:lineRule="auto"/>
        <w:ind w:firstLineChars="300" w:firstLine="840"/>
        <w:rPr>
          <w:rFonts w:asciiTheme="minorEastAsia" w:eastAsiaTheme="minorEastAsia" w:hAnsiTheme="minorEastAsia"/>
          <w:sz w:val="28"/>
          <w:szCs w:val="28"/>
        </w:rPr>
      </w:pPr>
    </w:p>
    <w:p w:rsidR="00A47BA4" w:rsidRDefault="00AF3732">
      <w:pPr>
        <w:snapToGrid w:val="0"/>
        <w:spacing w:line="360" w:lineRule="auto"/>
        <w:rPr>
          <w:rFonts w:asciiTheme="minorEastAsia" w:eastAsiaTheme="minorEastAsia" w:hAnsiTheme="minorEastAsia"/>
          <w:b/>
          <w:bCs/>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hint="eastAsia"/>
          <w:b/>
          <w:bCs/>
          <w:sz w:val="28"/>
          <w:szCs w:val="28"/>
        </w:rPr>
        <w:t xml:space="preserve"> </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二、以上报价含</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%增值税（需开具增值税专用发票）.</w:t>
      </w:r>
    </w:p>
    <w:p w:rsidR="00A47BA4" w:rsidRDefault="00AF3732">
      <w:pPr>
        <w:numPr>
          <w:ilvl w:val="255"/>
          <w:numId w:val="0"/>
        </w:num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三、以上报价为送到价，我司承诺不以其他名目另行增加相关费用。</w:t>
      </w:r>
    </w:p>
    <w:p w:rsidR="00A47BA4" w:rsidRDefault="00AF3732">
      <w:pPr>
        <w:snapToGrid w:val="0"/>
        <w:spacing w:line="360" w:lineRule="auto"/>
        <w:rPr>
          <w:rFonts w:ascii="宋体" w:hAnsi="宋体" w:cs="宋体"/>
          <w:sz w:val="28"/>
          <w:szCs w:val="28"/>
        </w:rPr>
      </w:pPr>
      <w:r>
        <w:rPr>
          <w:rFonts w:ascii="宋体" w:hAnsi="宋体" w:cs="宋体" w:hint="eastAsia"/>
          <w:sz w:val="28"/>
          <w:szCs w:val="28"/>
        </w:rPr>
        <w:t xml:space="preserve">    四、若国家税率发生调整，则价格根据税率相应调整。</w:t>
      </w:r>
    </w:p>
    <w:p w:rsidR="00A47BA4" w:rsidRDefault="00A47BA4">
      <w:pPr>
        <w:numPr>
          <w:ilvl w:val="255"/>
          <w:numId w:val="0"/>
        </w:numPr>
        <w:snapToGrid w:val="0"/>
        <w:spacing w:line="360" w:lineRule="auto"/>
        <w:rPr>
          <w:rFonts w:ascii="宋体" w:hAnsi="宋体" w:cs="宋体"/>
          <w:sz w:val="28"/>
          <w:szCs w:val="28"/>
        </w:rPr>
      </w:pPr>
    </w:p>
    <w:p w:rsidR="00A47BA4" w:rsidRDefault="00AF373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比选单位（签章）：</w:t>
      </w:r>
    </w:p>
    <w:p w:rsidR="00A47BA4" w:rsidRDefault="00AF373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联系人：</w:t>
      </w:r>
    </w:p>
    <w:p w:rsidR="00A47BA4" w:rsidRDefault="00AF373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联系电话：</w:t>
      </w:r>
    </w:p>
    <w:p w:rsidR="00A47BA4" w:rsidRDefault="00AF3732">
      <w:pPr>
        <w:snapToGrid w:val="0"/>
        <w:spacing w:line="360" w:lineRule="auto"/>
        <w:ind w:right="56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年   月    日 </w:t>
      </w:r>
    </w:p>
    <w:p w:rsidR="00A47BA4" w:rsidRDefault="00A47BA4">
      <w:pPr>
        <w:jc w:val="left"/>
        <w:rPr>
          <w:rFonts w:asciiTheme="minorEastAsia" w:eastAsiaTheme="minorEastAsia" w:hAnsiTheme="minorEastAsia" w:cs="宋体"/>
          <w:sz w:val="32"/>
          <w:szCs w:val="32"/>
        </w:rPr>
      </w:pPr>
    </w:p>
    <w:p w:rsidR="00A47BA4" w:rsidRDefault="00A47BA4">
      <w:pPr>
        <w:jc w:val="left"/>
        <w:rPr>
          <w:rFonts w:asciiTheme="minorEastAsia" w:eastAsiaTheme="minorEastAsia" w:hAnsiTheme="minorEastAsia" w:cs="宋体"/>
          <w:sz w:val="32"/>
          <w:szCs w:val="32"/>
        </w:rPr>
      </w:pPr>
    </w:p>
    <w:p w:rsidR="00A47BA4" w:rsidRDefault="00A47BA4">
      <w:pPr>
        <w:jc w:val="left"/>
        <w:rPr>
          <w:rFonts w:asciiTheme="minorEastAsia" w:eastAsiaTheme="minorEastAsia" w:hAnsiTheme="minorEastAsia" w:cs="宋体"/>
          <w:sz w:val="32"/>
          <w:szCs w:val="32"/>
        </w:rPr>
      </w:pPr>
    </w:p>
    <w:p w:rsidR="00A47BA4" w:rsidRDefault="00A47BA4">
      <w:pPr>
        <w:jc w:val="left"/>
        <w:rPr>
          <w:rFonts w:asciiTheme="minorEastAsia" w:eastAsiaTheme="minorEastAsia" w:hAnsiTheme="minorEastAsia" w:cs="宋体"/>
          <w:sz w:val="32"/>
          <w:szCs w:val="32"/>
        </w:rPr>
      </w:pPr>
    </w:p>
    <w:p w:rsidR="00A47BA4" w:rsidRDefault="00A47BA4">
      <w:pPr>
        <w:jc w:val="left"/>
        <w:rPr>
          <w:rFonts w:asciiTheme="minorEastAsia" w:eastAsiaTheme="minorEastAsia" w:hAnsiTheme="minorEastAsia" w:cs="宋体"/>
          <w:sz w:val="32"/>
          <w:szCs w:val="32"/>
        </w:rPr>
      </w:pPr>
    </w:p>
    <w:p w:rsidR="00A47BA4" w:rsidRDefault="00AF3732">
      <w:pPr>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lastRenderedPageBreak/>
        <w:t>附件二：法人授权书</w:t>
      </w:r>
    </w:p>
    <w:p w:rsidR="00A47BA4" w:rsidRDefault="00AF3732">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A47BA4" w:rsidRDefault="00A47BA4">
      <w:pPr>
        <w:snapToGrid w:val="0"/>
        <w:spacing w:line="360" w:lineRule="auto"/>
        <w:jc w:val="center"/>
        <w:rPr>
          <w:rFonts w:asciiTheme="minorEastAsia" w:eastAsiaTheme="minorEastAsia" w:hAnsiTheme="minorEastAsia"/>
          <w:sz w:val="28"/>
          <w:szCs w:val="28"/>
        </w:rPr>
      </w:pP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（代理人的姓名）为公司的合法代理人，就福建省东南电化股份有限公司企业2018-2019年度防寒服采购项目自主比选的意向比选方申请登记、比选竞价、合同的签订，以本公司名义处理一切与之有关的事务。</w:t>
      </w:r>
    </w:p>
    <w:p w:rsidR="00A47BA4" w:rsidRDefault="00A47BA4">
      <w:pPr>
        <w:snapToGrid w:val="0"/>
        <w:spacing w:line="360" w:lineRule="auto"/>
        <w:rPr>
          <w:rFonts w:asciiTheme="minorEastAsia" w:eastAsiaTheme="minorEastAsia" w:hAnsiTheme="minorEastAsia"/>
          <w:sz w:val="28"/>
          <w:szCs w:val="28"/>
        </w:rPr>
      </w:pP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A47BA4" w:rsidRDefault="00A47BA4">
      <w:pPr>
        <w:snapToGrid w:val="0"/>
        <w:spacing w:line="360" w:lineRule="auto"/>
        <w:rPr>
          <w:rFonts w:asciiTheme="minorEastAsia" w:eastAsiaTheme="minorEastAsia" w:hAnsiTheme="minorEastAsia"/>
          <w:sz w:val="28"/>
          <w:szCs w:val="28"/>
        </w:rPr>
      </w:pP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A47BA4" w:rsidRDefault="00A47BA4">
      <w:pPr>
        <w:snapToGrid w:val="0"/>
        <w:spacing w:line="360" w:lineRule="auto"/>
        <w:rPr>
          <w:rFonts w:asciiTheme="minorEastAsia" w:eastAsiaTheme="minorEastAsia" w:hAnsiTheme="minorEastAsia"/>
          <w:sz w:val="28"/>
          <w:szCs w:val="28"/>
        </w:rPr>
      </w:pPr>
    </w:p>
    <w:p w:rsidR="00A47BA4" w:rsidRDefault="00A47BA4">
      <w:pPr>
        <w:snapToGrid w:val="0"/>
        <w:spacing w:line="360" w:lineRule="auto"/>
        <w:rPr>
          <w:rFonts w:asciiTheme="minorEastAsia" w:eastAsiaTheme="minorEastAsia" w:hAnsiTheme="minorEastAsia"/>
          <w:sz w:val="28"/>
          <w:szCs w:val="28"/>
        </w:rPr>
      </w:pPr>
    </w:p>
    <w:p w:rsidR="00A47BA4" w:rsidRDefault="00A47BA4">
      <w:pPr>
        <w:snapToGrid w:val="0"/>
        <w:spacing w:line="360" w:lineRule="auto"/>
        <w:rPr>
          <w:rFonts w:asciiTheme="minorEastAsia" w:eastAsiaTheme="minorEastAsia" w:hAnsiTheme="minorEastAsia"/>
          <w:sz w:val="28"/>
          <w:szCs w:val="28"/>
        </w:rPr>
      </w:pPr>
    </w:p>
    <w:p w:rsidR="00A47BA4" w:rsidRDefault="00A47BA4">
      <w:pPr>
        <w:snapToGrid w:val="0"/>
        <w:spacing w:line="360" w:lineRule="auto"/>
        <w:jc w:val="left"/>
        <w:rPr>
          <w:rFonts w:asciiTheme="minorEastAsia" w:eastAsiaTheme="minorEastAsia" w:hAnsiTheme="minorEastAsia" w:cs="宋体"/>
          <w:sz w:val="32"/>
          <w:szCs w:val="32"/>
        </w:rPr>
      </w:pPr>
    </w:p>
    <w:p w:rsidR="00A47BA4" w:rsidRDefault="00A47BA4">
      <w:pPr>
        <w:snapToGrid w:val="0"/>
        <w:spacing w:line="360" w:lineRule="auto"/>
        <w:jc w:val="left"/>
        <w:rPr>
          <w:rFonts w:asciiTheme="minorEastAsia" w:eastAsiaTheme="minorEastAsia" w:hAnsiTheme="minorEastAsia" w:cs="宋体"/>
          <w:sz w:val="32"/>
          <w:szCs w:val="32"/>
        </w:rPr>
      </w:pPr>
    </w:p>
    <w:p w:rsidR="00A47BA4" w:rsidRDefault="00A47BA4">
      <w:pPr>
        <w:snapToGrid w:val="0"/>
        <w:spacing w:line="360" w:lineRule="auto"/>
        <w:jc w:val="left"/>
        <w:rPr>
          <w:rFonts w:asciiTheme="minorEastAsia" w:eastAsiaTheme="minorEastAsia" w:hAnsiTheme="minorEastAsia" w:cs="宋体"/>
          <w:sz w:val="32"/>
          <w:szCs w:val="32"/>
        </w:rPr>
      </w:pPr>
    </w:p>
    <w:p w:rsidR="00A47BA4" w:rsidRDefault="00A47BA4">
      <w:pPr>
        <w:snapToGrid w:val="0"/>
        <w:spacing w:line="360" w:lineRule="auto"/>
        <w:jc w:val="left"/>
        <w:rPr>
          <w:rFonts w:asciiTheme="minorEastAsia" w:eastAsiaTheme="minorEastAsia" w:hAnsiTheme="minorEastAsia" w:cs="宋体"/>
          <w:sz w:val="32"/>
          <w:szCs w:val="32"/>
        </w:rPr>
      </w:pPr>
    </w:p>
    <w:p w:rsidR="00A47BA4" w:rsidRDefault="00AF3732">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A47BA4" w:rsidRDefault="00AF3732">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A47BA4" w:rsidRDefault="00AF3732">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我方为对福建省东南电化股份股份有限公司企业2018-2019年度防寒服采购项目自主比选公告表示完全响应，遵照公告的要求，特此确认并承诺：</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4、我方承诺：接受中选后福建省东南电化股份有限公司对我方合同授予前的资格审查工作。</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5、我方保证：我方确认，完全接受比选文件全部条款。自收到该项目中标通知次日起7个工作日内，我方将与东南电化签订2018-2019年度防寒服采购合同。否则，自动视为放弃该中选权力。</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A47BA4" w:rsidRDefault="00A47BA4">
      <w:pPr>
        <w:snapToGrid w:val="0"/>
        <w:spacing w:line="360" w:lineRule="auto"/>
        <w:rPr>
          <w:rFonts w:asciiTheme="minorEastAsia" w:eastAsiaTheme="minorEastAsia" w:hAnsiTheme="minorEastAsia"/>
          <w:sz w:val="28"/>
          <w:szCs w:val="28"/>
        </w:rPr>
      </w:pP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A47BA4" w:rsidRDefault="00A47BA4">
      <w:pPr>
        <w:snapToGrid w:val="0"/>
        <w:spacing w:line="360" w:lineRule="auto"/>
        <w:rPr>
          <w:rFonts w:asciiTheme="minorEastAsia" w:eastAsiaTheme="minorEastAsia" w:hAnsiTheme="minorEastAsia"/>
          <w:sz w:val="28"/>
          <w:szCs w:val="28"/>
        </w:rPr>
      </w:pP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A47BA4" w:rsidRDefault="00A47BA4">
      <w:pPr>
        <w:snapToGrid w:val="0"/>
        <w:spacing w:line="360" w:lineRule="auto"/>
        <w:rPr>
          <w:rFonts w:asciiTheme="minorEastAsia" w:eastAsiaTheme="minorEastAsia" w:hAnsiTheme="minorEastAsia"/>
          <w:sz w:val="28"/>
          <w:szCs w:val="28"/>
        </w:rPr>
      </w:pP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A47BA4" w:rsidRDefault="00AF3732">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A47BA4" w:rsidRDefault="00AF3732">
      <w:pPr>
        <w:widowControl/>
        <w:adjustRightInd/>
        <w:spacing w:line="240" w:lineRule="auto"/>
        <w:jc w:val="left"/>
        <w:textAlignment w:val="auto"/>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A47BA4" w:rsidRDefault="00AF3732">
      <w:pPr>
        <w:spacing w:line="120" w:lineRule="auto"/>
        <w:jc w:val="left"/>
        <w:rPr>
          <w:sz w:val="32"/>
          <w:szCs w:val="32"/>
        </w:rPr>
      </w:pPr>
      <w:r>
        <w:rPr>
          <w:rFonts w:hint="eastAsia"/>
          <w:sz w:val="32"/>
          <w:szCs w:val="32"/>
        </w:rPr>
        <w:lastRenderedPageBreak/>
        <w:t>附件四：合同范本</w:t>
      </w:r>
    </w:p>
    <w:p w:rsidR="00A47BA4" w:rsidRDefault="00AF3732">
      <w:pPr>
        <w:spacing w:line="120" w:lineRule="auto"/>
        <w:jc w:val="center"/>
        <w:rPr>
          <w:b/>
          <w:sz w:val="28"/>
          <w:szCs w:val="28"/>
        </w:rPr>
      </w:pPr>
      <w:r>
        <w:rPr>
          <w:rFonts w:hint="eastAsia"/>
          <w:b/>
          <w:sz w:val="28"/>
          <w:szCs w:val="28"/>
        </w:rPr>
        <w:t>2018-2019</w:t>
      </w:r>
      <w:r>
        <w:rPr>
          <w:rFonts w:hint="eastAsia"/>
          <w:b/>
          <w:sz w:val="28"/>
          <w:szCs w:val="28"/>
        </w:rPr>
        <w:t>年度防寒服采购合同</w:t>
      </w:r>
    </w:p>
    <w:p w:rsidR="00A47BA4" w:rsidRDefault="00AF3732">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A47BA4" w:rsidRDefault="00AF3732">
      <w:pPr>
        <w:spacing w:line="120" w:lineRule="auto"/>
        <w:ind w:firstLineChars="200" w:firstLine="480"/>
        <w:rPr>
          <w:sz w:val="24"/>
        </w:rPr>
      </w:pPr>
      <w:r>
        <w:rPr>
          <w:rFonts w:hint="eastAsia"/>
          <w:sz w:val="24"/>
        </w:rPr>
        <w:t>甲方：</w:t>
      </w:r>
      <w:r>
        <w:rPr>
          <w:sz w:val="24"/>
        </w:rPr>
        <w:t xml:space="preserve">                                           </w:t>
      </w:r>
      <w:r>
        <w:rPr>
          <w:rFonts w:hint="eastAsia"/>
          <w:sz w:val="24"/>
        </w:rPr>
        <w:t>签订地点：</w:t>
      </w:r>
      <w:r>
        <w:rPr>
          <w:sz w:val="24"/>
        </w:rPr>
        <w:t xml:space="preserve"> </w:t>
      </w:r>
    </w:p>
    <w:p w:rsidR="00A47BA4" w:rsidRDefault="00AF3732">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A47BA4" w:rsidRDefault="00A47BA4">
      <w:pPr>
        <w:spacing w:line="120" w:lineRule="auto"/>
        <w:ind w:firstLineChars="200" w:firstLine="480"/>
        <w:rPr>
          <w:sz w:val="24"/>
        </w:rPr>
      </w:pPr>
    </w:p>
    <w:p w:rsidR="00A47BA4" w:rsidRDefault="00AF3732">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p w:rsidR="00A47BA4" w:rsidRDefault="00AF3732">
      <w:pPr>
        <w:numPr>
          <w:ilvl w:val="0"/>
          <w:numId w:val="2"/>
        </w:numPr>
        <w:spacing w:line="120" w:lineRule="auto"/>
        <w:rPr>
          <w:sz w:val="24"/>
        </w:rPr>
      </w:pPr>
      <w:r>
        <w:rPr>
          <w:rFonts w:hint="eastAsia"/>
          <w:sz w:val="24"/>
        </w:rPr>
        <w:t>合同标的和合同价格</w:t>
      </w:r>
    </w:p>
    <w:tbl>
      <w:tblPr>
        <w:tblpPr w:leftFromText="180" w:rightFromText="180" w:vertAnchor="text" w:horzAnchor="page" w:tblpX="2936" w:tblpY="607"/>
        <w:tblOverlap w:val="never"/>
        <w:tblW w:w="6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21"/>
        <w:gridCol w:w="4764"/>
      </w:tblGrid>
      <w:tr w:rsidR="00A47BA4">
        <w:trPr>
          <w:trHeight w:val="495"/>
        </w:trPr>
        <w:tc>
          <w:tcPr>
            <w:tcW w:w="1521" w:type="dxa"/>
            <w:shd w:val="clear" w:color="auto" w:fill="auto"/>
            <w:vAlign w:val="center"/>
          </w:tcPr>
          <w:p w:rsidR="00A47BA4" w:rsidRDefault="00AF3732">
            <w:pPr>
              <w:widowControl/>
              <w:jc w:val="center"/>
              <w:textAlignment w:val="center"/>
              <w:rPr>
                <w:rFonts w:ascii="宋体" w:hAnsi="宋体" w:cs="宋体"/>
                <w:sz w:val="22"/>
                <w:szCs w:val="22"/>
              </w:rPr>
            </w:pPr>
            <w:r>
              <w:rPr>
                <w:rFonts w:ascii="宋体" w:hAnsi="宋体" w:cs="宋体" w:hint="eastAsia"/>
                <w:sz w:val="22"/>
                <w:szCs w:val="22"/>
                <w:lang w:bidi="ar"/>
              </w:rPr>
              <w:t>商品名称</w:t>
            </w:r>
          </w:p>
        </w:tc>
        <w:tc>
          <w:tcPr>
            <w:tcW w:w="4764" w:type="dxa"/>
            <w:shd w:val="clear" w:color="auto" w:fill="auto"/>
            <w:vAlign w:val="center"/>
          </w:tcPr>
          <w:p w:rsidR="00A47BA4" w:rsidRDefault="00AF3732">
            <w:pPr>
              <w:widowControl/>
              <w:jc w:val="center"/>
              <w:textAlignment w:val="center"/>
              <w:rPr>
                <w:rFonts w:ascii="宋体" w:hAnsi="宋体" w:cs="宋体"/>
                <w:sz w:val="22"/>
                <w:szCs w:val="22"/>
              </w:rPr>
            </w:pPr>
            <w:r>
              <w:rPr>
                <w:rFonts w:ascii="宋体" w:hAnsi="宋体" w:cs="宋体" w:hint="eastAsia"/>
                <w:sz w:val="22"/>
                <w:szCs w:val="22"/>
                <w:lang w:bidi="ar"/>
              </w:rPr>
              <w:t>单价</w:t>
            </w:r>
          </w:p>
        </w:tc>
      </w:tr>
      <w:tr w:rsidR="00A47BA4">
        <w:trPr>
          <w:trHeight w:val="540"/>
        </w:trPr>
        <w:tc>
          <w:tcPr>
            <w:tcW w:w="1521" w:type="dxa"/>
            <w:shd w:val="clear" w:color="auto" w:fill="auto"/>
            <w:vAlign w:val="center"/>
          </w:tcPr>
          <w:p w:rsidR="00A47BA4" w:rsidRDefault="00AF3732">
            <w:pPr>
              <w:widowControl/>
              <w:jc w:val="center"/>
              <w:textAlignment w:val="center"/>
              <w:rPr>
                <w:rFonts w:ascii="宋体" w:hAnsi="宋体" w:cs="宋体"/>
                <w:sz w:val="22"/>
                <w:szCs w:val="22"/>
              </w:rPr>
            </w:pPr>
            <w:r>
              <w:rPr>
                <w:rFonts w:ascii="宋体" w:hAnsi="宋体" w:cs="宋体" w:hint="eastAsia"/>
                <w:sz w:val="22"/>
                <w:szCs w:val="22"/>
              </w:rPr>
              <w:t>防寒服</w:t>
            </w:r>
          </w:p>
        </w:tc>
        <w:tc>
          <w:tcPr>
            <w:tcW w:w="4764" w:type="dxa"/>
            <w:shd w:val="clear" w:color="auto" w:fill="auto"/>
            <w:vAlign w:val="center"/>
          </w:tcPr>
          <w:p w:rsidR="00A47BA4" w:rsidRDefault="00AF3732">
            <w:pPr>
              <w:jc w:val="center"/>
              <w:rPr>
                <w:rFonts w:ascii="宋体" w:hAnsi="宋体" w:cs="宋体"/>
                <w:sz w:val="22"/>
                <w:szCs w:val="22"/>
              </w:rPr>
            </w:pPr>
            <w:r>
              <w:rPr>
                <w:rFonts w:ascii="宋体" w:hAnsi="宋体" w:cs="宋体" w:hint="eastAsia"/>
                <w:sz w:val="22"/>
                <w:szCs w:val="22"/>
              </w:rPr>
              <w:t>元/件</w:t>
            </w:r>
          </w:p>
        </w:tc>
      </w:tr>
      <w:tr w:rsidR="00A47BA4">
        <w:trPr>
          <w:trHeight w:val="645"/>
        </w:trPr>
        <w:tc>
          <w:tcPr>
            <w:tcW w:w="1521" w:type="dxa"/>
            <w:shd w:val="clear" w:color="auto" w:fill="auto"/>
            <w:vAlign w:val="center"/>
          </w:tcPr>
          <w:p w:rsidR="00A47BA4" w:rsidRDefault="00AF3732">
            <w:pPr>
              <w:widowControl/>
              <w:jc w:val="center"/>
              <w:textAlignment w:val="center"/>
              <w:rPr>
                <w:rFonts w:ascii="宋体" w:hAnsi="宋体" w:cs="宋体"/>
                <w:sz w:val="22"/>
                <w:szCs w:val="22"/>
                <w:lang w:bidi="ar"/>
              </w:rPr>
            </w:pPr>
            <w:r>
              <w:rPr>
                <w:rFonts w:ascii="宋体" w:hAnsi="宋体" w:cs="宋体" w:hint="eastAsia"/>
                <w:sz w:val="22"/>
                <w:szCs w:val="22"/>
                <w:lang w:bidi="ar"/>
              </w:rPr>
              <w:t>备注：</w:t>
            </w:r>
          </w:p>
        </w:tc>
        <w:tc>
          <w:tcPr>
            <w:tcW w:w="4764" w:type="dxa"/>
            <w:shd w:val="clear" w:color="auto" w:fill="auto"/>
            <w:vAlign w:val="center"/>
          </w:tcPr>
          <w:p w:rsidR="00A47BA4" w:rsidRDefault="00A47BA4">
            <w:pPr>
              <w:spacing w:line="400" w:lineRule="exact"/>
              <w:jc w:val="left"/>
              <w:rPr>
                <w:rFonts w:ascii="宋体" w:hAnsi="宋体" w:cs="宋体"/>
                <w:sz w:val="22"/>
                <w:szCs w:val="22"/>
              </w:rPr>
            </w:pPr>
          </w:p>
        </w:tc>
      </w:tr>
    </w:tbl>
    <w:p w:rsidR="00A47BA4" w:rsidRDefault="00A47BA4">
      <w:pPr>
        <w:spacing w:line="120" w:lineRule="auto"/>
        <w:rPr>
          <w:sz w:val="24"/>
        </w:rPr>
      </w:pPr>
    </w:p>
    <w:p w:rsidR="00A47BA4" w:rsidRDefault="00A47BA4">
      <w:pPr>
        <w:spacing w:line="360" w:lineRule="auto"/>
        <w:ind w:firstLineChars="200" w:firstLine="480"/>
        <w:rPr>
          <w:sz w:val="24"/>
        </w:rPr>
      </w:pPr>
    </w:p>
    <w:p w:rsidR="00A47BA4" w:rsidRDefault="00A47BA4">
      <w:pPr>
        <w:spacing w:line="360" w:lineRule="auto"/>
        <w:ind w:firstLineChars="200" w:firstLine="480"/>
        <w:rPr>
          <w:sz w:val="24"/>
        </w:rPr>
      </w:pPr>
    </w:p>
    <w:p w:rsidR="00A47BA4" w:rsidRDefault="00A47BA4">
      <w:pPr>
        <w:spacing w:line="360" w:lineRule="auto"/>
        <w:ind w:firstLineChars="200" w:firstLine="480"/>
        <w:rPr>
          <w:sz w:val="24"/>
        </w:rPr>
      </w:pPr>
    </w:p>
    <w:p w:rsidR="00A47BA4" w:rsidRDefault="00A47BA4">
      <w:pPr>
        <w:spacing w:line="360" w:lineRule="auto"/>
        <w:ind w:firstLineChars="200" w:firstLine="480"/>
        <w:rPr>
          <w:sz w:val="24"/>
        </w:rPr>
      </w:pPr>
    </w:p>
    <w:p w:rsidR="00A47BA4" w:rsidRDefault="00A47BA4">
      <w:pPr>
        <w:spacing w:line="360" w:lineRule="auto"/>
        <w:ind w:firstLineChars="200" w:firstLine="480"/>
        <w:rPr>
          <w:sz w:val="24"/>
        </w:rPr>
      </w:pPr>
    </w:p>
    <w:p w:rsidR="00A47BA4" w:rsidRDefault="00A47BA4">
      <w:pPr>
        <w:spacing w:line="360" w:lineRule="auto"/>
        <w:ind w:firstLineChars="200" w:firstLine="480"/>
        <w:rPr>
          <w:sz w:val="24"/>
        </w:rPr>
      </w:pPr>
    </w:p>
    <w:p w:rsidR="00A47BA4" w:rsidRDefault="00A47BA4">
      <w:pPr>
        <w:spacing w:line="360" w:lineRule="auto"/>
        <w:ind w:firstLineChars="200" w:firstLine="480"/>
        <w:rPr>
          <w:sz w:val="24"/>
        </w:rPr>
      </w:pPr>
    </w:p>
    <w:p w:rsidR="00A47BA4" w:rsidRDefault="00AF3732">
      <w:pPr>
        <w:spacing w:line="360" w:lineRule="auto"/>
        <w:ind w:firstLineChars="200" w:firstLine="480"/>
        <w:rPr>
          <w:sz w:val="24"/>
        </w:rPr>
      </w:pPr>
      <w:r>
        <w:rPr>
          <w:rFonts w:hint="eastAsia"/>
          <w:sz w:val="24"/>
        </w:rPr>
        <w:t>上述金额为含</w:t>
      </w:r>
      <w:r>
        <w:rPr>
          <w:rFonts w:hint="eastAsia"/>
          <w:sz w:val="24"/>
          <w:u w:val="single"/>
        </w:rPr>
        <w:t xml:space="preserve">   </w:t>
      </w:r>
      <w:r>
        <w:rPr>
          <w:sz w:val="24"/>
        </w:rPr>
        <w:t>%</w:t>
      </w:r>
      <w:r>
        <w:rPr>
          <w:sz w:val="24"/>
        </w:rPr>
        <w:t>增值</w:t>
      </w:r>
      <w:r>
        <w:rPr>
          <w:rFonts w:hint="eastAsia"/>
          <w:sz w:val="24"/>
        </w:rPr>
        <w:t>税价格，包含了乙方提供本合同约定的产品及相应服务（如有）的全部价格，除非另有约定，甲方不再承担其他费用。</w:t>
      </w:r>
    </w:p>
    <w:p w:rsidR="00A47BA4" w:rsidRDefault="00AF3732">
      <w:pPr>
        <w:spacing w:line="360" w:lineRule="auto"/>
        <w:rPr>
          <w:sz w:val="24"/>
        </w:rPr>
      </w:pPr>
      <w:r>
        <w:rPr>
          <w:sz w:val="24"/>
        </w:rPr>
        <w:t>2</w:t>
      </w:r>
      <w:r>
        <w:rPr>
          <w:rFonts w:hint="eastAsia"/>
          <w:sz w:val="24"/>
        </w:rPr>
        <w:t>、交货：</w:t>
      </w:r>
      <w:r>
        <w:rPr>
          <w:sz w:val="24"/>
          <w:u w:val="single"/>
        </w:rPr>
        <w:t xml:space="preserve"> </w:t>
      </w:r>
    </w:p>
    <w:p w:rsidR="00A47BA4" w:rsidRDefault="00AF3732">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Pr>
          <w:rFonts w:hint="eastAsia"/>
          <w:sz w:val="24"/>
          <w:u w:val="single"/>
        </w:rPr>
        <w:t>货到付款</w:t>
      </w:r>
      <w:r>
        <w:rPr>
          <w:sz w:val="24"/>
          <w:u w:val="single"/>
        </w:rPr>
        <w:t xml:space="preserve">  </w:t>
      </w:r>
    </w:p>
    <w:p w:rsidR="00A47BA4" w:rsidRDefault="00AF3732">
      <w:pPr>
        <w:spacing w:line="360" w:lineRule="auto"/>
        <w:ind w:firstLineChars="200" w:firstLine="480"/>
        <w:rPr>
          <w:sz w:val="24"/>
          <w:u w:val="single"/>
        </w:rPr>
      </w:pPr>
      <w:r>
        <w:rPr>
          <w:sz w:val="24"/>
        </w:rPr>
        <w:t>2.2</w:t>
      </w:r>
      <w:r>
        <w:rPr>
          <w:rFonts w:hint="eastAsia"/>
          <w:sz w:val="24"/>
        </w:rPr>
        <w:t>交货地点：运送到</w:t>
      </w:r>
      <w:r>
        <w:rPr>
          <w:sz w:val="24"/>
          <w:u w:val="single"/>
        </w:rPr>
        <w:t xml:space="preserve"> </w:t>
      </w:r>
      <w:r>
        <w:rPr>
          <w:rFonts w:hint="eastAsia"/>
          <w:sz w:val="24"/>
          <w:u w:val="single"/>
        </w:rPr>
        <w:t xml:space="preserve">                                   </w:t>
      </w:r>
      <w:r>
        <w:rPr>
          <w:rFonts w:hint="eastAsia"/>
          <w:sz w:val="24"/>
          <w:u w:val="single"/>
        </w:rPr>
        <w:t>（以甲方提供的送货清单和地址明细为准）</w:t>
      </w:r>
    </w:p>
    <w:p w:rsidR="00A47BA4" w:rsidRDefault="00AF3732">
      <w:pPr>
        <w:spacing w:line="360" w:lineRule="auto"/>
        <w:ind w:firstLineChars="200" w:firstLine="480"/>
        <w:rPr>
          <w:sz w:val="24"/>
        </w:rPr>
      </w:pPr>
      <w:r>
        <w:rPr>
          <w:sz w:val="24"/>
        </w:rPr>
        <w:t>2.3</w:t>
      </w:r>
      <w:r>
        <w:rPr>
          <w:rFonts w:hint="eastAsia"/>
          <w:sz w:val="24"/>
        </w:rPr>
        <w:t>交货时间：</w:t>
      </w:r>
      <w:r>
        <w:rPr>
          <w:sz w:val="24"/>
          <w:u w:val="single"/>
        </w:rPr>
        <w:t xml:space="preserve">  </w:t>
      </w:r>
      <w:r>
        <w:rPr>
          <w:rFonts w:hint="eastAsia"/>
          <w:sz w:val="24"/>
          <w:u w:val="single"/>
        </w:rPr>
        <w:t xml:space="preserve">     </w:t>
      </w:r>
      <w:r>
        <w:rPr>
          <w:rFonts w:hint="eastAsia"/>
          <w:sz w:val="24"/>
          <w:u w:val="single"/>
        </w:rPr>
        <w:t>年</w:t>
      </w:r>
      <w:r>
        <w:rPr>
          <w:rFonts w:hint="eastAsia"/>
          <w:sz w:val="24"/>
          <w:u w:val="single"/>
        </w:rPr>
        <w:t xml:space="preserve">    </w:t>
      </w:r>
      <w:r>
        <w:rPr>
          <w:rFonts w:hint="eastAsia"/>
          <w:sz w:val="24"/>
          <w:u w:val="single"/>
        </w:rPr>
        <w:t>月</w:t>
      </w:r>
      <w:r>
        <w:rPr>
          <w:rFonts w:hint="eastAsia"/>
          <w:sz w:val="24"/>
          <w:u w:val="single"/>
        </w:rPr>
        <w:t xml:space="preserve">      </w:t>
      </w:r>
      <w:r>
        <w:rPr>
          <w:rFonts w:hint="eastAsia"/>
          <w:sz w:val="24"/>
          <w:u w:val="single"/>
        </w:rPr>
        <w:t>日前到货并验收合格</w:t>
      </w:r>
      <w:r>
        <w:rPr>
          <w:sz w:val="24"/>
          <w:u w:val="single"/>
        </w:rPr>
        <w:t xml:space="preserve">       </w:t>
      </w:r>
    </w:p>
    <w:p w:rsidR="00A47BA4" w:rsidRDefault="00AF3732">
      <w:pPr>
        <w:spacing w:line="360" w:lineRule="auto"/>
        <w:ind w:firstLineChars="200" w:firstLine="480"/>
        <w:rPr>
          <w:sz w:val="24"/>
        </w:rPr>
      </w:pPr>
      <w:r>
        <w:rPr>
          <w:sz w:val="24"/>
        </w:rPr>
        <w:t>2.4</w:t>
      </w:r>
      <w:r>
        <w:rPr>
          <w:rFonts w:hint="eastAsia"/>
          <w:sz w:val="24"/>
        </w:rPr>
        <w:t>乙方提供送货上门服务，并承担运输过程中发生的一切费用。在产品交付给甲方之前，相关的毁损、灭失等风险均由乙方自行承担。</w:t>
      </w:r>
    </w:p>
    <w:p w:rsidR="00A47BA4" w:rsidRDefault="00AF3732">
      <w:pPr>
        <w:spacing w:line="360" w:lineRule="auto"/>
        <w:rPr>
          <w:sz w:val="24"/>
        </w:rPr>
      </w:pPr>
      <w:r>
        <w:rPr>
          <w:sz w:val="24"/>
        </w:rPr>
        <w:t>3</w:t>
      </w:r>
      <w:r>
        <w:rPr>
          <w:rFonts w:hint="eastAsia"/>
          <w:sz w:val="24"/>
        </w:rPr>
        <w:t>、付款方式与条件</w:t>
      </w:r>
    </w:p>
    <w:p w:rsidR="00A47BA4" w:rsidRDefault="00AF3732">
      <w:pPr>
        <w:spacing w:line="360" w:lineRule="auto"/>
        <w:ind w:firstLineChars="200" w:firstLine="480"/>
        <w:rPr>
          <w:sz w:val="24"/>
        </w:rPr>
      </w:pPr>
      <w:r>
        <w:rPr>
          <w:sz w:val="24"/>
        </w:rPr>
        <w:t>3.1</w:t>
      </w:r>
      <w:r>
        <w:rPr>
          <w:rFonts w:hint="eastAsia"/>
          <w:sz w:val="24"/>
        </w:rPr>
        <w:t>乙方交付的产品按合同约定标准经甲方验收合格后，乙方根据甲方要求提交全额增值税专用发票（税率</w:t>
      </w:r>
      <w:r>
        <w:rPr>
          <w:sz w:val="24"/>
          <w:u w:val="single"/>
        </w:rPr>
        <w:t xml:space="preserve"> </w:t>
      </w:r>
      <w:r>
        <w:rPr>
          <w:rFonts w:hint="eastAsia"/>
          <w:sz w:val="24"/>
          <w:u w:val="single"/>
        </w:rPr>
        <w:t xml:space="preserve">  </w:t>
      </w:r>
      <w:r>
        <w:rPr>
          <w:sz w:val="24"/>
          <w:u w:val="single"/>
        </w:rPr>
        <w:t xml:space="preserve"> </w:t>
      </w:r>
      <w:r>
        <w:rPr>
          <w:sz w:val="24"/>
        </w:rPr>
        <w:t>%</w:t>
      </w:r>
      <w:r>
        <w:rPr>
          <w:rFonts w:hint="eastAsia"/>
          <w:sz w:val="24"/>
        </w:rPr>
        <w:t>），甲方在</w:t>
      </w:r>
      <w:r>
        <w:rPr>
          <w:rFonts w:hint="eastAsia"/>
          <w:sz w:val="24"/>
        </w:rPr>
        <w:t>15</w:t>
      </w:r>
      <w:r>
        <w:rPr>
          <w:rFonts w:hint="eastAsia"/>
          <w:sz w:val="24"/>
        </w:rPr>
        <w:t>个工作日内向乙方支付合同价总额。</w:t>
      </w:r>
    </w:p>
    <w:p w:rsidR="00A47BA4" w:rsidRDefault="00AF3732">
      <w:pPr>
        <w:spacing w:line="360" w:lineRule="auto"/>
        <w:rPr>
          <w:sz w:val="24"/>
        </w:rPr>
      </w:pPr>
      <w:r>
        <w:rPr>
          <w:sz w:val="24"/>
        </w:rPr>
        <w:t>4</w:t>
      </w:r>
      <w:r>
        <w:rPr>
          <w:rFonts w:hint="eastAsia"/>
          <w:sz w:val="24"/>
        </w:rPr>
        <w:t>、质量要求标准</w:t>
      </w:r>
    </w:p>
    <w:p w:rsidR="00A47BA4" w:rsidRDefault="00AF3732">
      <w:pPr>
        <w:spacing w:line="360" w:lineRule="auto"/>
        <w:rPr>
          <w:sz w:val="24"/>
        </w:rPr>
      </w:pPr>
      <w:r>
        <w:rPr>
          <w:sz w:val="24"/>
        </w:rPr>
        <w:lastRenderedPageBreak/>
        <w:t xml:space="preserve">    4.1</w:t>
      </w:r>
      <w:r>
        <w:rPr>
          <w:rFonts w:hint="eastAsia"/>
          <w:sz w:val="24"/>
        </w:rPr>
        <w:t>乙方所提供的产品必须是原厂原包装（含货物质量合格证书）产品，质量必须符合国家标准或行业标准以及原厂出厂标准（以说明书为准），且乙方所提供的产品的参数必须与官方网站中所列设的参数一致，如产品不符合本合同中约定的要求，甲方有权拒绝接受。</w:t>
      </w:r>
    </w:p>
    <w:p w:rsidR="00A47BA4" w:rsidRDefault="00AF3732">
      <w:pPr>
        <w:spacing w:line="360" w:lineRule="auto"/>
        <w:rPr>
          <w:sz w:val="24"/>
        </w:rPr>
      </w:pPr>
      <w:r>
        <w:rPr>
          <w:sz w:val="24"/>
        </w:rPr>
        <w:t xml:space="preserve">    4.2</w:t>
      </w:r>
      <w:r>
        <w:rPr>
          <w:rFonts w:hint="eastAsia"/>
          <w:sz w:val="24"/>
        </w:rPr>
        <w:t>乙方应保证货物是全新、未使用过的原装合格正品，并完全符合合同规定的质量、规格的要求。</w:t>
      </w:r>
    </w:p>
    <w:p w:rsidR="00A47BA4" w:rsidRDefault="00AF3732">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和防野蛮装卸，以确保货物安全无损运抵指定地点。由于包装不善所引起的货物损失均由乙方承担。</w:t>
      </w:r>
    </w:p>
    <w:p w:rsidR="00A47BA4" w:rsidRDefault="00AF3732">
      <w:pPr>
        <w:spacing w:line="360" w:lineRule="auto"/>
        <w:ind w:firstLine="480"/>
        <w:rPr>
          <w:sz w:val="24"/>
        </w:rPr>
      </w:pPr>
      <w:r>
        <w:rPr>
          <w:rFonts w:hint="eastAsia"/>
          <w:sz w:val="24"/>
        </w:rPr>
        <w:t>4.5</w:t>
      </w:r>
      <w:r>
        <w:rPr>
          <w:rFonts w:hint="eastAsia"/>
          <w:sz w:val="24"/>
        </w:rPr>
        <w:t>乙方不按本合同约定交付产品所产生的任何费用由乙方自己承担。</w:t>
      </w:r>
    </w:p>
    <w:p w:rsidR="00A47BA4" w:rsidRDefault="00AF3732">
      <w:pPr>
        <w:spacing w:line="360" w:lineRule="auto"/>
        <w:rPr>
          <w:sz w:val="24"/>
        </w:rPr>
      </w:pPr>
      <w:r>
        <w:rPr>
          <w:rFonts w:hint="eastAsia"/>
          <w:sz w:val="24"/>
        </w:rPr>
        <w:t>5</w:t>
      </w:r>
      <w:r>
        <w:rPr>
          <w:rFonts w:hint="eastAsia"/>
          <w:sz w:val="24"/>
        </w:rPr>
        <w:t>、验收</w:t>
      </w:r>
    </w:p>
    <w:p w:rsidR="00A47BA4" w:rsidRDefault="00AF3732">
      <w:pPr>
        <w:spacing w:line="360" w:lineRule="auto"/>
        <w:rPr>
          <w:sz w:val="24"/>
        </w:rPr>
      </w:pPr>
      <w:r>
        <w:rPr>
          <w:sz w:val="24"/>
        </w:rPr>
        <w:t xml:space="preserve">    </w:t>
      </w:r>
      <w:r>
        <w:rPr>
          <w:rFonts w:hint="eastAsia"/>
          <w:sz w:val="24"/>
        </w:rPr>
        <w:t>5</w:t>
      </w:r>
      <w:r>
        <w:rPr>
          <w:sz w:val="24"/>
        </w:rPr>
        <w:t>.1</w:t>
      </w:r>
      <w:r>
        <w:rPr>
          <w:rFonts w:hint="eastAsia"/>
          <w:sz w:val="24"/>
        </w:rPr>
        <w:t>货物的货到验收包括：型号、规格、数量、外观质量、及货物包装是否完好。</w:t>
      </w:r>
    </w:p>
    <w:p w:rsidR="00A47BA4" w:rsidRDefault="00AF3732">
      <w:pPr>
        <w:spacing w:line="360" w:lineRule="auto"/>
        <w:rPr>
          <w:sz w:val="24"/>
        </w:rPr>
      </w:pPr>
      <w:r>
        <w:rPr>
          <w:sz w:val="24"/>
        </w:rPr>
        <w:t xml:space="preserve">    </w:t>
      </w:r>
      <w:r>
        <w:rPr>
          <w:rFonts w:hint="eastAsia"/>
          <w:sz w:val="24"/>
        </w:rPr>
        <w:t>5</w:t>
      </w:r>
      <w:r>
        <w:rPr>
          <w:sz w:val="24"/>
        </w:rPr>
        <w:t>.2</w:t>
      </w:r>
      <w:r>
        <w:rPr>
          <w:rFonts w:hint="eastAsia"/>
          <w:sz w:val="24"/>
        </w:rPr>
        <w:t>乙方对一次开箱不合格（产品有质量问题）的产品予以换新，承担一切与之有关的费用。</w:t>
      </w:r>
    </w:p>
    <w:p w:rsidR="00A47BA4" w:rsidRDefault="00AF3732">
      <w:pPr>
        <w:spacing w:line="360" w:lineRule="auto"/>
        <w:ind w:firstLineChars="200" w:firstLine="480"/>
        <w:rPr>
          <w:sz w:val="24"/>
        </w:rPr>
      </w:pPr>
      <w:r>
        <w:rPr>
          <w:rFonts w:hint="eastAsia"/>
          <w:sz w:val="24"/>
        </w:rPr>
        <w:t>5</w:t>
      </w:r>
      <w:r>
        <w:rPr>
          <w:sz w:val="24"/>
        </w:rPr>
        <w:t>.</w:t>
      </w:r>
      <w:r>
        <w:rPr>
          <w:rFonts w:hint="eastAsia"/>
          <w:sz w:val="24"/>
        </w:rPr>
        <w:t>3</w:t>
      </w:r>
      <w:r>
        <w:rPr>
          <w:sz w:val="24"/>
        </w:rPr>
        <w:t xml:space="preserve"> </w:t>
      </w:r>
      <w:r>
        <w:rPr>
          <w:rFonts w:hint="eastAsia"/>
          <w:sz w:val="24"/>
        </w:rPr>
        <w:t>但无论采取何种验收方式，均不免除乙方按照本合同约定应承担的质量保证责任。</w:t>
      </w:r>
    </w:p>
    <w:p w:rsidR="00A47BA4" w:rsidRDefault="00AF3732">
      <w:pPr>
        <w:spacing w:line="360" w:lineRule="auto"/>
        <w:rPr>
          <w:sz w:val="24"/>
        </w:rPr>
      </w:pPr>
      <w:r>
        <w:rPr>
          <w:rFonts w:hint="eastAsia"/>
          <w:sz w:val="24"/>
        </w:rPr>
        <w:t>6</w:t>
      </w:r>
      <w:r>
        <w:rPr>
          <w:rFonts w:hint="eastAsia"/>
          <w:sz w:val="24"/>
        </w:rPr>
        <w:t>、质量保证</w:t>
      </w:r>
    </w:p>
    <w:p w:rsidR="00A47BA4" w:rsidRDefault="00AF3732">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A47BA4" w:rsidRDefault="00AF3732">
      <w:pPr>
        <w:spacing w:line="360" w:lineRule="auto"/>
        <w:rPr>
          <w:sz w:val="24"/>
        </w:rPr>
      </w:pPr>
      <w:r>
        <w:rPr>
          <w:rFonts w:hint="eastAsia"/>
          <w:sz w:val="24"/>
        </w:rPr>
        <w:t>7</w:t>
      </w:r>
      <w:r>
        <w:rPr>
          <w:rFonts w:hint="eastAsia"/>
          <w:sz w:val="24"/>
        </w:rPr>
        <w:t>、违约责任</w:t>
      </w:r>
    </w:p>
    <w:p w:rsidR="00A47BA4" w:rsidRDefault="00AF3732">
      <w:pPr>
        <w:spacing w:line="360" w:lineRule="auto"/>
        <w:rPr>
          <w:sz w:val="24"/>
        </w:rPr>
      </w:pPr>
      <w:r>
        <w:rPr>
          <w:sz w:val="24"/>
        </w:rPr>
        <w:t xml:space="preserve">   </w:t>
      </w:r>
      <w:r>
        <w:rPr>
          <w:rFonts w:hint="eastAsia"/>
          <w:sz w:val="24"/>
        </w:rPr>
        <w:t>7</w:t>
      </w:r>
      <w:r>
        <w:rPr>
          <w:sz w:val="24"/>
        </w:rPr>
        <w:t>.1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A47BA4" w:rsidRDefault="00AF3732">
      <w:pPr>
        <w:spacing w:line="360" w:lineRule="auto"/>
        <w:rPr>
          <w:sz w:val="24"/>
        </w:rPr>
      </w:pPr>
      <w:r>
        <w:rPr>
          <w:sz w:val="24"/>
        </w:rPr>
        <w:t xml:space="preserve">   </w:t>
      </w:r>
      <w:r>
        <w:rPr>
          <w:rFonts w:hint="eastAsia"/>
          <w:sz w:val="24"/>
        </w:rPr>
        <w:t>7.</w:t>
      </w:r>
      <w:r>
        <w:rPr>
          <w:sz w:val="24"/>
        </w:rPr>
        <w:t xml:space="preserve">2 </w:t>
      </w:r>
      <w:r>
        <w:rPr>
          <w:rFonts w:hint="eastAsia"/>
          <w:sz w:val="24"/>
        </w:rPr>
        <w:t>乙方交付的产品经甲方验收不合格的，每次应向甲方支付违约金人民币</w:t>
      </w:r>
      <w:r>
        <w:rPr>
          <w:sz w:val="24"/>
          <w:u w:val="single"/>
        </w:rPr>
        <w:t xml:space="preserve">    </w:t>
      </w:r>
      <w:r>
        <w:rPr>
          <w:rFonts w:hint="eastAsia"/>
          <w:sz w:val="24"/>
        </w:rPr>
        <w:t>元，并应根据甲方要求进行修理、更换或采取其他补救措施。累计</w:t>
      </w:r>
      <w:r>
        <w:rPr>
          <w:sz w:val="24"/>
          <w:u w:val="single"/>
        </w:rPr>
        <w:t xml:space="preserve">  </w:t>
      </w:r>
      <w:r>
        <w:rPr>
          <w:rFonts w:hint="eastAsia"/>
          <w:sz w:val="24"/>
        </w:rPr>
        <w:t>次验收不合格的，甲方还有权解除合同、拒绝支付任何费用。</w:t>
      </w:r>
    </w:p>
    <w:p w:rsidR="00A47BA4" w:rsidRDefault="00AF3732">
      <w:pPr>
        <w:spacing w:line="360" w:lineRule="auto"/>
        <w:rPr>
          <w:sz w:val="24"/>
        </w:rPr>
      </w:pPr>
      <w:r>
        <w:rPr>
          <w:sz w:val="24"/>
        </w:rPr>
        <w:t xml:space="preserve">   </w:t>
      </w:r>
      <w:r>
        <w:rPr>
          <w:rFonts w:hint="eastAsia"/>
          <w:sz w:val="24"/>
        </w:rPr>
        <w:t>7</w:t>
      </w:r>
      <w:r>
        <w:rPr>
          <w:sz w:val="24"/>
        </w:rPr>
        <w:t xml:space="preserve">.3 </w:t>
      </w:r>
      <w:r>
        <w:rPr>
          <w:rFonts w:hint="eastAsia"/>
          <w:sz w:val="24"/>
        </w:rPr>
        <w:t>甲方无故逾期付款的，按照银行同期贷款利率标准支付利息。</w:t>
      </w:r>
    </w:p>
    <w:p w:rsidR="00A47BA4" w:rsidRDefault="00AF3732">
      <w:pPr>
        <w:spacing w:line="360" w:lineRule="auto"/>
        <w:ind w:firstLineChars="150" w:firstLine="360"/>
        <w:rPr>
          <w:sz w:val="24"/>
        </w:rPr>
      </w:pPr>
      <w:r>
        <w:rPr>
          <w:rFonts w:hint="eastAsia"/>
          <w:sz w:val="24"/>
        </w:rPr>
        <w:t>7</w:t>
      </w:r>
      <w:r>
        <w:rPr>
          <w:sz w:val="24"/>
        </w:rPr>
        <w:t xml:space="preserve">.4 </w:t>
      </w:r>
      <w:r>
        <w:rPr>
          <w:rFonts w:hint="eastAsia"/>
          <w:sz w:val="24"/>
        </w:rPr>
        <w:t>一方的违约行为给对方造成的损失超过本合同约定的违约金数额的，超</w:t>
      </w:r>
      <w:r>
        <w:rPr>
          <w:rFonts w:hint="eastAsia"/>
          <w:sz w:val="24"/>
        </w:rPr>
        <w:lastRenderedPageBreak/>
        <w:t>出部分，违约方应予以赔偿。</w:t>
      </w:r>
    </w:p>
    <w:p w:rsidR="00A47BA4" w:rsidRDefault="00AF3732">
      <w:pPr>
        <w:spacing w:line="360" w:lineRule="auto"/>
        <w:ind w:firstLineChars="200" w:firstLine="480"/>
        <w:rPr>
          <w:sz w:val="24"/>
        </w:rPr>
      </w:pPr>
      <w:r>
        <w:rPr>
          <w:rFonts w:hint="eastAsia"/>
          <w:sz w:val="24"/>
        </w:rPr>
        <w:t>8</w:t>
      </w:r>
      <w:r>
        <w:rPr>
          <w:rFonts w:hint="eastAsia"/>
          <w:sz w:val="24"/>
        </w:rPr>
        <w:t>、通知</w:t>
      </w:r>
    </w:p>
    <w:p w:rsidR="00A47BA4" w:rsidRDefault="00AF3732">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A47BA4" w:rsidRDefault="00AF3732">
      <w:pPr>
        <w:spacing w:line="360" w:lineRule="auto"/>
        <w:ind w:firstLineChars="200" w:firstLine="480"/>
        <w:rPr>
          <w:sz w:val="24"/>
        </w:rPr>
      </w:pPr>
      <w:r>
        <w:rPr>
          <w:sz w:val="24"/>
        </w:rPr>
        <w:t>10</w:t>
      </w:r>
      <w:r>
        <w:rPr>
          <w:rFonts w:hint="eastAsia"/>
          <w:sz w:val="24"/>
        </w:rPr>
        <w:t>、本合同一式四份，经双方签订后生效，甲方执三份、乙方执一份，具有同等效力。</w:t>
      </w:r>
    </w:p>
    <w:p w:rsidR="00A47BA4" w:rsidRDefault="00AF3732">
      <w:pPr>
        <w:spacing w:line="360" w:lineRule="auto"/>
        <w:rPr>
          <w:sz w:val="24"/>
        </w:rPr>
      </w:pPr>
      <w:r>
        <w:rPr>
          <w:rFonts w:hint="eastAsia"/>
          <w:sz w:val="24"/>
        </w:rPr>
        <w:t>甲方：</w:t>
      </w:r>
      <w:r>
        <w:rPr>
          <w:sz w:val="24"/>
        </w:rPr>
        <w:t xml:space="preserve">                                         </w:t>
      </w:r>
      <w:r>
        <w:rPr>
          <w:rFonts w:hint="eastAsia"/>
          <w:sz w:val="24"/>
        </w:rPr>
        <w:t>乙方：</w:t>
      </w:r>
    </w:p>
    <w:p w:rsidR="00A47BA4" w:rsidRDefault="00AF3732">
      <w:pPr>
        <w:spacing w:line="360" w:lineRule="auto"/>
        <w:rPr>
          <w:sz w:val="24"/>
        </w:rPr>
      </w:pPr>
      <w:r>
        <w:rPr>
          <w:rFonts w:hint="eastAsia"/>
          <w:sz w:val="24"/>
        </w:rPr>
        <w:t>联系地址：</w:t>
      </w:r>
      <w:r>
        <w:rPr>
          <w:sz w:val="24"/>
        </w:rPr>
        <w:t xml:space="preserve">                                     </w:t>
      </w:r>
      <w:r>
        <w:rPr>
          <w:rFonts w:hint="eastAsia"/>
          <w:sz w:val="24"/>
        </w:rPr>
        <w:t>联系地址：</w:t>
      </w:r>
    </w:p>
    <w:p w:rsidR="00A47BA4" w:rsidRDefault="00AF3732">
      <w:pPr>
        <w:spacing w:line="360" w:lineRule="auto"/>
        <w:rPr>
          <w:sz w:val="24"/>
        </w:rPr>
      </w:pPr>
      <w:r>
        <w:rPr>
          <w:rFonts w:hint="eastAsia"/>
          <w:sz w:val="24"/>
        </w:rPr>
        <w:t>邮编：</w:t>
      </w:r>
      <w:r>
        <w:rPr>
          <w:sz w:val="24"/>
        </w:rPr>
        <w:t xml:space="preserve">                                         </w:t>
      </w:r>
      <w:r>
        <w:rPr>
          <w:rFonts w:hint="eastAsia"/>
          <w:sz w:val="24"/>
        </w:rPr>
        <w:t>邮编：</w:t>
      </w:r>
    </w:p>
    <w:p w:rsidR="00A47BA4" w:rsidRDefault="00AF3732">
      <w:pPr>
        <w:spacing w:line="360" w:lineRule="auto"/>
        <w:rPr>
          <w:sz w:val="24"/>
        </w:rPr>
      </w:pPr>
      <w:r>
        <w:rPr>
          <w:rFonts w:hint="eastAsia"/>
          <w:sz w:val="24"/>
        </w:rPr>
        <w:t>传真：</w:t>
      </w:r>
      <w:r>
        <w:rPr>
          <w:sz w:val="24"/>
        </w:rPr>
        <w:t xml:space="preserve">                                         </w:t>
      </w:r>
      <w:r>
        <w:rPr>
          <w:rFonts w:hint="eastAsia"/>
          <w:sz w:val="24"/>
        </w:rPr>
        <w:t>传真：</w:t>
      </w:r>
    </w:p>
    <w:p w:rsidR="00A47BA4" w:rsidRDefault="00AF3732">
      <w:pPr>
        <w:spacing w:line="360" w:lineRule="auto"/>
        <w:rPr>
          <w:sz w:val="24"/>
        </w:rPr>
      </w:pPr>
      <w:r>
        <w:rPr>
          <w:rFonts w:hint="eastAsia"/>
          <w:sz w:val="24"/>
        </w:rPr>
        <w:t>电子邮箱：</w:t>
      </w:r>
      <w:r>
        <w:rPr>
          <w:sz w:val="24"/>
        </w:rPr>
        <w:t xml:space="preserve">                                     </w:t>
      </w:r>
      <w:r>
        <w:rPr>
          <w:rFonts w:hint="eastAsia"/>
          <w:sz w:val="24"/>
        </w:rPr>
        <w:t>电子邮箱：</w:t>
      </w:r>
    </w:p>
    <w:p w:rsidR="00A47BA4" w:rsidRDefault="00AF3732">
      <w:pPr>
        <w:spacing w:line="360" w:lineRule="auto"/>
        <w:rPr>
          <w:sz w:val="24"/>
        </w:rPr>
      </w:pPr>
      <w:r>
        <w:rPr>
          <w:rFonts w:hint="eastAsia"/>
          <w:sz w:val="24"/>
        </w:rPr>
        <w:t>法人或委托代理人：</w:t>
      </w:r>
      <w:r>
        <w:rPr>
          <w:sz w:val="24"/>
        </w:rPr>
        <w:t xml:space="preserve">                      </w:t>
      </w:r>
      <w:r>
        <w:rPr>
          <w:rFonts w:hint="eastAsia"/>
          <w:sz w:val="24"/>
        </w:rPr>
        <w:t xml:space="preserve">   </w:t>
      </w:r>
      <w:r>
        <w:rPr>
          <w:sz w:val="24"/>
        </w:rPr>
        <w:t xml:space="preserve">    </w:t>
      </w:r>
      <w:r>
        <w:rPr>
          <w:rFonts w:hint="eastAsia"/>
          <w:sz w:val="24"/>
        </w:rPr>
        <w:t>法人或委托代理人：</w:t>
      </w:r>
    </w:p>
    <w:p w:rsidR="00A47BA4" w:rsidRDefault="00AF3732">
      <w:pPr>
        <w:spacing w:line="360" w:lineRule="auto"/>
        <w:rPr>
          <w:sz w:val="24"/>
        </w:rPr>
      </w:pPr>
      <w:r>
        <w:rPr>
          <w:rFonts w:hint="eastAsia"/>
          <w:sz w:val="24"/>
        </w:rPr>
        <w:t>电话：</w:t>
      </w:r>
      <w:r>
        <w:rPr>
          <w:sz w:val="24"/>
        </w:rPr>
        <w:t xml:space="preserve">                                         </w:t>
      </w:r>
      <w:r>
        <w:rPr>
          <w:rFonts w:hint="eastAsia"/>
          <w:sz w:val="24"/>
        </w:rPr>
        <w:t>电话：</w:t>
      </w:r>
    </w:p>
    <w:p w:rsidR="00A47BA4" w:rsidRDefault="00AF3732">
      <w:pPr>
        <w:spacing w:line="360" w:lineRule="auto"/>
        <w:rPr>
          <w:sz w:val="24"/>
        </w:rPr>
      </w:pPr>
      <w:r>
        <w:rPr>
          <w:rFonts w:hint="eastAsia"/>
          <w:sz w:val="24"/>
        </w:rPr>
        <w:t>开户银行：</w:t>
      </w:r>
      <w:r>
        <w:rPr>
          <w:sz w:val="24"/>
        </w:rPr>
        <w:t xml:space="preserve">                                     </w:t>
      </w:r>
      <w:r>
        <w:rPr>
          <w:rFonts w:hint="eastAsia"/>
          <w:sz w:val="24"/>
        </w:rPr>
        <w:t>开户银行：</w:t>
      </w:r>
    </w:p>
    <w:p w:rsidR="00A47BA4" w:rsidRDefault="00AF3732" w:rsidP="00AF3732">
      <w:pPr>
        <w:spacing w:line="360" w:lineRule="auto"/>
        <w:rPr>
          <w:rFonts w:asciiTheme="minorEastAsia" w:eastAsiaTheme="minorEastAsia" w:hAnsiTheme="minorEastAsia" w:cs="宋体"/>
          <w:sz w:val="28"/>
          <w:szCs w:val="28"/>
        </w:rPr>
      </w:pPr>
      <w:r>
        <w:rPr>
          <w:rFonts w:hint="eastAsia"/>
          <w:sz w:val="24"/>
        </w:rPr>
        <w:t>账号：</w:t>
      </w:r>
      <w:r>
        <w:rPr>
          <w:sz w:val="24"/>
        </w:rPr>
        <w:t xml:space="preserve">                                         </w:t>
      </w:r>
      <w:r>
        <w:rPr>
          <w:rFonts w:hint="eastAsia"/>
          <w:sz w:val="24"/>
        </w:rPr>
        <w:t>账号：</w:t>
      </w:r>
    </w:p>
    <w:sectPr w:rsidR="00A47BA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84E" w:rsidRDefault="00E5484E" w:rsidP="0038031C">
      <w:pPr>
        <w:spacing w:line="240" w:lineRule="auto"/>
      </w:pPr>
      <w:r>
        <w:separator/>
      </w:r>
    </w:p>
  </w:endnote>
  <w:endnote w:type="continuationSeparator" w:id="0">
    <w:p w:rsidR="00E5484E" w:rsidRDefault="00E5484E" w:rsidP="003803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84E" w:rsidRDefault="00E5484E" w:rsidP="0038031C">
      <w:pPr>
        <w:spacing w:line="240" w:lineRule="auto"/>
      </w:pPr>
      <w:r>
        <w:separator/>
      </w:r>
    </w:p>
  </w:footnote>
  <w:footnote w:type="continuationSeparator" w:id="0">
    <w:p w:rsidR="00E5484E" w:rsidRDefault="00E5484E" w:rsidP="0038031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663E3"/>
    <w:multiLevelType w:val="singleLevel"/>
    <w:tmpl w:val="58B663E3"/>
    <w:lvl w:ilvl="0">
      <w:start w:val="1"/>
      <w:numFmt w:val="decimal"/>
      <w:suff w:val="nothing"/>
      <w:lvlText w:val="%1、"/>
      <w:lvlJc w:val="left"/>
    </w:lvl>
  </w:abstractNum>
  <w:abstractNum w:abstractNumId="1" w15:restartNumberingAfterBreak="0">
    <w:nsid w:val="5BBC65EA"/>
    <w:multiLevelType w:val="singleLevel"/>
    <w:tmpl w:val="5BBC65EA"/>
    <w:lvl w:ilvl="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A4BEF"/>
    <w:rsid w:val="000B4FA4"/>
    <w:rsid w:val="000D65B4"/>
    <w:rsid w:val="00104C0E"/>
    <w:rsid w:val="00116A2F"/>
    <w:rsid w:val="00163134"/>
    <w:rsid w:val="001D015D"/>
    <w:rsid w:val="002207DC"/>
    <w:rsid w:val="00251085"/>
    <w:rsid w:val="00274E8E"/>
    <w:rsid w:val="002A3877"/>
    <w:rsid w:val="002F3C24"/>
    <w:rsid w:val="00300033"/>
    <w:rsid w:val="003100AA"/>
    <w:rsid w:val="00324D81"/>
    <w:rsid w:val="003470E5"/>
    <w:rsid w:val="003644D1"/>
    <w:rsid w:val="0038031C"/>
    <w:rsid w:val="003E46A5"/>
    <w:rsid w:val="00412899"/>
    <w:rsid w:val="00451380"/>
    <w:rsid w:val="00503348"/>
    <w:rsid w:val="00527FA6"/>
    <w:rsid w:val="006000D3"/>
    <w:rsid w:val="00645CDE"/>
    <w:rsid w:val="00740542"/>
    <w:rsid w:val="0075628A"/>
    <w:rsid w:val="007900A4"/>
    <w:rsid w:val="00883337"/>
    <w:rsid w:val="008A44B3"/>
    <w:rsid w:val="009057CC"/>
    <w:rsid w:val="00911251"/>
    <w:rsid w:val="00975D31"/>
    <w:rsid w:val="009B29EE"/>
    <w:rsid w:val="009C338E"/>
    <w:rsid w:val="009C3FE9"/>
    <w:rsid w:val="009D04DA"/>
    <w:rsid w:val="009D68F4"/>
    <w:rsid w:val="009E5019"/>
    <w:rsid w:val="009F72A5"/>
    <w:rsid w:val="00A2652C"/>
    <w:rsid w:val="00A31CFA"/>
    <w:rsid w:val="00A36E75"/>
    <w:rsid w:val="00A406B1"/>
    <w:rsid w:val="00A47BA4"/>
    <w:rsid w:val="00A81E00"/>
    <w:rsid w:val="00A9754C"/>
    <w:rsid w:val="00AA03A0"/>
    <w:rsid w:val="00AE347F"/>
    <w:rsid w:val="00AE3CC2"/>
    <w:rsid w:val="00AF3732"/>
    <w:rsid w:val="00B57F7A"/>
    <w:rsid w:val="00B63A61"/>
    <w:rsid w:val="00B801EF"/>
    <w:rsid w:val="00CB52D2"/>
    <w:rsid w:val="00CC213F"/>
    <w:rsid w:val="00CD5597"/>
    <w:rsid w:val="00CE5A4B"/>
    <w:rsid w:val="00D05711"/>
    <w:rsid w:val="00D27CAA"/>
    <w:rsid w:val="00D53A51"/>
    <w:rsid w:val="00D66583"/>
    <w:rsid w:val="00DA277E"/>
    <w:rsid w:val="00E1359E"/>
    <w:rsid w:val="00E32B85"/>
    <w:rsid w:val="00E4135E"/>
    <w:rsid w:val="00E5484E"/>
    <w:rsid w:val="00E65523"/>
    <w:rsid w:val="00F66B5F"/>
    <w:rsid w:val="00F67168"/>
    <w:rsid w:val="014D0902"/>
    <w:rsid w:val="019E5F5D"/>
    <w:rsid w:val="01F033AB"/>
    <w:rsid w:val="0246558D"/>
    <w:rsid w:val="038E44C3"/>
    <w:rsid w:val="042C6734"/>
    <w:rsid w:val="049454A9"/>
    <w:rsid w:val="070A2542"/>
    <w:rsid w:val="07A9642B"/>
    <w:rsid w:val="090C6809"/>
    <w:rsid w:val="09937FD0"/>
    <w:rsid w:val="0A3D55B0"/>
    <w:rsid w:val="0A416911"/>
    <w:rsid w:val="0B290B23"/>
    <w:rsid w:val="0BEF7EDE"/>
    <w:rsid w:val="0C345FB4"/>
    <w:rsid w:val="0C5A6B2E"/>
    <w:rsid w:val="0CAE2E10"/>
    <w:rsid w:val="0DC37A5D"/>
    <w:rsid w:val="0DE37B6A"/>
    <w:rsid w:val="0EE93468"/>
    <w:rsid w:val="0FA24F45"/>
    <w:rsid w:val="11875D04"/>
    <w:rsid w:val="119A70AF"/>
    <w:rsid w:val="11C10844"/>
    <w:rsid w:val="120B49D8"/>
    <w:rsid w:val="12333AA4"/>
    <w:rsid w:val="123F6791"/>
    <w:rsid w:val="15A21968"/>
    <w:rsid w:val="168814C0"/>
    <w:rsid w:val="1820390A"/>
    <w:rsid w:val="18801192"/>
    <w:rsid w:val="19B106AC"/>
    <w:rsid w:val="1A243E2F"/>
    <w:rsid w:val="1A58655B"/>
    <w:rsid w:val="1A596C48"/>
    <w:rsid w:val="1D0323B2"/>
    <w:rsid w:val="1EBE145B"/>
    <w:rsid w:val="1F232CF7"/>
    <w:rsid w:val="20BB66AC"/>
    <w:rsid w:val="216B7F19"/>
    <w:rsid w:val="22D04059"/>
    <w:rsid w:val="2482312E"/>
    <w:rsid w:val="26DB6363"/>
    <w:rsid w:val="290B2799"/>
    <w:rsid w:val="2A573E90"/>
    <w:rsid w:val="2AB37D78"/>
    <w:rsid w:val="2B2D76D7"/>
    <w:rsid w:val="2B725517"/>
    <w:rsid w:val="2FC9730E"/>
    <w:rsid w:val="30072641"/>
    <w:rsid w:val="31434B4E"/>
    <w:rsid w:val="32E73D54"/>
    <w:rsid w:val="335C0074"/>
    <w:rsid w:val="35303458"/>
    <w:rsid w:val="358C575D"/>
    <w:rsid w:val="35DF1CA0"/>
    <w:rsid w:val="37A97B97"/>
    <w:rsid w:val="38020729"/>
    <w:rsid w:val="3A114894"/>
    <w:rsid w:val="3BB25AD6"/>
    <w:rsid w:val="4047435A"/>
    <w:rsid w:val="42CD7427"/>
    <w:rsid w:val="461D2191"/>
    <w:rsid w:val="481B63A7"/>
    <w:rsid w:val="48716C22"/>
    <w:rsid w:val="491417DA"/>
    <w:rsid w:val="496A2F09"/>
    <w:rsid w:val="4AF62EE3"/>
    <w:rsid w:val="4BFA0720"/>
    <w:rsid w:val="4CE91E55"/>
    <w:rsid w:val="4EA72222"/>
    <w:rsid w:val="4EB34550"/>
    <w:rsid w:val="4EEF574D"/>
    <w:rsid w:val="4F434449"/>
    <w:rsid w:val="50F23166"/>
    <w:rsid w:val="511E48DE"/>
    <w:rsid w:val="529F69CB"/>
    <w:rsid w:val="532B295C"/>
    <w:rsid w:val="534E3B2D"/>
    <w:rsid w:val="553A77AF"/>
    <w:rsid w:val="56516B4F"/>
    <w:rsid w:val="5A6410DB"/>
    <w:rsid w:val="5B631AE0"/>
    <w:rsid w:val="5D18209E"/>
    <w:rsid w:val="5E1E4A02"/>
    <w:rsid w:val="5F37574B"/>
    <w:rsid w:val="5F8D2393"/>
    <w:rsid w:val="5F924479"/>
    <w:rsid w:val="5FAA6EB1"/>
    <w:rsid w:val="60787438"/>
    <w:rsid w:val="607F7E67"/>
    <w:rsid w:val="62820DAF"/>
    <w:rsid w:val="628C1C3F"/>
    <w:rsid w:val="62DC5A6E"/>
    <w:rsid w:val="65FD0E03"/>
    <w:rsid w:val="686563A5"/>
    <w:rsid w:val="68FF6FD4"/>
    <w:rsid w:val="69A768D6"/>
    <w:rsid w:val="6D35738A"/>
    <w:rsid w:val="6EED49CF"/>
    <w:rsid w:val="6F7F64EC"/>
    <w:rsid w:val="6FAA096A"/>
    <w:rsid w:val="6FCC7288"/>
    <w:rsid w:val="702B2B25"/>
    <w:rsid w:val="7356461F"/>
    <w:rsid w:val="75791C4F"/>
    <w:rsid w:val="76246C4D"/>
    <w:rsid w:val="766723FC"/>
    <w:rsid w:val="785065CB"/>
    <w:rsid w:val="7D4478BD"/>
    <w:rsid w:val="7D9A25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79DBB8-4F99-48B9-9A4A-197F5D476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character" w:styleId="a5">
    <w:name w:val="FollowedHyperlink"/>
    <w:basedOn w:val="a0"/>
    <w:uiPriority w:val="99"/>
    <w:unhideWhenUsed/>
    <w:qFormat/>
    <w:rPr>
      <w:color w:val="007CD2"/>
      <w:sz w:val="18"/>
      <w:szCs w:val="18"/>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6">
    <w:name w:val="Hyperlink"/>
    <w:basedOn w:val="a0"/>
    <w:uiPriority w:val="99"/>
    <w:unhideWhenUsed/>
    <w:qFormat/>
    <w:rPr>
      <w:color w:val="007CD2"/>
      <w:sz w:val="18"/>
      <w:szCs w:val="18"/>
      <w:u w:val="none"/>
    </w:rPr>
  </w:style>
  <w:style w:type="character" w:styleId="HTML1">
    <w:name w:val="HTML Code"/>
    <w:basedOn w:val="a0"/>
    <w:uiPriority w:val="99"/>
    <w:unhideWhenUsed/>
    <w:rPr>
      <w:rFonts w:ascii="微软雅黑" w:eastAsia="微软雅黑" w:hAnsi="微软雅黑" w:cs="微软雅黑"/>
      <w:sz w:val="20"/>
    </w:rPr>
  </w:style>
  <w:style w:type="character" w:styleId="HTML2">
    <w:name w:val="HTML Cite"/>
    <w:basedOn w:val="a0"/>
    <w:uiPriority w:val="99"/>
    <w:unhideWhenUsed/>
    <w:qFormat/>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11">
    <w:name w:val="正文1"/>
    <w:basedOn w:val="a0"/>
    <w:qFormat/>
  </w:style>
  <w:style w:type="character" w:customStyle="1" w:styleId="normal2">
    <w:name w:val="normal2"/>
    <w:basedOn w:val="a0"/>
    <w:qFormat/>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tmpztreemovearrow">
    <w:name w:val="tmpztreemove_arrow"/>
    <w:basedOn w:val="a0"/>
    <w:qFormat/>
  </w:style>
  <w:style w:type="character" w:customStyle="1" w:styleId="w32">
    <w:name w:val="w32"/>
    <w:basedOn w:val="a0"/>
    <w:qFormat/>
  </w:style>
  <w:style w:type="character" w:customStyle="1" w:styleId="active10">
    <w:name w:val="active10"/>
    <w:basedOn w:val="a0"/>
    <w:qFormat/>
    <w:rPr>
      <w:color w:val="00FF00"/>
      <w:shd w:val="clear" w:color="auto" w:fill="111111"/>
    </w:rPr>
  </w:style>
  <w:style w:type="character" w:customStyle="1" w:styleId="cdropleft">
    <w:name w:val="cdropleft"/>
    <w:basedOn w:val="a0"/>
    <w:qFormat/>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button">
    <w:name w:val="button"/>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hilite6">
    <w:name w:val="hilite6"/>
    <w:basedOn w:val="a0"/>
    <w:qFormat/>
    <w:rPr>
      <w:color w:val="FFFFFF"/>
      <w:shd w:val="clear" w:color="auto" w:fill="666677"/>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4">
    <w:name w:val="ico1654"/>
    <w:basedOn w:val="a0"/>
    <w:qFormat/>
  </w:style>
  <w:style w:type="character" w:customStyle="1" w:styleId="ico1655">
    <w:name w:val="ico1655"/>
    <w:basedOn w:val="a0"/>
    <w:qFormat/>
  </w:style>
  <w:style w:type="character" w:customStyle="1" w:styleId="hilite">
    <w:name w:val="hilite"/>
    <w:basedOn w:val="a0"/>
    <w:rPr>
      <w:color w:val="FFFFFF"/>
      <w:shd w:val="clear" w:color="auto" w:fill="666677"/>
    </w:rPr>
  </w:style>
  <w:style w:type="character" w:customStyle="1" w:styleId="active12">
    <w:name w:val="active12"/>
    <w:basedOn w:val="a0"/>
    <w:rPr>
      <w:color w:val="00FF00"/>
      <w:shd w:val="clear" w:color="auto" w:fill="111111"/>
    </w:rPr>
  </w:style>
  <w:style w:type="character" w:customStyle="1" w:styleId="ico1653">
    <w:name w:val="ico1653"/>
    <w:basedOn w:val="a0"/>
  </w:style>
  <w:style w:type="character" w:customStyle="1" w:styleId="active">
    <w:name w:val="active"/>
    <w:basedOn w:val="a0"/>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active8">
    <w:name w:val="active8"/>
    <w:basedOn w:val="a0"/>
    <w:qFormat/>
    <w:rPr>
      <w:color w:val="00FF00"/>
      <w:shd w:val="clear" w:color="auto" w:fill="111111"/>
    </w:rPr>
  </w:style>
  <w:style w:type="character" w:customStyle="1" w:styleId="button2">
    <w:name w:val="button2"/>
    <w:basedOn w:val="a0"/>
  </w:style>
  <w:style w:type="character" w:customStyle="1" w:styleId="active11">
    <w:name w:val="active11"/>
    <w:basedOn w:val="a0"/>
    <w:rPr>
      <w:color w:val="00FF00"/>
      <w:shd w:val="clear" w:color="auto" w:fill="111111"/>
    </w:rPr>
  </w:style>
  <w:style w:type="character" w:customStyle="1" w:styleId="browseclasslabel">
    <w:name w:val="browse_class&gt;label"/>
    <w:basedOn w:val="a0"/>
    <w:qFormat/>
    <w:rPr>
      <w:shd w:val="clear" w:color="auto" w:fill="F8F8F8"/>
    </w:rPr>
  </w:style>
  <w:style w:type="character" w:customStyle="1" w:styleId="browseclassspan">
    <w:name w:val="browse_class&gt;span"/>
    <w:basedOn w:val="a0"/>
    <w:rPr>
      <w:shd w:val="clear" w:color="auto" w:fill="F8F8F8"/>
    </w:rPr>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editclass">
    <w:name w:val="edit_class"/>
    <w:basedOn w:val="a0"/>
  </w:style>
  <w:style w:type="character" w:customStyle="1" w:styleId="designclass">
    <w:name w:val="design_class"/>
    <w:basedOn w:val="a0"/>
  </w:style>
  <w:style w:type="character" w:customStyle="1" w:styleId="biggerthanmax">
    <w:name w:val="biggerthanmax"/>
    <w:basedOn w:val="a0"/>
    <w:rPr>
      <w:shd w:val="clear" w:color="auto" w:fill="FFFF00"/>
    </w:rPr>
  </w:style>
  <w:style w:type="character" w:customStyle="1" w:styleId="browseclassinput">
    <w:name w:val="browse_class&gt;input"/>
    <w:basedOn w:val="a0"/>
    <w:rPr>
      <w:shd w:val="clear" w:color="auto" w:fill="F8F8F8"/>
    </w:rPr>
  </w:style>
  <w:style w:type="character" w:customStyle="1" w:styleId="ico16">
    <w:name w:val="ico16"/>
    <w:basedOn w:val="a0"/>
  </w:style>
  <w:style w:type="character" w:customStyle="1" w:styleId="ico161">
    <w:name w:val="ico161"/>
    <w:basedOn w:val="a0"/>
  </w:style>
  <w:style w:type="character" w:customStyle="1" w:styleId="xdrichtextbox2">
    <w:name w:val="xdrichtextbox2"/>
    <w:basedOn w:val="a0"/>
  </w:style>
  <w:style w:type="character" w:customStyle="1" w:styleId="active6">
    <w:name w:val="active6"/>
    <w:basedOn w:val="a0"/>
    <w:rPr>
      <w:color w:val="00FF00"/>
      <w:shd w:val="clear" w:color="auto" w:fill="111111"/>
    </w:rPr>
  </w:style>
  <w:style w:type="character" w:customStyle="1" w:styleId="ico1652">
    <w:name w:val="ico1652"/>
    <w:basedOn w:val="a0"/>
  </w:style>
  <w:style w:type="paragraph" w:styleId="a8">
    <w:name w:val="header"/>
    <w:basedOn w:val="a"/>
    <w:link w:val="Char0"/>
    <w:uiPriority w:val="99"/>
    <w:unhideWhenUsed/>
    <w:rsid w:val="0038031C"/>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38031C"/>
    <w:rPr>
      <w:sz w:val="18"/>
      <w:szCs w:val="18"/>
    </w:rPr>
  </w:style>
  <w:style w:type="paragraph" w:styleId="a9">
    <w:name w:val="footer"/>
    <w:basedOn w:val="a"/>
    <w:link w:val="Char1"/>
    <w:uiPriority w:val="99"/>
    <w:unhideWhenUsed/>
    <w:rsid w:val="0038031C"/>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3803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1136</Words>
  <Characters>6476</Characters>
  <Application>Microsoft Office Word</Application>
  <DocSecurity>0</DocSecurity>
  <Lines>53</Lines>
  <Paragraphs>15</Paragraphs>
  <ScaleCrop>false</ScaleCrop>
  <Company>lenovo</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31</cp:revision>
  <cp:lastPrinted>2018-09-30T01:37:00Z</cp:lastPrinted>
  <dcterms:created xsi:type="dcterms:W3CDTF">2014-08-08T06:48:00Z</dcterms:created>
  <dcterms:modified xsi:type="dcterms:W3CDTF">2018-10-31T08:28:00Z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