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62" w:rsidRDefault="00354744">
      <w:pPr>
        <w:jc w:val="center"/>
        <w:rPr>
          <w:rFonts w:ascii="宋体"/>
          <w:b/>
          <w:w w:val="90"/>
          <w:sz w:val="48"/>
          <w:szCs w:val="48"/>
        </w:rPr>
      </w:pPr>
      <w:r>
        <w:rPr>
          <w:rFonts w:ascii="宋体" w:hAnsi="宋体" w:hint="eastAsia"/>
          <w:b/>
          <w:w w:val="90"/>
          <w:sz w:val="48"/>
          <w:szCs w:val="48"/>
        </w:rPr>
        <w:t>福建省东南电化股份有限公司</w:t>
      </w:r>
    </w:p>
    <w:p w:rsidR="002B4A62" w:rsidRDefault="00354744">
      <w:pPr>
        <w:ind w:leftChars="-403" w:left="-518" w:rightChars="-542" w:right="-1138" w:hangingChars="75" w:hanging="328"/>
        <w:jc w:val="center"/>
        <w:rPr>
          <w:rFonts w:ascii="宋体"/>
          <w:b/>
          <w:w w:val="90"/>
          <w:sz w:val="48"/>
          <w:szCs w:val="48"/>
        </w:rPr>
      </w:pPr>
      <w:r>
        <w:rPr>
          <w:rFonts w:ascii="宋体" w:hAnsi="宋体" w:hint="eastAsia"/>
          <w:b/>
          <w:w w:val="90"/>
          <w:sz w:val="48"/>
          <w:szCs w:val="48"/>
        </w:rPr>
        <w:t>工程机械租赁</w:t>
      </w:r>
    </w:p>
    <w:p w:rsidR="002B4A62" w:rsidRDefault="002B4A62">
      <w:pPr>
        <w:jc w:val="center"/>
        <w:rPr>
          <w:rFonts w:ascii="宋体"/>
          <w:b/>
          <w:w w:val="90"/>
          <w:sz w:val="52"/>
          <w:szCs w:val="52"/>
        </w:rPr>
      </w:pPr>
    </w:p>
    <w:p w:rsidR="002B4A62" w:rsidRDefault="002B4A62">
      <w:pPr>
        <w:jc w:val="center"/>
        <w:rPr>
          <w:rFonts w:ascii="宋体"/>
          <w:b/>
          <w:w w:val="90"/>
          <w:sz w:val="84"/>
          <w:szCs w:val="84"/>
        </w:rPr>
      </w:pPr>
    </w:p>
    <w:p w:rsidR="002B4A62" w:rsidRDefault="002B4A62">
      <w:pPr>
        <w:jc w:val="center"/>
        <w:rPr>
          <w:rFonts w:ascii="宋体"/>
          <w:b/>
          <w:w w:val="90"/>
          <w:sz w:val="84"/>
          <w:szCs w:val="84"/>
        </w:rPr>
      </w:pPr>
    </w:p>
    <w:p w:rsidR="002B4A62" w:rsidRDefault="00354744">
      <w:pPr>
        <w:jc w:val="center"/>
        <w:rPr>
          <w:rFonts w:ascii="宋体" w:cs="黑体"/>
          <w:b/>
          <w:bCs/>
          <w:sz w:val="48"/>
          <w:szCs w:val="48"/>
        </w:rPr>
      </w:pPr>
      <w:r>
        <w:rPr>
          <w:rFonts w:ascii="宋体" w:hAnsi="宋体" w:cs="黑体" w:hint="eastAsia"/>
          <w:b/>
          <w:bCs/>
          <w:sz w:val="48"/>
          <w:szCs w:val="48"/>
        </w:rPr>
        <w:t>自主比选文件</w:t>
      </w:r>
    </w:p>
    <w:p w:rsidR="002B4A62" w:rsidRDefault="002B4A62">
      <w:pPr>
        <w:jc w:val="center"/>
        <w:rPr>
          <w:rFonts w:ascii="宋体"/>
          <w:b/>
          <w:sz w:val="36"/>
          <w:szCs w:val="20"/>
        </w:rPr>
      </w:pPr>
    </w:p>
    <w:p w:rsidR="002B4A62" w:rsidRDefault="002B4A62">
      <w:pPr>
        <w:rPr>
          <w:rFonts w:ascii="宋体"/>
          <w:szCs w:val="20"/>
        </w:rPr>
      </w:pPr>
    </w:p>
    <w:p w:rsidR="002B4A62" w:rsidRDefault="002B4A62">
      <w:pPr>
        <w:spacing w:line="240" w:lineRule="atLeast"/>
        <w:jc w:val="center"/>
        <w:rPr>
          <w:rFonts w:ascii="宋体"/>
          <w:b/>
          <w:sz w:val="28"/>
          <w:szCs w:val="20"/>
        </w:rPr>
      </w:pPr>
    </w:p>
    <w:p w:rsidR="002B4A62" w:rsidRDefault="002B4A62">
      <w:pPr>
        <w:spacing w:line="240" w:lineRule="atLeast"/>
        <w:jc w:val="center"/>
        <w:rPr>
          <w:rFonts w:ascii="宋体"/>
          <w:b/>
          <w:sz w:val="28"/>
          <w:szCs w:val="20"/>
        </w:rPr>
      </w:pPr>
    </w:p>
    <w:p w:rsidR="002B4A62" w:rsidRDefault="002B4A62">
      <w:pPr>
        <w:spacing w:line="240" w:lineRule="atLeast"/>
        <w:jc w:val="center"/>
        <w:rPr>
          <w:rFonts w:ascii="宋体"/>
          <w:b/>
          <w:sz w:val="28"/>
          <w:szCs w:val="20"/>
        </w:rPr>
      </w:pPr>
    </w:p>
    <w:p w:rsidR="002B4A62" w:rsidRDefault="002B4A62">
      <w:pPr>
        <w:spacing w:line="240" w:lineRule="atLeast"/>
        <w:jc w:val="center"/>
        <w:rPr>
          <w:rFonts w:ascii="宋体"/>
          <w:b/>
          <w:sz w:val="28"/>
          <w:szCs w:val="20"/>
        </w:rPr>
      </w:pPr>
    </w:p>
    <w:p w:rsidR="002B4A62" w:rsidRDefault="002B4A62">
      <w:pPr>
        <w:spacing w:line="240" w:lineRule="atLeast"/>
        <w:jc w:val="center"/>
        <w:rPr>
          <w:rFonts w:ascii="宋体"/>
          <w:b/>
          <w:sz w:val="28"/>
          <w:szCs w:val="20"/>
        </w:rPr>
      </w:pPr>
    </w:p>
    <w:p w:rsidR="002B4A62" w:rsidRDefault="002B4A62">
      <w:pPr>
        <w:spacing w:line="240" w:lineRule="atLeast"/>
        <w:jc w:val="center"/>
        <w:rPr>
          <w:rFonts w:ascii="宋体"/>
          <w:b/>
          <w:sz w:val="28"/>
          <w:szCs w:val="20"/>
        </w:rPr>
      </w:pPr>
    </w:p>
    <w:p w:rsidR="002B4A62" w:rsidRDefault="00354744">
      <w:pPr>
        <w:spacing w:line="360" w:lineRule="auto"/>
        <w:rPr>
          <w:rFonts w:ascii="宋体"/>
          <w:b/>
          <w:sz w:val="36"/>
          <w:szCs w:val="36"/>
        </w:rPr>
      </w:pPr>
      <w:r>
        <w:rPr>
          <w:rFonts w:ascii="宋体" w:hAnsi="宋体"/>
          <w:b/>
          <w:sz w:val="36"/>
          <w:szCs w:val="36"/>
        </w:rPr>
        <w:t xml:space="preserve">     </w:t>
      </w:r>
    </w:p>
    <w:p w:rsidR="002B4A62" w:rsidRDefault="00354744">
      <w:pPr>
        <w:spacing w:line="360" w:lineRule="auto"/>
        <w:ind w:firstLineChars="250" w:firstLine="904"/>
        <w:rPr>
          <w:rFonts w:ascii="宋体"/>
          <w:b/>
          <w:sz w:val="36"/>
          <w:szCs w:val="36"/>
        </w:rPr>
      </w:pPr>
      <w:r>
        <w:rPr>
          <w:rFonts w:ascii="宋体" w:hAnsi="宋体" w:hint="eastAsia"/>
          <w:b/>
          <w:sz w:val="36"/>
          <w:szCs w:val="36"/>
        </w:rPr>
        <w:t>比选人：福建省东南电化股份有限公司</w:t>
      </w:r>
    </w:p>
    <w:p w:rsidR="002B4A62" w:rsidRDefault="00354744">
      <w:pPr>
        <w:jc w:val="center"/>
        <w:rPr>
          <w:rFonts w:ascii="宋体"/>
          <w:b/>
          <w:sz w:val="36"/>
          <w:szCs w:val="20"/>
        </w:rPr>
      </w:pPr>
      <w:r>
        <w:rPr>
          <w:rFonts w:ascii="宋体" w:hAnsi="宋体" w:hint="eastAsia"/>
          <w:b/>
          <w:sz w:val="36"/>
          <w:szCs w:val="20"/>
        </w:rPr>
        <w:t>二〇一</w:t>
      </w:r>
      <w:r>
        <w:rPr>
          <w:rFonts w:ascii="宋体" w:hAnsi="宋体" w:hint="eastAsia"/>
          <w:b/>
          <w:sz w:val="36"/>
          <w:szCs w:val="20"/>
        </w:rPr>
        <w:t>八</w:t>
      </w:r>
      <w:r>
        <w:rPr>
          <w:rFonts w:ascii="宋体" w:hAnsi="宋体" w:hint="eastAsia"/>
          <w:b/>
          <w:sz w:val="36"/>
          <w:szCs w:val="20"/>
        </w:rPr>
        <w:t>年</w:t>
      </w:r>
      <w:r>
        <w:rPr>
          <w:rFonts w:ascii="宋体" w:hAnsi="宋体" w:hint="eastAsia"/>
          <w:b/>
          <w:sz w:val="36"/>
          <w:szCs w:val="20"/>
        </w:rPr>
        <w:t>十</w:t>
      </w:r>
      <w:r>
        <w:rPr>
          <w:rFonts w:ascii="宋体" w:hAnsi="宋体" w:hint="eastAsia"/>
          <w:b/>
          <w:sz w:val="36"/>
          <w:szCs w:val="20"/>
        </w:rPr>
        <w:t>月</w:t>
      </w:r>
    </w:p>
    <w:p w:rsidR="002B4A62" w:rsidRDefault="002B4A62">
      <w:pPr>
        <w:jc w:val="center"/>
        <w:rPr>
          <w:rFonts w:ascii="宋体"/>
          <w:szCs w:val="24"/>
        </w:rPr>
      </w:pPr>
    </w:p>
    <w:p w:rsidR="002B4A62" w:rsidRDefault="002B4A62">
      <w:pPr>
        <w:jc w:val="center"/>
        <w:rPr>
          <w:rFonts w:ascii="宋体"/>
          <w:szCs w:val="24"/>
        </w:rPr>
      </w:pPr>
    </w:p>
    <w:p w:rsidR="002B4A62" w:rsidRDefault="002B4A62">
      <w:pPr>
        <w:jc w:val="center"/>
        <w:rPr>
          <w:rFonts w:ascii="宋体"/>
          <w:szCs w:val="24"/>
        </w:rPr>
      </w:pPr>
    </w:p>
    <w:p w:rsidR="002B4A62" w:rsidRDefault="002B4A62">
      <w:pPr>
        <w:jc w:val="center"/>
        <w:rPr>
          <w:rFonts w:ascii="宋体"/>
          <w:szCs w:val="24"/>
        </w:rPr>
      </w:pPr>
    </w:p>
    <w:p w:rsidR="002B4A62" w:rsidRDefault="002B4A62">
      <w:pPr>
        <w:jc w:val="center"/>
        <w:rPr>
          <w:rFonts w:ascii="宋体"/>
          <w:szCs w:val="24"/>
        </w:rPr>
      </w:pPr>
    </w:p>
    <w:p w:rsidR="002B4A62" w:rsidRDefault="002B4A62">
      <w:pPr>
        <w:jc w:val="center"/>
        <w:rPr>
          <w:rFonts w:ascii="宋体"/>
          <w:szCs w:val="24"/>
        </w:rPr>
      </w:pPr>
    </w:p>
    <w:p w:rsidR="002B4A62" w:rsidRDefault="002B4A62">
      <w:pPr>
        <w:jc w:val="center"/>
        <w:rPr>
          <w:rFonts w:ascii="宋体"/>
          <w:szCs w:val="24"/>
        </w:rPr>
      </w:pPr>
    </w:p>
    <w:p w:rsidR="002B4A62" w:rsidRDefault="002B4A62">
      <w:pPr>
        <w:jc w:val="center"/>
        <w:rPr>
          <w:rFonts w:ascii="宋体"/>
          <w:szCs w:val="24"/>
        </w:rPr>
      </w:pPr>
    </w:p>
    <w:p w:rsidR="002B4A62" w:rsidRDefault="00354744">
      <w:pPr>
        <w:jc w:val="center"/>
        <w:rPr>
          <w:rFonts w:ascii="宋体" w:cs="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2B4A62" w:rsidRDefault="002B4A62">
      <w:pPr>
        <w:jc w:val="left"/>
        <w:rPr>
          <w:rFonts w:ascii="宋体" w:cs="宋体"/>
          <w:color w:val="000000"/>
          <w:sz w:val="32"/>
          <w:szCs w:val="32"/>
        </w:rPr>
      </w:pP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2B4A62" w:rsidRDefault="00354744">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2B4A62" w:rsidRDefault="002B4A62">
      <w:pPr>
        <w:ind w:firstLineChars="225" w:firstLine="720"/>
        <w:jc w:val="left"/>
        <w:rPr>
          <w:rFonts w:ascii="宋体" w:cs="宋体"/>
          <w:color w:val="000000"/>
          <w:sz w:val="32"/>
          <w:szCs w:val="32"/>
        </w:rPr>
      </w:pPr>
    </w:p>
    <w:p w:rsidR="002B4A62" w:rsidRDefault="00354744">
      <w:pPr>
        <w:ind w:firstLineChars="200" w:firstLine="640"/>
        <w:jc w:val="left"/>
        <w:rPr>
          <w:rFonts w:ascii="宋体" w:cs="宋体"/>
          <w:color w:val="000000"/>
          <w:sz w:val="32"/>
          <w:szCs w:val="32"/>
        </w:rPr>
      </w:pPr>
      <w:r>
        <w:rPr>
          <w:rFonts w:ascii="宋体" w:hAnsi="宋体" w:cs="宋体" w:hint="eastAsia"/>
          <w:color w:val="000000"/>
          <w:sz w:val="32"/>
          <w:szCs w:val="32"/>
        </w:rPr>
        <w:t>附件一：报价单</w:t>
      </w:r>
    </w:p>
    <w:p w:rsidR="002B4A62" w:rsidRDefault="00354744">
      <w:pPr>
        <w:ind w:firstLineChars="200" w:firstLine="640"/>
        <w:jc w:val="left"/>
        <w:rPr>
          <w:rFonts w:ascii="宋体" w:cs="宋体"/>
          <w:color w:val="000000"/>
          <w:sz w:val="32"/>
          <w:szCs w:val="32"/>
        </w:rPr>
      </w:pPr>
      <w:r>
        <w:rPr>
          <w:rFonts w:ascii="宋体" w:hAnsi="宋体" w:cs="宋体" w:hint="eastAsia"/>
          <w:color w:val="000000"/>
          <w:sz w:val="32"/>
          <w:szCs w:val="32"/>
        </w:rPr>
        <w:t>附件二：承诺函</w:t>
      </w:r>
    </w:p>
    <w:p w:rsidR="002B4A62" w:rsidRDefault="00354744">
      <w:pPr>
        <w:ind w:firstLineChars="200" w:firstLine="640"/>
        <w:jc w:val="left"/>
        <w:rPr>
          <w:rFonts w:ascii="宋体" w:cs="宋体"/>
          <w:color w:val="000000"/>
          <w:sz w:val="32"/>
          <w:szCs w:val="32"/>
        </w:rPr>
      </w:pPr>
      <w:r>
        <w:rPr>
          <w:rFonts w:ascii="宋体" w:hAnsi="宋体" w:cs="宋体" w:hint="eastAsia"/>
          <w:color w:val="000000"/>
          <w:sz w:val="32"/>
          <w:szCs w:val="32"/>
        </w:rPr>
        <w:t>附件三：法人授权书</w:t>
      </w:r>
    </w:p>
    <w:p w:rsidR="002B4A62" w:rsidRDefault="002B4A62">
      <w:pPr>
        <w:ind w:firstLineChars="200" w:firstLine="640"/>
        <w:jc w:val="left"/>
        <w:rPr>
          <w:rFonts w:ascii="宋体" w:cs="宋体"/>
          <w:color w:val="000000"/>
          <w:sz w:val="32"/>
          <w:szCs w:val="32"/>
        </w:rPr>
      </w:pPr>
    </w:p>
    <w:p w:rsidR="002B4A62" w:rsidRDefault="002B4A62">
      <w:pPr>
        <w:ind w:firstLineChars="200" w:firstLine="640"/>
        <w:jc w:val="left"/>
        <w:rPr>
          <w:rFonts w:ascii="宋体" w:cs="宋体"/>
          <w:color w:val="000000"/>
          <w:sz w:val="32"/>
          <w:szCs w:val="32"/>
        </w:rPr>
      </w:pPr>
    </w:p>
    <w:p w:rsidR="002B4A62" w:rsidRDefault="002B4A62">
      <w:pPr>
        <w:ind w:firstLineChars="200" w:firstLine="640"/>
        <w:jc w:val="left"/>
        <w:rPr>
          <w:rFonts w:ascii="宋体" w:cs="宋体"/>
          <w:color w:val="000000"/>
          <w:sz w:val="32"/>
          <w:szCs w:val="32"/>
        </w:rPr>
      </w:pPr>
    </w:p>
    <w:p w:rsidR="002B4A62" w:rsidRDefault="002B4A62">
      <w:pPr>
        <w:ind w:firstLineChars="200" w:firstLine="640"/>
        <w:jc w:val="left"/>
        <w:rPr>
          <w:rFonts w:ascii="宋体" w:cs="宋体"/>
          <w:color w:val="000000"/>
          <w:sz w:val="32"/>
          <w:szCs w:val="32"/>
        </w:rPr>
      </w:pPr>
    </w:p>
    <w:p w:rsidR="002B4A62" w:rsidRDefault="002B4A62">
      <w:pPr>
        <w:ind w:firstLineChars="200" w:firstLine="640"/>
        <w:jc w:val="left"/>
        <w:rPr>
          <w:rFonts w:ascii="宋体" w:cs="宋体"/>
          <w:color w:val="000000"/>
          <w:sz w:val="32"/>
          <w:szCs w:val="32"/>
        </w:rPr>
      </w:pPr>
    </w:p>
    <w:p w:rsidR="002B4A62" w:rsidRDefault="002B4A62">
      <w:pPr>
        <w:ind w:firstLineChars="200" w:firstLine="640"/>
        <w:jc w:val="left"/>
        <w:rPr>
          <w:rFonts w:ascii="宋体" w:cs="宋体"/>
          <w:color w:val="000000"/>
          <w:sz w:val="32"/>
          <w:szCs w:val="32"/>
        </w:rPr>
      </w:pPr>
    </w:p>
    <w:p w:rsidR="002B4A62" w:rsidRDefault="002B4A62">
      <w:pPr>
        <w:ind w:firstLineChars="200" w:firstLine="640"/>
        <w:jc w:val="left"/>
        <w:rPr>
          <w:rFonts w:ascii="宋体" w:cs="宋体"/>
          <w:color w:val="000000"/>
          <w:sz w:val="32"/>
          <w:szCs w:val="32"/>
        </w:rPr>
      </w:pPr>
    </w:p>
    <w:p w:rsidR="002B4A62" w:rsidRDefault="002B4A62"/>
    <w:p w:rsidR="002B4A62" w:rsidRDefault="002B4A62"/>
    <w:p w:rsidR="002B4A62" w:rsidRDefault="00354744">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2B4A62" w:rsidRDefault="00354744">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2B4A62" w:rsidRDefault="00354744">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福建省东南电化股份有限公司拟对本公司工程机械（吊车、平板车）租赁合同进行比选。</w:t>
      </w:r>
    </w:p>
    <w:p w:rsidR="002B4A62" w:rsidRDefault="00354744">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2B4A62" w:rsidRDefault="00354744">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2B4A62" w:rsidRDefault="002B4A62">
      <w:pPr>
        <w:tabs>
          <w:tab w:val="left" w:pos="2595"/>
          <w:tab w:val="center" w:pos="4593"/>
        </w:tabs>
        <w:spacing w:line="480" w:lineRule="exact"/>
        <w:jc w:val="center"/>
        <w:rPr>
          <w:rFonts w:ascii="宋体"/>
          <w:b/>
          <w:color w:val="000000"/>
          <w:sz w:val="28"/>
          <w:szCs w:val="28"/>
        </w:rPr>
      </w:pPr>
    </w:p>
    <w:p w:rsidR="002B4A62" w:rsidRDefault="002B4A62">
      <w:pPr>
        <w:tabs>
          <w:tab w:val="left" w:pos="2595"/>
          <w:tab w:val="center" w:pos="4593"/>
        </w:tabs>
        <w:spacing w:line="480" w:lineRule="exact"/>
        <w:jc w:val="center"/>
        <w:rPr>
          <w:rFonts w:ascii="宋体"/>
          <w:b/>
          <w:color w:val="000000"/>
          <w:sz w:val="28"/>
          <w:szCs w:val="28"/>
        </w:rPr>
      </w:pPr>
    </w:p>
    <w:p w:rsidR="002B4A62" w:rsidRDefault="002B4A62">
      <w:pPr>
        <w:tabs>
          <w:tab w:val="left" w:pos="2595"/>
          <w:tab w:val="center" w:pos="4593"/>
        </w:tabs>
        <w:spacing w:line="480" w:lineRule="exact"/>
        <w:jc w:val="center"/>
        <w:rPr>
          <w:rFonts w:ascii="宋体"/>
          <w:b/>
          <w:color w:val="000000"/>
          <w:sz w:val="28"/>
          <w:szCs w:val="28"/>
        </w:rPr>
      </w:pPr>
    </w:p>
    <w:p w:rsidR="002B4A62" w:rsidRDefault="002B4A62">
      <w:pPr>
        <w:tabs>
          <w:tab w:val="left" w:pos="2595"/>
          <w:tab w:val="center" w:pos="4593"/>
        </w:tabs>
        <w:spacing w:line="480" w:lineRule="exact"/>
        <w:jc w:val="center"/>
        <w:rPr>
          <w:rFonts w:ascii="宋体"/>
          <w:b/>
          <w:color w:val="000000"/>
          <w:sz w:val="28"/>
          <w:szCs w:val="28"/>
        </w:rPr>
      </w:pPr>
    </w:p>
    <w:p w:rsidR="002B4A62" w:rsidRDefault="002B4A62">
      <w:pPr>
        <w:tabs>
          <w:tab w:val="left" w:pos="2595"/>
          <w:tab w:val="center" w:pos="4593"/>
        </w:tabs>
        <w:spacing w:line="480" w:lineRule="exact"/>
        <w:jc w:val="center"/>
        <w:rPr>
          <w:rFonts w:ascii="宋体"/>
          <w:b/>
          <w:color w:val="000000"/>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jc w:val="center"/>
        <w:rPr>
          <w:rFonts w:ascii="宋体"/>
          <w:b/>
          <w:sz w:val="28"/>
          <w:szCs w:val="28"/>
        </w:rPr>
      </w:pPr>
    </w:p>
    <w:p w:rsidR="002B4A62" w:rsidRDefault="002B4A62">
      <w:pPr>
        <w:tabs>
          <w:tab w:val="left" w:pos="2595"/>
          <w:tab w:val="center" w:pos="4593"/>
        </w:tabs>
        <w:spacing w:line="480" w:lineRule="exact"/>
        <w:rPr>
          <w:rFonts w:ascii="宋体"/>
          <w:b/>
          <w:sz w:val="28"/>
          <w:szCs w:val="28"/>
        </w:rPr>
      </w:pPr>
    </w:p>
    <w:p w:rsidR="002B4A62" w:rsidRDefault="00354744">
      <w:pPr>
        <w:ind w:firstLineChars="225" w:firstLine="723"/>
        <w:jc w:val="center"/>
        <w:rPr>
          <w:rFonts w:ascii="宋体" w:cs="宋体"/>
          <w:b/>
          <w:sz w:val="32"/>
          <w:szCs w:val="32"/>
        </w:rPr>
      </w:pPr>
      <w:r>
        <w:rPr>
          <w:rFonts w:ascii="宋体" w:hAnsi="宋体" w:cs="宋体" w:hint="eastAsia"/>
          <w:b/>
          <w:sz w:val="32"/>
          <w:szCs w:val="32"/>
        </w:rPr>
        <w:lastRenderedPageBreak/>
        <w:t>第二章</w:t>
      </w:r>
      <w:r>
        <w:rPr>
          <w:rFonts w:ascii="宋体" w:hAnsi="宋体" w:cs="宋体"/>
          <w:b/>
          <w:sz w:val="32"/>
          <w:szCs w:val="32"/>
        </w:rPr>
        <w:t xml:space="preserve">   </w:t>
      </w:r>
      <w:r>
        <w:rPr>
          <w:rFonts w:ascii="宋体" w:hAnsi="宋体" w:cs="宋体" w:hint="eastAsia"/>
          <w:b/>
          <w:sz w:val="32"/>
          <w:szCs w:val="32"/>
        </w:rPr>
        <w:t>比选须知</w:t>
      </w:r>
    </w:p>
    <w:p w:rsidR="002B4A62" w:rsidRDefault="00354744">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rsidR="002B4A62" w:rsidRDefault="00354744">
      <w:pPr>
        <w:ind w:firstLineChars="200" w:firstLine="560"/>
        <w:jc w:val="left"/>
        <w:rPr>
          <w:rFonts w:ascii="宋体"/>
          <w:b/>
          <w:sz w:val="28"/>
          <w:szCs w:val="28"/>
        </w:rPr>
      </w:pPr>
      <w:r>
        <w:rPr>
          <w:rFonts w:hint="eastAsia"/>
          <w:sz w:val="28"/>
          <w:szCs w:val="28"/>
        </w:rPr>
        <w:t>租赁汽车式起重机</w:t>
      </w:r>
      <w:r>
        <w:rPr>
          <w:rFonts w:hint="eastAsia"/>
          <w:sz w:val="28"/>
          <w:szCs w:val="28"/>
        </w:rPr>
        <w:t>12T~350T</w:t>
      </w:r>
      <w:r>
        <w:rPr>
          <w:rFonts w:hint="eastAsia"/>
          <w:sz w:val="28"/>
          <w:szCs w:val="28"/>
        </w:rPr>
        <w:t>，</w:t>
      </w:r>
      <w:r>
        <w:rPr>
          <w:sz w:val="28"/>
          <w:szCs w:val="28"/>
        </w:rPr>
        <w:t>10</w:t>
      </w:r>
      <w:r>
        <w:rPr>
          <w:rFonts w:hint="eastAsia"/>
          <w:sz w:val="28"/>
          <w:szCs w:val="28"/>
        </w:rPr>
        <w:t>米平板车，随车吊，拖车</w:t>
      </w:r>
    </w:p>
    <w:p w:rsidR="002B4A62" w:rsidRDefault="00354744">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2B4A62" w:rsidRDefault="00354744">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2B4A62" w:rsidRDefault="00354744">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2B4A62" w:rsidRDefault="00354744">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2B4A62" w:rsidRDefault="00354744">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“服务”系指比选文件规定参选人为完成全部合同义务须承担的所有工作及其他类似的义务。</w:t>
      </w:r>
    </w:p>
    <w:p w:rsidR="002B4A62" w:rsidRDefault="00354744">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2B4A62" w:rsidRDefault="00354744">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2B4A62" w:rsidRDefault="00354744">
      <w:pPr>
        <w:ind w:firstLineChars="200" w:firstLine="560"/>
        <w:jc w:val="left"/>
        <w:rPr>
          <w:rFonts w:ascii="宋体"/>
          <w:sz w:val="28"/>
          <w:szCs w:val="28"/>
        </w:rPr>
      </w:pPr>
      <w:r>
        <w:rPr>
          <w:rFonts w:ascii="宋体" w:hAnsi="宋体" w:hint="eastAsia"/>
          <w:sz w:val="28"/>
          <w:szCs w:val="28"/>
        </w:rPr>
        <w:t>比选公告、比选须知、合同书格式、参选文件格式、服务需求一览表及技</w:t>
      </w:r>
      <w:r>
        <w:rPr>
          <w:rFonts w:ascii="宋体" w:hAnsi="宋体" w:hint="eastAsia"/>
          <w:sz w:val="28"/>
          <w:szCs w:val="28"/>
        </w:rPr>
        <w:t>术规范和评标细则</w:t>
      </w:r>
    </w:p>
    <w:p w:rsidR="002B4A62" w:rsidRDefault="00354744">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2B4A62" w:rsidRDefault="00354744">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2B4A62" w:rsidRDefault="00354744">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w:t>
      </w:r>
      <w:r>
        <w:rPr>
          <w:rFonts w:ascii="宋体" w:hAnsi="宋体" w:hint="eastAsia"/>
          <w:sz w:val="28"/>
          <w:szCs w:val="28"/>
        </w:rPr>
        <w:lastRenderedPageBreak/>
        <w:t>以书面形式（包括信函或传真，下同）通知到比选人。比选人将视情况确定采用适当方式予以澄清或以书面形式予以答复，澄清文件作为比选文件的组成部分，具有约束作用。</w:t>
      </w:r>
    </w:p>
    <w:p w:rsidR="002B4A62" w:rsidRDefault="00354744">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2B4A62" w:rsidRDefault="00354744">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B4A62" w:rsidRDefault="00354744">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为使参选人在准备投标文件时有合理的时间考虑比选文件的修改，比选人可酌情推迟参选截止时间和开评时间，并以书面形式通知已报名比选的每一参选人。</w:t>
      </w:r>
    </w:p>
    <w:p w:rsidR="002B4A62" w:rsidRDefault="00354744">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2B4A62" w:rsidRDefault="00354744">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rsidR="002B4A62" w:rsidRDefault="00354744">
      <w:pPr>
        <w:snapToGrid w:val="0"/>
        <w:spacing w:line="360" w:lineRule="auto"/>
        <w:ind w:firstLineChars="200" w:firstLine="560"/>
        <w:rPr>
          <w:rFonts w:ascii="宋体"/>
          <w:sz w:val="28"/>
          <w:szCs w:val="28"/>
        </w:rPr>
      </w:pPr>
      <w:r>
        <w:rPr>
          <w:rFonts w:ascii="宋体" w:hAnsi="宋体"/>
          <w:sz w:val="28"/>
          <w:szCs w:val="28"/>
        </w:rPr>
        <w:t xml:space="preserve">6.1  </w:t>
      </w:r>
      <w:r>
        <w:rPr>
          <w:rFonts w:ascii="宋体" w:hAnsi="宋体" w:hint="eastAsia"/>
          <w:sz w:val="28"/>
          <w:szCs w:val="28"/>
        </w:rPr>
        <w:t>参选</w:t>
      </w:r>
      <w:r>
        <w:rPr>
          <w:rFonts w:ascii="宋体" w:hAnsi="宋体" w:hint="eastAsia"/>
          <w:sz w:val="28"/>
          <w:szCs w:val="28"/>
        </w:rPr>
        <w:t>人必须具备独立法人资格、吊装服务类资质，并能开具的正式增值税专用发票。凡从事过吊装服务并有较强吊装实力，服务业绩优良，社会信誉好单位均可参加投标。</w:t>
      </w:r>
    </w:p>
    <w:p w:rsidR="002B4A62" w:rsidRDefault="00354744">
      <w:pPr>
        <w:snapToGrid w:val="0"/>
        <w:spacing w:line="360" w:lineRule="auto"/>
        <w:ind w:firstLineChars="200" w:firstLine="560"/>
        <w:rPr>
          <w:rFonts w:ascii="宋体"/>
          <w:color w:val="000000"/>
          <w:sz w:val="28"/>
          <w:szCs w:val="28"/>
        </w:rPr>
      </w:pPr>
      <w:r>
        <w:rPr>
          <w:rFonts w:ascii="宋体" w:hAnsi="宋体"/>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纠纷案件，无偷税漏税行为，无税务欺诈行为。</w:t>
      </w:r>
    </w:p>
    <w:p w:rsidR="002B4A62" w:rsidRDefault="00354744">
      <w:pPr>
        <w:snapToGrid w:val="0"/>
        <w:spacing w:line="360" w:lineRule="auto"/>
        <w:ind w:firstLineChars="200" w:firstLine="560"/>
        <w:rPr>
          <w:rFonts w:ascii="宋体"/>
          <w:color w:val="000000"/>
          <w:sz w:val="28"/>
          <w:szCs w:val="28"/>
        </w:rPr>
      </w:pPr>
      <w:r>
        <w:rPr>
          <w:rFonts w:ascii="宋体" w:hAnsi="宋体"/>
          <w:color w:val="000000"/>
          <w:sz w:val="28"/>
          <w:szCs w:val="28"/>
        </w:rPr>
        <w:t>6.3</w:t>
      </w:r>
      <w:r>
        <w:rPr>
          <w:rFonts w:ascii="宋体" w:hAnsi="宋体" w:hint="eastAsia"/>
          <w:color w:val="000000"/>
          <w:sz w:val="28"/>
          <w:szCs w:val="28"/>
        </w:rPr>
        <w:t>本次业务外包不接受联合体报名；</w:t>
      </w:r>
    </w:p>
    <w:p w:rsidR="002B4A62" w:rsidRDefault="00354744">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2B4A62" w:rsidRDefault="00354744">
      <w:pPr>
        <w:ind w:firstLineChars="200" w:firstLine="560"/>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w:t>
      </w:r>
      <w:r w:rsidR="0025519E">
        <w:rPr>
          <w:rFonts w:ascii="宋体" w:hAnsi="宋体" w:hint="eastAsia"/>
          <w:sz w:val="28"/>
          <w:szCs w:val="28"/>
        </w:rPr>
        <w:t>1</w:t>
      </w:r>
      <w:r>
        <w:rPr>
          <w:rFonts w:ascii="宋体" w:hAnsi="宋体" w:hint="eastAsia"/>
          <w:sz w:val="28"/>
          <w:szCs w:val="28"/>
        </w:rPr>
        <w:t>月</w:t>
      </w:r>
      <w:r w:rsidR="0025519E">
        <w:rPr>
          <w:rFonts w:ascii="宋体" w:hAnsi="宋体" w:hint="eastAsia"/>
          <w:sz w:val="28"/>
          <w:szCs w:val="28"/>
        </w:rPr>
        <w:t>5</w:t>
      </w:r>
      <w:r>
        <w:rPr>
          <w:rFonts w:ascii="宋体" w:hAnsi="宋体" w:hint="eastAsia"/>
          <w:sz w:val="28"/>
          <w:szCs w:val="28"/>
        </w:rPr>
        <w:t>日</w:t>
      </w:r>
      <w:r>
        <w:rPr>
          <w:rFonts w:ascii="宋体" w:hAnsi="宋体" w:hint="eastAsia"/>
          <w:sz w:val="28"/>
          <w:szCs w:val="28"/>
        </w:rPr>
        <w:t>。</w:t>
      </w:r>
    </w:p>
    <w:p w:rsidR="002B4A62" w:rsidRDefault="00354744">
      <w:pPr>
        <w:ind w:firstLineChars="200" w:firstLine="560"/>
        <w:jc w:val="left"/>
        <w:rPr>
          <w:rFonts w:ascii="宋体" w:hAnsi="宋体"/>
          <w:sz w:val="28"/>
          <w:szCs w:val="28"/>
        </w:rPr>
      </w:pPr>
      <w:r>
        <w:rPr>
          <w:rFonts w:ascii="宋体" w:hAnsi="宋体"/>
          <w:sz w:val="28"/>
          <w:szCs w:val="28"/>
        </w:rPr>
        <w:lastRenderedPageBreak/>
        <w:t>7.2</w:t>
      </w:r>
      <w:r>
        <w:rPr>
          <w:rFonts w:ascii="宋体" w:hAnsi="宋体" w:hint="eastAsia"/>
          <w:sz w:val="28"/>
          <w:szCs w:val="28"/>
        </w:rPr>
        <w:t>提交投标文件的地点为：福建省东南电化公司</w:t>
      </w:r>
      <w:proofErr w:type="gramStart"/>
      <w:r>
        <w:rPr>
          <w:rFonts w:ascii="宋体" w:hAnsi="宋体" w:hint="eastAsia"/>
          <w:sz w:val="28"/>
          <w:szCs w:val="28"/>
        </w:rPr>
        <w:t>商务</w:t>
      </w:r>
      <w:r>
        <w:rPr>
          <w:rFonts w:ascii="宋体" w:hAnsi="宋体" w:hint="eastAsia"/>
          <w:sz w:val="28"/>
          <w:szCs w:val="28"/>
        </w:rPr>
        <w:t>室招投标</w:t>
      </w:r>
      <w:proofErr w:type="gramEnd"/>
      <w:r>
        <w:rPr>
          <w:rFonts w:ascii="宋体" w:hAnsi="宋体" w:hint="eastAsia"/>
          <w:sz w:val="28"/>
          <w:szCs w:val="28"/>
        </w:rPr>
        <w:t>箱内（福建省福州市江阴工业集中区内），联系人：陈</w:t>
      </w:r>
      <w:r>
        <w:rPr>
          <w:rFonts w:ascii="宋体" w:hAnsi="宋体" w:hint="eastAsia"/>
          <w:sz w:val="28"/>
          <w:szCs w:val="28"/>
        </w:rPr>
        <w:t>智敏</w:t>
      </w:r>
      <w:r>
        <w:rPr>
          <w:rFonts w:ascii="宋体" w:hAnsi="宋体" w:hint="eastAsia"/>
          <w:sz w:val="28"/>
          <w:szCs w:val="28"/>
        </w:rPr>
        <w:t>、联系电话：</w:t>
      </w:r>
      <w:r>
        <w:rPr>
          <w:rFonts w:ascii="宋体" w:hAnsi="宋体"/>
          <w:sz w:val="28"/>
          <w:szCs w:val="28"/>
        </w:rPr>
        <w:t>86552</w:t>
      </w:r>
      <w:r>
        <w:rPr>
          <w:rFonts w:ascii="宋体" w:hAnsi="宋体" w:hint="eastAsia"/>
          <w:sz w:val="28"/>
          <w:szCs w:val="28"/>
        </w:rPr>
        <w:t>258</w:t>
      </w:r>
      <w:r>
        <w:rPr>
          <w:rFonts w:ascii="宋体" w:hAnsi="宋体" w:hint="eastAsia"/>
          <w:sz w:val="28"/>
          <w:szCs w:val="28"/>
        </w:rPr>
        <w:t>。</w:t>
      </w:r>
    </w:p>
    <w:p w:rsidR="002B4A62" w:rsidRDefault="00354744">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2B4A62" w:rsidRDefault="002B4A62">
      <w:pPr>
        <w:rPr>
          <w:rFonts w:ascii="宋体"/>
          <w:sz w:val="28"/>
          <w:szCs w:val="28"/>
        </w:rPr>
      </w:pPr>
    </w:p>
    <w:p w:rsidR="002B4A62" w:rsidRDefault="00354744">
      <w:pPr>
        <w:jc w:val="center"/>
        <w:rPr>
          <w:rFonts w:ascii="宋体" w:cs="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2B4A62" w:rsidRDefault="00354744">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2B4A62" w:rsidRDefault="00354744">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①投标单位经营历史简介，经营能力介绍，企业法人营业执照（复印件）</w:t>
      </w:r>
      <w:r>
        <w:rPr>
          <w:rFonts w:ascii="宋体" w:hint="eastAsia"/>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rsidR="002B4A62" w:rsidRDefault="00354744">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2B4A62" w:rsidRDefault="00354744">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参选单位所拥有的工程机械清单、设备归属证明、特种设备人员操作证。</w:t>
      </w:r>
    </w:p>
    <w:p w:rsidR="002B4A62" w:rsidRDefault="00354744">
      <w:pPr>
        <w:spacing w:line="360" w:lineRule="auto"/>
        <w:ind w:firstLineChars="200" w:firstLine="560"/>
        <w:rPr>
          <w:rFonts w:ascii="宋体"/>
          <w:color w:val="000000"/>
          <w:sz w:val="28"/>
          <w:szCs w:val="28"/>
        </w:rPr>
      </w:pPr>
      <w:r>
        <w:rPr>
          <w:rFonts w:ascii="宋体" w:hAnsi="宋体" w:hint="eastAsia"/>
          <w:color w:val="000000"/>
          <w:sz w:val="28"/>
          <w:szCs w:val="28"/>
        </w:rPr>
        <w:t>④提供参选报价表。报价单参照附件二格式进行报价。</w:t>
      </w:r>
    </w:p>
    <w:p w:rsidR="002B4A62" w:rsidRDefault="00354744">
      <w:pPr>
        <w:spacing w:line="360" w:lineRule="auto"/>
        <w:ind w:firstLineChars="200" w:firstLine="560"/>
        <w:rPr>
          <w:rFonts w:ascii="宋体"/>
          <w:color w:val="000000"/>
          <w:sz w:val="28"/>
          <w:szCs w:val="28"/>
        </w:rPr>
      </w:pPr>
      <w:r>
        <w:rPr>
          <w:rFonts w:ascii="宋体" w:hAnsi="宋体" w:hint="eastAsia"/>
          <w:color w:val="000000"/>
          <w:sz w:val="28"/>
          <w:szCs w:val="28"/>
        </w:rPr>
        <w:t>⑤以上①至④</w:t>
      </w:r>
      <w:r>
        <w:rPr>
          <w:rFonts w:ascii="宋体" w:hAnsi="宋体" w:hint="eastAsia"/>
          <w:sz w:val="28"/>
          <w:szCs w:val="28"/>
        </w:rPr>
        <w:t>项内容合并密封并加盖公章标注；</w:t>
      </w:r>
      <w:r>
        <w:rPr>
          <w:rFonts w:ascii="宋体" w:hAnsi="宋体" w:hint="eastAsia"/>
          <w:color w:val="000000"/>
          <w:sz w:val="28"/>
          <w:szCs w:val="28"/>
        </w:rPr>
        <w:t>在密封封面上要有明确的注明表示密封内的项号。</w:t>
      </w:r>
    </w:p>
    <w:p w:rsidR="002B4A62" w:rsidRDefault="00354744">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2B4A62" w:rsidRDefault="00354744">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2B4A62" w:rsidRDefault="00354744">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2B4A62" w:rsidRDefault="00354744">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w:t>
      </w:r>
      <w:r>
        <w:rPr>
          <w:rFonts w:ascii="宋体" w:hAnsi="宋体" w:hint="eastAsia"/>
          <w:color w:val="000000"/>
          <w:sz w:val="28"/>
          <w:szCs w:val="28"/>
        </w:rPr>
        <w:lastRenderedPageBreak/>
        <w:t>容所必须的工具、劳务及所需的全部费用。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2B4A62" w:rsidRDefault="00354744">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2B4A62" w:rsidRDefault="00354744">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2B4A62" w:rsidRDefault="00354744">
      <w:pPr>
        <w:widowControl/>
        <w:snapToGrid w:val="0"/>
        <w:spacing w:line="360" w:lineRule="auto"/>
        <w:rPr>
          <w:rFonts w:ascii="宋体"/>
          <w:sz w:val="28"/>
          <w:szCs w:val="28"/>
        </w:rPr>
      </w:pPr>
      <w:r>
        <w:rPr>
          <w:rFonts w:ascii="宋体" w:hAnsi="宋体" w:hint="eastAsia"/>
          <w:sz w:val="28"/>
          <w:szCs w:val="28"/>
        </w:rPr>
        <w:t>下不负担上述费用。</w:t>
      </w:r>
    </w:p>
    <w:p w:rsidR="002B4A62" w:rsidRDefault="00354744">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2B4A62" w:rsidRDefault="00354744">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2B4A62" w:rsidRDefault="00354744">
      <w:pPr>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2B4A62" w:rsidRDefault="00354744">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2B4A62" w:rsidRDefault="00354744">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比选人在评选时，</w:t>
      </w:r>
      <w:r>
        <w:rPr>
          <w:rFonts w:ascii="宋体" w:hAnsi="宋体" w:hint="eastAsia"/>
          <w:sz w:val="28"/>
          <w:szCs w:val="28"/>
        </w:rPr>
        <w:t>原则上以参选最低价为中标单位，但不限于以参选高价中选</w:t>
      </w:r>
      <w:r>
        <w:rPr>
          <w:rFonts w:ascii="宋体" w:hAnsi="宋体" w:hint="eastAsia"/>
          <w:color w:val="000000"/>
          <w:sz w:val="28"/>
          <w:szCs w:val="28"/>
        </w:rPr>
        <w:t>，将会综合考虑以下因数：</w:t>
      </w:r>
    </w:p>
    <w:p w:rsidR="002B4A62" w:rsidRDefault="00354744">
      <w:pPr>
        <w:spacing w:line="360" w:lineRule="auto"/>
        <w:ind w:firstLineChars="200" w:firstLine="560"/>
        <w:rPr>
          <w:rFonts w:ascii="宋体"/>
          <w:color w:val="000000"/>
          <w:sz w:val="28"/>
          <w:szCs w:val="28"/>
        </w:rPr>
      </w:pPr>
      <w:r>
        <w:rPr>
          <w:rFonts w:ascii="宋体" w:hAnsi="宋体" w:hint="eastAsia"/>
          <w:color w:val="000000"/>
          <w:sz w:val="28"/>
          <w:szCs w:val="28"/>
        </w:rPr>
        <w:t>①参选人的服务保障能力、生产能力、管理能力；</w:t>
      </w:r>
    </w:p>
    <w:p w:rsidR="002B4A62" w:rsidRDefault="00354744">
      <w:pPr>
        <w:spacing w:line="360" w:lineRule="auto"/>
        <w:ind w:firstLineChars="200" w:firstLine="560"/>
        <w:rPr>
          <w:rFonts w:ascii="宋体"/>
          <w:color w:val="000000"/>
          <w:sz w:val="28"/>
          <w:szCs w:val="28"/>
        </w:rPr>
      </w:pPr>
      <w:r>
        <w:rPr>
          <w:rFonts w:ascii="宋体" w:hAnsi="宋体" w:hint="eastAsia"/>
          <w:color w:val="000000"/>
          <w:sz w:val="28"/>
          <w:szCs w:val="28"/>
        </w:rPr>
        <w:t>②与比选文件及合同条款规定的条件的偏差；</w:t>
      </w:r>
    </w:p>
    <w:p w:rsidR="002B4A62" w:rsidRDefault="00354744">
      <w:pPr>
        <w:tabs>
          <w:tab w:val="center" w:pos="4957"/>
        </w:tabs>
        <w:spacing w:line="360" w:lineRule="auto"/>
        <w:ind w:firstLineChars="200" w:firstLine="560"/>
        <w:rPr>
          <w:rFonts w:ascii="宋体"/>
          <w:color w:val="000000"/>
          <w:sz w:val="28"/>
          <w:szCs w:val="28"/>
        </w:rPr>
      </w:pPr>
      <w:r>
        <w:rPr>
          <w:rFonts w:ascii="宋体" w:hAnsi="宋体" w:hint="eastAsia"/>
          <w:color w:val="000000"/>
          <w:sz w:val="28"/>
          <w:szCs w:val="28"/>
        </w:rPr>
        <w:t>③提供相关服务的情况；</w:t>
      </w:r>
    </w:p>
    <w:p w:rsidR="002B4A62" w:rsidRDefault="00354744">
      <w:pPr>
        <w:spacing w:line="360" w:lineRule="auto"/>
        <w:ind w:firstLineChars="200" w:firstLine="560"/>
        <w:rPr>
          <w:rFonts w:ascii="宋体"/>
          <w:sz w:val="28"/>
          <w:szCs w:val="28"/>
        </w:rPr>
      </w:pPr>
      <w:r>
        <w:rPr>
          <w:rFonts w:ascii="宋体" w:hAnsi="宋体" w:hint="eastAsia"/>
          <w:sz w:val="28"/>
          <w:szCs w:val="28"/>
        </w:rPr>
        <w:t>④投标人在同类企业的经营业绩情况；</w:t>
      </w:r>
    </w:p>
    <w:p w:rsidR="002B4A62" w:rsidRDefault="00354744">
      <w:pPr>
        <w:spacing w:line="360" w:lineRule="auto"/>
        <w:ind w:firstLineChars="200" w:firstLine="560"/>
        <w:rPr>
          <w:rFonts w:ascii="宋体"/>
          <w:color w:val="000000"/>
          <w:sz w:val="28"/>
          <w:szCs w:val="28"/>
        </w:rPr>
      </w:pPr>
      <w:r>
        <w:rPr>
          <w:rFonts w:ascii="宋体" w:hAnsi="宋体" w:hint="eastAsia"/>
          <w:sz w:val="28"/>
          <w:szCs w:val="28"/>
        </w:rPr>
        <w:t>⑤</w:t>
      </w:r>
      <w:r>
        <w:rPr>
          <w:rFonts w:ascii="宋体" w:hAnsi="宋体" w:hint="eastAsia"/>
          <w:color w:val="000000"/>
          <w:sz w:val="28"/>
          <w:szCs w:val="28"/>
        </w:rPr>
        <w:t>投标人的资信等情况；</w:t>
      </w:r>
    </w:p>
    <w:p w:rsidR="002B4A62" w:rsidRDefault="00354744">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在我公司三年之内的业务外包比选活动中的参选资格；</w:t>
      </w:r>
    </w:p>
    <w:p w:rsidR="002B4A62" w:rsidRDefault="00354744">
      <w:pPr>
        <w:spacing w:line="360" w:lineRule="auto"/>
        <w:ind w:firstLineChars="200" w:firstLine="560"/>
        <w:rPr>
          <w:rFonts w:ascii="宋体"/>
          <w:sz w:val="28"/>
          <w:szCs w:val="28"/>
        </w:rPr>
      </w:pPr>
      <w:r>
        <w:rPr>
          <w:rFonts w:ascii="宋体" w:hAnsi="宋体"/>
          <w:sz w:val="28"/>
          <w:szCs w:val="28"/>
        </w:rPr>
        <w:lastRenderedPageBreak/>
        <w:t>1.3</w:t>
      </w:r>
      <w:r>
        <w:rPr>
          <w:rFonts w:ascii="宋体" w:hAnsi="宋体" w:hint="eastAsia"/>
          <w:sz w:val="28"/>
          <w:szCs w:val="28"/>
        </w:rPr>
        <w:t>有较强的工程机械管理使用能力（吊车、平板车等工程机械），能及时完成甲、乙双方所</w:t>
      </w:r>
      <w:r>
        <w:rPr>
          <w:rFonts w:ascii="宋体" w:hAnsi="宋体" w:hint="eastAsia"/>
          <w:sz w:val="28"/>
          <w:szCs w:val="28"/>
        </w:rPr>
        <w:t>规定合同内容。</w:t>
      </w:r>
    </w:p>
    <w:p w:rsidR="002B4A62" w:rsidRDefault="00354744">
      <w:pPr>
        <w:spacing w:line="360" w:lineRule="auto"/>
        <w:ind w:firstLineChars="200" w:firstLine="560"/>
        <w:rPr>
          <w:rFonts w:ascii="宋体"/>
          <w:sz w:val="28"/>
          <w:szCs w:val="28"/>
        </w:rPr>
      </w:pPr>
      <w:r>
        <w:rPr>
          <w:rFonts w:ascii="宋体" w:hAnsi="宋体"/>
          <w:sz w:val="28"/>
          <w:szCs w:val="28"/>
        </w:rPr>
        <w:t>1.4</w:t>
      </w:r>
      <w:r>
        <w:rPr>
          <w:rFonts w:ascii="宋体" w:hAnsi="宋体" w:hint="eastAsia"/>
          <w:sz w:val="28"/>
          <w:szCs w:val="28"/>
        </w:rPr>
        <w:t>以往的业绩及相关证明材料，可附表提供；</w:t>
      </w:r>
    </w:p>
    <w:p w:rsidR="002B4A62" w:rsidRDefault="00354744">
      <w:pPr>
        <w:spacing w:line="360" w:lineRule="auto"/>
        <w:ind w:firstLineChars="200" w:firstLine="560"/>
        <w:rPr>
          <w:rFonts w:ascii="宋体"/>
          <w:sz w:val="28"/>
          <w:szCs w:val="28"/>
        </w:rPr>
      </w:pPr>
      <w:r>
        <w:rPr>
          <w:rFonts w:ascii="宋体" w:hAnsi="宋体"/>
          <w:sz w:val="28"/>
          <w:szCs w:val="28"/>
        </w:rPr>
        <w:t>1.5</w:t>
      </w:r>
      <w:r>
        <w:rPr>
          <w:rFonts w:ascii="宋体" w:hAnsi="宋体" w:hint="eastAsia"/>
          <w:sz w:val="28"/>
          <w:szCs w:val="28"/>
        </w:rPr>
        <w:t>具备良好的沟通、合作能力，服从比选人的管理。</w:t>
      </w:r>
    </w:p>
    <w:p w:rsidR="002B4A62" w:rsidRDefault="00354744">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2B4A62" w:rsidRDefault="00354744">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2B4A62" w:rsidRDefault="0035474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2B4A62" w:rsidRDefault="0035474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2B4A62" w:rsidRDefault="00354744">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2B4A62" w:rsidRDefault="00354744">
      <w:pPr>
        <w:spacing w:line="360" w:lineRule="auto"/>
        <w:ind w:firstLineChars="200" w:firstLine="560"/>
        <w:rPr>
          <w:rFonts w:ascii="宋体"/>
          <w:color w:val="000000"/>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2B4A62" w:rsidRDefault="00354744">
      <w:pPr>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2B4A62" w:rsidRDefault="00354744">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2B4A62" w:rsidRDefault="00354744">
      <w:pPr>
        <w:pStyle w:val="2"/>
        <w:rPr>
          <w:rFonts w:ascii="宋体"/>
        </w:rPr>
      </w:pPr>
      <w:r>
        <w:rPr>
          <w:rFonts w:ascii="宋体" w:hAnsi="宋体"/>
        </w:rPr>
        <w:t>2</w:t>
      </w:r>
      <w:r>
        <w:rPr>
          <w:rFonts w:ascii="宋体" w:hAnsi="宋体" w:hint="eastAsia"/>
        </w:rPr>
        <w:t>、东南电化公司招标小组按规定程序</w:t>
      </w:r>
      <w:r>
        <w:rPr>
          <w:rFonts w:ascii="宋体"/>
        </w:rPr>
        <w:t>,</w:t>
      </w:r>
      <w:r>
        <w:rPr>
          <w:rFonts w:ascii="宋体" w:hAnsi="宋体" w:hint="eastAsia"/>
        </w:rPr>
        <w:t>根据评标的标准和要求综合评定确定中选单位。</w:t>
      </w:r>
    </w:p>
    <w:p w:rsidR="002B4A62" w:rsidRDefault="00354744">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、公布中选单位（电话通知）。</w:t>
      </w:r>
    </w:p>
    <w:p w:rsidR="002B4A62" w:rsidRDefault="002B4A62">
      <w:pPr>
        <w:widowControl/>
        <w:spacing w:line="500" w:lineRule="exact"/>
        <w:ind w:firstLineChars="200" w:firstLine="536"/>
        <w:jc w:val="left"/>
        <w:rPr>
          <w:rFonts w:ascii="宋体"/>
          <w:spacing w:val="-6"/>
          <w:sz w:val="28"/>
          <w:szCs w:val="28"/>
        </w:rPr>
      </w:pPr>
    </w:p>
    <w:p w:rsidR="002B4A62" w:rsidRDefault="00354744">
      <w:pPr>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2B4A62" w:rsidRDefault="00354744">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2B4A62" w:rsidRDefault="00354744">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2B4A62" w:rsidRDefault="00354744">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w:t>
      </w:r>
      <w:r>
        <w:rPr>
          <w:rFonts w:ascii="宋体" w:hAnsi="宋体" w:hint="eastAsia"/>
          <w:color w:val="000000"/>
          <w:sz w:val="28"/>
          <w:szCs w:val="28"/>
        </w:rPr>
        <w:lastRenderedPageBreak/>
        <w:t>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2B4A62" w:rsidRDefault="00354744">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、中选人必须履行中选价格，执行合同过程中不得要求</w:t>
      </w:r>
      <w:r>
        <w:rPr>
          <w:rFonts w:ascii="宋体" w:hAnsi="宋体" w:hint="eastAsia"/>
          <w:sz w:val="28"/>
          <w:szCs w:val="28"/>
        </w:rPr>
        <w:t>提</w:t>
      </w:r>
      <w:r>
        <w:rPr>
          <w:rFonts w:ascii="宋体" w:hAnsi="宋体" w:hint="eastAsia"/>
          <w:sz w:val="28"/>
          <w:szCs w:val="28"/>
        </w:rPr>
        <w:t>价</w:t>
      </w:r>
      <w:r>
        <w:rPr>
          <w:rFonts w:ascii="宋体" w:hAnsi="宋体" w:hint="eastAsia"/>
          <w:sz w:val="28"/>
          <w:szCs w:val="28"/>
        </w:rPr>
        <w:t>，不得拒绝执行合同内容等行为，如出现上述情况，将扣除全部合同履约保证金，并取消参选人三年内在比选人的业务中的参选资格，由此给比选人造成的损失，比选人有权追究中标单位的全部责任。</w:t>
      </w:r>
    </w:p>
    <w:p w:rsidR="002B4A62" w:rsidRDefault="00354744">
      <w:pPr>
        <w:snapToGrid w:val="0"/>
        <w:spacing w:line="360" w:lineRule="auto"/>
        <w:ind w:firstLineChars="200" w:firstLine="560"/>
        <w:rPr>
          <w:rFonts w:ascii="宋体"/>
          <w:sz w:val="28"/>
          <w:szCs w:val="28"/>
        </w:rPr>
      </w:pPr>
      <w:r>
        <w:rPr>
          <w:rFonts w:ascii="宋体" w:hAnsi="宋体" w:hint="eastAsia"/>
          <w:sz w:val="28"/>
          <w:szCs w:val="28"/>
        </w:rPr>
        <w:t>5</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r>
        <w:rPr>
          <w:rFonts w:ascii="宋体" w:hAnsi="宋体"/>
          <w:sz w:val="28"/>
          <w:szCs w:val="28"/>
        </w:rPr>
        <w:t xml:space="preserve"> </w:t>
      </w:r>
    </w:p>
    <w:p w:rsidR="002B4A62" w:rsidRDefault="00354744">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2B4A62" w:rsidRDefault="0035474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2B4A62" w:rsidRDefault="00354744">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Pr>
          <w:rFonts w:ascii="宋体" w:hAnsi="宋体" w:hint="eastAsia"/>
          <w:sz w:val="28"/>
          <w:szCs w:val="28"/>
        </w:rPr>
        <w:t>《工程机械租赁合同》。</w:t>
      </w:r>
    </w:p>
    <w:p w:rsidR="002B4A62" w:rsidRDefault="00354744">
      <w:pPr>
        <w:snapToGrid w:val="0"/>
        <w:spacing w:line="360" w:lineRule="auto"/>
        <w:ind w:firstLineChars="200" w:firstLine="560"/>
        <w:rPr>
          <w:rFonts w:ascii="宋体"/>
          <w:sz w:val="28"/>
          <w:szCs w:val="28"/>
        </w:rPr>
      </w:pPr>
      <w:r>
        <w:rPr>
          <w:rFonts w:ascii="宋体" w:hAnsi="宋体" w:hint="eastAsia"/>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2B4A62" w:rsidRDefault="00354744">
      <w:pPr>
        <w:snapToGrid w:val="0"/>
        <w:spacing w:line="360" w:lineRule="auto"/>
        <w:ind w:firstLineChars="200" w:firstLine="560"/>
        <w:rPr>
          <w:rFonts w:ascii="宋体"/>
          <w:b/>
          <w:sz w:val="28"/>
          <w:szCs w:val="28"/>
        </w:rPr>
      </w:pPr>
      <w:r>
        <w:rPr>
          <w:rFonts w:ascii="宋体" w:hAnsi="宋体" w:hint="eastAsia"/>
          <w:sz w:val="28"/>
          <w:szCs w:val="28"/>
        </w:rPr>
        <w:t>4</w:t>
      </w:r>
      <w:r>
        <w:rPr>
          <w:rFonts w:ascii="宋体" w:hAnsi="宋体" w:hint="eastAsia"/>
          <w:sz w:val="28"/>
          <w:szCs w:val="28"/>
        </w:rPr>
        <w:t>、严禁中选单位任何形式的业务转包、分包，一经发现甲</w:t>
      </w:r>
      <w:r>
        <w:rPr>
          <w:rFonts w:ascii="宋体" w:hAnsi="宋体" w:hint="eastAsia"/>
          <w:sz w:val="28"/>
          <w:szCs w:val="28"/>
        </w:rPr>
        <w:t>方将取消乙方的合同资格。</w:t>
      </w:r>
    </w:p>
    <w:p w:rsidR="002B4A62" w:rsidRDefault="00354744">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2B4A62" w:rsidRDefault="0035474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2B4A62" w:rsidRDefault="00354744">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2B4A62" w:rsidRDefault="00354744">
      <w:pPr>
        <w:snapToGrid w:val="0"/>
        <w:spacing w:line="360" w:lineRule="auto"/>
        <w:ind w:firstLineChars="200" w:firstLine="560"/>
        <w:rPr>
          <w:rFonts w:ascii="宋体"/>
          <w:sz w:val="28"/>
          <w:szCs w:val="28"/>
        </w:rPr>
      </w:pPr>
      <w:r>
        <w:rPr>
          <w:rFonts w:ascii="宋体" w:hAnsi="宋体"/>
          <w:sz w:val="28"/>
          <w:szCs w:val="28"/>
        </w:rPr>
        <w:lastRenderedPageBreak/>
        <w:t>3</w:t>
      </w:r>
      <w:r>
        <w:rPr>
          <w:rFonts w:ascii="宋体" w:hAnsi="宋体" w:hint="eastAsia"/>
          <w:sz w:val="28"/>
          <w:szCs w:val="28"/>
        </w:rPr>
        <w:t>、本比选文件的解释权归福建省东南电化股份有限公司。</w:t>
      </w:r>
    </w:p>
    <w:p w:rsidR="002B4A62" w:rsidRDefault="00354744">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联系人：吴先生</w:t>
      </w:r>
    </w:p>
    <w:p w:rsidR="002B4A62" w:rsidRDefault="00354744">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、联系电话：</w:t>
      </w:r>
      <w:bookmarkStart w:id="0" w:name="_GoBack"/>
      <w:r>
        <w:rPr>
          <w:rFonts w:ascii="宋体" w:hAnsi="宋体" w:hint="eastAsia"/>
          <w:sz w:val="28"/>
          <w:szCs w:val="28"/>
        </w:rPr>
        <w:t>13705959962</w:t>
      </w:r>
      <w:bookmarkEnd w:id="0"/>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spacing w:line="360" w:lineRule="auto"/>
        <w:ind w:firstLineChars="200" w:firstLine="560"/>
        <w:rPr>
          <w:rFonts w:ascii="宋体"/>
          <w:sz w:val="28"/>
          <w:szCs w:val="28"/>
        </w:rPr>
      </w:pPr>
    </w:p>
    <w:p w:rsidR="002B4A62" w:rsidRDefault="002B4A62">
      <w:pPr>
        <w:tabs>
          <w:tab w:val="right" w:pos="9638"/>
        </w:tabs>
        <w:spacing w:line="500" w:lineRule="exact"/>
        <w:ind w:firstLineChars="150" w:firstLine="315"/>
        <w:rPr>
          <w:rFonts w:ascii="宋体"/>
          <w:color w:val="000000"/>
          <w:szCs w:val="21"/>
        </w:rPr>
      </w:pPr>
    </w:p>
    <w:p w:rsidR="002B4A62" w:rsidRDefault="002B4A62">
      <w:pPr>
        <w:tabs>
          <w:tab w:val="right" w:pos="9638"/>
        </w:tabs>
        <w:spacing w:line="500" w:lineRule="exact"/>
        <w:ind w:firstLineChars="150" w:firstLine="315"/>
        <w:rPr>
          <w:rFonts w:ascii="宋体"/>
          <w:color w:val="000000"/>
          <w:szCs w:val="21"/>
        </w:rPr>
      </w:pPr>
    </w:p>
    <w:p w:rsidR="002B4A62" w:rsidRDefault="002B4A62">
      <w:pPr>
        <w:tabs>
          <w:tab w:val="right" w:pos="9638"/>
        </w:tabs>
        <w:spacing w:line="500" w:lineRule="exact"/>
        <w:ind w:firstLineChars="150" w:firstLine="315"/>
        <w:rPr>
          <w:rFonts w:ascii="宋体"/>
          <w:color w:val="000000"/>
          <w:szCs w:val="21"/>
        </w:rPr>
      </w:pPr>
    </w:p>
    <w:p w:rsidR="002B4A62" w:rsidRDefault="002B4A62">
      <w:pPr>
        <w:snapToGrid w:val="0"/>
        <w:spacing w:line="360" w:lineRule="auto"/>
        <w:jc w:val="left"/>
        <w:rPr>
          <w:rFonts w:ascii="宋体" w:hAnsi="宋体" w:cs="宋体"/>
          <w:b/>
          <w:sz w:val="32"/>
          <w:szCs w:val="32"/>
        </w:rPr>
      </w:pPr>
    </w:p>
    <w:p w:rsidR="002B4A62" w:rsidRDefault="002B4A62">
      <w:pPr>
        <w:snapToGrid w:val="0"/>
        <w:spacing w:line="360" w:lineRule="auto"/>
        <w:jc w:val="left"/>
        <w:rPr>
          <w:rFonts w:ascii="宋体" w:hAnsi="宋体" w:cs="宋体"/>
          <w:b/>
          <w:sz w:val="32"/>
          <w:szCs w:val="32"/>
        </w:rPr>
      </w:pPr>
    </w:p>
    <w:p w:rsidR="002B4A62" w:rsidRDefault="002B4A62">
      <w:pPr>
        <w:snapToGrid w:val="0"/>
        <w:spacing w:line="360" w:lineRule="auto"/>
        <w:jc w:val="left"/>
        <w:rPr>
          <w:rFonts w:ascii="宋体" w:hAnsi="宋体" w:cs="宋体"/>
          <w:b/>
          <w:sz w:val="32"/>
          <w:szCs w:val="32"/>
        </w:rPr>
      </w:pPr>
    </w:p>
    <w:p w:rsidR="002B4A62" w:rsidRDefault="00354744">
      <w:pPr>
        <w:snapToGrid w:val="0"/>
        <w:spacing w:line="360" w:lineRule="auto"/>
        <w:jc w:val="left"/>
        <w:rPr>
          <w:rFonts w:ascii="宋体" w:cs="宋体"/>
          <w:b/>
          <w:sz w:val="32"/>
          <w:szCs w:val="32"/>
        </w:rPr>
      </w:pPr>
      <w:r>
        <w:rPr>
          <w:rFonts w:ascii="宋体" w:hAnsi="宋体" w:cs="宋体" w:hint="eastAsia"/>
          <w:b/>
          <w:sz w:val="32"/>
          <w:szCs w:val="32"/>
        </w:rPr>
        <w:t>附件一：报价表</w:t>
      </w:r>
    </w:p>
    <w:p w:rsidR="002B4A62" w:rsidRDefault="00354744">
      <w:pPr>
        <w:spacing w:afterLines="50" w:after="156" w:line="500" w:lineRule="exact"/>
        <w:jc w:val="center"/>
        <w:rPr>
          <w:rFonts w:ascii="宋体"/>
          <w:color w:val="000000"/>
          <w:szCs w:val="21"/>
        </w:rPr>
      </w:pPr>
      <w:r>
        <w:rPr>
          <w:rFonts w:ascii="宋体" w:hAnsi="宋体" w:hint="eastAsia"/>
          <w:color w:val="000000"/>
          <w:szCs w:val="21"/>
        </w:rPr>
        <w:t>工程机械租赁及租金报价表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305"/>
        <w:gridCol w:w="2055"/>
        <w:gridCol w:w="1575"/>
        <w:gridCol w:w="1826"/>
        <w:gridCol w:w="26"/>
      </w:tblGrid>
      <w:tr w:rsidR="002B4A62">
        <w:trPr>
          <w:gridAfter w:val="1"/>
          <w:wAfter w:w="26" w:type="dxa"/>
        </w:trPr>
        <w:tc>
          <w:tcPr>
            <w:tcW w:w="1734" w:type="dxa"/>
          </w:tcPr>
          <w:p w:rsidR="002B4A62" w:rsidRDefault="00354744">
            <w:pPr>
              <w:jc w:val="center"/>
              <w:rPr>
                <w:sz w:val="24"/>
              </w:rPr>
            </w:pPr>
            <w:r>
              <w:rPr>
                <w:rFonts w:hint="eastAsia"/>
                <w:sz w:val="24"/>
              </w:rPr>
              <w:t>机械名称</w:t>
            </w:r>
          </w:p>
        </w:tc>
        <w:tc>
          <w:tcPr>
            <w:tcW w:w="1305" w:type="dxa"/>
          </w:tcPr>
          <w:p w:rsidR="002B4A62" w:rsidRDefault="00354744">
            <w:pPr>
              <w:jc w:val="center"/>
              <w:rPr>
                <w:sz w:val="24"/>
              </w:rPr>
            </w:pPr>
            <w:r>
              <w:rPr>
                <w:rFonts w:hint="eastAsia"/>
                <w:sz w:val="24"/>
              </w:rPr>
              <w:t>吨位</w:t>
            </w:r>
          </w:p>
        </w:tc>
        <w:tc>
          <w:tcPr>
            <w:tcW w:w="2055" w:type="dxa"/>
          </w:tcPr>
          <w:p w:rsidR="002B4A62" w:rsidRDefault="00354744">
            <w:pPr>
              <w:jc w:val="center"/>
              <w:rPr>
                <w:sz w:val="24"/>
              </w:rPr>
            </w:pPr>
            <w:r>
              <w:rPr>
                <w:rFonts w:hint="eastAsia"/>
                <w:sz w:val="24"/>
              </w:rPr>
              <w:t>元</w:t>
            </w:r>
            <w:r>
              <w:rPr>
                <w:sz w:val="24"/>
              </w:rPr>
              <w:t>/</w:t>
            </w:r>
            <w:r>
              <w:rPr>
                <w:rFonts w:hint="eastAsia"/>
                <w:sz w:val="24"/>
              </w:rPr>
              <w:t>台班（</w:t>
            </w:r>
            <w:r>
              <w:rPr>
                <w:sz w:val="24"/>
              </w:rPr>
              <w:t>8</w:t>
            </w:r>
            <w:r>
              <w:rPr>
                <w:rFonts w:hint="eastAsia"/>
                <w:sz w:val="24"/>
              </w:rPr>
              <w:t>小时）</w:t>
            </w:r>
          </w:p>
        </w:tc>
        <w:tc>
          <w:tcPr>
            <w:tcW w:w="1575" w:type="dxa"/>
          </w:tcPr>
          <w:p w:rsidR="002B4A62" w:rsidRDefault="00354744">
            <w:pPr>
              <w:jc w:val="center"/>
              <w:rPr>
                <w:sz w:val="24"/>
              </w:rPr>
            </w:pPr>
            <w:r>
              <w:rPr>
                <w:rFonts w:hint="eastAsia"/>
                <w:sz w:val="24"/>
              </w:rPr>
              <w:t>元</w:t>
            </w:r>
            <w:r>
              <w:rPr>
                <w:sz w:val="24"/>
              </w:rPr>
              <w:t>/</w:t>
            </w:r>
            <w:r>
              <w:rPr>
                <w:rFonts w:hint="eastAsia"/>
                <w:sz w:val="24"/>
              </w:rPr>
              <w:t>每小时</w:t>
            </w:r>
          </w:p>
        </w:tc>
        <w:tc>
          <w:tcPr>
            <w:tcW w:w="1826" w:type="dxa"/>
          </w:tcPr>
          <w:p w:rsidR="002B4A62" w:rsidRDefault="00354744">
            <w:pPr>
              <w:jc w:val="center"/>
              <w:rPr>
                <w:sz w:val="32"/>
                <w:szCs w:val="32"/>
              </w:rPr>
            </w:pPr>
            <w:r>
              <w:rPr>
                <w:rFonts w:hint="eastAsia"/>
                <w:sz w:val="24"/>
              </w:rPr>
              <w:t>结算方式</w:t>
            </w: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48"/>
                <w:szCs w:val="48"/>
              </w:rPr>
            </w:pPr>
            <w:r>
              <w:rPr>
                <w:sz w:val="24"/>
              </w:rPr>
              <w:t>12T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lastRenderedPageBreak/>
              <w:t>汽车式起重机</w:t>
            </w:r>
          </w:p>
        </w:tc>
        <w:tc>
          <w:tcPr>
            <w:tcW w:w="1305" w:type="dxa"/>
          </w:tcPr>
          <w:p w:rsidR="002B4A62" w:rsidRDefault="00354744">
            <w:pPr>
              <w:jc w:val="center"/>
              <w:rPr>
                <w:sz w:val="24"/>
              </w:rPr>
            </w:pPr>
            <w:r>
              <w:rPr>
                <w:sz w:val="24"/>
              </w:rPr>
              <w:t>16T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25T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25K5</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35K5</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50T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70T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100T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130T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200T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300T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48"/>
                <w:szCs w:val="48"/>
              </w:rPr>
            </w:pPr>
            <w:r>
              <w:rPr>
                <w:rFonts w:hint="eastAsia"/>
                <w:sz w:val="24"/>
              </w:rPr>
              <w:t>汽车式起重机</w:t>
            </w:r>
          </w:p>
        </w:tc>
        <w:tc>
          <w:tcPr>
            <w:tcW w:w="1305" w:type="dxa"/>
          </w:tcPr>
          <w:p w:rsidR="002B4A62" w:rsidRDefault="00354744">
            <w:pPr>
              <w:jc w:val="center"/>
              <w:rPr>
                <w:sz w:val="24"/>
              </w:rPr>
            </w:pPr>
            <w:r>
              <w:rPr>
                <w:sz w:val="24"/>
              </w:rPr>
              <w:t>350T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24"/>
              </w:rPr>
            </w:pPr>
            <w:r>
              <w:rPr>
                <w:sz w:val="24"/>
              </w:rPr>
              <w:t xml:space="preserve"> </w:t>
            </w:r>
          </w:p>
        </w:tc>
        <w:tc>
          <w:tcPr>
            <w:tcW w:w="1305" w:type="dxa"/>
          </w:tcPr>
          <w:p w:rsidR="002B4A62" w:rsidRDefault="00354744">
            <w:pPr>
              <w:jc w:val="center"/>
              <w:rPr>
                <w:sz w:val="24"/>
              </w:rPr>
            </w:pPr>
            <w:r>
              <w:rPr>
                <w:sz w:val="24"/>
              </w:rPr>
              <w:t xml:space="preserve"> </w:t>
            </w:r>
          </w:p>
        </w:tc>
        <w:tc>
          <w:tcPr>
            <w:tcW w:w="2055" w:type="dxa"/>
          </w:tcPr>
          <w:p w:rsidR="002B4A62" w:rsidRDefault="00354744">
            <w:pPr>
              <w:jc w:val="center"/>
              <w:rPr>
                <w:sz w:val="24"/>
              </w:rPr>
            </w:pPr>
            <w:r>
              <w:rPr>
                <w:sz w:val="24"/>
              </w:rPr>
              <w:t xml:space="preserve"> </w:t>
            </w: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rPr>
          <w:trHeight w:val="287"/>
        </w:trPr>
        <w:tc>
          <w:tcPr>
            <w:tcW w:w="1734" w:type="dxa"/>
          </w:tcPr>
          <w:p w:rsidR="002B4A62" w:rsidRDefault="00354744">
            <w:pPr>
              <w:jc w:val="center"/>
              <w:rPr>
                <w:sz w:val="24"/>
              </w:rPr>
            </w:pPr>
            <w:r>
              <w:rPr>
                <w:sz w:val="24"/>
              </w:rPr>
              <w:t>10</w:t>
            </w:r>
            <w:r>
              <w:rPr>
                <w:rFonts w:hint="eastAsia"/>
                <w:sz w:val="24"/>
              </w:rPr>
              <w:t>米平板车</w:t>
            </w:r>
          </w:p>
        </w:tc>
        <w:tc>
          <w:tcPr>
            <w:tcW w:w="1305" w:type="dxa"/>
          </w:tcPr>
          <w:p w:rsidR="002B4A62" w:rsidRDefault="00354744">
            <w:pPr>
              <w:jc w:val="center"/>
              <w:rPr>
                <w:sz w:val="24"/>
              </w:rPr>
            </w:pPr>
            <w:r>
              <w:rPr>
                <w:sz w:val="24"/>
              </w:rPr>
              <w:t>15T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24"/>
              </w:rPr>
            </w:pPr>
            <w:r>
              <w:rPr>
                <w:rFonts w:hint="eastAsia"/>
                <w:sz w:val="24"/>
              </w:rPr>
              <w:t>随车吊</w:t>
            </w:r>
          </w:p>
        </w:tc>
        <w:tc>
          <w:tcPr>
            <w:tcW w:w="1305" w:type="dxa"/>
          </w:tcPr>
          <w:p w:rsidR="002B4A62" w:rsidRDefault="00354744">
            <w:pPr>
              <w:jc w:val="center"/>
              <w:rPr>
                <w:sz w:val="24"/>
              </w:rPr>
            </w:pPr>
            <w:r>
              <w:rPr>
                <w:sz w:val="24"/>
              </w:rPr>
              <w:t>12</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354744">
            <w:pPr>
              <w:jc w:val="center"/>
              <w:rPr>
                <w:sz w:val="24"/>
              </w:rPr>
            </w:pPr>
            <w:r>
              <w:rPr>
                <w:sz w:val="24"/>
              </w:rPr>
              <w:t>13</w:t>
            </w:r>
            <w:r>
              <w:rPr>
                <w:rFonts w:hint="eastAsia"/>
                <w:sz w:val="24"/>
              </w:rPr>
              <w:t>米拖车</w:t>
            </w:r>
          </w:p>
        </w:tc>
        <w:tc>
          <w:tcPr>
            <w:tcW w:w="1305" w:type="dxa"/>
          </w:tcPr>
          <w:p w:rsidR="002B4A62" w:rsidRDefault="00354744">
            <w:pPr>
              <w:jc w:val="center"/>
              <w:rPr>
                <w:sz w:val="24"/>
              </w:rPr>
            </w:pPr>
            <w:r>
              <w:rPr>
                <w:sz w:val="24"/>
              </w:rPr>
              <w:t>35T</w:t>
            </w: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2B4A62">
            <w:pPr>
              <w:jc w:val="center"/>
              <w:rPr>
                <w:sz w:val="24"/>
              </w:rPr>
            </w:pPr>
          </w:p>
        </w:tc>
        <w:tc>
          <w:tcPr>
            <w:tcW w:w="1305" w:type="dxa"/>
          </w:tcPr>
          <w:p w:rsidR="002B4A62" w:rsidRDefault="002B4A62">
            <w:pPr>
              <w:jc w:val="center"/>
              <w:rPr>
                <w:sz w:val="24"/>
              </w:rPr>
            </w:pP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2B4A62">
            <w:pPr>
              <w:jc w:val="center"/>
              <w:rPr>
                <w:sz w:val="24"/>
              </w:rPr>
            </w:pPr>
          </w:p>
        </w:tc>
        <w:tc>
          <w:tcPr>
            <w:tcW w:w="1305" w:type="dxa"/>
          </w:tcPr>
          <w:p w:rsidR="002B4A62" w:rsidRDefault="002B4A62">
            <w:pPr>
              <w:jc w:val="center"/>
              <w:rPr>
                <w:sz w:val="24"/>
              </w:rPr>
            </w:pP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r w:rsidR="002B4A62">
        <w:tc>
          <w:tcPr>
            <w:tcW w:w="1734" w:type="dxa"/>
          </w:tcPr>
          <w:p w:rsidR="002B4A62" w:rsidRDefault="002B4A62">
            <w:pPr>
              <w:jc w:val="center"/>
              <w:rPr>
                <w:sz w:val="24"/>
              </w:rPr>
            </w:pPr>
          </w:p>
        </w:tc>
        <w:tc>
          <w:tcPr>
            <w:tcW w:w="1305" w:type="dxa"/>
          </w:tcPr>
          <w:p w:rsidR="002B4A62" w:rsidRDefault="002B4A62">
            <w:pPr>
              <w:jc w:val="center"/>
              <w:rPr>
                <w:sz w:val="24"/>
              </w:rPr>
            </w:pPr>
          </w:p>
        </w:tc>
        <w:tc>
          <w:tcPr>
            <w:tcW w:w="2055" w:type="dxa"/>
          </w:tcPr>
          <w:p w:rsidR="002B4A62" w:rsidRDefault="002B4A62">
            <w:pPr>
              <w:jc w:val="center"/>
              <w:rPr>
                <w:sz w:val="24"/>
              </w:rPr>
            </w:pPr>
          </w:p>
        </w:tc>
        <w:tc>
          <w:tcPr>
            <w:tcW w:w="1575" w:type="dxa"/>
          </w:tcPr>
          <w:p w:rsidR="002B4A62" w:rsidRDefault="002B4A62">
            <w:pPr>
              <w:jc w:val="center"/>
              <w:rPr>
                <w:sz w:val="24"/>
              </w:rPr>
            </w:pPr>
          </w:p>
        </w:tc>
        <w:tc>
          <w:tcPr>
            <w:tcW w:w="1852" w:type="dxa"/>
            <w:gridSpan w:val="2"/>
          </w:tcPr>
          <w:p w:rsidR="002B4A62" w:rsidRDefault="002B4A62">
            <w:pPr>
              <w:jc w:val="center"/>
              <w:rPr>
                <w:sz w:val="24"/>
              </w:rPr>
            </w:pPr>
          </w:p>
        </w:tc>
      </w:tr>
    </w:tbl>
    <w:p w:rsidR="002B4A62" w:rsidRDefault="00354744">
      <w:pPr>
        <w:spacing w:line="500" w:lineRule="exact"/>
        <w:rPr>
          <w:rFonts w:ascii="宋体"/>
          <w:color w:val="000000"/>
          <w:szCs w:val="21"/>
        </w:rPr>
      </w:pPr>
      <w:r>
        <w:rPr>
          <w:rFonts w:ascii="宋体" w:hint="eastAsia"/>
          <w:color w:val="000000"/>
          <w:szCs w:val="21"/>
        </w:rPr>
        <w:t>以上报价含</w:t>
      </w:r>
      <w:r>
        <w:rPr>
          <w:rFonts w:ascii="宋体" w:hint="eastAsia"/>
          <w:b/>
          <w:color w:val="000000"/>
          <w:szCs w:val="21"/>
          <w:u w:val="single"/>
        </w:rPr>
        <w:t xml:space="preserve">      </w:t>
      </w:r>
      <w:r>
        <w:rPr>
          <w:rFonts w:ascii="宋体" w:hint="eastAsia"/>
          <w:color w:val="000000"/>
          <w:szCs w:val="21"/>
        </w:rPr>
        <w:t>税率</w:t>
      </w:r>
    </w:p>
    <w:p w:rsidR="002B4A62" w:rsidRDefault="00354744">
      <w:pPr>
        <w:spacing w:line="500" w:lineRule="exact"/>
        <w:rPr>
          <w:rFonts w:ascii="宋体"/>
          <w:sz w:val="24"/>
          <w:szCs w:val="24"/>
        </w:rPr>
      </w:pPr>
      <w:r>
        <w:rPr>
          <w:rFonts w:ascii="宋体" w:hAnsi="宋体" w:hint="eastAsia"/>
          <w:sz w:val="24"/>
          <w:szCs w:val="24"/>
        </w:rPr>
        <w:t>注：（</w:t>
      </w:r>
      <w:r>
        <w:rPr>
          <w:rFonts w:ascii="宋体" w:hAnsi="宋体"/>
          <w:sz w:val="24"/>
          <w:szCs w:val="24"/>
        </w:rPr>
        <w:t>1</w:t>
      </w:r>
      <w:r>
        <w:rPr>
          <w:rFonts w:ascii="宋体" w:hAnsi="宋体" w:hint="eastAsia"/>
          <w:sz w:val="24"/>
          <w:szCs w:val="24"/>
        </w:rPr>
        <w:t>）以上价格含增值税、含设备使用费、</w:t>
      </w:r>
      <w:r>
        <w:rPr>
          <w:rFonts w:ascii="宋体" w:hAnsi="宋体" w:hint="eastAsia"/>
          <w:sz w:val="24"/>
          <w:szCs w:val="24"/>
        </w:rPr>
        <w:t>服务</w:t>
      </w:r>
      <w:proofErr w:type="gramStart"/>
      <w:r>
        <w:rPr>
          <w:rFonts w:ascii="宋体" w:hAnsi="宋体" w:hint="eastAsia"/>
          <w:sz w:val="24"/>
          <w:szCs w:val="24"/>
        </w:rPr>
        <w:t>方操作</w:t>
      </w:r>
      <w:proofErr w:type="gramEnd"/>
      <w:r>
        <w:rPr>
          <w:rFonts w:ascii="宋体" w:hAnsi="宋体" w:hint="eastAsia"/>
          <w:sz w:val="24"/>
          <w:szCs w:val="24"/>
        </w:rPr>
        <w:t>人员（含司机、起重配合人员，配备</w:t>
      </w:r>
      <w:r>
        <w:rPr>
          <w:rFonts w:ascii="宋体" w:hAnsi="宋体" w:hint="eastAsia"/>
          <w:sz w:val="24"/>
          <w:szCs w:val="24"/>
        </w:rPr>
        <w:t>1</w:t>
      </w:r>
      <w:r>
        <w:rPr>
          <w:rFonts w:ascii="宋体" w:hAnsi="宋体" w:hint="eastAsia"/>
          <w:sz w:val="24"/>
          <w:szCs w:val="24"/>
        </w:rPr>
        <w:t>对联系对讲机）服务费用、燃油费用、维护修理费用、设备进出</w:t>
      </w:r>
      <w:r>
        <w:rPr>
          <w:rFonts w:ascii="宋体" w:hAnsi="宋体" w:hint="eastAsia"/>
          <w:sz w:val="24"/>
          <w:szCs w:val="24"/>
        </w:rPr>
        <w:t>我司</w:t>
      </w:r>
      <w:r>
        <w:rPr>
          <w:rFonts w:ascii="宋体" w:hAnsi="宋体" w:hint="eastAsia"/>
          <w:sz w:val="24"/>
          <w:szCs w:val="24"/>
        </w:rPr>
        <w:t>场所的费用等</w:t>
      </w:r>
      <w:r>
        <w:rPr>
          <w:rFonts w:ascii="宋体" w:hAnsi="宋体" w:hint="eastAsia"/>
          <w:sz w:val="24"/>
          <w:szCs w:val="24"/>
        </w:rPr>
        <w:t>服务</w:t>
      </w:r>
      <w:r>
        <w:rPr>
          <w:rFonts w:ascii="宋体" w:hAnsi="宋体" w:hint="eastAsia"/>
          <w:sz w:val="24"/>
          <w:szCs w:val="24"/>
        </w:rPr>
        <w:t>方提供本合同项下租赁服务可以获得的全部费用，除非另有约定，</w:t>
      </w:r>
      <w:r>
        <w:rPr>
          <w:rFonts w:ascii="宋体" w:hAnsi="宋体" w:hint="eastAsia"/>
          <w:sz w:val="24"/>
          <w:szCs w:val="24"/>
        </w:rPr>
        <w:t>我司</w:t>
      </w:r>
      <w:r>
        <w:rPr>
          <w:rFonts w:ascii="宋体" w:hAnsi="宋体" w:hint="eastAsia"/>
          <w:sz w:val="24"/>
          <w:szCs w:val="24"/>
        </w:rPr>
        <w:t>不再承担其他费用。</w:t>
      </w:r>
    </w:p>
    <w:p w:rsidR="002B4A62" w:rsidRDefault="00354744">
      <w:pPr>
        <w:tabs>
          <w:tab w:val="left" w:pos="420"/>
        </w:tabs>
        <w:spacing w:line="500" w:lineRule="exact"/>
        <w:ind w:firstLineChars="200" w:firstLine="480"/>
        <w:rPr>
          <w:rFonts w:ascii="宋体" w:hAnsi="宋体"/>
          <w:sz w:val="24"/>
          <w:szCs w:val="24"/>
        </w:rPr>
      </w:pPr>
      <w:r>
        <w:rPr>
          <w:rFonts w:ascii="宋体" w:hAnsi="宋体"/>
          <w:sz w:val="24"/>
          <w:szCs w:val="24"/>
        </w:rPr>
        <w:t xml:space="preserve"> (2)</w:t>
      </w:r>
      <w:r>
        <w:rPr>
          <w:rFonts w:ascii="宋体" w:hAnsi="宋体" w:hint="eastAsia"/>
          <w:sz w:val="24"/>
          <w:szCs w:val="24"/>
        </w:rPr>
        <w:t xml:space="preserve"> 12T~70T</w:t>
      </w:r>
      <w:r>
        <w:rPr>
          <w:rFonts w:ascii="宋体" w:hAnsi="宋体" w:hint="eastAsia"/>
          <w:sz w:val="24"/>
          <w:szCs w:val="24"/>
        </w:rPr>
        <w:t>吊车以及平板车按到</w:t>
      </w:r>
      <w:proofErr w:type="gramStart"/>
      <w:r>
        <w:rPr>
          <w:rFonts w:ascii="宋体" w:hAnsi="宋体" w:hint="eastAsia"/>
          <w:sz w:val="24"/>
          <w:szCs w:val="24"/>
        </w:rPr>
        <w:t>厂时间</w:t>
      </w:r>
      <w:proofErr w:type="gramEnd"/>
      <w:r>
        <w:rPr>
          <w:rFonts w:ascii="宋体" w:hAnsi="宋体" w:hint="eastAsia"/>
          <w:sz w:val="24"/>
          <w:szCs w:val="24"/>
        </w:rPr>
        <w:t>计费半个台班（</w:t>
      </w:r>
      <w:r>
        <w:rPr>
          <w:rFonts w:ascii="宋体" w:hAnsi="宋体" w:hint="eastAsia"/>
          <w:sz w:val="24"/>
          <w:szCs w:val="24"/>
        </w:rPr>
        <w:t>4</w:t>
      </w:r>
      <w:r>
        <w:rPr>
          <w:rFonts w:ascii="宋体" w:hAnsi="宋体" w:hint="eastAsia"/>
          <w:sz w:val="24"/>
          <w:szCs w:val="24"/>
        </w:rPr>
        <w:t>小时），超过时间按小时计算收费，；</w:t>
      </w:r>
      <w:r>
        <w:rPr>
          <w:rFonts w:ascii="宋体" w:hAnsi="宋体" w:hint="eastAsia"/>
          <w:sz w:val="24"/>
          <w:szCs w:val="24"/>
        </w:rPr>
        <w:t xml:space="preserve"> 100T~350T</w:t>
      </w:r>
      <w:r>
        <w:rPr>
          <w:rFonts w:ascii="宋体" w:hAnsi="宋体" w:hint="eastAsia"/>
          <w:sz w:val="24"/>
          <w:szCs w:val="24"/>
        </w:rPr>
        <w:t>吊车按到</w:t>
      </w:r>
      <w:proofErr w:type="gramStart"/>
      <w:r>
        <w:rPr>
          <w:rFonts w:ascii="宋体" w:hAnsi="宋体" w:hint="eastAsia"/>
          <w:sz w:val="24"/>
          <w:szCs w:val="24"/>
        </w:rPr>
        <w:t>厂时间</w:t>
      </w:r>
      <w:proofErr w:type="gramEnd"/>
      <w:r>
        <w:rPr>
          <w:rFonts w:ascii="宋体" w:hAnsi="宋体" w:hint="eastAsia"/>
          <w:sz w:val="24"/>
          <w:szCs w:val="24"/>
        </w:rPr>
        <w:t>一个台班（</w:t>
      </w:r>
      <w:r>
        <w:rPr>
          <w:rFonts w:ascii="宋体" w:hAnsi="宋体" w:hint="eastAsia"/>
          <w:sz w:val="24"/>
          <w:szCs w:val="24"/>
        </w:rPr>
        <w:t>8</w:t>
      </w:r>
      <w:r>
        <w:rPr>
          <w:rFonts w:ascii="宋体" w:hAnsi="宋体" w:hint="eastAsia"/>
          <w:sz w:val="24"/>
          <w:szCs w:val="24"/>
        </w:rPr>
        <w:t>小时）计费，超过时间按小时计算收费。</w:t>
      </w:r>
    </w:p>
    <w:p w:rsidR="002B4A62" w:rsidRDefault="00354744">
      <w:pPr>
        <w:tabs>
          <w:tab w:val="left" w:pos="420"/>
        </w:tabs>
        <w:spacing w:line="500" w:lineRule="exact"/>
        <w:ind w:firstLineChars="200" w:firstLine="480"/>
        <w:rPr>
          <w:rFonts w:ascii="宋体" w:hAnsi="宋体"/>
          <w:sz w:val="24"/>
          <w:szCs w:val="24"/>
        </w:rPr>
      </w:pPr>
      <w:r>
        <w:rPr>
          <w:rFonts w:ascii="宋体" w:hint="eastAsia"/>
          <w:sz w:val="24"/>
          <w:szCs w:val="24"/>
        </w:rPr>
        <w:t>(3)</w:t>
      </w:r>
      <w:r>
        <w:rPr>
          <w:rFonts w:ascii="宋体" w:hint="eastAsia"/>
          <w:sz w:val="24"/>
          <w:szCs w:val="24"/>
        </w:rPr>
        <w:t>每次来我司服务项目，需配备一名持有有效证件的吊装司机和一名</w:t>
      </w:r>
      <w:proofErr w:type="gramStart"/>
      <w:r>
        <w:rPr>
          <w:rFonts w:ascii="宋体" w:hint="eastAsia"/>
          <w:sz w:val="24"/>
          <w:szCs w:val="24"/>
        </w:rPr>
        <w:t>丝索工</w:t>
      </w:r>
      <w:proofErr w:type="gramEnd"/>
      <w:r>
        <w:rPr>
          <w:rFonts w:ascii="宋体" w:hint="eastAsia"/>
          <w:sz w:val="24"/>
          <w:szCs w:val="24"/>
        </w:rPr>
        <w:t>。</w:t>
      </w:r>
    </w:p>
    <w:p w:rsidR="002B4A62" w:rsidRDefault="00354744">
      <w:pPr>
        <w:tabs>
          <w:tab w:val="left" w:pos="420"/>
        </w:tabs>
        <w:spacing w:line="50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如</w:t>
      </w:r>
      <w:r>
        <w:rPr>
          <w:rFonts w:ascii="宋体" w:hAnsi="宋体" w:hint="eastAsia"/>
          <w:sz w:val="24"/>
          <w:szCs w:val="24"/>
        </w:rPr>
        <w:t>服务</w:t>
      </w:r>
      <w:r>
        <w:rPr>
          <w:rFonts w:ascii="宋体" w:hAnsi="宋体" w:hint="eastAsia"/>
          <w:sz w:val="24"/>
          <w:szCs w:val="24"/>
        </w:rPr>
        <w:t>方提供的吨位大于事先约定的，按事先约定的吨位进行结算。</w:t>
      </w:r>
    </w:p>
    <w:p w:rsidR="002B4A62" w:rsidRDefault="00354744">
      <w:pPr>
        <w:tabs>
          <w:tab w:val="left" w:pos="420"/>
        </w:tabs>
        <w:spacing w:line="500" w:lineRule="exact"/>
        <w:rPr>
          <w:rFonts w:ascii="宋体"/>
          <w:color w:val="0000FF"/>
          <w:sz w:val="24"/>
          <w:szCs w:val="24"/>
        </w:rPr>
      </w:pPr>
      <w:r>
        <w:rPr>
          <w:rFonts w:ascii="宋体" w:hAnsi="宋体" w:hint="eastAsia"/>
          <w:color w:val="000000"/>
          <w:sz w:val="24"/>
          <w:szCs w:val="24"/>
        </w:rPr>
        <w:t xml:space="preserve">   </w:t>
      </w: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w:t>
      </w:r>
      <w:r>
        <w:rPr>
          <w:rFonts w:ascii="宋体" w:hAnsi="宋体" w:hint="eastAsia"/>
          <w:color w:val="000000"/>
          <w:sz w:val="24"/>
          <w:szCs w:val="24"/>
        </w:rPr>
        <w:t>服务</w:t>
      </w:r>
      <w:r>
        <w:rPr>
          <w:rFonts w:ascii="宋体" w:hAnsi="宋体" w:hint="eastAsia"/>
          <w:color w:val="000000"/>
          <w:sz w:val="24"/>
          <w:szCs w:val="24"/>
        </w:rPr>
        <w:t>方需将到我司进行吊装服务的吊装车辆年检单及保险单复印件存于</w:t>
      </w:r>
      <w:r>
        <w:rPr>
          <w:rFonts w:ascii="宋体" w:hAnsi="宋体" w:hint="eastAsia"/>
          <w:color w:val="000000"/>
          <w:sz w:val="24"/>
          <w:szCs w:val="24"/>
        </w:rPr>
        <w:t>我司</w:t>
      </w:r>
      <w:r>
        <w:rPr>
          <w:rFonts w:ascii="宋体" w:hAnsi="宋体" w:hint="eastAsia"/>
          <w:color w:val="000000"/>
          <w:sz w:val="24"/>
          <w:szCs w:val="24"/>
        </w:rPr>
        <w:t>设备管理处留档；</w:t>
      </w:r>
    </w:p>
    <w:p w:rsidR="002B4A62" w:rsidRDefault="00354744">
      <w:pPr>
        <w:spacing w:line="500" w:lineRule="exact"/>
        <w:rPr>
          <w:rFonts w:asci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w:t>
      </w:r>
      <w:r>
        <w:rPr>
          <w:rFonts w:ascii="宋体" w:hAnsi="宋体" w:hint="eastAsia"/>
          <w:color w:val="000000"/>
          <w:sz w:val="24"/>
          <w:szCs w:val="24"/>
        </w:rPr>
        <w:t>6</w:t>
      </w:r>
      <w:r>
        <w:rPr>
          <w:rFonts w:ascii="宋体" w:hAnsi="宋体" w:hint="eastAsia"/>
          <w:color w:val="000000"/>
          <w:sz w:val="24"/>
          <w:szCs w:val="24"/>
        </w:rPr>
        <w:t>）</w:t>
      </w:r>
      <w:r>
        <w:rPr>
          <w:rFonts w:ascii="宋体" w:hAnsi="宋体" w:hint="eastAsia"/>
          <w:color w:val="000000"/>
          <w:sz w:val="24"/>
          <w:szCs w:val="24"/>
        </w:rPr>
        <w:t>服务</w:t>
      </w:r>
      <w:r>
        <w:rPr>
          <w:rFonts w:ascii="宋体" w:hAnsi="宋体" w:hint="eastAsia"/>
          <w:color w:val="000000"/>
          <w:sz w:val="24"/>
          <w:szCs w:val="24"/>
        </w:rPr>
        <w:t>方机械设备的作业台班数须经</w:t>
      </w:r>
      <w:r>
        <w:rPr>
          <w:rFonts w:ascii="宋体" w:hAnsi="宋体" w:hint="eastAsia"/>
          <w:color w:val="000000"/>
          <w:sz w:val="24"/>
          <w:szCs w:val="24"/>
        </w:rPr>
        <w:t>我司</w:t>
      </w:r>
      <w:r>
        <w:rPr>
          <w:rFonts w:ascii="宋体" w:hAnsi="宋体" w:hint="eastAsia"/>
          <w:color w:val="000000"/>
          <w:sz w:val="24"/>
          <w:szCs w:val="24"/>
        </w:rPr>
        <w:t>确认后，方可作为结算依据。</w:t>
      </w:r>
    </w:p>
    <w:p w:rsidR="002B4A62" w:rsidRDefault="002B4A62">
      <w:pPr>
        <w:rPr>
          <w:szCs w:val="28"/>
        </w:rPr>
      </w:pPr>
    </w:p>
    <w:p w:rsidR="002B4A62" w:rsidRDefault="00354744">
      <w:pPr>
        <w:snapToGrid w:val="0"/>
        <w:spacing w:line="360" w:lineRule="auto"/>
        <w:jc w:val="left"/>
        <w:rPr>
          <w:rFonts w:ascii="宋体" w:cs="宋体"/>
          <w:b/>
          <w:sz w:val="32"/>
          <w:szCs w:val="32"/>
        </w:rPr>
      </w:pPr>
      <w:r>
        <w:rPr>
          <w:rFonts w:ascii="宋体" w:hAnsi="宋体" w:cs="宋体" w:hint="eastAsia"/>
          <w:b/>
          <w:sz w:val="32"/>
          <w:szCs w:val="32"/>
        </w:rPr>
        <w:t>附件二：承诺函</w:t>
      </w:r>
    </w:p>
    <w:p w:rsidR="002B4A62" w:rsidRDefault="00354744">
      <w:pPr>
        <w:snapToGrid w:val="0"/>
        <w:spacing w:line="360" w:lineRule="auto"/>
        <w:jc w:val="center"/>
        <w:rPr>
          <w:rFonts w:ascii="宋体"/>
          <w:sz w:val="36"/>
          <w:szCs w:val="36"/>
        </w:rPr>
      </w:pPr>
      <w:r>
        <w:rPr>
          <w:rFonts w:ascii="宋体" w:hAnsi="宋体" w:hint="eastAsia"/>
          <w:sz w:val="36"/>
          <w:szCs w:val="36"/>
        </w:rPr>
        <w:lastRenderedPageBreak/>
        <w:t>承诺函</w:t>
      </w:r>
    </w:p>
    <w:p w:rsidR="002B4A62" w:rsidRDefault="00354744">
      <w:pPr>
        <w:snapToGrid w:val="0"/>
        <w:spacing w:line="360" w:lineRule="auto"/>
        <w:rPr>
          <w:rFonts w:ascii="宋体"/>
          <w:sz w:val="28"/>
          <w:szCs w:val="28"/>
        </w:rPr>
      </w:pPr>
      <w:r>
        <w:rPr>
          <w:rFonts w:ascii="宋体" w:hAnsi="宋体" w:hint="eastAsia"/>
          <w:sz w:val="28"/>
          <w:szCs w:val="28"/>
        </w:rPr>
        <w:t>致：福建省东南电化股份有限公司</w:t>
      </w:r>
    </w:p>
    <w:p w:rsidR="002B4A62" w:rsidRDefault="00354744">
      <w:pPr>
        <w:snapToGrid w:val="0"/>
        <w:spacing w:line="360" w:lineRule="auto"/>
        <w:ind w:firstLineChars="100" w:firstLine="280"/>
        <w:rPr>
          <w:rFonts w:ascii="宋体"/>
          <w:sz w:val="28"/>
          <w:szCs w:val="28"/>
        </w:rPr>
      </w:pPr>
      <w:r>
        <w:rPr>
          <w:rFonts w:ascii="宋体" w:hAnsi="宋体" w:hint="eastAsia"/>
          <w:sz w:val="28"/>
          <w:szCs w:val="28"/>
        </w:rPr>
        <w:t>我方为对福建省东南电化股份股份有限公司</w:t>
      </w:r>
      <w:r>
        <w:rPr>
          <w:rFonts w:ascii="宋体" w:hAnsi="宋体" w:cs="宋体" w:hint="eastAsia"/>
          <w:color w:val="000000"/>
          <w:sz w:val="28"/>
          <w:szCs w:val="28"/>
        </w:rPr>
        <w:t>工程机械（吊车、平板车）租赁合同</w:t>
      </w:r>
      <w:r>
        <w:rPr>
          <w:rFonts w:ascii="宋体" w:hAnsi="宋体" w:hint="eastAsia"/>
          <w:sz w:val="28"/>
          <w:szCs w:val="28"/>
        </w:rPr>
        <w:t>比选文件表示完全响应，遵照公告的要求，特此确认并承诺：</w:t>
      </w:r>
    </w:p>
    <w:p w:rsidR="002B4A62" w:rsidRDefault="00354744">
      <w:pPr>
        <w:snapToGrid w:val="0"/>
        <w:spacing w:line="360" w:lineRule="auto"/>
        <w:ind w:firstLineChars="100" w:firstLine="28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2B4A62" w:rsidRDefault="00354744">
      <w:pPr>
        <w:snapToGrid w:val="0"/>
        <w:spacing w:line="360" w:lineRule="auto"/>
        <w:ind w:firstLineChars="100" w:firstLine="28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2B4A62" w:rsidRDefault="00354744">
      <w:pPr>
        <w:snapToGrid w:val="0"/>
        <w:spacing w:line="360" w:lineRule="auto"/>
        <w:ind w:firstLineChars="100" w:firstLine="28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2B4A62" w:rsidRDefault="00354744">
      <w:pPr>
        <w:snapToGrid w:val="0"/>
        <w:spacing w:line="360" w:lineRule="auto"/>
        <w:ind w:firstLineChars="100" w:firstLine="280"/>
        <w:rPr>
          <w:rFonts w:ascii="宋体"/>
          <w:sz w:val="28"/>
          <w:szCs w:val="28"/>
        </w:rPr>
      </w:pPr>
      <w:r>
        <w:rPr>
          <w:rFonts w:ascii="宋体" w:hAnsi="宋体"/>
          <w:sz w:val="28"/>
          <w:szCs w:val="28"/>
        </w:rPr>
        <w:t>4</w:t>
      </w:r>
      <w:r>
        <w:rPr>
          <w:rFonts w:ascii="宋体" w:hAnsi="宋体" w:hint="eastAsia"/>
          <w:sz w:val="28"/>
          <w:szCs w:val="28"/>
        </w:rPr>
        <w:t>、我方承诺：如中选必定根据福建省东南电化股份有限公司生产要求，完成工作内容。</w:t>
      </w:r>
    </w:p>
    <w:p w:rsidR="002B4A62" w:rsidRDefault="00354744">
      <w:pPr>
        <w:snapToGrid w:val="0"/>
        <w:spacing w:line="360" w:lineRule="auto"/>
        <w:ind w:firstLineChars="100" w:firstLine="280"/>
        <w:rPr>
          <w:rFonts w:ascii="宋体"/>
          <w:sz w:val="28"/>
          <w:szCs w:val="28"/>
        </w:rPr>
      </w:pPr>
      <w:r>
        <w:rPr>
          <w:rFonts w:ascii="宋体" w:hAnsi="宋体"/>
          <w:sz w:val="28"/>
          <w:szCs w:val="28"/>
        </w:rPr>
        <w:t>5</w:t>
      </w:r>
      <w:r>
        <w:rPr>
          <w:rFonts w:ascii="宋体" w:hAnsi="宋体" w:hint="eastAsia"/>
          <w:sz w:val="28"/>
          <w:szCs w:val="28"/>
        </w:rPr>
        <w:t>、我方保证：我方确认，我方完全接受</w:t>
      </w:r>
      <w:r>
        <w:rPr>
          <w:rFonts w:ascii="宋体" w:hAnsi="宋体" w:cs="宋体" w:hint="eastAsia"/>
          <w:color w:val="000000"/>
          <w:sz w:val="28"/>
          <w:szCs w:val="28"/>
        </w:rPr>
        <w:t>工程机械（吊车、平板车）租赁合同</w:t>
      </w:r>
      <w:r>
        <w:rPr>
          <w:rFonts w:ascii="宋体" w:hAnsi="宋体" w:hint="eastAsia"/>
          <w:sz w:val="28"/>
          <w:szCs w:val="28"/>
        </w:rPr>
        <w:t>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w:t>
      </w:r>
      <w:r>
        <w:rPr>
          <w:rFonts w:ascii="宋体" w:hAnsi="宋体" w:cs="宋体" w:hint="eastAsia"/>
          <w:color w:val="000000"/>
          <w:sz w:val="28"/>
          <w:szCs w:val="28"/>
        </w:rPr>
        <w:t>工程机械（吊车、平</w:t>
      </w:r>
      <w:r>
        <w:rPr>
          <w:rFonts w:ascii="宋体" w:hAnsi="宋体" w:cs="宋体" w:hint="eastAsia"/>
          <w:color w:val="000000"/>
          <w:sz w:val="28"/>
          <w:szCs w:val="28"/>
        </w:rPr>
        <w:t>板车）租赁合同</w:t>
      </w:r>
      <w:r>
        <w:rPr>
          <w:rFonts w:ascii="宋体" w:hAnsi="宋体" w:hint="eastAsia"/>
          <w:sz w:val="28"/>
          <w:szCs w:val="28"/>
        </w:rPr>
        <w:t>。否则，视为本单位自动弃权。</w:t>
      </w:r>
    </w:p>
    <w:p w:rsidR="002B4A62" w:rsidRDefault="00354744">
      <w:pPr>
        <w:snapToGrid w:val="0"/>
        <w:spacing w:line="360" w:lineRule="auto"/>
        <w:ind w:firstLineChars="100" w:firstLine="280"/>
        <w:rPr>
          <w:rFonts w:ascii="宋体"/>
          <w:sz w:val="28"/>
          <w:szCs w:val="28"/>
        </w:rPr>
      </w:pPr>
      <w:r>
        <w:rPr>
          <w:rFonts w:ascii="宋体" w:hAnsi="宋体" w:hint="eastAsia"/>
          <w:sz w:val="28"/>
          <w:szCs w:val="28"/>
        </w:rPr>
        <w:t>特此承诺。</w:t>
      </w:r>
    </w:p>
    <w:p w:rsidR="002B4A62" w:rsidRDefault="00354744">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2B4A62" w:rsidRDefault="00354744">
      <w:pPr>
        <w:snapToGrid w:val="0"/>
        <w:spacing w:line="360" w:lineRule="auto"/>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2B4A62" w:rsidRDefault="00354744">
      <w:pPr>
        <w:snapToGrid w:val="0"/>
        <w:spacing w:line="360" w:lineRule="auto"/>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2B4A62" w:rsidRDefault="00354744">
      <w:pPr>
        <w:snapToGrid w:val="0"/>
        <w:spacing w:line="360" w:lineRule="auto"/>
        <w:rPr>
          <w:rFonts w:ascii="宋体"/>
          <w:sz w:val="28"/>
          <w:szCs w:val="28"/>
        </w:rPr>
      </w:pPr>
      <w:r>
        <w:rPr>
          <w:rFonts w:ascii="宋体" w:hAnsi="宋体" w:hint="eastAsia"/>
          <w:sz w:val="28"/>
          <w:szCs w:val="28"/>
        </w:rPr>
        <w:t>联系人：</w:t>
      </w:r>
      <w:r>
        <w:rPr>
          <w:rFonts w:ascii="宋体" w:hAnsi="宋体"/>
          <w:sz w:val="28"/>
          <w:szCs w:val="28"/>
        </w:rPr>
        <w:t xml:space="preserve">                                 </w:t>
      </w:r>
    </w:p>
    <w:p w:rsidR="002B4A62" w:rsidRDefault="00354744">
      <w:pPr>
        <w:snapToGrid w:val="0"/>
        <w:spacing w:line="360" w:lineRule="auto"/>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2B4A62" w:rsidRDefault="00354744">
      <w:pPr>
        <w:snapToGrid w:val="0"/>
        <w:spacing w:line="360" w:lineRule="auto"/>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2B4A62" w:rsidRDefault="00354744">
      <w:pPr>
        <w:jc w:val="left"/>
        <w:rPr>
          <w:rFonts w:ascii="宋体" w:cs="宋体"/>
          <w:b/>
          <w:color w:val="000000"/>
          <w:sz w:val="32"/>
          <w:szCs w:val="32"/>
        </w:rPr>
      </w:pPr>
      <w:r>
        <w:rPr>
          <w:rFonts w:ascii="宋体" w:hAnsi="宋体" w:cs="宋体" w:hint="eastAsia"/>
          <w:b/>
          <w:color w:val="000000"/>
          <w:sz w:val="32"/>
          <w:szCs w:val="32"/>
        </w:rPr>
        <w:t>附件三：法人授权书</w:t>
      </w:r>
    </w:p>
    <w:p w:rsidR="002B4A62" w:rsidRDefault="002B4A62">
      <w:pPr>
        <w:snapToGrid w:val="0"/>
        <w:spacing w:line="360" w:lineRule="auto"/>
        <w:jc w:val="center"/>
        <w:rPr>
          <w:rFonts w:ascii="宋体" w:hAnsi="宋体"/>
          <w:sz w:val="28"/>
          <w:szCs w:val="28"/>
        </w:rPr>
      </w:pPr>
    </w:p>
    <w:p w:rsidR="002B4A62" w:rsidRDefault="00354744">
      <w:pPr>
        <w:snapToGrid w:val="0"/>
        <w:spacing w:line="360" w:lineRule="auto"/>
        <w:jc w:val="center"/>
        <w:rPr>
          <w:rFonts w:ascii="宋体"/>
          <w:sz w:val="36"/>
          <w:szCs w:val="36"/>
        </w:rPr>
      </w:pPr>
      <w:r>
        <w:rPr>
          <w:rFonts w:ascii="宋体" w:hAnsi="宋体" w:hint="eastAsia"/>
          <w:sz w:val="36"/>
          <w:szCs w:val="36"/>
        </w:rPr>
        <w:lastRenderedPageBreak/>
        <w:t>法定代表人授权委托书</w:t>
      </w:r>
    </w:p>
    <w:p w:rsidR="002B4A62" w:rsidRDefault="002B4A62">
      <w:pPr>
        <w:snapToGrid w:val="0"/>
        <w:spacing w:line="360" w:lineRule="auto"/>
        <w:jc w:val="center"/>
        <w:rPr>
          <w:rFonts w:ascii="宋体"/>
          <w:sz w:val="28"/>
          <w:szCs w:val="28"/>
        </w:rPr>
      </w:pPr>
    </w:p>
    <w:p w:rsidR="002B4A62" w:rsidRDefault="00354744">
      <w:pPr>
        <w:snapToGrid w:val="0"/>
        <w:spacing w:line="360" w:lineRule="auto"/>
        <w:rPr>
          <w:rFonts w:ascii="宋体"/>
          <w:sz w:val="28"/>
          <w:szCs w:val="28"/>
        </w:rPr>
      </w:pPr>
      <w:r>
        <w:rPr>
          <w:rFonts w:ascii="宋体" w:hAnsi="宋体" w:hint="eastAsia"/>
          <w:sz w:val="28"/>
          <w:szCs w:val="28"/>
        </w:rPr>
        <w:t>致：福建省东南电化股份有限公司</w:t>
      </w:r>
    </w:p>
    <w:p w:rsidR="002B4A62" w:rsidRDefault="00354744">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（代理人的姓名）为公司的合法代理人，就福建省东南电化股份有限公司工程机械租赁合同的意向比选方申请登记、比选竞价、吊车、平板车业务租赁合同的签订，以本公司名义处理一切与之有关的事务。</w:t>
      </w:r>
    </w:p>
    <w:p w:rsidR="002B4A62" w:rsidRDefault="002B4A62">
      <w:pPr>
        <w:snapToGrid w:val="0"/>
        <w:spacing w:line="360" w:lineRule="auto"/>
        <w:rPr>
          <w:rFonts w:ascii="宋体"/>
          <w:sz w:val="28"/>
          <w:szCs w:val="28"/>
        </w:rPr>
      </w:pPr>
    </w:p>
    <w:p w:rsidR="002B4A62" w:rsidRDefault="00354744">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2B4A62" w:rsidRDefault="002B4A62">
      <w:pPr>
        <w:snapToGrid w:val="0"/>
        <w:spacing w:line="360" w:lineRule="auto"/>
        <w:rPr>
          <w:rFonts w:ascii="宋体"/>
          <w:sz w:val="28"/>
          <w:szCs w:val="28"/>
        </w:rPr>
      </w:pPr>
    </w:p>
    <w:p w:rsidR="002B4A62" w:rsidRDefault="00354744">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2B4A62" w:rsidRDefault="00354744">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2B4A62" w:rsidRDefault="00354744">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2B4A62" w:rsidRDefault="00354744">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2B4A62" w:rsidRDefault="00354744">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2B4A62" w:rsidRDefault="00354744">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2B4A62" w:rsidRDefault="002B4A62">
      <w:pPr>
        <w:snapToGrid w:val="0"/>
        <w:spacing w:line="360" w:lineRule="auto"/>
        <w:rPr>
          <w:rFonts w:ascii="宋体" w:hAnsi="宋体"/>
          <w:sz w:val="28"/>
          <w:szCs w:val="28"/>
        </w:rPr>
      </w:pPr>
    </w:p>
    <w:p w:rsidR="002B4A62" w:rsidRDefault="002B4A62">
      <w:pPr>
        <w:snapToGrid w:val="0"/>
        <w:spacing w:line="360" w:lineRule="auto"/>
        <w:rPr>
          <w:rFonts w:ascii="宋体" w:hAnsi="宋体"/>
          <w:sz w:val="28"/>
          <w:szCs w:val="28"/>
        </w:rPr>
      </w:pPr>
    </w:p>
    <w:p w:rsidR="002B4A62" w:rsidRDefault="002B4A62">
      <w:pPr>
        <w:snapToGrid w:val="0"/>
        <w:spacing w:line="360" w:lineRule="auto"/>
        <w:rPr>
          <w:rFonts w:ascii="宋体" w:hAnsi="宋体"/>
          <w:sz w:val="28"/>
          <w:szCs w:val="28"/>
        </w:rPr>
      </w:pPr>
    </w:p>
    <w:p w:rsidR="002B4A62" w:rsidRDefault="002B4A62">
      <w:pPr>
        <w:rPr>
          <w:rFonts w:ascii="宋体" w:cs="宋体"/>
          <w:color w:val="000000"/>
          <w:sz w:val="28"/>
          <w:szCs w:val="28"/>
        </w:rPr>
      </w:pPr>
    </w:p>
    <w:sectPr w:rsidR="002B4A62">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11882"/>
    <w:rsid w:val="00026F39"/>
    <w:rsid w:val="00027581"/>
    <w:rsid w:val="00045F20"/>
    <w:rsid w:val="000552D1"/>
    <w:rsid w:val="00055B04"/>
    <w:rsid w:val="00065049"/>
    <w:rsid w:val="0007290B"/>
    <w:rsid w:val="00084912"/>
    <w:rsid w:val="000A2AEB"/>
    <w:rsid w:val="000C0598"/>
    <w:rsid w:val="000D635A"/>
    <w:rsid w:val="000E25FC"/>
    <w:rsid w:val="000F674D"/>
    <w:rsid w:val="00104C0E"/>
    <w:rsid w:val="00112071"/>
    <w:rsid w:val="001121D5"/>
    <w:rsid w:val="00156A42"/>
    <w:rsid w:val="00185C5C"/>
    <w:rsid w:val="00192575"/>
    <w:rsid w:val="00192D1B"/>
    <w:rsid w:val="001B41D3"/>
    <w:rsid w:val="001B41DC"/>
    <w:rsid w:val="001C0E5A"/>
    <w:rsid w:val="001C27A9"/>
    <w:rsid w:val="00206B57"/>
    <w:rsid w:val="002278A4"/>
    <w:rsid w:val="00235381"/>
    <w:rsid w:val="0023657A"/>
    <w:rsid w:val="00254A13"/>
    <w:rsid w:val="0025519E"/>
    <w:rsid w:val="002843F7"/>
    <w:rsid w:val="002A3877"/>
    <w:rsid w:val="002B4A62"/>
    <w:rsid w:val="002D082A"/>
    <w:rsid w:val="002E4170"/>
    <w:rsid w:val="002F67F2"/>
    <w:rsid w:val="00327183"/>
    <w:rsid w:val="00344A0F"/>
    <w:rsid w:val="00354744"/>
    <w:rsid w:val="00360BE7"/>
    <w:rsid w:val="003667BF"/>
    <w:rsid w:val="0038701D"/>
    <w:rsid w:val="003A1F04"/>
    <w:rsid w:val="003A47AC"/>
    <w:rsid w:val="003B6C01"/>
    <w:rsid w:val="003D3E6F"/>
    <w:rsid w:val="003E61C7"/>
    <w:rsid w:val="003F78E5"/>
    <w:rsid w:val="00407312"/>
    <w:rsid w:val="00410EAB"/>
    <w:rsid w:val="00413982"/>
    <w:rsid w:val="00441FEB"/>
    <w:rsid w:val="00442EFA"/>
    <w:rsid w:val="00454C93"/>
    <w:rsid w:val="00470EE9"/>
    <w:rsid w:val="00476A0E"/>
    <w:rsid w:val="00496721"/>
    <w:rsid w:val="004A21FC"/>
    <w:rsid w:val="004A5502"/>
    <w:rsid w:val="004B0750"/>
    <w:rsid w:val="004C79EA"/>
    <w:rsid w:val="004E2AB5"/>
    <w:rsid w:val="004F2DC2"/>
    <w:rsid w:val="00517D8F"/>
    <w:rsid w:val="0052011B"/>
    <w:rsid w:val="00526C89"/>
    <w:rsid w:val="00537FD4"/>
    <w:rsid w:val="005915C6"/>
    <w:rsid w:val="0059669D"/>
    <w:rsid w:val="005B5A7F"/>
    <w:rsid w:val="005D5B69"/>
    <w:rsid w:val="005E791E"/>
    <w:rsid w:val="0060537E"/>
    <w:rsid w:val="00637339"/>
    <w:rsid w:val="00651BB6"/>
    <w:rsid w:val="00672B0D"/>
    <w:rsid w:val="00693BA3"/>
    <w:rsid w:val="0069715E"/>
    <w:rsid w:val="006A44E6"/>
    <w:rsid w:val="006C5289"/>
    <w:rsid w:val="006F5366"/>
    <w:rsid w:val="006F733F"/>
    <w:rsid w:val="0070279A"/>
    <w:rsid w:val="00753E6D"/>
    <w:rsid w:val="00762F88"/>
    <w:rsid w:val="00776830"/>
    <w:rsid w:val="007A6240"/>
    <w:rsid w:val="007D5D31"/>
    <w:rsid w:val="00802828"/>
    <w:rsid w:val="00804B1F"/>
    <w:rsid w:val="0082639C"/>
    <w:rsid w:val="00835798"/>
    <w:rsid w:val="00855021"/>
    <w:rsid w:val="008B00DC"/>
    <w:rsid w:val="008B6AD8"/>
    <w:rsid w:val="008C1D6A"/>
    <w:rsid w:val="008C39AA"/>
    <w:rsid w:val="008C73A2"/>
    <w:rsid w:val="008D4A94"/>
    <w:rsid w:val="00910C8A"/>
    <w:rsid w:val="00941233"/>
    <w:rsid w:val="00942F85"/>
    <w:rsid w:val="009470F4"/>
    <w:rsid w:val="009665E0"/>
    <w:rsid w:val="00982FF4"/>
    <w:rsid w:val="009835AA"/>
    <w:rsid w:val="009A1834"/>
    <w:rsid w:val="009B3CBB"/>
    <w:rsid w:val="009C3B2A"/>
    <w:rsid w:val="009C4B77"/>
    <w:rsid w:val="009D6A2E"/>
    <w:rsid w:val="009D7AE3"/>
    <w:rsid w:val="009F34C6"/>
    <w:rsid w:val="00A019C4"/>
    <w:rsid w:val="00A34E60"/>
    <w:rsid w:val="00A626D4"/>
    <w:rsid w:val="00A70C98"/>
    <w:rsid w:val="00A758A0"/>
    <w:rsid w:val="00A774A2"/>
    <w:rsid w:val="00A92731"/>
    <w:rsid w:val="00A957DF"/>
    <w:rsid w:val="00AB3D89"/>
    <w:rsid w:val="00AB5E06"/>
    <w:rsid w:val="00AD5735"/>
    <w:rsid w:val="00AF2807"/>
    <w:rsid w:val="00AF6533"/>
    <w:rsid w:val="00B16605"/>
    <w:rsid w:val="00B30BE5"/>
    <w:rsid w:val="00B726B9"/>
    <w:rsid w:val="00BA1459"/>
    <w:rsid w:val="00BB374F"/>
    <w:rsid w:val="00BC1FEF"/>
    <w:rsid w:val="00BC309E"/>
    <w:rsid w:val="00BE7DEE"/>
    <w:rsid w:val="00BF1B39"/>
    <w:rsid w:val="00C07E1D"/>
    <w:rsid w:val="00C51580"/>
    <w:rsid w:val="00C54FC0"/>
    <w:rsid w:val="00C55E4A"/>
    <w:rsid w:val="00C57840"/>
    <w:rsid w:val="00C62FCE"/>
    <w:rsid w:val="00C92121"/>
    <w:rsid w:val="00C94F3A"/>
    <w:rsid w:val="00CA6F34"/>
    <w:rsid w:val="00CB52D2"/>
    <w:rsid w:val="00CD33BC"/>
    <w:rsid w:val="00CF2B2B"/>
    <w:rsid w:val="00CF5D77"/>
    <w:rsid w:val="00D1783D"/>
    <w:rsid w:val="00D21A19"/>
    <w:rsid w:val="00D2693A"/>
    <w:rsid w:val="00D27CAA"/>
    <w:rsid w:val="00D346B4"/>
    <w:rsid w:val="00D35675"/>
    <w:rsid w:val="00D4262A"/>
    <w:rsid w:val="00D4390E"/>
    <w:rsid w:val="00D647B6"/>
    <w:rsid w:val="00D6521B"/>
    <w:rsid w:val="00DB54AD"/>
    <w:rsid w:val="00DB6A16"/>
    <w:rsid w:val="00DC7EDA"/>
    <w:rsid w:val="00E417CF"/>
    <w:rsid w:val="00E63DEC"/>
    <w:rsid w:val="00E65523"/>
    <w:rsid w:val="00E96EB2"/>
    <w:rsid w:val="00EB286A"/>
    <w:rsid w:val="00EB73FD"/>
    <w:rsid w:val="00EC5615"/>
    <w:rsid w:val="00F21DA5"/>
    <w:rsid w:val="00F26B60"/>
    <w:rsid w:val="00F26DA4"/>
    <w:rsid w:val="00F35D87"/>
    <w:rsid w:val="00F64F56"/>
    <w:rsid w:val="00FA1F2D"/>
    <w:rsid w:val="00FA69D2"/>
    <w:rsid w:val="00FA6EB4"/>
    <w:rsid w:val="00FB0177"/>
    <w:rsid w:val="00FB2805"/>
    <w:rsid w:val="00FC1020"/>
    <w:rsid w:val="083A533A"/>
    <w:rsid w:val="18284D25"/>
    <w:rsid w:val="1AF3685B"/>
    <w:rsid w:val="27B23D03"/>
    <w:rsid w:val="32F013C6"/>
    <w:rsid w:val="3DD44AC2"/>
    <w:rsid w:val="3E6245A4"/>
    <w:rsid w:val="5C830BED"/>
    <w:rsid w:val="7D5E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236C26-9F7B-424B-A6B6-F92FC452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4"/>
    </w:r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Date"/>
    <w:basedOn w:val="a"/>
    <w:next w:val="a"/>
    <w:link w:val="Char"/>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5">
    <w:name w:val="Balloon Text"/>
    <w:basedOn w:val="a"/>
    <w:link w:val="Char0"/>
    <w:uiPriority w:val="99"/>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8">
    <w:name w:val="Hyperlink"/>
    <w:uiPriority w:val="99"/>
    <w:qFormat/>
    <w:rPr>
      <w:rFonts w:cs="Times New Roman"/>
      <w:color w:val="0000FF"/>
      <w:u w:val="single"/>
    </w:r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0">
    <w:name w:val="批注框文本 Char"/>
    <w:link w:val="a5"/>
    <w:uiPriority w:val="99"/>
    <w:semiHidden/>
    <w:qFormat/>
    <w:locked/>
    <w:rPr>
      <w:rFonts w:ascii="Calibri" w:eastAsia="宋体" w:hAnsi="Calibri" w:cs="Times New Roman"/>
      <w:sz w:val="18"/>
      <w:szCs w:val="18"/>
    </w:rPr>
  </w:style>
  <w:style w:type="character" w:customStyle="1" w:styleId="Char2">
    <w:name w:val="页眉 Char"/>
    <w:link w:val="a7"/>
    <w:uiPriority w:val="99"/>
    <w:qFormat/>
    <w:locked/>
    <w:rPr>
      <w:rFonts w:ascii="Calibri" w:eastAsia="宋体" w:hAnsi="Calibri" w:cs="Times New Roman"/>
      <w:sz w:val="18"/>
      <w:szCs w:val="18"/>
    </w:rPr>
  </w:style>
  <w:style w:type="character" w:customStyle="1" w:styleId="Char1">
    <w:name w:val="页脚 Char"/>
    <w:link w:val="a6"/>
    <w:uiPriority w:val="99"/>
    <w:qFormat/>
    <w:locked/>
    <w:rPr>
      <w:rFonts w:ascii="Calibri" w:eastAsia="宋体" w:hAnsi="Calibri" w:cs="Times New Roman"/>
      <w:sz w:val="18"/>
      <w:szCs w:val="18"/>
    </w:rPr>
  </w:style>
  <w:style w:type="character" w:customStyle="1" w:styleId="Char">
    <w:name w:val="日期 Char"/>
    <w:link w:val="a4"/>
    <w:uiPriority w:val="99"/>
    <w:semiHidden/>
    <w:qFormat/>
    <w:locked/>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793</Words>
  <Characters>4521</Characters>
  <Application>Microsoft Office Word</Application>
  <DocSecurity>0</DocSecurity>
  <Lines>37</Lines>
  <Paragraphs>10</Paragraphs>
  <ScaleCrop>false</ScaleCrop>
  <Company>lenovo</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27</cp:revision>
  <cp:lastPrinted>2015-01-20T07:47:00Z</cp:lastPrinted>
  <dcterms:created xsi:type="dcterms:W3CDTF">2015-01-19T08:32:00Z</dcterms:created>
  <dcterms:modified xsi:type="dcterms:W3CDTF">2018-10-30T01:41:00Z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