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7CA9" w:rsidRDefault="00187CA9">
      <w:pPr>
        <w:jc w:val="center"/>
        <w:rPr>
          <w:rFonts w:ascii="宋体" w:hAnsi="宋体" w:cs="黑体"/>
          <w:b/>
          <w:bCs/>
          <w:sz w:val="52"/>
          <w:szCs w:val="52"/>
        </w:rPr>
      </w:pPr>
    </w:p>
    <w:p w:rsidR="00187CA9" w:rsidRDefault="00187CA9">
      <w:pPr>
        <w:jc w:val="center"/>
        <w:rPr>
          <w:rFonts w:ascii="宋体" w:hAnsi="宋体" w:cs="黑体"/>
          <w:b/>
          <w:bCs/>
          <w:sz w:val="52"/>
          <w:szCs w:val="52"/>
        </w:rPr>
      </w:pPr>
    </w:p>
    <w:p w:rsidR="00187CA9" w:rsidRDefault="00756C42">
      <w:pPr>
        <w:jc w:val="center"/>
        <w:rPr>
          <w:rFonts w:ascii="宋体" w:hAnsi="宋体" w:cs="黑体"/>
          <w:b/>
          <w:bCs/>
          <w:sz w:val="52"/>
          <w:szCs w:val="52"/>
        </w:rPr>
      </w:pPr>
      <w:r>
        <w:rPr>
          <w:rFonts w:ascii="宋体" w:hAnsi="宋体" w:cs="黑体" w:hint="eastAsia"/>
          <w:b/>
          <w:bCs/>
          <w:sz w:val="52"/>
          <w:szCs w:val="52"/>
        </w:rPr>
        <w:t>福建省东南电化股份有限公司</w:t>
      </w:r>
    </w:p>
    <w:p w:rsidR="00187CA9" w:rsidRDefault="00756C42">
      <w:pPr>
        <w:jc w:val="center"/>
        <w:rPr>
          <w:rFonts w:ascii="宋体" w:hAnsi="宋体" w:cs="黑体"/>
          <w:b/>
          <w:bCs/>
          <w:sz w:val="52"/>
          <w:szCs w:val="52"/>
        </w:rPr>
      </w:pPr>
      <w:r>
        <w:rPr>
          <w:rFonts w:ascii="宋体" w:hAnsi="宋体" w:cs="黑体" w:hint="eastAsia"/>
          <w:b/>
          <w:bCs/>
          <w:sz w:val="52"/>
          <w:szCs w:val="52"/>
        </w:rPr>
        <w:t>2019</w:t>
      </w:r>
      <w:r>
        <w:rPr>
          <w:rFonts w:ascii="宋体" w:hAnsi="宋体" w:cs="黑体" w:hint="eastAsia"/>
          <w:b/>
          <w:bCs/>
          <w:sz w:val="52"/>
          <w:szCs w:val="52"/>
        </w:rPr>
        <w:t>年劳保鞋采购项目</w:t>
      </w:r>
    </w:p>
    <w:p w:rsidR="00187CA9" w:rsidRDefault="00187CA9">
      <w:pPr>
        <w:jc w:val="center"/>
        <w:rPr>
          <w:rFonts w:ascii="宋体" w:hAnsi="宋体" w:cs="黑体"/>
          <w:b/>
          <w:bCs/>
          <w:sz w:val="52"/>
          <w:szCs w:val="52"/>
        </w:rPr>
      </w:pPr>
    </w:p>
    <w:p w:rsidR="00187CA9" w:rsidRDefault="00187CA9">
      <w:pPr>
        <w:rPr>
          <w:rFonts w:ascii="宋体" w:hAnsi="宋体" w:cs="黑体"/>
          <w:b/>
          <w:bCs/>
          <w:sz w:val="52"/>
          <w:szCs w:val="52"/>
        </w:rPr>
      </w:pPr>
    </w:p>
    <w:p w:rsidR="00187CA9" w:rsidRDefault="00756C42">
      <w:pPr>
        <w:jc w:val="center"/>
        <w:rPr>
          <w:rFonts w:ascii="宋体" w:hAnsi="宋体" w:cs="黑体"/>
          <w:b/>
          <w:bCs/>
          <w:sz w:val="52"/>
          <w:szCs w:val="52"/>
        </w:rPr>
      </w:pPr>
      <w:r>
        <w:rPr>
          <w:rFonts w:ascii="宋体" w:hAnsi="宋体" w:cs="黑体" w:hint="eastAsia"/>
          <w:b/>
          <w:bCs/>
          <w:sz w:val="52"/>
          <w:szCs w:val="52"/>
        </w:rPr>
        <w:t>自主比选文件</w:t>
      </w:r>
    </w:p>
    <w:p w:rsidR="00187CA9" w:rsidRDefault="00187CA9">
      <w:pPr>
        <w:jc w:val="center"/>
        <w:rPr>
          <w:rFonts w:ascii="宋体" w:hAnsi="宋体" w:cs="黑体"/>
          <w:b/>
          <w:bCs/>
          <w:sz w:val="52"/>
          <w:szCs w:val="52"/>
        </w:rPr>
      </w:pPr>
    </w:p>
    <w:p w:rsidR="00187CA9" w:rsidRDefault="00187CA9">
      <w:pPr>
        <w:jc w:val="center"/>
        <w:rPr>
          <w:rFonts w:ascii="宋体" w:hAnsi="宋体" w:cs="黑体"/>
          <w:b/>
          <w:bCs/>
          <w:sz w:val="52"/>
          <w:szCs w:val="52"/>
        </w:rPr>
      </w:pPr>
    </w:p>
    <w:p w:rsidR="00187CA9" w:rsidRDefault="00187CA9">
      <w:pPr>
        <w:jc w:val="center"/>
        <w:rPr>
          <w:rFonts w:ascii="宋体" w:hAnsi="宋体" w:cs="黑体"/>
          <w:b/>
          <w:bCs/>
          <w:sz w:val="52"/>
          <w:szCs w:val="52"/>
        </w:rPr>
      </w:pPr>
    </w:p>
    <w:p w:rsidR="00187CA9" w:rsidRDefault="00187CA9">
      <w:pPr>
        <w:jc w:val="center"/>
        <w:rPr>
          <w:rFonts w:ascii="宋体" w:hAnsi="宋体" w:cs="黑体"/>
          <w:b/>
          <w:bCs/>
          <w:sz w:val="52"/>
          <w:szCs w:val="52"/>
        </w:rPr>
      </w:pPr>
    </w:p>
    <w:p w:rsidR="00187CA9" w:rsidRDefault="00187CA9">
      <w:pPr>
        <w:jc w:val="center"/>
        <w:rPr>
          <w:rFonts w:ascii="宋体" w:hAnsi="宋体" w:cs="黑体"/>
          <w:b/>
          <w:bCs/>
          <w:sz w:val="52"/>
          <w:szCs w:val="52"/>
        </w:rPr>
      </w:pPr>
    </w:p>
    <w:p w:rsidR="00187CA9" w:rsidRDefault="00756C42">
      <w:pPr>
        <w:jc w:val="center"/>
        <w:rPr>
          <w:rFonts w:ascii="宋体" w:hAnsi="宋体" w:cs="黑体"/>
          <w:b/>
          <w:bCs/>
          <w:sz w:val="32"/>
          <w:szCs w:val="32"/>
        </w:rPr>
      </w:pPr>
      <w:r>
        <w:rPr>
          <w:rFonts w:ascii="宋体" w:hAnsi="宋体" w:cs="黑体" w:hint="eastAsia"/>
          <w:b/>
          <w:bCs/>
          <w:sz w:val="32"/>
          <w:szCs w:val="32"/>
        </w:rPr>
        <w:t>比选人：福建省东南电化股份有限公司</w:t>
      </w:r>
    </w:p>
    <w:p w:rsidR="00187CA9" w:rsidRDefault="00756C42">
      <w:pPr>
        <w:jc w:val="center"/>
        <w:rPr>
          <w:rFonts w:ascii="宋体" w:hAnsi="宋体" w:cs="黑体"/>
          <w:b/>
          <w:bCs/>
          <w:sz w:val="32"/>
          <w:szCs w:val="32"/>
        </w:rPr>
      </w:pPr>
      <w:r>
        <w:rPr>
          <w:rFonts w:ascii="宋体" w:hAnsi="宋体" w:cs="黑体" w:hint="eastAsia"/>
          <w:b/>
          <w:bCs/>
          <w:sz w:val="32"/>
          <w:szCs w:val="32"/>
        </w:rPr>
        <w:t>二〇一</w:t>
      </w:r>
      <w:r>
        <w:rPr>
          <w:rFonts w:ascii="宋体" w:hAnsi="宋体" w:cs="黑体" w:hint="eastAsia"/>
          <w:b/>
          <w:bCs/>
          <w:sz w:val="32"/>
          <w:szCs w:val="32"/>
        </w:rPr>
        <w:t>八</w:t>
      </w:r>
      <w:r>
        <w:rPr>
          <w:rFonts w:ascii="宋体" w:hAnsi="宋体" w:cs="黑体" w:hint="eastAsia"/>
          <w:b/>
          <w:bCs/>
          <w:sz w:val="32"/>
          <w:szCs w:val="32"/>
        </w:rPr>
        <w:t>年</w:t>
      </w:r>
      <w:r>
        <w:rPr>
          <w:rFonts w:ascii="宋体" w:hAnsi="宋体" w:cs="黑体" w:hint="eastAsia"/>
          <w:b/>
          <w:bCs/>
          <w:sz w:val="32"/>
          <w:szCs w:val="32"/>
        </w:rPr>
        <w:t>八</w:t>
      </w:r>
      <w:r>
        <w:rPr>
          <w:rFonts w:ascii="宋体" w:hAnsi="宋体" w:cs="黑体" w:hint="eastAsia"/>
          <w:b/>
          <w:bCs/>
          <w:sz w:val="32"/>
          <w:szCs w:val="32"/>
        </w:rPr>
        <w:t>月</w:t>
      </w:r>
    </w:p>
    <w:p w:rsidR="00187CA9" w:rsidRDefault="00187CA9">
      <w:pPr>
        <w:ind w:firstLineChars="200" w:firstLine="560"/>
        <w:jc w:val="center"/>
        <w:rPr>
          <w:rFonts w:ascii="宋体" w:hAnsi="宋体" w:cs="宋体"/>
          <w:sz w:val="28"/>
          <w:szCs w:val="28"/>
        </w:rPr>
      </w:pPr>
    </w:p>
    <w:p w:rsidR="00187CA9" w:rsidRDefault="00187CA9">
      <w:pPr>
        <w:ind w:firstLineChars="200" w:firstLine="560"/>
        <w:jc w:val="center"/>
        <w:rPr>
          <w:rFonts w:ascii="宋体" w:hAnsi="宋体" w:cs="宋体"/>
          <w:sz w:val="28"/>
          <w:szCs w:val="28"/>
        </w:rPr>
      </w:pPr>
    </w:p>
    <w:p w:rsidR="00187CA9" w:rsidRDefault="00756C42">
      <w:pPr>
        <w:jc w:val="center"/>
        <w:rPr>
          <w:rFonts w:ascii="宋体" w:hAnsi="宋体" w:cs="宋体"/>
          <w:color w:val="000000"/>
          <w:sz w:val="32"/>
          <w:szCs w:val="32"/>
        </w:rPr>
      </w:pPr>
      <w:r>
        <w:rPr>
          <w:rFonts w:ascii="宋体" w:hAnsi="宋体" w:cs="宋体" w:hint="eastAsia"/>
          <w:color w:val="000000"/>
          <w:sz w:val="32"/>
          <w:szCs w:val="32"/>
        </w:rPr>
        <w:lastRenderedPageBreak/>
        <w:t>目</w:t>
      </w:r>
      <w:r>
        <w:rPr>
          <w:rFonts w:ascii="宋体" w:hAnsi="宋体" w:cs="宋体" w:hint="eastAsia"/>
          <w:color w:val="000000"/>
          <w:sz w:val="32"/>
          <w:szCs w:val="32"/>
        </w:rPr>
        <w:t xml:space="preserve">         </w:t>
      </w:r>
      <w:r>
        <w:rPr>
          <w:rFonts w:ascii="宋体" w:hAnsi="宋体" w:cs="宋体" w:hint="eastAsia"/>
          <w:color w:val="000000"/>
          <w:sz w:val="32"/>
          <w:szCs w:val="32"/>
        </w:rPr>
        <w:t>录</w:t>
      </w:r>
    </w:p>
    <w:p w:rsidR="00187CA9" w:rsidRDefault="00187CA9">
      <w:pPr>
        <w:jc w:val="left"/>
        <w:rPr>
          <w:rFonts w:ascii="宋体" w:hAnsi="宋体" w:cs="宋体"/>
          <w:color w:val="000000"/>
          <w:sz w:val="32"/>
          <w:szCs w:val="32"/>
        </w:rPr>
      </w:pP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hint="eastAsia"/>
          <w:color w:val="000000"/>
          <w:sz w:val="32"/>
          <w:szCs w:val="32"/>
        </w:rPr>
        <w:t xml:space="preserve">   </w:t>
      </w:r>
      <w:r>
        <w:rPr>
          <w:rFonts w:ascii="宋体" w:hAnsi="宋体" w:cs="宋体" w:hint="eastAsia"/>
          <w:color w:val="000000"/>
          <w:sz w:val="32"/>
          <w:szCs w:val="32"/>
        </w:rPr>
        <w:t>比选公告</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hint="eastAsia"/>
          <w:color w:val="000000"/>
          <w:sz w:val="32"/>
          <w:szCs w:val="32"/>
        </w:rPr>
        <w:t xml:space="preserve">   </w:t>
      </w:r>
      <w:r>
        <w:rPr>
          <w:rFonts w:ascii="宋体" w:hAnsi="宋体" w:cs="宋体" w:hint="eastAsia"/>
          <w:color w:val="000000"/>
          <w:sz w:val="32"/>
          <w:szCs w:val="32"/>
        </w:rPr>
        <w:t>比选须知</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hint="eastAsia"/>
          <w:color w:val="000000"/>
          <w:sz w:val="32"/>
          <w:szCs w:val="32"/>
        </w:rPr>
        <w:t xml:space="preserve">   </w:t>
      </w:r>
      <w:r>
        <w:rPr>
          <w:rFonts w:ascii="宋体" w:hAnsi="宋体" w:cs="宋体" w:hint="eastAsia"/>
          <w:color w:val="000000"/>
          <w:sz w:val="32"/>
          <w:szCs w:val="32"/>
        </w:rPr>
        <w:t>参选文件的编制</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hint="eastAsia"/>
          <w:color w:val="000000"/>
          <w:sz w:val="32"/>
          <w:szCs w:val="32"/>
        </w:rPr>
        <w:t xml:space="preserve">   </w:t>
      </w:r>
      <w:r>
        <w:rPr>
          <w:rFonts w:ascii="宋体" w:hAnsi="宋体" w:cs="宋体" w:hint="eastAsia"/>
          <w:color w:val="000000"/>
          <w:sz w:val="32"/>
          <w:szCs w:val="32"/>
        </w:rPr>
        <w:t>评比规则</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hint="eastAsia"/>
          <w:color w:val="000000"/>
          <w:sz w:val="32"/>
          <w:szCs w:val="32"/>
        </w:rPr>
        <w:t xml:space="preserve">   </w:t>
      </w:r>
      <w:r>
        <w:rPr>
          <w:rFonts w:ascii="宋体" w:hAnsi="宋体" w:cs="宋体" w:hint="eastAsia"/>
          <w:color w:val="000000"/>
          <w:sz w:val="32"/>
          <w:szCs w:val="32"/>
        </w:rPr>
        <w:t>参选人选定</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hint="eastAsia"/>
          <w:color w:val="000000"/>
          <w:sz w:val="32"/>
          <w:szCs w:val="32"/>
        </w:rPr>
        <w:t xml:space="preserve">   </w:t>
      </w:r>
      <w:r>
        <w:rPr>
          <w:rFonts w:ascii="宋体" w:hAnsi="宋体" w:cs="宋体" w:hint="eastAsia"/>
          <w:color w:val="000000"/>
          <w:sz w:val="32"/>
          <w:szCs w:val="32"/>
        </w:rPr>
        <w:t>合同授予</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hint="eastAsia"/>
          <w:color w:val="000000"/>
          <w:sz w:val="32"/>
          <w:szCs w:val="32"/>
        </w:rPr>
        <w:t xml:space="preserve">   </w:t>
      </w:r>
      <w:r>
        <w:rPr>
          <w:rFonts w:ascii="宋体" w:hAnsi="宋体" w:cs="宋体" w:hint="eastAsia"/>
          <w:color w:val="000000"/>
          <w:sz w:val="32"/>
          <w:szCs w:val="32"/>
        </w:rPr>
        <w:t>中选后相关履约要求</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hint="eastAsia"/>
          <w:color w:val="000000"/>
          <w:sz w:val="32"/>
          <w:szCs w:val="32"/>
        </w:rPr>
        <w:t xml:space="preserve">   </w:t>
      </w:r>
      <w:r>
        <w:rPr>
          <w:rFonts w:ascii="宋体" w:hAnsi="宋体" w:cs="宋体" w:hint="eastAsia"/>
          <w:color w:val="000000"/>
          <w:sz w:val="32"/>
          <w:szCs w:val="32"/>
        </w:rPr>
        <w:t>其它</w:t>
      </w:r>
    </w:p>
    <w:p w:rsidR="00187CA9" w:rsidRDefault="00187CA9">
      <w:pPr>
        <w:ind w:firstLineChars="225" w:firstLine="720"/>
        <w:jc w:val="left"/>
        <w:rPr>
          <w:rFonts w:ascii="宋体" w:hAnsi="宋体" w:cs="宋体"/>
          <w:color w:val="000000"/>
          <w:sz w:val="32"/>
          <w:szCs w:val="32"/>
        </w:rPr>
      </w:pP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附件一：参选报价表</w:t>
      </w:r>
    </w:p>
    <w:p w:rsidR="00187CA9" w:rsidRDefault="00756C42">
      <w:pPr>
        <w:ind w:firstLineChars="200" w:firstLine="640"/>
        <w:jc w:val="left"/>
        <w:rPr>
          <w:rFonts w:ascii="宋体" w:hAnsi="宋体" w:cs="宋体"/>
          <w:color w:val="000000"/>
          <w:sz w:val="32"/>
          <w:szCs w:val="32"/>
        </w:rPr>
      </w:pPr>
      <w:r>
        <w:rPr>
          <w:rFonts w:ascii="宋体" w:hAnsi="宋体" w:cs="宋体" w:hint="eastAsia"/>
          <w:color w:val="000000"/>
          <w:sz w:val="32"/>
          <w:szCs w:val="32"/>
        </w:rPr>
        <w:t>附件二：法人授权书</w:t>
      </w:r>
    </w:p>
    <w:p w:rsidR="00187CA9" w:rsidRDefault="00756C42">
      <w:pPr>
        <w:snapToGrid w:val="0"/>
        <w:spacing w:line="360" w:lineRule="auto"/>
        <w:ind w:firstLineChars="200" w:firstLine="640"/>
        <w:jc w:val="left"/>
        <w:rPr>
          <w:rFonts w:ascii="宋体" w:hAnsi="宋体" w:cs="宋体"/>
          <w:sz w:val="32"/>
          <w:szCs w:val="32"/>
        </w:rPr>
      </w:pPr>
      <w:r>
        <w:rPr>
          <w:rFonts w:ascii="宋体" w:hAnsi="宋体" w:cs="宋体" w:hint="eastAsia"/>
          <w:sz w:val="32"/>
          <w:szCs w:val="32"/>
        </w:rPr>
        <w:t>附件三：承诺函</w:t>
      </w:r>
    </w:p>
    <w:p w:rsidR="00187CA9" w:rsidRDefault="00756C42">
      <w:pPr>
        <w:snapToGrid w:val="0"/>
        <w:spacing w:line="360" w:lineRule="auto"/>
        <w:ind w:firstLineChars="200" w:firstLine="640"/>
        <w:jc w:val="left"/>
        <w:rPr>
          <w:rFonts w:ascii="宋体" w:hAnsi="宋体" w:cs="宋体"/>
          <w:color w:val="000000"/>
          <w:sz w:val="32"/>
          <w:szCs w:val="32"/>
        </w:rPr>
      </w:pPr>
      <w:r>
        <w:rPr>
          <w:rFonts w:ascii="宋体" w:hAnsi="宋体" w:cs="宋体" w:hint="eastAsia"/>
          <w:color w:val="000000"/>
          <w:sz w:val="32"/>
          <w:szCs w:val="32"/>
        </w:rPr>
        <w:t>附件四：合同范本</w:t>
      </w:r>
    </w:p>
    <w:p w:rsidR="00187CA9" w:rsidRDefault="00756C42">
      <w:pPr>
        <w:snapToGrid w:val="0"/>
        <w:spacing w:line="360" w:lineRule="auto"/>
        <w:ind w:firstLineChars="200" w:firstLine="640"/>
        <w:jc w:val="left"/>
        <w:rPr>
          <w:rFonts w:ascii="宋体" w:hAnsi="宋体" w:cs="宋体"/>
          <w:color w:val="000000"/>
          <w:sz w:val="32"/>
          <w:szCs w:val="32"/>
        </w:rPr>
      </w:pPr>
      <w:r>
        <w:rPr>
          <w:rFonts w:ascii="宋体" w:hAnsi="宋体" w:cs="宋体" w:hint="eastAsia"/>
          <w:color w:val="000000"/>
          <w:sz w:val="32"/>
          <w:szCs w:val="32"/>
        </w:rPr>
        <w:t>附件五：评分细则</w:t>
      </w:r>
    </w:p>
    <w:p w:rsidR="00187CA9" w:rsidRDefault="00187CA9">
      <w:pPr>
        <w:ind w:firstLineChars="200" w:firstLine="560"/>
        <w:jc w:val="center"/>
        <w:rPr>
          <w:rFonts w:ascii="宋体" w:hAnsi="宋体" w:cs="宋体"/>
          <w:sz w:val="28"/>
          <w:szCs w:val="28"/>
        </w:rPr>
      </w:pPr>
    </w:p>
    <w:p w:rsidR="00187CA9" w:rsidRDefault="00187CA9">
      <w:pPr>
        <w:ind w:firstLineChars="200" w:firstLine="560"/>
        <w:jc w:val="center"/>
        <w:rPr>
          <w:rFonts w:ascii="宋体" w:hAnsi="宋体" w:cs="宋体"/>
          <w:sz w:val="28"/>
          <w:szCs w:val="28"/>
        </w:rPr>
      </w:pPr>
    </w:p>
    <w:p w:rsidR="00187CA9" w:rsidRDefault="00187CA9">
      <w:pPr>
        <w:ind w:firstLineChars="200" w:firstLine="560"/>
        <w:jc w:val="center"/>
        <w:rPr>
          <w:rFonts w:ascii="宋体" w:hAnsi="宋体" w:cs="宋体"/>
          <w:sz w:val="28"/>
          <w:szCs w:val="28"/>
        </w:rPr>
      </w:pPr>
    </w:p>
    <w:p w:rsidR="00187CA9" w:rsidRDefault="00187CA9">
      <w:pPr>
        <w:ind w:firstLineChars="200" w:firstLine="560"/>
        <w:jc w:val="center"/>
        <w:rPr>
          <w:rFonts w:ascii="宋体" w:hAnsi="宋体" w:cs="宋体"/>
          <w:sz w:val="28"/>
          <w:szCs w:val="28"/>
        </w:rPr>
      </w:pPr>
    </w:p>
    <w:p w:rsidR="00187CA9" w:rsidRDefault="00187CA9">
      <w:pPr>
        <w:ind w:firstLineChars="200" w:firstLine="560"/>
        <w:jc w:val="center"/>
        <w:rPr>
          <w:rFonts w:ascii="宋体" w:hAnsi="宋体" w:cs="宋体"/>
          <w:sz w:val="28"/>
          <w:szCs w:val="28"/>
        </w:rPr>
      </w:pPr>
    </w:p>
    <w:p w:rsidR="00187CA9" w:rsidRDefault="00187CA9">
      <w:pPr>
        <w:rPr>
          <w:rFonts w:ascii="宋体" w:hAnsi="宋体" w:cs="宋体"/>
          <w:sz w:val="28"/>
          <w:szCs w:val="28"/>
        </w:rPr>
      </w:pPr>
    </w:p>
    <w:p w:rsidR="00187CA9" w:rsidRDefault="00756C42">
      <w:pPr>
        <w:jc w:val="center"/>
        <w:rPr>
          <w:rFonts w:ascii="宋体" w:hAns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hint="eastAsia"/>
          <w:b/>
          <w:color w:val="000000"/>
          <w:sz w:val="32"/>
          <w:szCs w:val="32"/>
        </w:rPr>
        <w:t xml:space="preserve">   </w:t>
      </w:r>
      <w:r>
        <w:rPr>
          <w:rFonts w:ascii="宋体" w:hAnsi="宋体" w:cs="宋体" w:hint="eastAsia"/>
          <w:b/>
          <w:color w:val="000000"/>
          <w:sz w:val="32"/>
          <w:szCs w:val="32"/>
        </w:rPr>
        <w:t>比选公告</w:t>
      </w:r>
    </w:p>
    <w:p w:rsidR="00187CA9" w:rsidRDefault="00756C42">
      <w:pPr>
        <w:rPr>
          <w:rFonts w:ascii="宋体" w:hAnsi="宋体" w:cs="宋体"/>
          <w:b/>
          <w:color w:val="000000"/>
          <w:sz w:val="28"/>
          <w:szCs w:val="28"/>
        </w:rPr>
      </w:pPr>
      <w:r>
        <w:rPr>
          <w:rFonts w:ascii="宋体" w:hAnsi="宋体" w:cs="宋体" w:hint="eastAsia"/>
          <w:b/>
          <w:color w:val="000000"/>
          <w:sz w:val="28"/>
          <w:szCs w:val="28"/>
        </w:rPr>
        <w:t>1</w:t>
      </w:r>
      <w:r>
        <w:rPr>
          <w:rFonts w:ascii="宋体" w:hAnsi="宋体" w:cs="宋体" w:hint="eastAsia"/>
          <w:b/>
          <w:color w:val="000000"/>
          <w:sz w:val="28"/>
          <w:szCs w:val="28"/>
        </w:rPr>
        <w:t>、介绍</w:t>
      </w:r>
    </w:p>
    <w:p w:rsidR="00187CA9" w:rsidRDefault="00756C42">
      <w:pPr>
        <w:ind w:firstLineChars="200" w:firstLine="560"/>
        <w:jc w:val="left"/>
        <w:rPr>
          <w:rFonts w:ascii="宋体" w:hAns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2019</w:t>
      </w:r>
      <w:r>
        <w:rPr>
          <w:rFonts w:ascii="宋体" w:hAnsi="宋体" w:cs="宋体" w:hint="eastAsia"/>
          <w:color w:val="000000"/>
          <w:sz w:val="28"/>
          <w:szCs w:val="28"/>
        </w:rPr>
        <w:t>年劳保鞋采购项目</w:t>
      </w:r>
      <w:r>
        <w:rPr>
          <w:rFonts w:ascii="宋体" w:hAnsi="宋体" w:cs="宋体" w:hint="eastAsia"/>
          <w:color w:val="000000"/>
          <w:sz w:val="28"/>
          <w:szCs w:val="28"/>
        </w:rPr>
        <w:t>进行立项比选。现对该项目进行公开比选，选定参选人。</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187CA9" w:rsidRDefault="00756C42">
      <w:pPr>
        <w:spacing w:line="460" w:lineRule="exact"/>
        <w:ind w:firstLineChars="200" w:firstLine="560"/>
        <w:rPr>
          <w:rFonts w:ascii="宋体" w:hAnsi="宋体" w:cs="宋体"/>
          <w:sz w:val="28"/>
          <w:szCs w:val="28"/>
        </w:rPr>
      </w:pPr>
      <w:r>
        <w:rPr>
          <w:rFonts w:ascii="宋体" w:hAnsi="宋体" w:hint="eastAsia"/>
          <w:sz w:val="28"/>
          <w:szCs w:val="28"/>
        </w:rPr>
        <w:t>为了“公开、公平、公正、透明”，引导参选人进行正确参选，特制定本规定文件。</w:t>
      </w:r>
    </w:p>
    <w:p w:rsidR="00187CA9" w:rsidRDefault="00187CA9">
      <w:pPr>
        <w:tabs>
          <w:tab w:val="left" w:pos="2595"/>
          <w:tab w:val="center" w:pos="4593"/>
        </w:tabs>
        <w:spacing w:line="480" w:lineRule="exact"/>
        <w:jc w:val="center"/>
        <w:rPr>
          <w:rFonts w:ascii="宋体" w:hAnsi="宋体"/>
          <w:b/>
          <w:color w:val="000000"/>
          <w:sz w:val="28"/>
          <w:szCs w:val="28"/>
        </w:rPr>
      </w:pPr>
    </w:p>
    <w:p w:rsidR="00187CA9" w:rsidRDefault="00187CA9">
      <w:pPr>
        <w:tabs>
          <w:tab w:val="left" w:pos="2595"/>
          <w:tab w:val="center" w:pos="4593"/>
        </w:tabs>
        <w:spacing w:line="480" w:lineRule="exact"/>
        <w:jc w:val="center"/>
        <w:rPr>
          <w:rFonts w:ascii="宋体" w:hAnsi="宋体"/>
          <w:b/>
          <w:color w:val="000000"/>
          <w:sz w:val="28"/>
          <w:szCs w:val="28"/>
        </w:rPr>
      </w:pPr>
    </w:p>
    <w:p w:rsidR="00187CA9" w:rsidRDefault="00187CA9">
      <w:pPr>
        <w:tabs>
          <w:tab w:val="left" w:pos="2595"/>
          <w:tab w:val="center" w:pos="4593"/>
        </w:tabs>
        <w:spacing w:line="480" w:lineRule="exact"/>
        <w:jc w:val="center"/>
        <w:rPr>
          <w:rFonts w:ascii="宋体" w:hAnsi="宋体"/>
          <w:b/>
          <w:color w:val="000000"/>
          <w:sz w:val="28"/>
          <w:szCs w:val="28"/>
        </w:rPr>
      </w:pPr>
    </w:p>
    <w:p w:rsidR="00187CA9" w:rsidRDefault="00187CA9">
      <w:pPr>
        <w:tabs>
          <w:tab w:val="left" w:pos="2595"/>
          <w:tab w:val="center" w:pos="4593"/>
        </w:tabs>
        <w:spacing w:line="480" w:lineRule="exact"/>
        <w:jc w:val="center"/>
        <w:rPr>
          <w:rFonts w:ascii="宋体" w:hAnsi="宋体"/>
          <w:b/>
          <w:color w:val="000000"/>
          <w:sz w:val="28"/>
          <w:szCs w:val="28"/>
        </w:rPr>
      </w:pPr>
    </w:p>
    <w:p w:rsidR="00187CA9" w:rsidRDefault="00187CA9">
      <w:pPr>
        <w:tabs>
          <w:tab w:val="left" w:pos="2595"/>
          <w:tab w:val="center" w:pos="4593"/>
        </w:tabs>
        <w:spacing w:line="480" w:lineRule="exact"/>
        <w:jc w:val="center"/>
        <w:rPr>
          <w:rFonts w:ascii="宋体" w:hAnsi="宋体"/>
          <w:b/>
          <w:color w:val="000000"/>
          <w:sz w:val="28"/>
          <w:szCs w:val="28"/>
        </w:rPr>
      </w:pPr>
    </w:p>
    <w:p w:rsidR="00187CA9" w:rsidRDefault="00187CA9">
      <w:pPr>
        <w:tabs>
          <w:tab w:val="left" w:pos="2595"/>
          <w:tab w:val="center" w:pos="4593"/>
        </w:tabs>
        <w:spacing w:line="480" w:lineRule="exact"/>
        <w:jc w:val="center"/>
        <w:rPr>
          <w:rFonts w:ascii="宋体" w:hAnsi="宋体"/>
          <w:b/>
          <w:color w:val="000000"/>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187CA9">
      <w:pPr>
        <w:tabs>
          <w:tab w:val="left" w:pos="2595"/>
          <w:tab w:val="center" w:pos="4593"/>
        </w:tabs>
        <w:spacing w:line="480" w:lineRule="exact"/>
        <w:jc w:val="center"/>
        <w:rPr>
          <w:rFonts w:ascii="宋体" w:hAnsi="宋体"/>
          <w:b/>
          <w:sz w:val="28"/>
          <w:szCs w:val="28"/>
        </w:rPr>
      </w:pPr>
    </w:p>
    <w:p w:rsidR="00187CA9" w:rsidRDefault="00756C42">
      <w:pPr>
        <w:ind w:firstLineChars="225" w:firstLine="723"/>
        <w:jc w:val="center"/>
        <w:rPr>
          <w:rFonts w:ascii="宋体" w:hAnsi="宋体" w:cs="宋体"/>
          <w:b/>
          <w:sz w:val="32"/>
          <w:szCs w:val="32"/>
        </w:rPr>
      </w:pPr>
      <w:r>
        <w:rPr>
          <w:rFonts w:ascii="宋体" w:hAnsi="宋体" w:cs="宋体" w:hint="eastAsia"/>
          <w:b/>
          <w:sz w:val="32"/>
          <w:szCs w:val="32"/>
        </w:rPr>
        <w:lastRenderedPageBreak/>
        <w:t>第二章</w:t>
      </w:r>
      <w:r>
        <w:rPr>
          <w:rFonts w:ascii="宋体" w:hAnsi="宋体" w:cs="宋体" w:hint="eastAsia"/>
          <w:b/>
          <w:sz w:val="32"/>
          <w:szCs w:val="32"/>
        </w:rPr>
        <w:t xml:space="preserve">   </w:t>
      </w:r>
      <w:r>
        <w:rPr>
          <w:rFonts w:ascii="宋体" w:hAnsi="宋体" w:cs="宋体" w:hint="eastAsia"/>
          <w:b/>
          <w:sz w:val="32"/>
          <w:szCs w:val="32"/>
        </w:rPr>
        <w:t>比选须知</w:t>
      </w:r>
    </w:p>
    <w:p w:rsidR="00187CA9" w:rsidRDefault="00756C42">
      <w:pPr>
        <w:jc w:val="left"/>
        <w:rPr>
          <w:rFonts w:ascii="宋体" w:hAnsi="宋体"/>
          <w:b/>
          <w:sz w:val="28"/>
          <w:szCs w:val="28"/>
        </w:rPr>
      </w:pPr>
      <w:r>
        <w:rPr>
          <w:rFonts w:ascii="宋体" w:hAnsi="宋体" w:hint="eastAsia"/>
          <w:b/>
          <w:sz w:val="28"/>
          <w:szCs w:val="28"/>
        </w:rPr>
        <w:t>1</w:t>
      </w:r>
      <w:r>
        <w:rPr>
          <w:rFonts w:ascii="宋体" w:hAnsi="宋体" w:hint="eastAsia"/>
          <w:b/>
          <w:sz w:val="28"/>
          <w:szCs w:val="28"/>
        </w:rPr>
        <w:t>、比选范围</w:t>
      </w:r>
    </w:p>
    <w:p w:rsidR="00187CA9" w:rsidRDefault="00756C42">
      <w:pPr>
        <w:ind w:firstLineChars="200" w:firstLine="560"/>
        <w:jc w:val="left"/>
        <w:rPr>
          <w:rFonts w:ascii="宋体" w:hAnsi="宋体"/>
          <w:sz w:val="28"/>
          <w:szCs w:val="28"/>
        </w:rPr>
      </w:pPr>
      <w:r>
        <w:rPr>
          <w:rFonts w:ascii="宋体" w:hAnsi="宋体" w:hint="eastAsia"/>
          <w:sz w:val="28"/>
          <w:szCs w:val="28"/>
        </w:rPr>
        <w:t>1.1</w:t>
      </w:r>
      <w:r>
        <w:rPr>
          <w:rFonts w:ascii="宋体" w:hAnsi="宋体" w:hint="eastAsia"/>
          <w:sz w:val="28"/>
          <w:szCs w:val="28"/>
        </w:rPr>
        <w:t>福建省东南电化股份有限公司</w:t>
      </w:r>
      <w:r>
        <w:rPr>
          <w:rFonts w:ascii="宋体" w:hAnsi="宋体" w:hint="eastAsia"/>
          <w:sz w:val="28"/>
          <w:szCs w:val="28"/>
        </w:rPr>
        <w:t>2019</w:t>
      </w:r>
      <w:r>
        <w:rPr>
          <w:rFonts w:ascii="宋体" w:hAnsi="宋体" w:hint="eastAsia"/>
          <w:sz w:val="28"/>
          <w:szCs w:val="28"/>
        </w:rPr>
        <w:t>年劳保鞋采购项目</w:t>
      </w:r>
      <w:r>
        <w:rPr>
          <w:rFonts w:ascii="宋体" w:hAnsi="宋体" w:hint="eastAsia"/>
          <w:sz w:val="28"/>
          <w:szCs w:val="28"/>
        </w:rPr>
        <w:t>。</w:t>
      </w:r>
    </w:p>
    <w:tbl>
      <w:tblPr>
        <w:tblStyle w:val="a7"/>
        <w:tblW w:w="9100" w:type="dxa"/>
        <w:jc w:val="center"/>
        <w:tblLayout w:type="fixed"/>
        <w:tblLook w:val="04A0" w:firstRow="1" w:lastRow="0" w:firstColumn="1" w:lastColumn="0" w:noHBand="0" w:noVBand="1"/>
      </w:tblPr>
      <w:tblGrid>
        <w:gridCol w:w="2011"/>
        <w:gridCol w:w="7089"/>
      </w:tblGrid>
      <w:tr w:rsidR="00187CA9">
        <w:trPr>
          <w:trHeight w:val="428"/>
          <w:jc w:val="center"/>
        </w:trPr>
        <w:tc>
          <w:tcPr>
            <w:tcW w:w="2011" w:type="dxa"/>
          </w:tcPr>
          <w:p w:rsidR="00187CA9" w:rsidRDefault="00756C42">
            <w:pPr>
              <w:jc w:val="center"/>
              <w:rPr>
                <w:rFonts w:ascii="宋体" w:hAnsi="宋体"/>
                <w:b/>
                <w:bCs/>
                <w:sz w:val="28"/>
                <w:szCs w:val="28"/>
              </w:rPr>
            </w:pPr>
            <w:r>
              <w:rPr>
                <w:rFonts w:ascii="宋体" w:hAnsi="宋体" w:hint="eastAsia"/>
                <w:b/>
                <w:bCs/>
                <w:sz w:val="28"/>
                <w:szCs w:val="28"/>
              </w:rPr>
              <w:t>名称</w:t>
            </w:r>
          </w:p>
        </w:tc>
        <w:tc>
          <w:tcPr>
            <w:tcW w:w="7089" w:type="dxa"/>
          </w:tcPr>
          <w:p w:rsidR="00187CA9" w:rsidRDefault="00756C42">
            <w:pPr>
              <w:jc w:val="center"/>
              <w:rPr>
                <w:rFonts w:ascii="宋体" w:hAnsi="宋体"/>
                <w:b/>
                <w:bCs/>
                <w:sz w:val="28"/>
                <w:szCs w:val="28"/>
              </w:rPr>
            </w:pPr>
            <w:r>
              <w:rPr>
                <w:rFonts w:ascii="宋体" w:hAnsi="宋体" w:hint="eastAsia"/>
                <w:b/>
                <w:bCs/>
                <w:sz w:val="28"/>
                <w:szCs w:val="28"/>
              </w:rPr>
              <w:t>产品要求</w:t>
            </w:r>
          </w:p>
        </w:tc>
      </w:tr>
      <w:tr w:rsidR="00187CA9">
        <w:trPr>
          <w:trHeight w:val="738"/>
          <w:jc w:val="center"/>
        </w:trPr>
        <w:tc>
          <w:tcPr>
            <w:tcW w:w="2011" w:type="dxa"/>
          </w:tcPr>
          <w:p w:rsidR="00187CA9" w:rsidRDefault="00756C42">
            <w:pPr>
              <w:jc w:val="center"/>
              <w:rPr>
                <w:rFonts w:ascii="宋体" w:hAnsi="宋体"/>
                <w:sz w:val="28"/>
                <w:szCs w:val="28"/>
              </w:rPr>
            </w:pPr>
            <w:r>
              <w:rPr>
                <w:rFonts w:ascii="宋体" w:hAnsi="宋体" w:hint="eastAsia"/>
                <w:sz w:val="28"/>
                <w:szCs w:val="28"/>
              </w:rPr>
              <w:t>防刺穿劳保鞋</w:t>
            </w:r>
          </w:p>
        </w:tc>
        <w:tc>
          <w:tcPr>
            <w:tcW w:w="7089" w:type="dxa"/>
          </w:tcPr>
          <w:p w:rsidR="00187CA9" w:rsidRDefault="00756C42">
            <w:pPr>
              <w:jc w:val="center"/>
              <w:rPr>
                <w:rFonts w:ascii="宋体" w:hAnsi="宋体"/>
                <w:sz w:val="24"/>
                <w:szCs w:val="24"/>
              </w:rPr>
            </w:pPr>
            <w:r>
              <w:rPr>
                <w:rFonts w:ascii="宋体" w:hAnsi="宋体" w:cs="宋体" w:hint="eastAsia"/>
                <w:sz w:val="24"/>
                <w:szCs w:val="24"/>
              </w:rPr>
              <w:t>采用</w:t>
            </w:r>
            <w:r>
              <w:rPr>
                <w:rFonts w:ascii="宋体" w:hAnsi="宋体" w:cs="宋体" w:hint="eastAsia"/>
                <w:sz w:val="24"/>
                <w:szCs w:val="24"/>
              </w:rPr>
              <w:t>TPU/PU</w:t>
            </w:r>
            <w:r>
              <w:rPr>
                <w:rFonts w:ascii="宋体" w:hAnsi="宋体" w:cs="宋体" w:hint="eastAsia"/>
                <w:sz w:val="24"/>
                <w:szCs w:val="24"/>
              </w:rPr>
              <w:t>注塑工艺、</w:t>
            </w:r>
            <w:r>
              <w:rPr>
                <w:rFonts w:ascii="宋体" w:hAnsi="宋体" w:cs="宋体"/>
                <w:sz w:val="24"/>
                <w:szCs w:val="24"/>
              </w:rPr>
              <w:t>高品质进口牛皮</w:t>
            </w:r>
            <w:r>
              <w:rPr>
                <w:rFonts w:ascii="宋体" w:hAnsi="宋体" w:cs="宋体" w:hint="eastAsia"/>
                <w:sz w:val="24"/>
                <w:szCs w:val="24"/>
              </w:rPr>
              <w:t>、吸湿抑菌、优质舒适全透气衬里、高度抗震防砸缓冲耐磨技术、鞋底特殊设计防滑防</w:t>
            </w:r>
            <w:proofErr w:type="gramStart"/>
            <w:r>
              <w:rPr>
                <w:rFonts w:ascii="宋体" w:hAnsi="宋体" w:cs="宋体" w:hint="eastAsia"/>
                <w:sz w:val="24"/>
                <w:szCs w:val="24"/>
              </w:rPr>
              <w:t>油防踢爆</w:t>
            </w:r>
            <w:proofErr w:type="gramEnd"/>
            <w:r>
              <w:rPr>
                <w:rFonts w:ascii="宋体" w:hAnsi="宋体" w:cs="宋体" w:hint="eastAsia"/>
                <w:sz w:val="24"/>
                <w:szCs w:val="24"/>
              </w:rPr>
              <w:t>、防穿刺不锈钢片厚度≥</w:t>
            </w:r>
            <w:r>
              <w:rPr>
                <w:rFonts w:ascii="宋体" w:hAnsi="宋体" w:cs="宋体" w:hint="eastAsia"/>
                <w:sz w:val="24"/>
                <w:szCs w:val="24"/>
              </w:rPr>
              <w:t>1.5mm</w:t>
            </w:r>
            <w:r>
              <w:rPr>
                <w:rFonts w:ascii="宋体" w:hAnsi="宋体" w:cs="宋体" w:hint="eastAsia"/>
                <w:sz w:val="24"/>
                <w:szCs w:val="24"/>
              </w:rPr>
              <w:t>、防</w:t>
            </w:r>
            <w:proofErr w:type="gramStart"/>
            <w:r>
              <w:rPr>
                <w:rFonts w:ascii="宋体" w:hAnsi="宋体" w:cs="宋体" w:hint="eastAsia"/>
                <w:sz w:val="24"/>
                <w:szCs w:val="24"/>
              </w:rPr>
              <w:t>刺穿力</w:t>
            </w:r>
            <w:proofErr w:type="gramEnd"/>
            <w:r>
              <w:rPr>
                <w:rFonts w:ascii="宋体" w:hAnsi="宋体" w:cs="宋体" w:hint="eastAsia"/>
                <w:sz w:val="24"/>
                <w:szCs w:val="24"/>
              </w:rPr>
              <w:t>≧</w:t>
            </w:r>
            <w:r>
              <w:rPr>
                <w:rFonts w:ascii="宋体" w:hAnsi="宋体" w:cs="宋体" w:hint="eastAsia"/>
                <w:sz w:val="24"/>
                <w:szCs w:val="24"/>
              </w:rPr>
              <w:t>1100N</w:t>
            </w:r>
          </w:p>
        </w:tc>
      </w:tr>
      <w:tr w:rsidR="00187CA9">
        <w:trPr>
          <w:trHeight w:val="750"/>
          <w:jc w:val="center"/>
        </w:trPr>
        <w:tc>
          <w:tcPr>
            <w:tcW w:w="2011" w:type="dxa"/>
          </w:tcPr>
          <w:p w:rsidR="00187CA9" w:rsidRDefault="00756C42">
            <w:pPr>
              <w:jc w:val="center"/>
              <w:rPr>
                <w:rFonts w:ascii="宋体" w:hAnsi="宋体"/>
                <w:sz w:val="28"/>
                <w:szCs w:val="28"/>
              </w:rPr>
            </w:pPr>
            <w:r>
              <w:rPr>
                <w:rFonts w:ascii="宋体" w:hAnsi="宋体" w:hint="eastAsia"/>
                <w:sz w:val="28"/>
                <w:szCs w:val="28"/>
              </w:rPr>
              <w:t>绝缘鞋</w:t>
            </w:r>
          </w:p>
        </w:tc>
        <w:tc>
          <w:tcPr>
            <w:tcW w:w="7089" w:type="dxa"/>
          </w:tcPr>
          <w:p w:rsidR="00187CA9" w:rsidRDefault="00756C42">
            <w:pPr>
              <w:jc w:val="center"/>
              <w:rPr>
                <w:rFonts w:ascii="宋体" w:hAnsi="宋体" w:cs="宋体"/>
                <w:sz w:val="24"/>
                <w:szCs w:val="24"/>
              </w:rPr>
            </w:pPr>
            <w:r>
              <w:rPr>
                <w:rFonts w:ascii="宋体" w:hAnsi="宋体" w:cs="宋体" w:hint="eastAsia"/>
                <w:sz w:val="24"/>
                <w:szCs w:val="24"/>
              </w:rPr>
              <w:t>采用</w:t>
            </w:r>
            <w:r>
              <w:rPr>
                <w:rFonts w:ascii="宋体" w:hAnsi="宋体" w:cs="宋体" w:hint="eastAsia"/>
                <w:sz w:val="24"/>
                <w:szCs w:val="24"/>
              </w:rPr>
              <w:t>TPU/PU</w:t>
            </w:r>
            <w:r>
              <w:rPr>
                <w:rFonts w:ascii="宋体" w:hAnsi="宋体" w:cs="宋体" w:hint="eastAsia"/>
                <w:sz w:val="24"/>
                <w:szCs w:val="24"/>
              </w:rPr>
              <w:t>注塑工艺、</w:t>
            </w:r>
            <w:r>
              <w:rPr>
                <w:rFonts w:ascii="宋体" w:hAnsi="宋体" w:cs="宋体"/>
                <w:sz w:val="24"/>
                <w:szCs w:val="24"/>
              </w:rPr>
              <w:t>高品质进口牛皮</w:t>
            </w:r>
            <w:r>
              <w:rPr>
                <w:rFonts w:ascii="宋体" w:hAnsi="宋体" w:cs="宋体" w:hint="eastAsia"/>
                <w:sz w:val="24"/>
                <w:szCs w:val="24"/>
              </w:rPr>
              <w:t>、吸湿抑菌、优质舒适全透气衬里、高度抗震防砸缓冲耐磨技术、绝缘</w:t>
            </w:r>
            <w:r>
              <w:rPr>
                <w:rFonts w:ascii="宋体" w:hAnsi="宋体" w:cs="宋体" w:hint="eastAsia"/>
                <w:sz w:val="24"/>
                <w:szCs w:val="24"/>
              </w:rPr>
              <w:t>6KV</w:t>
            </w:r>
            <w:r>
              <w:rPr>
                <w:rFonts w:ascii="宋体" w:hAnsi="宋体" w:cs="宋体" w:hint="eastAsia"/>
                <w:sz w:val="24"/>
                <w:szCs w:val="24"/>
              </w:rPr>
              <w:t>、抗滑、非金属防刺中底、防</w:t>
            </w:r>
            <w:proofErr w:type="gramStart"/>
            <w:r>
              <w:rPr>
                <w:rFonts w:ascii="宋体" w:hAnsi="宋体" w:cs="宋体" w:hint="eastAsia"/>
                <w:sz w:val="24"/>
                <w:szCs w:val="24"/>
              </w:rPr>
              <w:t>刺穿力</w:t>
            </w:r>
            <w:proofErr w:type="gramEnd"/>
            <w:r>
              <w:rPr>
                <w:rFonts w:ascii="宋体" w:hAnsi="宋体" w:cs="宋体" w:hint="eastAsia"/>
                <w:sz w:val="24"/>
                <w:szCs w:val="24"/>
              </w:rPr>
              <w:t>≧</w:t>
            </w:r>
            <w:r>
              <w:rPr>
                <w:rFonts w:ascii="宋体" w:hAnsi="宋体" w:cs="宋体" w:hint="eastAsia"/>
                <w:sz w:val="24"/>
                <w:szCs w:val="24"/>
              </w:rPr>
              <w:t>1100N</w:t>
            </w:r>
          </w:p>
        </w:tc>
      </w:tr>
    </w:tbl>
    <w:p w:rsidR="00187CA9" w:rsidRDefault="00187CA9">
      <w:pPr>
        <w:ind w:firstLineChars="200" w:firstLine="560"/>
        <w:jc w:val="left"/>
        <w:rPr>
          <w:rFonts w:ascii="宋体" w:hAnsi="宋体"/>
          <w:sz w:val="28"/>
          <w:szCs w:val="28"/>
        </w:rPr>
      </w:pPr>
    </w:p>
    <w:tbl>
      <w:tblPr>
        <w:tblStyle w:val="a7"/>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187CA9">
        <w:tc>
          <w:tcPr>
            <w:tcW w:w="8522" w:type="dxa"/>
            <w:gridSpan w:val="2"/>
          </w:tcPr>
          <w:p w:rsidR="00187CA9" w:rsidRDefault="00756C42">
            <w:pPr>
              <w:jc w:val="center"/>
              <w:rPr>
                <w:rFonts w:ascii="宋体" w:hAnsi="宋体" w:cs="宋体"/>
                <w:sz w:val="24"/>
                <w:szCs w:val="24"/>
              </w:rPr>
            </w:pPr>
            <w:proofErr w:type="gramStart"/>
            <w:r>
              <w:rPr>
                <w:rFonts w:ascii="宋体" w:hAnsi="宋体" w:cs="宋体" w:hint="eastAsia"/>
                <w:b/>
                <w:bCs/>
                <w:sz w:val="24"/>
                <w:szCs w:val="24"/>
              </w:rPr>
              <w:t>运动款</w:t>
            </w:r>
            <w:proofErr w:type="gramEnd"/>
            <w:r>
              <w:rPr>
                <w:rFonts w:ascii="宋体" w:hAnsi="宋体" w:cs="宋体" w:hint="eastAsia"/>
                <w:b/>
                <w:bCs/>
                <w:sz w:val="24"/>
                <w:szCs w:val="24"/>
              </w:rPr>
              <w:t>劳保鞋技术参数</w:t>
            </w:r>
          </w:p>
        </w:tc>
      </w:tr>
      <w:tr w:rsidR="00187CA9">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组成部分</w:t>
            </w:r>
          </w:p>
        </w:tc>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使用材料</w:t>
            </w:r>
          </w:p>
        </w:tc>
      </w:tr>
      <w:tr w:rsidR="00187CA9">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帮面</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头层磨砂牛皮</w:t>
            </w:r>
          </w:p>
        </w:tc>
      </w:tr>
      <w:tr w:rsidR="00187CA9">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内里</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BK</w:t>
            </w:r>
            <w:r>
              <w:rPr>
                <w:rFonts w:ascii="宋体" w:hAnsi="宋体" w:cs="宋体" w:hint="eastAsia"/>
                <w:sz w:val="24"/>
                <w:szCs w:val="24"/>
              </w:rPr>
              <w:t>耐磨透气网布</w:t>
            </w:r>
          </w:p>
        </w:tc>
      </w:tr>
      <w:tr w:rsidR="00187CA9">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鞋垫</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吸汗透气海波利成型垫</w:t>
            </w:r>
          </w:p>
        </w:tc>
      </w:tr>
      <w:tr w:rsidR="00187CA9">
        <w:trPr>
          <w:trHeight w:val="359"/>
        </w:trPr>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鞋底</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聚氨酯大底</w:t>
            </w:r>
          </w:p>
        </w:tc>
      </w:tr>
      <w:tr w:rsidR="00187CA9">
        <w:trPr>
          <w:trHeight w:val="359"/>
        </w:trPr>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包头</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金属</w:t>
            </w:r>
            <w:r>
              <w:rPr>
                <w:rFonts w:ascii="宋体" w:hAnsi="宋体" w:cs="宋体" w:hint="eastAsia"/>
                <w:sz w:val="24"/>
                <w:szCs w:val="24"/>
              </w:rPr>
              <w:t>钢包头</w:t>
            </w:r>
          </w:p>
        </w:tc>
      </w:tr>
      <w:tr w:rsidR="00187CA9">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中底（防</w:t>
            </w:r>
            <w:proofErr w:type="gramStart"/>
            <w:r>
              <w:rPr>
                <w:rFonts w:ascii="宋体" w:hAnsi="宋体" w:cs="宋体" w:hint="eastAsia"/>
                <w:b/>
                <w:bCs/>
                <w:sz w:val="24"/>
                <w:szCs w:val="24"/>
              </w:rPr>
              <w:t>剌</w:t>
            </w:r>
            <w:proofErr w:type="gramEnd"/>
            <w:r>
              <w:rPr>
                <w:rFonts w:ascii="宋体" w:hAnsi="宋体" w:cs="宋体" w:hint="eastAsia"/>
                <w:b/>
                <w:bCs/>
                <w:sz w:val="24"/>
                <w:szCs w:val="24"/>
              </w:rPr>
              <w:t>穿）</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凯夫拉纤维板</w:t>
            </w:r>
          </w:p>
        </w:tc>
      </w:tr>
      <w:tr w:rsidR="00187CA9">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款式</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以样品为准</w:t>
            </w:r>
          </w:p>
        </w:tc>
      </w:tr>
      <w:tr w:rsidR="00187CA9">
        <w:tc>
          <w:tcPr>
            <w:tcW w:w="4261" w:type="dxa"/>
          </w:tcPr>
          <w:p w:rsidR="00187CA9" w:rsidRDefault="00756C42">
            <w:pPr>
              <w:jc w:val="center"/>
              <w:rPr>
                <w:rFonts w:ascii="宋体" w:hAnsi="宋体" w:cs="宋体"/>
                <w:b/>
                <w:bCs/>
                <w:sz w:val="24"/>
                <w:szCs w:val="24"/>
              </w:rPr>
            </w:pPr>
            <w:r>
              <w:rPr>
                <w:rFonts w:ascii="宋体" w:hAnsi="宋体" w:cs="宋体" w:hint="eastAsia"/>
                <w:b/>
                <w:bCs/>
                <w:sz w:val="24"/>
                <w:szCs w:val="24"/>
              </w:rPr>
              <w:t>质保期</w:t>
            </w:r>
          </w:p>
        </w:tc>
        <w:tc>
          <w:tcPr>
            <w:tcW w:w="4261" w:type="dxa"/>
          </w:tcPr>
          <w:p w:rsidR="00187CA9" w:rsidRDefault="00756C42">
            <w:pPr>
              <w:jc w:val="center"/>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个月</w:t>
            </w:r>
            <w:r>
              <w:rPr>
                <w:rFonts w:ascii="宋体" w:hAnsi="宋体" w:cs="宋体" w:hint="eastAsia"/>
                <w:sz w:val="24"/>
                <w:szCs w:val="24"/>
              </w:rPr>
              <w:t>及以上</w:t>
            </w:r>
          </w:p>
        </w:tc>
      </w:tr>
      <w:tr w:rsidR="00187CA9">
        <w:trPr>
          <w:trHeight w:val="1916"/>
        </w:trPr>
        <w:tc>
          <w:tcPr>
            <w:tcW w:w="8522" w:type="dxa"/>
            <w:gridSpan w:val="2"/>
          </w:tcPr>
          <w:p w:rsidR="00187CA9" w:rsidRDefault="00756C42">
            <w:pPr>
              <w:jc w:val="center"/>
              <w:rPr>
                <w:rFonts w:ascii="宋体" w:hAnsi="宋体" w:cs="宋体"/>
                <w:sz w:val="24"/>
                <w:szCs w:val="24"/>
              </w:rPr>
            </w:pPr>
            <w:r>
              <w:rPr>
                <w:rFonts w:ascii="宋体" w:hAnsi="宋体" w:cs="宋体" w:hint="eastAsia"/>
                <w:sz w:val="24"/>
                <w:szCs w:val="24"/>
              </w:rPr>
              <w:t>防砸：在至少（</w:t>
            </w:r>
            <w:r>
              <w:rPr>
                <w:rFonts w:ascii="宋体" w:hAnsi="宋体" w:cs="宋体" w:hint="eastAsia"/>
                <w:sz w:val="24"/>
                <w:szCs w:val="24"/>
              </w:rPr>
              <w:t>2</w:t>
            </w:r>
            <w:r>
              <w:rPr>
                <w:rFonts w:ascii="宋体" w:hAnsi="宋体" w:cs="宋体" w:hint="eastAsia"/>
                <w:sz w:val="24"/>
                <w:szCs w:val="24"/>
              </w:rPr>
              <w:t>00</w:t>
            </w: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J</w:t>
            </w:r>
            <w:r>
              <w:rPr>
                <w:rFonts w:ascii="宋体" w:hAnsi="宋体" w:cs="宋体" w:hint="eastAsia"/>
                <w:sz w:val="24"/>
                <w:szCs w:val="24"/>
              </w:rPr>
              <w:t>冲击能里冲击后，在保护包头的测试轴线上不产生贯穿材料的裂缝。</w:t>
            </w:r>
          </w:p>
          <w:p w:rsidR="00187CA9" w:rsidRDefault="00756C42">
            <w:pPr>
              <w:jc w:val="center"/>
              <w:rPr>
                <w:rFonts w:ascii="宋体" w:hAnsi="宋体" w:cs="宋体"/>
                <w:sz w:val="24"/>
                <w:szCs w:val="24"/>
              </w:rPr>
            </w:pPr>
            <w:r>
              <w:rPr>
                <w:rFonts w:ascii="宋体" w:hAnsi="宋体" w:cs="宋体" w:hint="eastAsia"/>
                <w:sz w:val="24"/>
                <w:szCs w:val="24"/>
              </w:rPr>
              <w:t>绝缘：试验电压（工频）为</w:t>
            </w:r>
            <w:r>
              <w:rPr>
                <w:rFonts w:ascii="宋体" w:hAnsi="宋体" w:cs="宋体" w:hint="eastAsia"/>
                <w:sz w:val="24"/>
                <w:szCs w:val="24"/>
              </w:rPr>
              <w:t>6KV</w:t>
            </w:r>
            <w:r>
              <w:rPr>
                <w:rFonts w:ascii="宋体" w:hAnsi="宋体" w:cs="宋体" w:hint="eastAsia"/>
                <w:sz w:val="24"/>
                <w:szCs w:val="24"/>
              </w:rPr>
              <w:t>，试验时间为</w:t>
            </w:r>
            <w:r>
              <w:rPr>
                <w:rFonts w:ascii="宋体" w:hAnsi="宋体" w:cs="宋体" w:hint="eastAsia"/>
                <w:sz w:val="24"/>
                <w:szCs w:val="24"/>
              </w:rPr>
              <w:t>1min,</w:t>
            </w:r>
            <w:r>
              <w:rPr>
                <w:rFonts w:ascii="宋体" w:hAnsi="宋体" w:cs="宋体" w:hint="eastAsia"/>
                <w:sz w:val="24"/>
                <w:szCs w:val="24"/>
              </w:rPr>
              <w:t>泄露电流≦</w:t>
            </w:r>
            <w:r>
              <w:rPr>
                <w:rFonts w:ascii="宋体" w:hAnsi="宋体" w:cs="宋体" w:hint="eastAsia"/>
                <w:sz w:val="24"/>
                <w:szCs w:val="24"/>
              </w:rPr>
              <w:t>1.8Ma</w:t>
            </w:r>
          </w:p>
          <w:p w:rsidR="00187CA9" w:rsidRDefault="00756C42">
            <w:pPr>
              <w:jc w:val="center"/>
              <w:rPr>
                <w:rFonts w:ascii="宋体" w:hAnsi="宋体" w:cs="宋体"/>
                <w:sz w:val="24"/>
                <w:szCs w:val="24"/>
              </w:rPr>
            </w:pPr>
            <w:r>
              <w:rPr>
                <w:rFonts w:ascii="宋体" w:hAnsi="宋体" w:cs="宋体" w:hint="eastAsia"/>
                <w:sz w:val="24"/>
                <w:szCs w:val="24"/>
              </w:rPr>
              <w:t>防刺穿：防</w:t>
            </w:r>
            <w:proofErr w:type="gramStart"/>
            <w:r>
              <w:rPr>
                <w:rFonts w:ascii="宋体" w:hAnsi="宋体" w:cs="宋体" w:hint="eastAsia"/>
                <w:sz w:val="24"/>
                <w:szCs w:val="24"/>
              </w:rPr>
              <w:t>剌</w:t>
            </w:r>
            <w:proofErr w:type="gramEnd"/>
            <w:r>
              <w:rPr>
                <w:rFonts w:ascii="宋体" w:hAnsi="宋体" w:cs="宋体" w:hint="eastAsia"/>
                <w:sz w:val="24"/>
                <w:szCs w:val="24"/>
              </w:rPr>
              <w:t>穿鞋底测试力≧</w:t>
            </w:r>
            <w:r>
              <w:rPr>
                <w:rFonts w:ascii="宋体" w:hAnsi="宋体" w:cs="宋体" w:hint="eastAsia"/>
                <w:sz w:val="24"/>
                <w:szCs w:val="24"/>
              </w:rPr>
              <w:t>1100N</w:t>
            </w:r>
          </w:p>
          <w:p w:rsidR="00187CA9" w:rsidRDefault="00187CA9">
            <w:pPr>
              <w:jc w:val="center"/>
              <w:rPr>
                <w:rFonts w:ascii="宋体" w:hAnsi="宋体" w:cs="宋体"/>
                <w:sz w:val="24"/>
                <w:szCs w:val="24"/>
              </w:rPr>
            </w:pPr>
          </w:p>
        </w:tc>
      </w:tr>
    </w:tbl>
    <w:p w:rsidR="00187CA9" w:rsidRDefault="00756C42">
      <w:pPr>
        <w:jc w:val="left"/>
        <w:rPr>
          <w:rFonts w:ascii="宋体" w:hAnsi="宋体"/>
          <w:b/>
          <w:sz w:val="28"/>
          <w:szCs w:val="28"/>
        </w:rPr>
      </w:pPr>
      <w:r>
        <w:rPr>
          <w:rFonts w:ascii="宋体" w:hAnsi="宋体" w:hint="eastAsia"/>
          <w:b/>
          <w:sz w:val="28"/>
          <w:szCs w:val="28"/>
        </w:rPr>
        <w:t>2</w:t>
      </w:r>
      <w:r>
        <w:rPr>
          <w:rFonts w:ascii="宋体" w:hAnsi="宋体" w:hint="eastAsia"/>
          <w:b/>
          <w:sz w:val="28"/>
          <w:szCs w:val="28"/>
        </w:rPr>
        <w:t>、定义和解释</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2.1 </w:t>
      </w:r>
      <w:r>
        <w:rPr>
          <w:rFonts w:ascii="宋体" w:hAnsi="宋体" w:hint="eastAsia"/>
          <w:sz w:val="28"/>
          <w:szCs w:val="28"/>
        </w:rPr>
        <w:t>“比选人”系福建省东南电化股份有限公司，即业主方。</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2.2 </w:t>
      </w:r>
      <w:r>
        <w:rPr>
          <w:rFonts w:ascii="宋体" w:hAnsi="宋体" w:hint="eastAsia"/>
          <w:sz w:val="28"/>
          <w:szCs w:val="28"/>
        </w:rPr>
        <w:t>“参选人”系指向比选人报名并接受邀请，领取比选文件，且已经提交或准备提交本次参选文件的法人。</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2.3  </w:t>
      </w:r>
      <w:r>
        <w:rPr>
          <w:rFonts w:ascii="宋体" w:hAnsi="宋体" w:hint="eastAsia"/>
          <w:sz w:val="28"/>
          <w:szCs w:val="28"/>
        </w:rPr>
        <w:t>“参选人代表”系指全权代表参选人参加本次投标活动并</w:t>
      </w:r>
      <w:r>
        <w:rPr>
          <w:rFonts w:ascii="宋体" w:hAnsi="宋体" w:hint="eastAsia"/>
          <w:sz w:val="28"/>
          <w:szCs w:val="28"/>
        </w:rPr>
        <w:lastRenderedPageBreak/>
        <w:t>签署参选文件的人，如果参选人代表不是参选人的法定代表人，须持有《法定代表人授权书》。</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2.4 </w:t>
      </w:r>
      <w:r>
        <w:rPr>
          <w:rFonts w:ascii="宋体" w:hAnsi="宋体" w:hint="eastAsia"/>
          <w:sz w:val="28"/>
          <w:szCs w:val="28"/>
        </w:rPr>
        <w:t>“服务”系指比选文件规定参选人为完成全部合同义务须承担的所有工作，包括：申报、运输，处理等等以及其他类似的义务。</w:t>
      </w:r>
    </w:p>
    <w:p w:rsidR="00187CA9" w:rsidRDefault="00756C42">
      <w:pPr>
        <w:jc w:val="left"/>
        <w:rPr>
          <w:rFonts w:ascii="宋体" w:hAnsi="宋体"/>
          <w:b/>
          <w:sz w:val="28"/>
          <w:szCs w:val="28"/>
        </w:rPr>
      </w:pPr>
      <w:r>
        <w:rPr>
          <w:rFonts w:ascii="宋体" w:hAnsi="宋体" w:hint="eastAsia"/>
          <w:b/>
          <w:sz w:val="28"/>
          <w:szCs w:val="28"/>
        </w:rPr>
        <w:t>3</w:t>
      </w:r>
      <w:r>
        <w:rPr>
          <w:rFonts w:ascii="宋体" w:hAnsi="宋体" w:hint="eastAsia"/>
          <w:b/>
          <w:sz w:val="28"/>
          <w:szCs w:val="28"/>
        </w:rPr>
        <w:t>、比选文件组成</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3.1 </w:t>
      </w:r>
      <w:r>
        <w:rPr>
          <w:rFonts w:ascii="宋体" w:hAnsi="宋体" w:hint="eastAsia"/>
          <w:sz w:val="28"/>
          <w:szCs w:val="28"/>
        </w:rPr>
        <w:t>比选文件包括下列内容：</w:t>
      </w:r>
      <w:r>
        <w:rPr>
          <w:rFonts w:ascii="宋体" w:hAnsi="宋体" w:hint="eastAsia"/>
          <w:sz w:val="28"/>
          <w:szCs w:val="28"/>
        </w:rPr>
        <w:t xml:space="preserve">    </w:t>
      </w:r>
    </w:p>
    <w:p w:rsidR="00187CA9" w:rsidRDefault="00756C42">
      <w:pPr>
        <w:ind w:firstLineChars="200" w:firstLine="560"/>
        <w:jc w:val="left"/>
        <w:rPr>
          <w:rFonts w:ascii="宋体" w:hAnsi="宋体"/>
          <w:sz w:val="28"/>
          <w:szCs w:val="28"/>
        </w:rPr>
      </w:pPr>
      <w:r>
        <w:rPr>
          <w:rFonts w:ascii="宋体" w:hAnsi="宋体" w:hint="eastAsia"/>
          <w:sz w:val="28"/>
          <w:szCs w:val="28"/>
        </w:rPr>
        <w:t>比选公告、比选须知、合同书格式、参选文件格式、服务需求一览表及技术规范和评标细则</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3.2 </w:t>
      </w:r>
      <w:r>
        <w:rPr>
          <w:rFonts w:ascii="宋体" w:hAnsi="宋体" w:hint="eastAsia"/>
          <w:sz w:val="28"/>
          <w:szCs w:val="28"/>
        </w:rPr>
        <w:t>比选文件除</w:t>
      </w:r>
      <w:r>
        <w:rPr>
          <w:rFonts w:ascii="宋体" w:hAnsi="宋体" w:hint="eastAsia"/>
          <w:sz w:val="28"/>
          <w:szCs w:val="28"/>
        </w:rPr>
        <w:t>3.1</w:t>
      </w:r>
      <w:r>
        <w:rPr>
          <w:rFonts w:ascii="宋体" w:hAnsi="宋体" w:hint="eastAsia"/>
          <w:sz w:val="28"/>
          <w:szCs w:val="28"/>
        </w:rPr>
        <w:t>内容外，比选人在比选期间发出的书面文件和其他修改或补充函件，均是比选文件不可分割的组成部分。</w:t>
      </w:r>
    </w:p>
    <w:p w:rsidR="00187CA9" w:rsidRDefault="00756C42">
      <w:pPr>
        <w:ind w:firstLineChars="200" w:firstLine="560"/>
        <w:jc w:val="left"/>
        <w:rPr>
          <w:rFonts w:ascii="宋体" w:hAnsi="宋体"/>
          <w:sz w:val="28"/>
          <w:szCs w:val="28"/>
        </w:rPr>
      </w:pPr>
      <w:r>
        <w:rPr>
          <w:rFonts w:ascii="宋体" w:hAnsi="宋体" w:hint="eastAsia"/>
          <w:sz w:val="28"/>
          <w:szCs w:val="28"/>
        </w:rPr>
        <w:t>3.3</w:t>
      </w:r>
      <w:r>
        <w:rPr>
          <w:rFonts w:ascii="宋体" w:hAnsi="宋体" w:hint="eastAsia"/>
          <w:sz w:val="28"/>
          <w:szCs w:val="28"/>
        </w:rPr>
        <w:t>参选单位每款产品至少提供两双安全鞋供我司参考。</w:t>
      </w:r>
    </w:p>
    <w:p w:rsidR="00187CA9" w:rsidRDefault="00756C42">
      <w:pPr>
        <w:jc w:val="left"/>
        <w:rPr>
          <w:rFonts w:ascii="宋体" w:hAnsi="宋体"/>
          <w:b/>
          <w:sz w:val="28"/>
          <w:szCs w:val="28"/>
        </w:rPr>
      </w:pPr>
      <w:r>
        <w:rPr>
          <w:rFonts w:ascii="宋体" w:hAnsi="宋体" w:hint="eastAsia"/>
          <w:b/>
          <w:sz w:val="28"/>
          <w:szCs w:val="28"/>
        </w:rPr>
        <w:t>4</w:t>
      </w:r>
      <w:r>
        <w:rPr>
          <w:rFonts w:ascii="宋体" w:hAnsi="宋体" w:hint="eastAsia"/>
          <w:b/>
          <w:sz w:val="28"/>
          <w:szCs w:val="28"/>
        </w:rPr>
        <w:t>、比选文件的澄清</w:t>
      </w:r>
    </w:p>
    <w:p w:rsidR="00187CA9" w:rsidRDefault="00756C42">
      <w:pPr>
        <w:ind w:firstLineChars="200" w:firstLine="560"/>
        <w:jc w:val="left"/>
        <w:rPr>
          <w:rFonts w:ascii="宋体" w:hAnsi="宋体"/>
          <w:sz w:val="28"/>
          <w:szCs w:val="28"/>
        </w:rPr>
      </w:pPr>
      <w:r>
        <w:rPr>
          <w:rFonts w:ascii="宋体" w:hAnsi="宋体" w:hint="eastAsia"/>
          <w:sz w:val="28"/>
          <w:szCs w:val="28"/>
        </w:rPr>
        <w:t>参选人获取比选文件后，应仔细检查比选文件的所有内容，如有残缺等问题应在获得招标文件</w:t>
      </w:r>
      <w:r>
        <w:rPr>
          <w:rFonts w:ascii="宋体" w:hAnsi="宋体" w:hint="eastAsia"/>
          <w:sz w:val="28"/>
          <w:szCs w:val="28"/>
        </w:rPr>
        <w:t>3</w:t>
      </w:r>
      <w:r>
        <w:rPr>
          <w:rFonts w:ascii="宋体" w:hAnsi="宋体" w:hint="eastAsia"/>
          <w:sz w:val="28"/>
          <w:szCs w:val="28"/>
        </w:rPr>
        <w:t>日内向比选人提出。参选人若对招标文件有任何疑问，应在参选截止时间前</w:t>
      </w:r>
      <w:r>
        <w:rPr>
          <w:rFonts w:ascii="宋体" w:hAnsi="宋体" w:hint="eastAsia"/>
          <w:sz w:val="28"/>
          <w:szCs w:val="28"/>
        </w:rPr>
        <w:t>5</w:t>
      </w:r>
      <w:r>
        <w:rPr>
          <w:rFonts w:ascii="宋体" w:hAnsi="宋体"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w:t>
      </w:r>
      <w:r>
        <w:rPr>
          <w:rFonts w:ascii="宋体" w:hAnsi="宋体" w:hint="eastAsia"/>
          <w:sz w:val="28"/>
          <w:szCs w:val="28"/>
        </w:rPr>
        <w:t>束作用。</w:t>
      </w:r>
    </w:p>
    <w:p w:rsidR="00187CA9" w:rsidRDefault="00756C42">
      <w:pPr>
        <w:jc w:val="left"/>
        <w:rPr>
          <w:rFonts w:ascii="宋体" w:hAnsi="宋体"/>
          <w:b/>
          <w:sz w:val="28"/>
          <w:szCs w:val="28"/>
        </w:rPr>
      </w:pPr>
      <w:r>
        <w:rPr>
          <w:rFonts w:ascii="宋体" w:hAnsi="宋体" w:hint="eastAsia"/>
          <w:b/>
          <w:sz w:val="28"/>
          <w:szCs w:val="28"/>
        </w:rPr>
        <w:t>5</w:t>
      </w:r>
      <w:r>
        <w:rPr>
          <w:rFonts w:ascii="宋体" w:hAnsi="宋体" w:hint="eastAsia"/>
          <w:b/>
          <w:sz w:val="28"/>
          <w:szCs w:val="28"/>
        </w:rPr>
        <w:t>、比选文件的修改、补充</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5.1 </w:t>
      </w:r>
      <w:r>
        <w:rPr>
          <w:rFonts w:ascii="宋体" w:hAnsi="宋体" w:hint="eastAsia"/>
          <w:sz w:val="28"/>
          <w:szCs w:val="28"/>
        </w:rPr>
        <w:t>在参选截止日期前，比选人可主动地或依据参选人要求澄清的问题而修改比选文件，并以书面形式通知所有报名参加比选项目的每一参选人，对方在收到该通知后应立即以电报或传真的形式予以确</w:t>
      </w:r>
      <w:r>
        <w:rPr>
          <w:rFonts w:ascii="宋体" w:hAnsi="宋体" w:hint="eastAsia"/>
          <w:sz w:val="28"/>
          <w:szCs w:val="28"/>
        </w:rPr>
        <w:lastRenderedPageBreak/>
        <w:t>认；参选人未按规定时间予以确认或未按规定时间地点领取书面文件的，视合同已收到。</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5.2 </w:t>
      </w:r>
      <w:r>
        <w:rPr>
          <w:rFonts w:ascii="宋体" w:hAnsi="宋体" w:hint="eastAsia"/>
          <w:sz w:val="28"/>
          <w:szCs w:val="28"/>
        </w:rPr>
        <w:t>为使参选人在准备投标文件时有合理的时间考虑比选文件的修改，比选人可酌情推迟参选截止时间和开评时间，并以书面形式通知已购买比选文件的每一参选人。</w:t>
      </w:r>
    </w:p>
    <w:p w:rsidR="00187CA9" w:rsidRDefault="00756C42">
      <w:pPr>
        <w:ind w:firstLineChars="200" w:firstLine="560"/>
        <w:jc w:val="left"/>
        <w:rPr>
          <w:rFonts w:ascii="宋体" w:hAnsi="宋体"/>
          <w:sz w:val="28"/>
          <w:szCs w:val="28"/>
        </w:rPr>
      </w:pPr>
      <w:r>
        <w:rPr>
          <w:rFonts w:ascii="宋体" w:hAnsi="宋体" w:hint="eastAsia"/>
          <w:sz w:val="28"/>
          <w:szCs w:val="28"/>
        </w:rPr>
        <w:t xml:space="preserve">5.3 </w:t>
      </w:r>
      <w:r>
        <w:rPr>
          <w:rFonts w:ascii="宋体" w:hAnsi="宋体" w:hint="eastAsia"/>
          <w:sz w:val="28"/>
          <w:szCs w:val="28"/>
        </w:rPr>
        <w:t>比选文件的修改书将构成比选文件的一部分，对参选人具有约束作用。</w:t>
      </w:r>
    </w:p>
    <w:p w:rsidR="00187CA9" w:rsidRDefault="00756C42">
      <w:pPr>
        <w:jc w:val="left"/>
        <w:rPr>
          <w:rFonts w:ascii="宋体" w:hAnsi="宋体"/>
          <w:b/>
          <w:sz w:val="28"/>
          <w:szCs w:val="28"/>
        </w:rPr>
      </w:pPr>
      <w:r>
        <w:rPr>
          <w:rFonts w:ascii="宋体" w:hAnsi="宋体" w:hint="eastAsia"/>
          <w:b/>
          <w:sz w:val="28"/>
          <w:szCs w:val="28"/>
        </w:rPr>
        <w:t>6</w:t>
      </w:r>
      <w:r>
        <w:rPr>
          <w:rFonts w:ascii="宋体" w:hAnsi="宋体" w:hint="eastAsia"/>
          <w:b/>
          <w:sz w:val="28"/>
          <w:szCs w:val="28"/>
        </w:rPr>
        <w:t>、参选人资格</w:t>
      </w:r>
    </w:p>
    <w:p w:rsidR="00187CA9" w:rsidRDefault="00756C42">
      <w:pPr>
        <w:pStyle w:val="10"/>
        <w:ind w:firstLine="0"/>
        <w:rPr>
          <w:rFonts w:ascii="宋体" w:eastAsia="宋体" w:hAnsi="宋体" w:cs="宋体"/>
          <w:color w:val="21201E"/>
          <w:sz w:val="28"/>
          <w:szCs w:val="28"/>
        </w:rPr>
      </w:pPr>
      <w:r>
        <w:rPr>
          <w:rFonts w:ascii="宋体" w:eastAsia="宋体" w:hAnsi="宋体" w:hint="eastAsia"/>
          <w:sz w:val="28"/>
          <w:szCs w:val="28"/>
        </w:rPr>
        <w:t xml:space="preserve">    6.1</w:t>
      </w:r>
      <w:r>
        <w:rPr>
          <w:rFonts w:ascii="宋体" w:eastAsia="宋体" w:hAnsi="宋体" w:cs="宋体" w:hint="eastAsia"/>
          <w:color w:val="21201E"/>
          <w:sz w:val="28"/>
          <w:szCs w:val="28"/>
        </w:rPr>
        <w:t>本次要求参选人具有独立法人资格</w:t>
      </w:r>
      <w:r>
        <w:rPr>
          <w:rFonts w:ascii="宋体" w:eastAsia="宋体" w:hAnsi="宋体" w:cs="宋体" w:hint="eastAsia"/>
          <w:color w:val="21201E"/>
          <w:sz w:val="28"/>
          <w:szCs w:val="28"/>
        </w:rPr>
        <w:t>,</w:t>
      </w:r>
      <w:r>
        <w:rPr>
          <w:rFonts w:ascii="宋体" w:eastAsia="宋体" w:hAnsi="宋体" w:cs="宋体" w:hint="eastAsia"/>
          <w:color w:val="21201E"/>
          <w:sz w:val="28"/>
          <w:szCs w:val="28"/>
        </w:rPr>
        <w:t>同时营业执照注册地址（住所）应同全国工业生产许可证生产地址一致。</w:t>
      </w:r>
    </w:p>
    <w:p w:rsidR="00187CA9" w:rsidRDefault="00756C42">
      <w:pPr>
        <w:widowControl/>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6.2</w:t>
      </w:r>
      <w:r>
        <w:rPr>
          <w:rFonts w:ascii="宋体" w:hAnsi="宋体" w:cs="宋体" w:hint="eastAsia"/>
          <w:spacing w:val="-6"/>
          <w:sz w:val="28"/>
          <w:szCs w:val="28"/>
        </w:rPr>
        <w:t>参选单位</w:t>
      </w:r>
      <w:r>
        <w:rPr>
          <w:rFonts w:ascii="宋体" w:hAnsi="宋体" w:cs="宋体" w:hint="eastAsia"/>
          <w:spacing w:val="-6"/>
          <w:sz w:val="28"/>
          <w:szCs w:val="28"/>
        </w:rPr>
        <w:t>注册资金</w:t>
      </w:r>
      <w:r>
        <w:rPr>
          <w:rFonts w:ascii="宋体" w:hAnsi="宋体" w:cs="宋体" w:hint="eastAsia"/>
          <w:spacing w:val="-6"/>
          <w:sz w:val="28"/>
          <w:szCs w:val="28"/>
        </w:rPr>
        <w:t>5000</w:t>
      </w:r>
      <w:r>
        <w:rPr>
          <w:rFonts w:ascii="宋体" w:hAnsi="宋体" w:cs="宋体" w:hint="eastAsia"/>
          <w:spacing w:val="-6"/>
          <w:sz w:val="28"/>
          <w:szCs w:val="28"/>
        </w:rPr>
        <w:t>万人民币</w:t>
      </w:r>
      <w:r>
        <w:rPr>
          <w:rFonts w:ascii="宋体" w:hAnsi="宋体" w:cs="宋体" w:hint="eastAsia"/>
          <w:spacing w:val="-6"/>
          <w:sz w:val="28"/>
          <w:szCs w:val="28"/>
        </w:rPr>
        <w:t>及</w:t>
      </w:r>
      <w:r>
        <w:rPr>
          <w:rFonts w:ascii="宋体" w:hAnsi="宋体" w:cs="宋体" w:hint="eastAsia"/>
          <w:spacing w:val="-6"/>
          <w:sz w:val="28"/>
          <w:szCs w:val="28"/>
        </w:rPr>
        <w:t>以上。</w:t>
      </w:r>
    </w:p>
    <w:p w:rsidR="00187CA9" w:rsidRDefault="00756C42">
      <w:pPr>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6.3</w:t>
      </w:r>
      <w:r>
        <w:rPr>
          <w:rFonts w:ascii="宋体" w:hAnsi="宋体" w:cs="宋体" w:hint="eastAsia"/>
          <w:spacing w:val="-6"/>
          <w:sz w:val="28"/>
          <w:szCs w:val="28"/>
        </w:rPr>
        <w:t>提供全国工业产品生产许可证、</w:t>
      </w:r>
      <w:r>
        <w:rPr>
          <w:rFonts w:ascii="宋体" w:hAnsi="宋体" w:cs="宋体" w:hint="eastAsia"/>
          <w:spacing w:val="-6"/>
          <w:sz w:val="28"/>
          <w:szCs w:val="28"/>
        </w:rPr>
        <w:t>LA</w:t>
      </w:r>
      <w:r>
        <w:rPr>
          <w:rFonts w:ascii="宋体" w:hAnsi="宋体" w:cs="宋体" w:hint="eastAsia"/>
          <w:spacing w:val="-6"/>
          <w:sz w:val="28"/>
          <w:szCs w:val="28"/>
        </w:rPr>
        <w:t>安全标志认证证书、</w:t>
      </w:r>
      <w:r>
        <w:rPr>
          <w:rFonts w:ascii="宋体" w:hAnsi="宋体" w:cs="宋体" w:hint="eastAsia"/>
          <w:spacing w:val="-6"/>
          <w:sz w:val="28"/>
          <w:szCs w:val="28"/>
        </w:rPr>
        <w:t>ISO9001</w:t>
      </w:r>
      <w:r>
        <w:rPr>
          <w:rFonts w:ascii="宋体" w:hAnsi="宋体" w:cs="宋体" w:hint="eastAsia"/>
          <w:spacing w:val="-6"/>
          <w:sz w:val="28"/>
          <w:szCs w:val="28"/>
        </w:rPr>
        <w:t>质量体系认证证书、</w:t>
      </w:r>
      <w:r>
        <w:rPr>
          <w:rFonts w:ascii="宋体" w:hAnsi="宋体" w:cs="宋体" w:hint="eastAsia"/>
          <w:spacing w:val="-6"/>
          <w:sz w:val="28"/>
          <w:szCs w:val="28"/>
        </w:rPr>
        <w:t>ISO14001</w:t>
      </w:r>
      <w:r>
        <w:rPr>
          <w:rFonts w:ascii="宋体" w:hAnsi="宋体" w:cs="宋体" w:hint="eastAsia"/>
          <w:spacing w:val="-6"/>
          <w:sz w:val="28"/>
          <w:szCs w:val="28"/>
        </w:rPr>
        <w:t>环境质量体系认证证书、</w:t>
      </w:r>
      <w:r>
        <w:rPr>
          <w:rFonts w:ascii="宋体" w:hAnsi="宋体" w:cs="宋体" w:hint="eastAsia"/>
          <w:spacing w:val="-6"/>
          <w:sz w:val="28"/>
          <w:szCs w:val="28"/>
        </w:rPr>
        <w:t>OSHAS18001</w:t>
      </w:r>
      <w:r>
        <w:rPr>
          <w:rFonts w:ascii="宋体" w:hAnsi="宋体" w:cs="宋体" w:hint="eastAsia"/>
          <w:spacing w:val="-6"/>
          <w:sz w:val="28"/>
          <w:szCs w:val="28"/>
        </w:rPr>
        <w:t>职业健康安全管理体系认证证书、同类产品本年度国家甲级检验机构出具的</w:t>
      </w:r>
      <w:r>
        <w:rPr>
          <w:rFonts w:ascii="宋体" w:hAnsi="宋体" w:cs="宋体" w:hint="eastAsia"/>
          <w:spacing w:val="-6"/>
          <w:sz w:val="28"/>
          <w:szCs w:val="28"/>
        </w:rPr>
        <w:t>LA</w:t>
      </w:r>
      <w:r>
        <w:rPr>
          <w:rFonts w:ascii="宋体" w:hAnsi="宋体" w:cs="宋体" w:hint="eastAsia"/>
          <w:spacing w:val="-6"/>
          <w:sz w:val="28"/>
          <w:szCs w:val="28"/>
        </w:rPr>
        <w:t>检验报告、同类产品通过</w:t>
      </w:r>
      <w:r>
        <w:rPr>
          <w:rFonts w:ascii="宋体" w:hAnsi="宋体" w:cs="宋体" w:hint="eastAsia"/>
          <w:spacing w:val="-6"/>
          <w:sz w:val="28"/>
          <w:szCs w:val="28"/>
        </w:rPr>
        <w:t>EN ISO20345:20011</w:t>
      </w:r>
      <w:r>
        <w:rPr>
          <w:rFonts w:ascii="宋体" w:hAnsi="宋体" w:cs="宋体" w:hint="eastAsia"/>
          <w:spacing w:val="-6"/>
          <w:sz w:val="28"/>
          <w:szCs w:val="28"/>
        </w:rPr>
        <w:t xml:space="preserve"> SRC</w:t>
      </w:r>
      <w:r>
        <w:rPr>
          <w:rFonts w:ascii="宋体" w:hAnsi="宋体" w:cs="宋体" w:hint="eastAsia"/>
          <w:spacing w:val="-6"/>
          <w:sz w:val="28"/>
          <w:szCs w:val="28"/>
        </w:rPr>
        <w:t>防滑级别认证。</w:t>
      </w:r>
    </w:p>
    <w:p w:rsidR="00187CA9" w:rsidRDefault="00756C42">
      <w:pPr>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6.4</w:t>
      </w:r>
      <w:r>
        <w:rPr>
          <w:rFonts w:ascii="宋体" w:hAnsi="宋体" w:cs="宋体" w:hint="eastAsia"/>
          <w:spacing w:val="-6"/>
          <w:sz w:val="28"/>
          <w:szCs w:val="28"/>
        </w:rPr>
        <w:t>本次比选邀请不接受联合体参选。</w:t>
      </w:r>
    </w:p>
    <w:p w:rsidR="00187CA9" w:rsidRDefault="00756C42">
      <w:pPr>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6.5</w:t>
      </w:r>
      <w:r>
        <w:rPr>
          <w:rFonts w:ascii="宋体" w:hAnsi="宋体" w:cs="宋体" w:hint="eastAsia"/>
          <w:spacing w:val="-6"/>
          <w:sz w:val="28"/>
          <w:szCs w:val="28"/>
        </w:rPr>
        <w:t>其他资格要求详见招标文件。</w:t>
      </w:r>
    </w:p>
    <w:p w:rsidR="00187CA9" w:rsidRDefault="00756C42">
      <w:pPr>
        <w:jc w:val="left"/>
        <w:rPr>
          <w:rFonts w:ascii="宋体" w:hAnsi="宋体"/>
          <w:b/>
          <w:sz w:val="28"/>
          <w:szCs w:val="28"/>
        </w:rPr>
      </w:pPr>
      <w:r>
        <w:rPr>
          <w:rFonts w:ascii="宋体" w:hAnsi="宋体" w:hint="eastAsia"/>
          <w:b/>
          <w:sz w:val="28"/>
          <w:szCs w:val="28"/>
        </w:rPr>
        <w:t>7</w:t>
      </w:r>
      <w:r>
        <w:rPr>
          <w:rFonts w:ascii="宋体" w:hAnsi="宋体" w:hint="eastAsia"/>
          <w:b/>
          <w:sz w:val="28"/>
          <w:szCs w:val="28"/>
        </w:rPr>
        <w:t>、比选文件的递交</w:t>
      </w:r>
    </w:p>
    <w:p w:rsidR="00187CA9" w:rsidRDefault="00756C42">
      <w:pPr>
        <w:ind w:firstLineChars="200" w:firstLine="560"/>
        <w:jc w:val="left"/>
        <w:rPr>
          <w:rFonts w:ascii="宋体" w:hAnsi="宋体"/>
          <w:sz w:val="28"/>
          <w:szCs w:val="28"/>
        </w:rPr>
      </w:pPr>
      <w:r>
        <w:rPr>
          <w:rFonts w:ascii="宋体" w:hAnsi="宋体" w:hint="eastAsia"/>
          <w:sz w:val="28"/>
          <w:szCs w:val="28"/>
        </w:rPr>
        <w:t>7.1</w:t>
      </w:r>
      <w:r>
        <w:rPr>
          <w:rFonts w:ascii="宋体" w:hAnsi="宋体" w:hint="eastAsia"/>
          <w:sz w:val="28"/>
          <w:szCs w:val="28"/>
        </w:rPr>
        <w:t>比选文件递交的截止时间：</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w:t>
      </w:r>
      <w:r>
        <w:rPr>
          <w:rFonts w:ascii="宋体" w:hAnsi="宋体" w:hint="eastAsia"/>
          <w:sz w:val="28"/>
          <w:szCs w:val="28"/>
        </w:rPr>
        <w:t>2</w:t>
      </w:r>
      <w:r>
        <w:rPr>
          <w:rFonts w:ascii="宋体" w:hAnsi="宋体"/>
          <w:sz w:val="28"/>
          <w:szCs w:val="28"/>
        </w:rPr>
        <w:t>9</w:t>
      </w:r>
      <w:bookmarkStart w:id="0" w:name="_GoBack"/>
      <w:bookmarkEnd w:id="0"/>
      <w:r>
        <w:rPr>
          <w:rFonts w:ascii="宋体" w:hAnsi="宋体" w:hint="eastAsia"/>
          <w:sz w:val="28"/>
          <w:szCs w:val="28"/>
        </w:rPr>
        <w:t>日</w:t>
      </w:r>
      <w:r>
        <w:rPr>
          <w:rFonts w:ascii="宋体" w:hAnsi="宋体" w:hint="eastAsia"/>
          <w:sz w:val="28"/>
          <w:szCs w:val="28"/>
        </w:rPr>
        <w:t>1</w:t>
      </w:r>
      <w:r>
        <w:rPr>
          <w:rFonts w:ascii="宋体" w:hAnsi="宋体" w:hint="eastAsia"/>
          <w:sz w:val="28"/>
          <w:szCs w:val="28"/>
        </w:rPr>
        <w:t>2</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p>
    <w:p w:rsidR="00187CA9" w:rsidRDefault="00756C42">
      <w:pPr>
        <w:ind w:firstLineChars="200" w:firstLine="560"/>
        <w:jc w:val="left"/>
        <w:rPr>
          <w:rFonts w:ascii="宋体" w:hAnsi="宋体"/>
          <w:sz w:val="28"/>
          <w:szCs w:val="28"/>
        </w:rPr>
      </w:pPr>
      <w:r>
        <w:rPr>
          <w:rFonts w:ascii="宋体" w:hAnsi="宋体" w:hint="eastAsia"/>
          <w:sz w:val="28"/>
          <w:szCs w:val="28"/>
        </w:rPr>
        <w:t>7.2</w:t>
      </w:r>
      <w:r>
        <w:rPr>
          <w:rFonts w:ascii="宋体" w:hAnsi="宋体" w:hint="eastAsia"/>
          <w:sz w:val="28"/>
          <w:szCs w:val="28"/>
        </w:rPr>
        <w:t>提交投标文件的地点为：福建省东南电化公司</w:t>
      </w:r>
      <w:r>
        <w:rPr>
          <w:rFonts w:ascii="宋体" w:hAnsi="宋体" w:hint="eastAsia"/>
          <w:sz w:val="28"/>
          <w:szCs w:val="28"/>
        </w:rPr>
        <w:t>商务室</w:t>
      </w:r>
      <w:r>
        <w:rPr>
          <w:rFonts w:ascii="宋体" w:hAnsi="宋体" w:hint="eastAsia"/>
          <w:sz w:val="28"/>
          <w:szCs w:val="28"/>
        </w:rPr>
        <w:t>（福建省福清市江阴工业集中区内），联系人：</w:t>
      </w:r>
      <w:r>
        <w:rPr>
          <w:rFonts w:ascii="宋体" w:hAnsi="宋体" w:hint="eastAsia"/>
          <w:sz w:val="28"/>
          <w:szCs w:val="28"/>
        </w:rPr>
        <w:t>陈智敏，</w:t>
      </w:r>
      <w:r>
        <w:rPr>
          <w:rFonts w:ascii="宋体" w:hAnsi="宋体" w:hint="eastAsia"/>
          <w:sz w:val="28"/>
          <w:szCs w:val="28"/>
        </w:rPr>
        <w:t>联系电话：</w:t>
      </w:r>
      <w:r>
        <w:rPr>
          <w:rFonts w:ascii="宋体" w:hAnsi="宋体" w:hint="eastAsia"/>
          <w:sz w:val="28"/>
          <w:szCs w:val="28"/>
        </w:rPr>
        <w:t>0591-</w:t>
      </w:r>
      <w:r>
        <w:rPr>
          <w:rFonts w:ascii="宋体" w:hAnsi="宋体" w:hint="eastAsia"/>
          <w:sz w:val="28"/>
          <w:szCs w:val="28"/>
        </w:rPr>
        <w:t>8655</w:t>
      </w:r>
      <w:r>
        <w:rPr>
          <w:rFonts w:ascii="宋体" w:hAnsi="宋体" w:hint="eastAsia"/>
          <w:sz w:val="28"/>
          <w:szCs w:val="28"/>
        </w:rPr>
        <w:t>2258</w:t>
      </w:r>
      <w:r>
        <w:rPr>
          <w:rFonts w:ascii="宋体" w:hAnsi="宋体" w:hint="eastAsia"/>
          <w:sz w:val="28"/>
          <w:szCs w:val="28"/>
        </w:rPr>
        <w:t>。</w:t>
      </w:r>
    </w:p>
    <w:p w:rsidR="00187CA9" w:rsidRDefault="00756C42">
      <w:pPr>
        <w:ind w:firstLineChars="200" w:firstLine="560"/>
        <w:jc w:val="left"/>
        <w:rPr>
          <w:rFonts w:ascii="宋体" w:hAnsi="宋体"/>
          <w:sz w:val="28"/>
          <w:szCs w:val="28"/>
        </w:rPr>
      </w:pPr>
      <w:r>
        <w:rPr>
          <w:rFonts w:ascii="宋体" w:hAnsi="宋体" w:hint="eastAsia"/>
          <w:sz w:val="28"/>
          <w:szCs w:val="28"/>
        </w:rPr>
        <w:t>7.3</w:t>
      </w:r>
      <w:r>
        <w:rPr>
          <w:rFonts w:ascii="宋体" w:hAnsi="宋体" w:hint="eastAsia"/>
          <w:sz w:val="28"/>
          <w:szCs w:val="28"/>
        </w:rPr>
        <w:t>逾期送达的或未送达指定地点或投标文件密封不符合规定要求的投标文件，比选人不予受理。</w:t>
      </w:r>
    </w:p>
    <w:p w:rsidR="00187CA9" w:rsidRDefault="00756C42">
      <w:pPr>
        <w:jc w:val="center"/>
        <w:rPr>
          <w:rFonts w:ascii="宋体" w:hAnsi="宋体" w:cs="宋体"/>
          <w:b/>
          <w:color w:val="000000"/>
          <w:sz w:val="32"/>
          <w:szCs w:val="32"/>
        </w:rPr>
      </w:pPr>
      <w:r>
        <w:rPr>
          <w:rFonts w:ascii="宋体" w:hAnsi="宋体" w:cs="宋体" w:hint="eastAsia"/>
          <w:b/>
          <w:color w:val="000000"/>
          <w:sz w:val="32"/>
          <w:szCs w:val="32"/>
        </w:rPr>
        <w:lastRenderedPageBreak/>
        <w:t>第三章</w:t>
      </w:r>
      <w:r>
        <w:rPr>
          <w:rFonts w:ascii="宋体" w:hAnsi="宋体" w:cs="宋体" w:hint="eastAsia"/>
          <w:b/>
          <w:color w:val="000000"/>
          <w:sz w:val="32"/>
          <w:szCs w:val="32"/>
        </w:rPr>
        <w:t xml:space="preserve">   </w:t>
      </w:r>
      <w:r>
        <w:rPr>
          <w:rFonts w:ascii="宋体" w:hAnsi="宋体" w:cs="宋体" w:hint="eastAsia"/>
          <w:b/>
          <w:color w:val="000000"/>
          <w:sz w:val="32"/>
          <w:szCs w:val="32"/>
        </w:rPr>
        <w:t>参选文件的编制</w:t>
      </w:r>
    </w:p>
    <w:p w:rsidR="00187CA9" w:rsidRDefault="00756C42">
      <w:pPr>
        <w:snapToGrid w:val="0"/>
        <w:spacing w:line="360" w:lineRule="auto"/>
        <w:rPr>
          <w:rFonts w:ascii="宋体" w:hAnsi="宋体"/>
          <w:b/>
          <w:sz w:val="28"/>
          <w:szCs w:val="28"/>
        </w:rPr>
      </w:pPr>
      <w:r>
        <w:rPr>
          <w:rFonts w:ascii="宋体" w:hAnsi="宋体" w:hint="eastAsia"/>
          <w:b/>
          <w:sz w:val="28"/>
          <w:szCs w:val="28"/>
        </w:rPr>
        <w:t>1</w:t>
      </w:r>
      <w:r>
        <w:rPr>
          <w:rFonts w:ascii="宋体" w:hAnsi="宋体" w:hint="eastAsia"/>
          <w:b/>
          <w:sz w:val="28"/>
          <w:szCs w:val="28"/>
        </w:rPr>
        <w:t>、参选文件的组成：</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①</w:t>
      </w:r>
      <w:r>
        <w:rPr>
          <w:rFonts w:ascii="宋体" w:hAnsi="宋体" w:hint="eastAsia"/>
          <w:sz w:val="28"/>
          <w:szCs w:val="28"/>
        </w:rPr>
        <w:t>有良好经营业绩的证明。其中包括以往承包业绩的合同、营业收入证明等，其他可以证明承包单位具有良好运营业绩的相关材料；</w:t>
      </w:r>
      <w:r>
        <w:rPr>
          <w:rFonts w:ascii="宋体" w:hAnsi="宋体"/>
          <w:color w:val="000000"/>
          <w:sz w:val="28"/>
          <w:szCs w:val="28"/>
        </w:rPr>
        <w:t>凡弄虚作假的，一经查实，</w:t>
      </w:r>
      <w:r>
        <w:rPr>
          <w:rFonts w:ascii="宋体" w:hAnsi="宋体" w:hint="eastAsia"/>
          <w:color w:val="000000"/>
          <w:sz w:val="28"/>
          <w:szCs w:val="28"/>
        </w:rPr>
        <w:t>比选人</w:t>
      </w:r>
      <w:r>
        <w:rPr>
          <w:rFonts w:ascii="宋体" w:hAnsi="宋体"/>
          <w:color w:val="000000"/>
          <w:sz w:val="28"/>
          <w:szCs w:val="28"/>
        </w:rPr>
        <w:t>有权取消其中</w:t>
      </w:r>
      <w:r>
        <w:rPr>
          <w:rFonts w:ascii="宋体" w:hAnsi="宋体" w:hint="eastAsia"/>
          <w:color w:val="000000"/>
          <w:sz w:val="28"/>
          <w:szCs w:val="28"/>
        </w:rPr>
        <w:t>选</w:t>
      </w:r>
      <w:r>
        <w:rPr>
          <w:rFonts w:ascii="宋体" w:hAnsi="宋体"/>
          <w:color w:val="000000"/>
          <w:sz w:val="28"/>
          <w:szCs w:val="28"/>
        </w:rPr>
        <w:t>资格。</w:t>
      </w:r>
    </w:p>
    <w:p w:rsidR="00187CA9" w:rsidRDefault="00756C42">
      <w:pPr>
        <w:spacing w:line="360" w:lineRule="auto"/>
        <w:ind w:firstLineChars="200" w:firstLine="560"/>
        <w:rPr>
          <w:rFonts w:ascii="宋体" w:hAnsi="宋体"/>
          <w:sz w:val="28"/>
          <w:szCs w:val="28"/>
        </w:rPr>
      </w:pPr>
      <w:r>
        <w:rPr>
          <w:rFonts w:ascii="宋体" w:hAnsi="宋体" w:hint="eastAsia"/>
          <w:color w:val="000000"/>
          <w:sz w:val="28"/>
          <w:szCs w:val="28"/>
        </w:rPr>
        <w:t>②</w:t>
      </w:r>
      <w:r>
        <w:rPr>
          <w:rFonts w:ascii="宋体" w:hAnsi="宋体" w:hint="eastAsia"/>
          <w:sz w:val="28"/>
          <w:szCs w:val="28"/>
        </w:rPr>
        <w:t>参选单位企业概况（当前主要经营品种及经营状况、经营历史简介，经营能力介绍，）、营业执照、组织机构代码证、税务登记证</w:t>
      </w:r>
      <w:r>
        <w:rPr>
          <w:rFonts w:ascii="宋体" w:hAnsi="宋体"/>
          <w:color w:val="000000"/>
          <w:sz w:val="28"/>
          <w:szCs w:val="28"/>
        </w:rPr>
        <w:t>（经年检或年审合格的）</w:t>
      </w:r>
      <w:r>
        <w:rPr>
          <w:rFonts w:ascii="宋体" w:hAnsi="宋体" w:hint="eastAsia"/>
          <w:sz w:val="28"/>
          <w:szCs w:val="28"/>
        </w:rPr>
        <w:t>等。</w:t>
      </w:r>
    </w:p>
    <w:p w:rsidR="00187CA9" w:rsidRDefault="00756C42">
      <w:pPr>
        <w:spacing w:line="360" w:lineRule="auto"/>
        <w:ind w:firstLineChars="200" w:firstLine="560"/>
        <w:rPr>
          <w:rFonts w:ascii="宋体" w:hAnsi="宋体"/>
          <w:color w:val="000000"/>
          <w:sz w:val="28"/>
          <w:szCs w:val="28"/>
        </w:rPr>
      </w:pPr>
      <w:r>
        <w:rPr>
          <w:rFonts w:ascii="宋体" w:hAnsi="宋体" w:hint="eastAsia"/>
          <w:sz w:val="28"/>
          <w:szCs w:val="28"/>
        </w:rPr>
        <w:t>③参选单位出具业务联系人的授权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④提供参选报价表。报价单参照附件二格式进行报价。如私自修改报价格式</w:t>
      </w:r>
      <w:proofErr w:type="gramStart"/>
      <w:r>
        <w:rPr>
          <w:rFonts w:ascii="宋体" w:hAnsi="宋体" w:hint="eastAsia"/>
          <w:color w:val="000000"/>
          <w:sz w:val="28"/>
          <w:szCs w:val="28"/>
        </w:rPr>
        <w:t>按废标处理</w:t>
      </w:r>
      <w:proofErr w:type="gramEnd"/>
      <w:r>
        <w:rPr>
          <w:rFonts w:ascii="宋体" w:hAnsi="宋体" w:hint="eastAsia"/>
          <w:color w:val="000000"/>
          <w:sz w:val="28"/>
          <w:szCs w:val="28"/>
        </w:rPr>
        <w:t>。</w:t>
      </w:r>
    </w:p>
    <w:p w:rsidR="00187CA9" w:rsidRDefault="00756C42">
      <w:pPr>
        <w:spacing w:line="360" w:lineRule="auto"/>
        <w:ind w:firstLineChars="200" w:firstLine="560"/>
        <w:rPr>
          <w:rFonts w:ascii="宋体" w:hAnsi="宋体"/>
          <w:color w:val="000000"/>
          <w:sz w:val="28"/>
          <w:szCs w:val="28"/>
        </w:rPr>
      </w:pPr>
      <w:r>
        <w:rPr>
          <w:rFonts w:ascii="宋体" w:hAnsi="宋体"/>
          <w:color w:val="000000"/>
          <w:sz w:val="28"/>
          <w:szCs w:val="28"/>
        </w:rPr>
        <w:t>⑤</w:t>
      </w:r>
      <w:r>
        <w:rPr>
          <w:rFonts w:ascii="宋体" w:hAnsi="宋体" w:hint="eastAsia"/>
          <w:color w:val="000000"/>
          <w:sz w:val="28"/>
          <w:szCs w:val="28"/>
        </w:rPr>
        <w:t>以上①至</w:t>
      </w:r>
      <w:r>
        <w:rPr>
          <w:rFonts w:ascii="宋体" w:hAnsi="宋体" w:hint="eastAsia"/>
          <w:sz w:val="28"/>
          <w:szCs w:val="28"/>
        </w:rPr>
        <w:t>③项内容合并密封并加盖公章；</w:t>
      </w:r>
      <w:r>
        <w:rPr>
          <w:rFonts w:ascii="宋体" w:hAnsi="宋体" w:hint="eastAsia"/>
          <w:color w:val="000000"/>
          <w:sz w:val="28"/>
          <w:szCs w:val="28"/>
        </w:rPr>
        <w:t>④项内容单独密封并加盖公章；在密封封面上要有明确的注明表示密封内的项号。</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⑥提供的产品</w:t>
      </w:r>
      <w:r>
        <w:rPr>
          <w:rFonts w:ascii="宋体" w:hAnsi="宋体" w:cs="宋体"/>
          <w:sz w:val="28"/>
          <w:szCs w:val="28"/>
        </w:rPr>
        <w:t>符合</w:t>
      </w:r>
      <w:r>
        <w:rPr>
          <w:rFonts w:ascii="宋体" w:hAnsi="宋体" w:cs="宋体"/>
          <w:sz w:val="28"/>
          <w:szCs w:val="28"/>
        </w:rPr>
        <w:t>GB21148-2007</w:t>
      </w:r>
      <w:r>
        <w:rPr>
          <w:rFonts w:ascii="宋体" w:hAnsi="宋体" w:cs="宋体"/>
          <w:sz w:val="28"/>
          <w:szCs w:val="28"/>
        </w:rPr>
        <w:t>《个体防护装备</w:t>
      </w:r>
      <w:r>
        <w:rPr>
          <w:rFonts w:ascii="宋体" w:hAnsi="宋体" w:cs="宋体" w:hint="eastAsia"/>
          <w:sz w:val="28"/>
          <w:szCs w:val="28"/>
        </w:rPr>
        <w:t xml:space="preserve"> </w:t>
      </w:r>
      <w:r>
        <w:rPr>
          <w:rFonts w:ascii="宋体" w:hAnsi="宋体" w:cs="宋体"/>
          <w:sz w:val="28"/>
          <w:szCs w:val="28"/>
        </w:rPr>
        <w:t>安全鞋》及《特种劳动防护用品安全产品检测检验规范》</w:t>
      </w:r>
      <w:r>
        <w:rPr>
          <w:rFonts w:ascii="宋体" w:hAnsi="宋体" w:cs="宋体" w:hint="eastAsia"/>
          <w:sz w:val="28"/>
          <w:szCs w:val="28"/>
        </w:rPr>
        <w:t>，并</w:t>
      </w:r>
      <w:r>
        <w:rPr>
          <w:rFonts w:ascii="宋体" w:hAnsi="宋体" w:cs="宋体"/>
          <w:sz w:val="28"/>
          <w:szCs w:val="28"/>
        </w:rPr>
        <w:t>出具</w:t>
      </w:r>
      <w:r>
        <w:rPr>
          <w:rFonts w:ascii="宋体" w:hAnsi="宋体" w:cs="宋体" w:hint="eastAsia"/>
          <w:sz w:val="28"/>
          <w:szCs w:val="28"/>
        </w:rPr>
        <w:t>参选产品</w:t>
      </w:r>
      <w:r>
        <w:rPr>
          <w:rFonts w:ascii="宋体" w:hAnsi="宋体" w:cs="宋体"/>
          <w:sz w:val="28"/>
          <w:szCs w:val="28"/>
        </w:rPr>
        <w:t>型号安全</w:t>
      </w:r>
      <w:proofErr w:type="gramStart"/>
      <w:r>
        <w:rPr>
          <w:rFonts w:ascii="宋体" w:hAnsi="宋体" w:cs="宋体"/>
          <w:sz w:val="28"/>
          <w:szCs w:val="28"/>
        </w:rPr>
        <w:t>鞋真实</w:t>
      </w:r>
      <w:proofErr w:type="gramEnd"/>
      <w:r>
        <w:rPr>
          <w:rFonts w:ascii="宋体" w:hAnsi="宋体" w:cs="宋体"/>
          <w:sz w:val="28"/>
          <w:szCs w:val="28"/>
        </w:rPr>
        <w:t>有效的劳安证及权威机构的检验报告。</w:t>
      </w:r>
      <w:r>
        <w:rPr>
          <w:rFonts w:ascii="宋体" w:hAnsi="宋体" w:cs="宋体"/>
          <w:sz w:val="28"/>
          <w:szCs w:val="28"/>
        </w:rPr>
        <w:br/>
      </w:r>
    </w:p>
    <w:p w:rsidR="00187CA9" w:rsidRDefault="00756C42">
      <w:pPr>
        <w:spacing w:line="360" w:lineRule="auto"/>
        <w:rPr>
          <w:rFonts w:ascii="宋体" w:hAnsi="宋体"/>
          <w:b/>
          <w:sz w:val="28"/>
          <w:szCs w:val="28"/>
        </w:rPr>
      </w:pPr>
      <w:r>
        <w:rPr>
          <w:rFonts w:ascii="宋体" w:hAnsi="宋体" w:hint="eastAsia"/>
          <w:b/>
          <w:sz w:val="28"/>
          <w:szCs w:val="28"/>
        </w:rPr>
        <w:t>2</w:t>
      </w:r>
      <w:r>
        <w:rPr>
          <w:rFonts w:ascii="宋体" w:hAnsi="宋体" w:hint="eastAsia"/>
          <w:b/>
          <w:sz w:val="28"/>
          <w:szCs w:val="28"/>
        </w:rPr>
        <w:t>、参选书格式</w:t>
      </w:r>
    </w:p>
    <w:p w:rsidR="00187CA9" w:rsidRDefault="00756C42">
      <w:pPr>
        <w:spacing w:line="360" w:lineRule="auto"/>
        <w:ind w:firstLineChars="196" w:firstLine="549"/>
        <w:rPr>
          <w:rFonts w:ascii="宋体" w:hAns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187CA9" w:rsidRDefault="00756C42">
      <w:pPr>
        <w:snapToGrid w:val="0"/>
        <w:spacing w:line="360" w:lineRule="auto"/>
        <w:rPr>
          <w:rFonts w:ascii="宋体" w:hAnsi="宋体"/>
          <w:b/>
          <w:color w:val="000000"/>
          <w:sz w:val="28"/>
          <w:szCs w:val="28"/>
        </w:rPr>
      </w:pPr>
      <w:r>
        <w:rPr>
          <w:rFonts w:ascii="宋体" w:hAnsi="宋体" w:hint="eastAsia"/>
          <w:b/>
          <w:color w:val="000000"/>
          <w:sz w:val="28"/>
          <w:szCs w:val="28"/>
        </w:rPr>
        <w:t>3</w:t>
      </w:r>
      <w:r>
        <w:rPr>
          <w:rFonts w:ascii="宋体" w:hAnsi="宋体" w:hint="eastAsia"/>
          <w:b/>
          <w:color w:val="000000"/>
          <w:sz w:val="28"/>
          <w:szCs w:val="28"/>
        </w:rPr>
        <w:t>、参选报价</w:t>
      </w:r>
    </w:p>
    <w:p w:rsidR="00187CA9" w:rsidRDefault="00756C42">
      <w:pPr>
        <w:snapToGrid w:val="0"/>
        <w:spacing w:line="360" w:lineRule="auto"/>
        <w:ind w:firstLineChars="199" w:firstLine="557"/>
        <w:rPr>
          <w:rFonts w:ascii="宋体" w:hAnsi="宋体"/>
          <w:sz w:val="28"/>
          <w:szCs w:val="28"/>
        </w:rPr>
      </w:pPr>
      <w:r>
        <w:rPr>
          <w:rFonts w:ascii="宋体" w:hAnsi="宋体" w:hint="eastAsia"/>
          <w:color w:val="000000"/>
          <w:sz w:val="28"/>
          <w:szCs w:val="28"/>
        </w:rPr>
        <w:t>参选</w:t>
      </w:r>
      <w:r>
        <w:rPr>
          <w:rFonts w:ascii="宋体" w:hAnsi="宋体" w:hint="eastAsia"/>
          <w:sz w:val="28"/>
          <w:szCs w:val="28"/>
        </w:rPr>
        <w:t>人须对参选报价负责，报价为含税价。</w:t>
      </w:r>
      <w:r>
        <w:rPr>
          <w:rFonts w:ascii="宋体" w:hAnsi="宋体" w:hint="eastAsia"/>
          <w:color w:val="000000"/>
          <w:sz w:val="28"/>
          <w:szCs w:val="28"/>
        </w:rPr>
        <w:t>参选</w:t>
      </w:r>
      <w:r>
        <w:rPr>
          <w:rFonts w:ascii="宋体" w:hAnsi="宋体"/>
          <w:color w:val="000000"/>
          <w:sz w:val="28"/>
          <w:szCs w:val="28"/>
        </w:rPr>
        <w:t>报价应包括</w:t>
      </w:r>
      <w:r>
        <w:rPr>
          <w:rFonts w:ascii="宋体" w:hAnsi="宋体" w:hint="eastAsia"/>
          <w:color w:val="000000"/>
          <w:sz w:val="28"/>
          <w:szCs w:val="28"/>
        </w:rPr>
        <w:t>比选</w:t>
      </w:r>
      <w:r>
        <w:rPr>
          <w:rFonts w:ascii="宋体" w:hAnsi="宋体"/>
          <w:color w:val="000000"/>
          <w:sz w:val="28"/>
          <w:szCs w:val="28"/>
        </w:rPr>
        <w:lastRenderedPageBreak/>
        <w:t>文件所确定的</w:t>
      </w:r>
      <w:r>
        <w:rPr>
          <w:rFonts w:ascii="宋体" w:hAnsi="宋体" w:hint="eastAsia"/>
          <w:color w:val="000000"/>
          <w:sz w:val="28"/>
          <w:szCs w:val="28"/>
        </w:rPr>
        <w:t>项目</w:t>
      </w:r>
      <w:r>
        <w:rPr>
          <w:rFonts w:ascii="宋体" w:hAnsi="宋体"/>
          <w:color w:val="000000"/>
          <w:sz w:val="28"/>
          <w:szCs w:val="28"/>
        </w:rPr>
        <w:t>范围内的全部内容，以及为完成上述内容所必须的</w:t>
      </w:r>
      <w:r>
        <w:rPr>
          <w:rFonts w:ascii="宋体" w:hAnsi="宋体" w:hint="eastAsia"/>
          <w:color w:val="000000"/>
          <w:sz w:val="28"/>
          <w:szCs w:val="28"/>
        </w:rPr>
        <w:t>运输、包装</w:t>
      </w:r>
      <w:r>
        <w:rPr>
          <w:rFonts w:ascii="宋体" w:hAnsi="宋体"/>
          <w:color w:val="000000"/>
          <w:sz w:val="28"/>
          <w:szCs w:val="28"/>
        </w:rPr>
        <w:t>及所需的全部费用</w:t>
      </w:r>
      <w:r>
        <w:rPr>
          <w:rFonts w:ascii="宋体" w:hAnsi="宋体" w:hint="eastAsia"/>
          <w:color w:val="000000"/>
          <w:sz w:val="28"/>
          <w:szCs w:val="28"/>
        </w:rPr>
        <w:t>。</w:t>
      </w:r>
      <w:r>
        <w:rPr>
          <w:rFonts w:ascii="宋体" w:hAnsi="宋体" w:hint="eastAsia"/>
          <w:sz w:val="28"/>
          <w:szCs w:val="28"/>
        </w:rPr>
        <w:t>参选人须按照比选人提供的报价函填写，加盖参选人印章，字迹清晰，否则视为无效。</w:t>
      </w:r>
      <w:r>
        <w:rPr>
          <w:rFonts w:ascii="宋体" w:hAnsi="宋体" w:hint="eastAsia"/>
          <w:sz w:val="28"/>
          <w:szCs w:val="28"/>
        </w:rPr>
        <w:t xml:space="preserve"> </w:t>
      </w:r>
    </w:p>
    <w:p w:rsidR="00187CA9" w:rsidRDefault="00756C42">
      <w:pPr>
        <w:snapToGrid w:val="0"/>
        <w:spacing w:line="360" w:lineRule="auto"/>
        <w:rPr>
          <w:rFonts w:ascii="宋体" w:hAnsi="宋体"/>
          <w:b/>
          <w:sz w:val="28"/>
          <w:szCs w:val="28"/>
        </w:rPr>
      </w:pPr>
      <w:r>
        <w:rPr>
          <w:rFonts w:ascii="宋体" w:hAnsi="宋体" w:hint="eastAsia"/>
          <w:b/>
          <w:sz w:val="28"/>
          <w:szCs w:val="28"/>
        </w:rPr>
        <w:t>4</w:t>
      </w:r>
      <w:r>
        <w:rPr>
          <w:rFonts w:ascii="宋体" w:hAnsi="宋体" w:hint="eastAsia"/>
          <w:b/>
          <w:sz w:val="28"/>
          <w:szCs w:val="28"/>
        </w:rPr>
        <w:t>、特别说明</w:t>
      </w:r>
    </w:p>
    <w:p w:rsidR="00187CA9" w:rsidRDefault="00756C42">
      <w:pPr>
        <w:widowControl/>
        <w:snapToGrid w:val="0"/>
        <w:spacing w:line="360" w:lineRule="auto"/>
        <w:ind w:firstLineChars="200" w:firstLine="560"/>
        <w:rPr>
          <w:rFonts w:ascii="宋体" w:hAnsi="宋体"/>
          <w:sz w:val="28"/>
          <w:szCs w:val="28"/>
        </w:rPr>
      </w:pPr>
      <w:r>
        <w:rPr>
          <w:rFonts w:ascii="宋体" w:hAnsi="宋体" w:hint="eastAsia"/>
          <w:sz w:val="28"/>
          <w:szCs w:val="28"/>
        </w:rPr>
        <w:t>4.1</w:t>
      </w:r>
      <w:r>
        <w:rPr>
          <w:rFonts w:ascii="宋体" w:hAnsi="宋体" w:hint="eastAsia"/>
          <w:sz w:val="28"/>
          <w:szCs w:val="28"/>
        </w:rPr>
        <w:t>参选人需承担所有与比选有关的费用，比选人在任何情况</w:t>
      </w:r>
    </w:p>
    <w:p w:rsidR="00187CA9" w:rsidRDefault="00756C42">
      <w:pPr>
        <w:widowControl/>
        <w:snapToGrid w:val="0"/>
        <w:spacing w:line="360" w:lineRule="auto"/>
        <w:rPr>
          <w:rFonts w:ascii="宋体" w:hAnsi="宋体"/>
          <w:sz w:val="28"/>
          <w:szCs w:val="28"/>
        </w:rPr>
      </w:pPr>
      <w:r>
        <w:rPr>
          <w:rFonts w:ascii="宋体" w:hAnsi="宋体" w:hint="eastAsia"/>
          <w:sz w:val="28"/>
          <w:szCs w:val="28"/>
        </w:rPr>
        <w:t>不负担上述费用。</w:t>
      </w:r>
    </w:p>
    <w:p w:rsidR="00187CA9" w:rsidRDefault="00756C42">
      <w:pPr>
        <w:widowControl/>
        <w:tabs>
          <w:tab w:val="left" w:pos="3825"/>
        </w:tabs>
        <w:snapToGrid w:val="0"/>
        <w:spacing w:line="360" w:lineRule="auto"/>
        <w:ind w:firstLineChars="200" w:firstLine="560"/>
        <w:jc w:val="left"/>
        <w:rPr>
          <w:rFonts w:ascii="宋体" w:hAnsi="宋体"/>
          <w:color w:val="000000"/>
          <w:sz w:val="28"/>
          <w:szCs w:val="28"/>
        </w:rPr>
      </w:pPr>
      <w:r>
        <w:rPr>
          <w:rFonts w:ascii="宋体" w:hAnsi="宋体" w:hint="eastAsia"/>
          <w:bCs/>
          <w:sz w:val="28"/>
          <w:szCs w:val="28"/>
        </w:rPr>
        <w:t>4.2</w:t>
      </w:r>
      <w:r>
        <w:rPr>
          <w:rFonts w:ascii="宋体" w:hAnsi="宋体" w:hint="eastAsia"/>
          <w:color w:val="000000"/>
          <w:sz w:val="28"/>
          <w:szCs w:val="28"/>
        </w:rPr>
        <w:t>参选</w:t>
      </w:r>
      <w:r>
        <w:rPr>
          <w:rFonts w:ascii="宋体" w:hAnsi="宋体"/>
          <w:color w:val="000000"/>
          <w:sz w:val="28"/>
          <w:szCs w:val="28"/>
        </w:rPr>
        <w:t>收到</w:t>
      </w:r>
      <w:r>
        <w:rPr>
          <w:rFonts w:ascii="宋体" w:hAnsi="宋体" w:hint="eastAsia"/>
          <w:color w:val="000000"/>
          <w:sz w:val="28"/>
          <w:szCs w:val="28"/>
        </w:rPr>
        <w:t>比选</w:t>
      </w:r>
      <w:r>
        <w:rPr>
          <w:rFonts w:ascii="宋体" w:hAnsi="宋体"/>
          <w:color w:val="000000"/>
          <w:sz w:val="28"/>
          <w:szCs w:val="28"/>
        </w:rPr>
        <w:t>文件后，如有疑问需要澄清，请以书面</w:t>
      </w:r>
      <w:r>
        <w:rPr>
          <w:rFonts w:ascii="宋体" w:hAnsi="宋体" w:hint="eastAsia"/>
          <w:color w:val="000000"/>
          <w:sz w:val="28"/>
          <w:szCs w:val="28"/>
        </w:rPr>
        <w:t>、传真、电子邮件等形式</w:t>
      </w:r>
      <w:r>
        <w:rPr>
          <w:rFonts w:ascii="宋体" w:hAnsi="宋体"/>
          <w:color w:val="000000"/>
          <w:sz w:val="28"/>
          <w:szCs w:val="28"/>
        </w:rPr>
        <w:t>在规定时间内报</w:t>
      </w:r>
      <w:r>
        <w:rPr>
          <w:rFonts w:ascii="宋体" w:hAnsi="宋体" w:hint="eastAsia"/>
          <w:color w:val="000000"/>
          <w:sz w:val="28"/>
          <w:szCs w:val="28"/>
        </w:rPr>
        <w:t>比选人</w:t>
      </w:r>
      <w:r>
        <w:rPr>
          <w:rFonts w:ascii="宋体" w:hAnsi="宋体"/>
          <w:color w:val="000000"/>
          <w:sz w:val="28"/>
          <w:szCs w:val="28"/>
        </w:rPr>
        <w:t>汇总。</w:t>
      </w:r>
    </w:p>
    <w:p w:rsidR="00187CA9" w:rsidRDefault="00756C42">
      <w:pPr>
        <w:widowControl/>
        <w:tabs>
          <w:tab w:val="left" w:pos="3825"/>
        </w:tabs>
        <w:snapToGrid w:val="0"/>
        <w:spacing w:line="360" w:lineRule="auto"/>
        <w:ind w:firstLineChars="200" w:firstLine="560"/>
        <w:jc w:val="left"/>
        <w:rPr>
          <w:rFonts w:ascii="宋体" w:hAnsi="宋体"/>
          <w:color w:val="000000"/>
          <w:sz w:val="28"/>
          <w:szCs w:val="28"/>
        </w:rPr>
      </w:pPr>
      <w:r>
        <w:rPr>
          <w:rFonts w:ascii="宋体" w:hAnsi="宋体" w:hint="eastAsia"/>
          <w:bCs/>
          <w:sz w:val="28"/>
          <w:szCs w:val="28"/>
        </w:rPr>
        <w:t>4.3</w:t>
      </w:r>
      <w:r>
        <w:rPr>
          <w:rFonts w:ascii="宋体" w:hAnsi="宋体" w:hint="eastAsia"/>
          <w:color w:val="000000"/>
          <w:sz w:val="28"/>
          <w:szCs w:val="28"/>
        </w:rPr>
        <w:t>参选</w:t>
      </w:r>
      <w:r>
        <w:rPr>
          <w:rFonts w:ascii="宋体" w:hAnsi="宋体"/>
          <w:color w:val="000000"/>
          <w:sz w:val="28"/>
          <w:szCs w:val="28"/>
        </w:rPr>
        <w:t>人对</w:t>
      </w:r>
      <w:r>
        <w:rPr>
          <w:rFonts w:ascii="宋体" w:hAnsi="宋体" w:hint="eastAsia"/>
          <w:color w:val="000000"/>
          <w:sz w:val="28"/>
          <w:szCs w:val="28"/>
        </w:rPr>
        <w:t>比选</w:t>
      </w:r>
      <w:r>
        <w:rPr>
          <w:rFonts w:ascii="宋体" w:hAnsi="宋体"/>
          <w:color w:val="000000"/>
          <w:sz w:val="28"/>
          <w:szCs w:val="28"/>
        </w:rPr>
        <w:t>人提供的</w:t>
      </w:r>
      <w:r>
        <w:rPr>
          <w:rFonts w:ascii="宋体" w:hAnsi="宋体" w:hint="eastAsia"/>
          <w:color w:val="000000"/>
          <w:sz w:val="28"/>
          <w:szCs w:val="28"/>
        </w:rPr>
        <w:t>比选</w:t>
      </w:r>
      <w:r>
        <w:rPr>
          <w:rFonts w:ascii="宋体" w:hAnsi="宋体"/>
          <w:color w:val="000000"/>
          <w:sz w:val="28"/>
          <w:szCs w:val="28"/>
        </w:rPr>
        <w:t>文件所做出的推论、解释和结论，</w:t>
      </w:r>
      <w:r>
        <w:rPr>
          <w:rFonts w:ascii="宋体" w:hAnsi="宋体" w:hint="eastAsia"/>
          <w:color w:val="000000"/>
          <w:sz w:val="28"/>
          <w:szCs w:val="28"/>
        </w:rPr>
        <w:t>比选人</w:t>
      </w:r>
      <w:r>
        <w:rPr>
          <w:rFonts w:ascii="宋体" w:hAnsi="宋体"/>
          <w:color w:val="000000"/>
          <w:sz w:val="28"/>
          <w:szCs w:val="28"/>
        </w:rPr>
        <w:t>概不负责。</w:t>
      </w:r>
      <w:r>
        <w:rPr>
          <w:rFonts w:ascii="宋体" w:hAnsi="宋体" w:hint="eastAsia"/>
          <w:color w:val="000000"/>
          <w:sz w:val="28"/>
          <w:szCs w:val="28"/>
        </w:rPr>
        <w:t>参选</w:t>
      </w:r>
      <w:r>
        <w:rPr>
          <w:rFonts w:ascii="宋体" w:hAnsi="宋体"/>
          <w:color w:val="000000"/>
          <w:sz w:val="28"/>
          <w:szCs w:val="28"/>
        </w:rPr>
        <w:t>人由于对</w:t>
      </w:r>
      <w:r>
        <w:rPr>
          <w:rFonts w:ascii="宋体" w:hAnsi="宋体" w:hint="eastAsia"/>
          <w:color w:val="000000"/>
          <w:sz w:val="28"/>
          <w:szCs w:val="28"/>
        </w:rPr>
        <w:t>比</w:t>
      </w:r>
      <w:proofErr w:type="gramStart"/>
      <w:r>
        <w:rPr>
          <w:rFonts w:ascii="宋体" w:hAnsi="宋体" w:hint="eastAsia"/>
          <w:color w:val="000000"/>
          <w:sz w:val="28"/>
          <w:szCs w:val="28"/>
        </w:rPr>
        <w:t>选</w:t>
      </w:r>
      <w:r>
        <w:rPr>
          <w:rFonts w:ascii="宋体" w:hAnsi="宋体"/>
          <w:color w:val="000000"/>
          <w:sz w:val="28"/>
          <w:szCs w:val="28"/>
        </w:rPr>
        <w:t>文件</w:t>
      </w:r>
      <w:proofErr w:type="gramEnd"/>
      <w:r>
        <w:rPr>
          <w:rFonts w:ascii="宋体" w:hAnsi="宋体"/>
          <w:color w:val="000000"/>
          <w:sz w:val="28"/>
          <w:szCs w:val="28"/>
        </w:rPr>
        <w:t>的任何推论和误解以及</w:t>
      </w:r>
      <w:r>
        <w:rPr>
          <w:rFonts w:ascii="宋体" w:hAnsi="宋体" w:hint="eastAsia"/>
          <w:color w:val="000000"/>
          <w:sz w:val="28"/>
          <w:szCs w:val="28"/>
        </w:rPr>
        <w:t>比选</w:t>
      </w:r>
      <w:r>
        <w:rPr>
          <w:rFonts w:ascii="宋体" w:hAnsi="宋体"/>
          <w:color w:val="000000"/>
          <w:sz w:val="28"/>
          <w:szCs w:val="28"/>
        </w:rPr>
        <w:t>对有关问题的口头解释所造成的后果，均由</w:t>
      </w:r>
      <w:r>
        <w:rPr>
          <w:rFonts w:ascii="宋体" w:hAnsi="宋体" w:hint="eastAsia"/>
          <w:color w:val="000000"/>
          <w:sz w:val="28"/>
          <w:szCs w:val="28"/>
        </w:rPr>
        <w:t>参选</w:t>
      </w:r>
      <w:r>
        <w:rPr>
          <w:rFonts w:ascii="宋体" w:hAnsi="宋体"/>
          <w:color w:val="000000"/>
          <w:sz w:val="28"/>
          <w:szCs w:val="28"/>
        </w:rPr>
        <w:t>人负责。</w:t>
      </w:r>
    </w:p>
    <w:p w:rsidR="00187CA9" w:rsidRDefault="00187CA9">
      <w:pPr>
        <w:jc w:val="center"/>
        <w:rPr>
          <w:rFonts w:ascii="宋体" w:hAnsi="宋体" w:cs="宋体"/>
          <w:color w:val="000000"/>
          <w:sz w:val="32"/>
          <w:szCs w:val="32"/>
        </w:rPr>
      </w:pPr>
    </w:p>
    <w:p w:rsidR="00187CA9" w:rsidRDefault="00756C42">
      <w:pPr>
        <w:jc w:val="center"/>
        <w:rPr>
          <w:rFonts w:ascii="宋体" w:hAnsi="宋体" w:cs="宋体"/>
          <w:b/>
          <w:color w:val="000000"/>
          <w:sz w:val="32"/>
          <w:szCs w:val="32"/>
        </w:rPr>
      </w:pPr>
      <w:r>
        <w:rPr>
          <w:rFonts w:ascii="宋体" w:hAnsi="宋体" w:cs="宋体" w:hint="eastAsia"/>
          <w:b/>
          <w:color w:val="000000"/>
          <w:sz w:val="32"/>
          <w:szCs w:val="32"/>
        </w:rPr>
        <w:t>第四章</w:t>
      </w:r>
      <w:r>
        <w:rPr>
          <w:rFonts w:ascii="宋体" w:hAnsi="宋体" w:cs="宋体" w:hint="eastAsia"/>
          <w:b/>
          <w:color w:val="000000"/>
          <w:sz w:val="32"/>
          <w:szCs w:val="32"/>
        </w:rPr>
        <w:t xml:space="preserve">   </w:t>
      </w:r>
      <w:r>
        <w:rPr>
          <w:rFonts w:ascii="宋体" w:hAnsi="宋体" w:cs="宋体" w:hint="eastAsia"/>
          <w:b/>
          <w:color w:val="000000"/>
          <w:sz w:val="32"/>
          <w:szCs w:val="32"/>
        </w:rPr>
        <w:t>评比规则</w:t>
      </w:r>
    </w:p>
    <w:p w:rsidR="00187CA9" w:rsidRDefault="00756C42">
      <w:pPr>
        <w:spacing w:line="51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、评分规则：</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评分细则详见</w:t>
      </w:r>
      <w:r>
        <w:rPr>
          <w:rFonts w:ascii="宋体" w:hAnsi="宋体" w:hint="eastAsia"/>
          <w:b/>
          <w:bCs/>
          <w:color w:val="000000"/>
          <w:sz w:val="28"/>
          <w:szCs w:val="28"/>
        </w:rPr>
        <w:t>《附件五》</w:t>
      </w:r>
      <w:r>
        <w:rPr>
          <w:rFonts w:ascii="宋体" w:hAnsi="宋体" w:hint="eastAsia"/>
          <w:color w:val="000000"/>
          <w:sz w:val="28"/>
          <w:szCs w:val="28"/>
        </w:rPr>
        <w:t>；</w:t>
      </w:r>
    </w:p>
    <w:p w:rsidR="00187CA9" w:rsidRDefault="00756C42">
      <w:pPr>
        <w:spacing w:line="360" w:lineRule="auto"/>
        <w:ind w:firstLineChars="200" w:firstLine="560"/>
        <w:rPr>
          <w:rFonts w:ascii="宋体" w:hAnsi="宋体"/>
          <w:sz w:val="28"/>
          <w:szCs w:val="28"/>
        </w:rPr>
      </w:pPr>
      <w:r>
        <w:rPr>
          <w:rFonts w:ascii="宋体" w:hAnsi="宋体" w:hint="eastAsia"/>
          <w:sz w:val="28"/>
          <w:szCs w:val="28"/>
        </w:rPr>
        <w:t>1.2</w:t>
      </w:r>
      <w:r>
        <w:rPr>
          <w:rFonts w:ascii="宋体" w:hAnsi="宋体" w:hint="eastAsia"/>
          <w:sz w:val="28"/>
          <w:szCs w:val="28"/>
        </w:rPr>
        <w:t>参选报价符合当前市场通行标准，如出现恶意竞标、</w:t>
      </w:r>
      <w:r>
        <w:rPr>
          <w:rFonts w:ascii="宋体" w:hAnsi="宋体" w:hint="eastAsia"/>
          <w:bCs/>
          <w:sz w:val="28"/>
          <w:szCs w:val="28"/>
        </w:rPr>
        <w:t>串</w:t>
      </w:r>
      <w:r>
        <w:rPr>
          <w:rFonts w:ascii="宋体" w:hAnsi="宋体" w:hint="eastAsia"/>
          <w:sz w:val="28"/>
          <w:szCs w:val="28"/>
        </w:rPr>
        <w:t>标现象，或</w:t>
      </w:r>
      <w:r>
        <w:rPr>
          <w:rFonts w:ascii="宋体" w:hAnsi="宋体" w:hint="eastAsia"/>
          <w:bCs/>
          <w:sz w:val="28"/>
          <w:szCs w:val="28"/>
        </w:rPr>
        <w:t>参选以各种方式对评选小组成员施加影响；及其它违反招投标法、以及本次比选规定的，</w:t>
      </w:r>
      <w:r>
        <w:rPr>
          <w:rFonts w:ascii="宋体" w:hAnsi="宋体" w:hint="eastAsia"/>
          <w:sz w:val="28"/>
          <w:szCs w:val="28"/>
        </w:rPr>
        <w:t>比选人有权单方面终止参选人此次参选活动，并取消恶意竞标或</w:t>
      </w:r>
      <w:r>
        <w:rPr>
          <w:rFonts w:ascii="宋体" w:hAnsi="宋体" w:hint="eastAsia"/>
          <w:bCs/>
          <w:sz w:val="28"/>
          <w:szCs w:val="28"/>
        </w:rPr>
        <w:t>串</w:t>
      </w:r>
      <w:proofErr w:type="gramStart"/>
      <w:r>
        <w:rPr>
          <w:rFonts w:ascii="宋体" w:hAnsi="宋体" w:hint="eastAsia"/>
          <w:sz w:val="28"/>
          <w:szCs w:val="28"/>
        </w:rPr>
        <w:t>标单位</w:t>
      </w:r>
      <w:proofErr w:type="gramEnd"/>
      <w:r>
        <w:rPr>
          <w:rFonts w:ascii="宋体" w:hAnsi="宋体" w:hint="eastAsia"/>
          <w:sz w:val="28"/>
          <w:szCs w:val="28"/>
        </w:rPr>
        <w:t>在我公司三年之内的比选活动中的参选资格；</w:t>
      </w:r>
    </w:p>
    <w:p w:rsidR="00187CA9" w:rsidRDefault="00756C42">
      <w:pPr>
        <w:spacing w:line="360" w:lineRule="auto"/>
        <w:ind w:firstLineChars="200" w:firstLine="560"/>
        <w:rPr>
          <w:rFonts w:ascii="宋体" w:hAnsi="宋体"/>
          <w:sz w:val="28"/>
          <w:szCs w:val="28"/>
        </w:rPr>
      </w:pPr>
      <w:r>
        <w:rPr>
          <w:rFonts w:ascii="宋体" w:hAnsi="宋体" w:hint="eastAsia"/>
          <w:sz w:val="28"/>
          <w:szCs w:val="28"/>
        </w:rPr>
        <w:t>1.3</w:t>
      </w:r>
      <w:r>
        <w:rPr>
          <w:rFonts w:ascii="宋体" w:hAnsi="宋体" w:hint="eastAsia"/>
          <w:sz w:val="28"/>
          <w:szCs w:val="28"/>
        </w:rPr>
        <w:t>以往的业绩及相关证明材料，可附表提供；</w:t>
      </w:r>
    </w:p>
    <w:p w:rsidR="00187CA9" w:rsidRDefault="00756C42">
      <w:pPr>
        <w:spacing w:line="360" w:lineRule="auto"/>
        <w:ind w:firstLineChars="200" w:firstLine="560"/>
        <w:rPr>
          <w:rFonts w:ascii="宋体" w:hAnsi="宋体"/>
          <w:sz w:val="28"/>
          <w:szCs w:val="28"/>
        </w:rPr>
      </w:pPr>
      <w:r>
        <w:rPr>
          <w:rFonts w:ascii="宋体" w:hAnsi="宋体" w:hint="eastAsia"/>
          <w:sz w:val="28"/>
          <w:szCs w:val="28"/>
        </w:rPr>
        <w:t>1.4</w:t>
      </w:r>
      <w:r>
        <w:rPr>
          <w:rFonts w:ascii="宋体" w:hAnsi="宋体" w:hint="eastAsia"/>
          <w:sz w:val="28"/>
          <w:szCs w:val="28"/>
        </w:rPr>
        <w:t>具备良好的沟通、合作能力，服从比选人的管理。</w:t>
      </w:r>
    </w:p>
    <w:p w:rsidR="00187CA9" w:rsidRDefault="00756C42">
      <w:pPr>
        <w:spacing w:line="360" w:lineRule="auto"/>
        <w:rPr>
          <w:rFonts w:ascii="宋体" w:hAnsi="宋体"/>
          <w:b/>
          <w:color w:val="000000"/>
          <w:sz w:val="28"/>
          <w:szCs w:val="28"/>
        </w:rPr>
      </w:pPr>
      <w:r>
        <w:rPr>
          <w:rFonts w:ascii="宋体" w:hAnsi="宋体" w:hint="eastAsia"/>
          <w:b/>
          <w:color w:val="000000"/>
          <w:sz w:val="28"/>
          <w:szCs w:val="28"/>
        </w:rPr>
        <w:t>2</w:t>
      </w:r>
      <w:r>
        <w:rPr>
          <w:rFonts w:ascii="宋体" w:hAnsi="宋体" w:hint="eastAsia"/>
          <w:b/>
          <w:color w:val="000000"/>
          <w:sz w:val="28"/>
          <w:szCs w:val="28"/>
        </w:rPr>
        <w:t>、以下情况作废标处理：</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2.1</w:t>
      </w:r>
      <w:r>
        <w:rPr>
          <w:rFonts w:ascii="宋体" w:hAnsi="宋体" w:hint="eastAsia"/>
          <w:color w:val="000000"/>
          <w:sz w:val="28"/>
          <w:szCs w:val="28"/>
        </w:rPr>
        <w:t>对比</w:t>
      </w:r>
      <w:proofErr w:type="gramStart"/>
      <w:r>
        <w:rPr>
          <w:rFonts w:ascii="宋体" w:hAnsi="宋体" w:hint="eastAsia"/>
          <w:color w:val="000000"/>
          <w:sz w:val="28"/>
          <w:szCs w:val="28"/>
        </w:rPr>
        <w:t>选文件</w:t>
      </w:r>
      <w:proofErr w:type="gramEnd"/>
      <w:r>
        <w:rPr>
          <w:rFonts w:ascii="宋体" w:hAnsi="宋体" w:hint="eastAsia"/>
          <w:color w:val="000000"/>
          <w:sz w:val="28"/>
          <w:szCs w:val="28"/>
        </w:rPr>
        <w:t>提出的实质性要求和条件，参选文件未能在实质</w:t>
      </w:r>
      <w:r>
        <w:rPr>
          <w:rFonts w:ascii="宋体" w:hAnsi="宋体" w:hint="eastAsia"/>
          <w:color w:val="000000"/>
          <w:sz w:val="28"/>
          <w:szCs w:val="28"/>
        </w:rPr>
        <w:lastRenderedPageBreak/>
        <w:t>上响应的。</w:t>
      </w:r>
    </w:p>
    <w:p w:rsidR="00187CA9" w:rsidRDefault="00756C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hint="eastAsia"/>
          <w:color w:val="000000"/>
          <w:sz w:val="28"/>
          <w:szCs w:val="28"/>
        </w:rPr>
        <w:t>2.2</w:t>
      </w:r>
      <w:r>
        <w:rPr>
          <w:rFonts w:ascii="宋体" w:hAnsi="宋体" w:hint="eastAsia"/>
          <w:color w:val="000000"/>
          <w:sz w:val="28"/>
          <w:szCs w:val="28"/>
        </w:rPr>
        <w:t>参选文件存在重大偏差的。</w:t>
      </w:r>
    </w:p>
    <w:p w:rsidR="00187CA9" w:rsidRDefault="00756C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hAnsi="宋体"/>
          <w:color w:val="000000"/>
          <w:sz w:val="28"/>
          <w:szCs w:val="28"/>
        </w:rPr>
      </w:pPr>
      <w:r>
        <w:rPr>
          <w:rFonts w:ascii="宋体" w:hAnsi="宋体" w:hint="eastAsia"/>
          <w:color w:val="000000"/>
          <w:sz w:val="28"/>
          <w:szCs w:val="28"/>
        </w:rPr>
        <w:t>2.3</w:t>
      </w:r>
      <w:r>
        <w:rPr>
          <w:rFonts w:ascii="宋体" w:hAnsi="宋体" w:hint="eastAsia"/>
          <w:color w:val="000000"/>
          <w:sz w:val="28"/>
          <w:szCs w:val="28"/>
        </w:rPr>
        <w:t>未按规定格式要求编制参选文件的。</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2.4</w:t>
      </w:r>
      <w:r>
        <w:rPr>
          <w:rFonts w:ascii="宋体" w:hAnsi="宋体" w:hint="eastAsia"/>
          <w:color w:val="000000"/>
          <w:sz w:val="28"/>
          <w:szCs w:val="28"/>
        </w:rPr>
        <w:t>参选人未通过质询和综合管理能力测试的。</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2.5</w:t>
      </w:r>
      <w:r>
        <w:rPr>
          <w:rFonts w:ascii="宋体" w:hAnsi="宋体" w:hint="eastAsia"/>
          <w:color w:val="000000"/>
          <w:sz w:val="28"/>
          <w:szCs w:val="28"/>
        </w:rPr>
        <w:t>违反规定</w:t>
      </w:r>
      <w:proofErr w:type="gramStart"/>
      <w:r>
        <w:rPr>
          <w:rFonts w:ascii="宋体" w:hAnsi="宋体" w:hint="eastAsia"/>
          <w:color w:val="000000"/>
          <w:sz w:val="28"/>
          <w:szCs w:val="28"/>
        </w:rPr>
        <w:t>影响开选评选</w:t>
      </w:r>
      <w:proofErr w:type="gramEnd"/>
      <w:r>
        <w:rPr>
          <w:rFonts w:ascii="宋体" w:hAnsi="宋体" w:hint="eastAsia"/>
          <w:color w:val="000000"/>
          <w:sz w:val="28"/>
          <w:szCs w:val="28"/>
        </w:rPr>
        <w:t>工作或采取其他方式对比选人施加影响的。</w:t>
      </w:r>
    </w:p>
    <w:p w:rsidR="00187CA9" w:rsidRDefault="00756C42">
      <w:pPr>
        <w:jc w:val="center"/>
        <w:rPr>
          <w:rFonts w:ascii="宋体" w:hAnsi="宋体" w:cs="宋体"/>
          <w:b/>
          <w:color w:val="000000"/>
          <w:sz w:val="32"/>
          <w:szCs w:val="32"/>
        </w:rPr>
      </w:pPr>
      <w:r>
        <w:rPr>
          <w:rFonts w:ascii="宋体" w:hAnsi="宋体" w:cs="宋体" w:hint="eastAsia"/>
          <w:b/>
          <w:color w:val="000000"/>
          <w:sz w:val="32"/>
          <w:szCs w:val="32"/>
        </w:rPr>
        <w:t>第五章</w:t>
      </w:r>
      <w:r>
        <w:rPr>
          <w:rFonts w:ascii="宋体" w:hAnsi="宋体" w:cs="宋体" w:hint="eastAsia"/>
          <w:b/>
          <w:color w:val="000000"/>
          <w:sz w:val="32"/>
          <w:szCs w:val="32"/>
        </w:rPr>
        <w:t xml:space="preserve">   </w:t>
      </w:r>
      <w:r>
        <w:rPr>
          <w:rFonts w:ascii="宋体" w:hAnsi="宋体" w:cs="宋体" w:hint="eastAsia"/>
          <w:b/>
          <w:color w:val="000000"/>
          <w:sz w:val="32"/>
          <w:szCs w:val="32"/>
        </w:rPr>
        <w:t>参选人选定</w:t>
      </w:r>
    </w:p>
    <w:p w:rsidR="00187CA9" w:rsidRDefault="00756C42">
      <w:pPr>
        <w:widowControl/>
        <w:spacing w:line="500" w:lineRule="exact"/>
        <w:ind w:firstLineChars="200" w:firstLine="536"/>
        <w:jc w:val="left"/>
        <w:rPr>
          <w:rFonts w:ascii="宋体" w:hAnsi="宋体"/>
          <w:sz w:val="28"/>
          <w:szCs w:val="28"/>
        </w:rPr>
      </w:pPr>
      <w:r>
        <w:rPr>
          <w:rFonts w:ascii="宋体" w:hAnsi="宋体" w:hint="eastAsia"/>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比选人将在投标截至日期后另行组织比选会，参选人选定工作在比选人有关部门监督下，由比选人依法组建的招投标小组负责。</w:t>
      </w:r>
    </w:p>
    <w:p w:rsidR="00187CA9" w:rsidRDefault="00756C42">
      <w:pPr>
        <w:widowControl/>
        <w:spacing w:line="500" w:lineRule="exact"/>
        <w:ind w:firstLineChars="200" w:firstLine="536"/>
        <w:jc w:val="left"/>
        <w:rPr>
          <w:rFonts w:ascii="宋体" w:hAnsi="宋体"/>
          <w:spacing w:val="-6"/>
          <w:sz w:val="28"/>
          <w:szCs w:val="28"/>
        </w:rPr>
      </w:pPr>
      <w:r>
        <w:rPr>
          <w:rFonts w:ascii="宋体" w:hAnsi="宋体" w:hint="eastAsia"/>
          <w:spacing w:val="-6"/>
          <w:sz w:val="28"/>
          <w:szCs w:val="28"/>
        </w:rPr>
        <w:t>2</w:t>
      </w:r>
      <w:r>
        <w:rPr>
          <w:rFonts w:ascii="宋体" w:hAnsi="宋体" w:hint="eastAsia"/>
          <w:spacing w:val="-6"/>
          <w:sz w:val="28"/>
          <w:szCs w:val="28"/>
        </w:rPr>
        <w:t>、</w:t>
      </w:r>
      <w:r>
        <w:rPr>
          <w:rFonts w:ascii="宋体" w:hAnsi="宋体" w:hint="eastAsia"/>
          <w:spacing w:val="-6"/>
          <w:sz w:val="28"/>
          <w:szCs w:val="28"/>
        </w:rPr>
        <w:t xml:space="preserve"> </w:t>
      </w:r>
      <w:r>
        <w:rPr>
          <w:rFonts w:ascii="宋体" w:hAnsi="宋体" w:hint="eastAsia"/>
          <w:spacing w:val="-6"/>
          <w:sz w:val="28"/>
          <w:szCs w:val="28"/>
        </w:rPr>
        <w:t>比选人会根据报价为主，其他综合资质条件为辅选定中选人。</w:t>
      </w:r>
    </w:p>
    <w:p w:rsidR="00187CA9" w:rsidRDefault="00756C42">
      <w:pPr>
        <w:widowControl/>
        <w:spacing w:line="500" w:lineRule="exact"/>
        <w:ind w:firstLineChars="200" w:firstLine="536"/>
        <w:jc w:val="left"/>
        <w:rPr>
          <w:rFonts w:ascii="宋体" w:hAnsi="宋体"/>
          <w:spacing w:val="-6"/>
          <w:sz w:val="28"/>
          <w:szCs w:val="28"/>
        </w:rPr>
      </w:pPr>
      <w:r>
        <w:rPr>
          <w:rFonts w:ascii="宋体" w:hAnsi="宋体" w:hint="eastAsia"/>
          <w:spacing w:val="-6"/>
          <w:sz w:val="28"/>
          <w:szCs w:val="28"/>
        </w:rPr>
        <w:t>3</w:t>
      </w:r>
      <w:r>
        <w:rPr>
          <w:rFonts w:ascii="宋体" w:hAnsi="宋体" w:hint="eastAsia"/>
          <w:spacing w:val="-6"/>
          <w:sz w:val="28"/>
          <w:szCs w:val="28"/>
        </w:rPr>
        <w:t>、参选</w:t>
      </w:r>
      <w:r>
        <w:rPr>
          <w:rFonts w:ascii="宋体" w:hAnsi="宋体"/>
          <w:spacing w:val="-6"/>
          <w:sz w:val="28"/>
          <w:szCs w:val="28"/>
        </w:rPr>
        <w:t>人</w:t>
      </w:r>
      <w:r>
        <w:rPr>
          <w:rFonts w:ascii="宋体" w:hAnsi="宋体" w:hint="eastAsia"/>
          <w:spacing w:val="-6"/>
          <w:sz w:val="28"/>
          <w:szCs w:val="28"/>
        </w:rPr>
        <w:t>串标、</w:t>
      </w:r>
      <w:r>
        <w:rPr>
          <w:rFonts w:ascii="宋体" w:hAnsi="宋体"/>
          <w:spacing w:val="-6"/>
          <w:sz w:val="28"/>
          <w:szCs w:val="28"/>
        </w:rPr>
        <w:t>相互勾结故意压低标价以排挤竞争对手的公平竞争的，其竞买无效。</w:t>
      </w:r>
      <w:r>
        <w:rPr>
          <w:rFonts w:ascii="宋体" w:hAnsi="宋体"/>
          <w:spacing w:val="-6"/>
          <w:sz w:val="28"/>
          <w:szCs w:val="28"/>
        </w:rPr>
        <w:t> </w:t>
      </w:r>
    </w:p>
    <w:p w:rsidR="00187CA9" w:rsidRDefault="00756C42">
      <w:pPr>
        <w:jc w:val="center"/>
        <w:rPr>
          <w:rFonts w:ascii="宋体" w:hAnsi="宋体" w:cs="宋体"/>
          <w:b/>
          <w:color w:val="000000"/>
          <w:sz w:val="32"/>
          <w:szCs w:val="32"/>
        </w:rPr>
      </w:pPr>
      <w:r>
        <w:rPr>
          <w:rFonts w:ascii="宋体" w:hAnsi="宋体" w:cs="宋体" w:hint="eastAsia"/>
          <w:b/>
          <w:color w:val="000000"/>
          <w:sz w:val="32"/>
          <w:szCs w:val="32"/>
        </w:rPr>
        <w:t>第六章</w:t>
      </w:r>
      <w:r>
        <w:rPr>
          <w:rFonts w:ascii="宋体" w:hAnsi="宋体" w:cs="宋体" w:hint="eastAsia"/>
          <w:b/>
          <w:color w:val="000000"/>
          <w:sz w:val="32"/>
          <w:szCs w:val="32"/>
        </w:rPr>
        <w:t xml:space="preserve">   </w:t>
      </w:r>
      <w:r>
        <w:rPr>
          <w:rFonts w:ascii="宋体" w:hAnsi="宋体" w:cs="宋体" w:hint="eastAsia"/>
          <w:b/>
          <w:color w:val="000000"/>
          <w:sz w:val="32"/>
          <w:szCs w:val="32"/>
        </w:rPr>
        <w:t>合同授予</w:t>
      </w:r>
    </w:p>
    <w:p w:rsidR="00187CA9" w:rsidRDefault="00756C42">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、比选人将把合同授予中选人；在授予前，仍需进行资格审查。</w:t>
      </w:r>
      <w:r>
        <w:rPr>
          <w:rFonts w:ascii="宋体" w:hAnsi="宋体" w:hint="eastAsia"/>
          <w:color w:val="000000"/>
          <w:sz w:val="28"/>
          <w:szCs w:val="28"/>
        </w:rPr>
        <w:t xml:space="preserve"> </w:t>
      </w:r>
    </w:p>
    <w:p w:rsidR="00187CA9" w:rsidRDefault="00756C42">
      <w:pPr>
        <w:snapToGrid w:val="0"/>
        <w:spacing w:line="360" w:lineRule="auto"/>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、中选人确定后，比选将通知中选人，并将中选结果口头或电话通知所有未中选的参选人。</w:t>
      </w:r>
    </w:p>
    <w:p w:rsidR="00187CA9" w:rsidRDefault="00756C42">
      <w:pPr>
        <w:snapToGrid w:val="0"/>
        <w:spacing w:line="360" w:lineRule="auto"/>
        <w:ind w:firstLineChars="200" w:firstLine="560"/>
        <w:rPr>
          <w:rFonts w:ascii="宋体" w:hAnsi="宋体"/>
          <w:sz w:val="28"/>
          <w:szCs w:val="28"/>
        </w:rPr>
      </w:pPr>
      <w:r>
        <w:rPr>
          <w:rFonts w:ascii="宋体" w:hAnsi="宋体" w:hint="eastAsia"/>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hint="eastAsia"/>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w:t>
      </w:r>
      <w:r>
        <w:rPr>
          <w:rFonts w:ascii="宋体" w:hAnsi="宋体"/>
          <w:sz w:val="28"/>
          <w:szCs w:val="28"/>
        </w:rPr>
        <w:t>有权单方取消</w:t>
      </w:r>
      <w:r>
        <w:rPr>
          <w:rFonts w:ascii="宋体" w:hAnsi="宋体" w:hint="eastAsia"/>
          <w:sz w:val="28"/>
          <w:szCs w:val="28"/>
        </w:rPr>
        <w:t>中选单位的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、中选人必须履</w:t>
      </w:r>
      <w:r>
        <w:rPr>
          <w:rFonts w:ascii="宋体" w:hAnsi="宋体" w:hint="eastAsia"/>
          <w:sz w:val="28"/>
          <w:szCs w:val="28"/>
        </w:rPr>
        <w:t>行中选价格，执行合同过程中不得变动价格，如出现上述情况，将取消参选人三年内在比选人的业务中的参选资格，由此给比选人造成的损失，比选人有权追究中标单位的全部责任。</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w:t>
      </w:r>
      <w:r>
        <w:rPr>
          <w:rFonts w:ascii="宋体" w:hAnsi="宋体" w:hint="eastAsia"/>
          <w:sz w:val="28"/>
          <w:szCs w:val="28"/>
        </w:rPr>
        <w:lastRenderedPageBreak/>
        <w:t>款中没有规定的内容，比选人、参选人认为有必要进行补充，可另行商定解决。</w:t>
      </w:r>
      <w:r>
        <w:rPr>
          <w:rFonts w:ascii="宋体" w:hAnsi="宋体" w:hint="eastAsia"/>
          <w:sz w:val="28"/>
          <w:szCs w:val="28"/>
        </w:rPr>
        <w:t xml:space="preserve"> </w:t>
      </w:r>
    </w:p>
    <w:p w:rsidR="00187CA9" w:rsidRDefault="00187CA9">
      <w:pPr>
        <w:ind w:firstLineChars="225" w:firstLine="720"/>
        <w:jc w:val="left"/>
        <w:rPr>
          <w:rFonts w:ascii="宋体" w:hAnsi="宋体" w:cs="宋体"/>
          <w:color w:val="000000"/>
          <w:sz w:val="32"/>
          <w:szCs w:val="32"/>
        </w:rPr>
      </w:pPr>
    </w:p>
    <w:p w:rsidR="00187CA9" w:rsidRDefault="00756C42">
      <w:pPr>
        <w:tabs>
          <w:tab w:val="left" w:pos="1260"/>
          <w:tab w:val="left" w:pos="1800"/>
        </w:tabs>
        <w:jc w:val="center"/>
        <w:rPr>
          <w:rFonts w:ascii="宋体" w:hAnsi="宋体" w:cs="宋体"/>
          <w:b/>
          <w:color w:val="000000"/>
          <w:sz w:val="32"/>
          <w:szCs w:val="32"/>
        </w:rPr>
      </w:pPr>
      <w:r>
        <w:rPr>
          <w:rFonts w:ascii="宋体" w:hAnsi="宋体" w:cs="宋体" w:hint="eastAsia"/>
          <w:b/>
          <w:color w:val="000000"/>
          <w:sz w:val="32"/>
          <w:szCs w:val="32"/>
        </w:rPr>
        <w:t>第七章</w:t>
      </w:r>
      <w:r>
        <w:rPr>
          <w:rFonts w:ascii="宋体" w:hAnsi="宋体" w:cs="宋体" w:hint="eastAsia"/>
          <w:b/>
          <w:color w:val="000000"/>
          <w:sz w:val="32"/>
          <w:szCs w:val="32"/>
        </w:rPr>
        <w:t xml:space="preserve">   </w:t>
      </w:r>
      <w:r>
        <w:rPr>
          <w:rFonts w:ascii="宋体" w:hAnsi="宋体" w:cs="宋体" w:hint="eastAsia"/>
          <w:b/>
          <w:color w:val="000000"/>
          <w:sz w:val="32"/>
          <w:szCs w:val="32"/>
        </w:rPr>
        <w:t>中选后相关履约要求</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、服从比选的管理规定，不得影响甲方的生产运行，由此给比选人造成的损失，比选有权追究中选单位的全部责任。</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、中选人必须严格执行《</w:t>
      </w:r>
      <w:r>
        <w:rPr>
          <w:rFonts w:ascii="宋体" w:hAnsi="宋体" w:hint="eastAsia"/>
          <w:sz w:val="28"/>
          <w:szCs w:val="28"/>
        </w:rPr>
        <w:t>2019</w:t>
      </w:r>
      <w:r>
        <w:rPr>
          <w:rFonts w:ascii="宋体" w:hAnsi="宋体" w:hint="eastAsia"/>
          <w:sz w:val="28"/>
          <w:szCs w:val="28"/>
        </w:rPr>
        <w:t>年劳保鞋采购项目</w:t>
      </w:r>
      <w:r>
        <w:rPr>
          <w:rFonts w:ascii="宋体" w:hAnsi="宋体" w:hint="eastAsia"/>
          <w:sz w:val="28"/>
          <w:szCs w:val="28"/>
        </w:rPr>
        <w:t>》的自主比选规定。</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、中选人需遵守甲方的各项管理规章制度。如触犯相关条例者则按福建省东南电化股份有限公司相应处罚条款进行处罚。</w:t>
      </w:r>
    </w:p>
    <w:p w:rsidR="00187CA9" w:rsidRDefault="00756C42">
      <w:pPr>
        <w:snapToGrid w:val="0"/>
        <w:spacing w:line="360" w:lineRule="auto"/>
        <w:ind w:firstLineChars="200" w:firstLine="560"/>
        <w:rPr>
          <w:rFonts w:ascii="宋体" w:hAnsi="宋体"/>
          <w:b/>
          <w:sz w:val="28"/>
          <w:szCs w:val="28"/>
        </w:rPr>
      </w:pPr>
      <w:r>
        <w:rPr>
          <w:rFonts w:ascii="宋体" w:hAnsi="宋体" w:hint="eastAsia"/>
          <w:sz w:val="28"/>
          <w:szCs w:val="28"/>
        </w:rPr>
        <w:t>4</w:t>
      </w:r>
      <w:r>
        <w:rPr>
          <w:rFonts w:ascii="宋体" w:hAnsi="宋体" w:hint="eastAsia"/>
          <w:sz w:val="28"/>
          <w:szCs w:val="28"/>
        </w:rPr>
        <w:t>、严禁中选单位任何形式的业务转包、分包，一经发现甲方将取消乙方的合同资格。</w:t>
      </w:r>
    </w:p>
    <w:p w:rsidR="00187CA9" w:rsidRDefault="00187CA9">
      <w:pPr>
        <w:tabs>
          <w:tab w:val="left" w:pos="1260"/>
          <w:tab w:val="left" w:pos="1800"/>
        </w:tabs>
        <w:rPr>
          <w:rFonts w:ascii="宋体" w:hAnsi="宋体" w:cs="宋体"/>
          <w:b/>
          <w:color w:val="000000"/>
          <w:sz w:val="32"/>
          <w:szCs w:val="32"/>
        </w:rPr>
      </w:pPr>
    </w:p>
    <w:p w:rsidR="00187CA9" w:rsidRDefault="00756C42">
      <w:pPr>
        <w:tabs>
          <w:tab w:val="left" w:pos="1260"/>
          <w:tab w:val="left" w:pos="1800"/>
        </w:tabs>
        <w:jc w:val="center"/>
        <w:rPr>
          <w:rFonts w:ascii="宋体" w:hAnsi="宋体" w:cs="宋体"/>
          <w:b/>
          <w:color w:val="000000"/>
          <w:sz w:val="32"/>
          <w:szCs w:val="32"/>
        </w:rPr>
      </w:pPr>
      <w:r>
        <w:rPr>
          <w:rFonts w:ascii="宋体" w:hAnsi="宋体" w:cs="宋体" w:hint="eastAsia"/>
          <w:b/>
          <w:color w:val="000000"/>
          <w:sz w:val="32"/>
          <w:szCs w:val="32"/>
        </w:rPr>
        <w:t>第八章</w:t>
      </w:r>
      <w:r>
        <w:rPr>
          <w:rFonts w:ascii="宋体" w:hAnsi="宋体" w:cs="宋体" w:hint="eastAsia"/>
          <w:b/>
          <w:color w:val="000000"/>
          <w:sz w:val="32"/>
          <w:szCs w:val="32"/>
        </w:rPr>
        <w:t xml:space="preserve">   </w:t>
      </w:r>
      <w:r>
        <w:rPr>
          <w:rFonts w:ascii="宋体" w:hAnsi="宋体" w:cs="宋体" w:hint="eastAsia"/>
          <w:b/>
          <w:color w:val="000000"/>
          <w:sz w:val="32"/>
          <w:szCs w:val="32"/>
        </w:rPr>
        <w:t>其它</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187CA9" w:rsidRDefault="00756C42">
      <w:pPr>
        <w:snapToGrid w:val="0"/>
        <w:spacing w:line="360"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187CA9" w:rsidRDefault="00756C42">
      <w:pPr>
        <w:spacing w:line="360" w:lineRule="auto"/>
        <w:ind w:firstLineChars="200" w:firstLine="560"/>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w:t>
      </w:r>
      <w:r>
        <w:rPr>
          <w:rFonts w:ascii="宋体" w:hAnsi="宋体" w:hint="eastAsia"/>
          <w:sz w:val="28"/>
          <w:szCs w:val="28"/>
        </w:rPr>
        <w:t>比选</w:t>
      </w:r>
      <w:r>
        <w:rPr>
          <w:rFonts w:ascii="宋体" w:hAnsi="宋体" w:hint="eastAsia"/>
          <w:color w:val="000000"/>
          <w:sz w:val="28"/>
          <w:szCs w:val="28"/>
        </w:rPr>
        <w:t>联系人：林先生</w:t>
      </w:r>
    </w:p>
    <w:p w:rsidR="00187CA9" w:rsidRDefault="00756C42">
      <w:pPr>
        <w:spacing w:line="360"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、联系电话：</w:t>
      </w:r>
      <w:r>
        <w:rPr>
          <w:rFonts w:ascii="宋体" w:hAnsi="宋体" w:hint="eastAsia"/>
          <w:sz w:val="28"/>
          <w:szCs w:val="28"/>
        </w:rPr>
        <w:t>18605082780</w:t>
      </w:r>
    </w:p>
    <w:p w:rsidR="00187CA9" w:rsidRDefault="00187CA9">
      <w:pPr>
        <w:ind w:firstLineChars="225" w:firstLine="720"/>
        <w:jc w:val="left"/>
        <w:rPr>
          <w:rFonts w:ascii="宋体" w:hAnsi="宋体" w:cs="宋体"/>
          <w:color w:val="000000"/>
          <w:sz w:val="32"/>
          <w:szCs w:val="32"/>
        </w:rPr>
      </w:pPr>
    </w:p>
    <w:p w:rsidR="00187CA9" w:rsidRDefault="00187CA9">
      <w:pPr>
        <w:ind w:firstLineChars="225" w:firstLine="720"/>
        <w:jc w:val="left"/>
        <w:rPr>
          <w:rFonts w:ascii="宋体" w:hAnsi="宋体" w:cs="宋体"/>
          <w:color w:val="000000"/>
          <w:sz w:val="32"/>
          <w:szCs w:val="32"/>
        </w:rPr>
      </w:pPr>
    </w:p>
    <w:p w:rsidR="00187CA9" w:rsidRDefault="00187CA9">
      <w:pPr>
        <w:ind w:firstLineChars="225" w:firstLine="720"/>
        <w:jc w:val="left"/>
        <w:rPr>
          <w:rFonts w:ascii="宋体" w:hAnsi="宋体" w:cs="宋体"/>
          <w:color w:val="000000"/>
          <w:sz w:val="32"/>
          <w:szCs w:val="32"/>
        </w:rPr>
      </w:pPr>
    </w:p>
    <w:p w:rsidR="00187CA9" w:rsidRDefault="00187CA9">
      <w:pPr>
        <w:ind w:firstLineChars="225" w:firstLine="720"/>
        <w:jc w:val="left"/>
        <w:rPr>
          <w:rFonts w:ascii="宋体" w:hAnsi="宋体" w:cs="宋体"/>
          <w:color w:val="000000"/>
          <w:sz w:val="32"/>
          <w:szCs w:val="32"/>
        </w:rPr>
      </w:pPr>
    </w:p>
    <w:p w:rsidR="00187CA9" w:rsidRDefault="00756C42">
      <w:pPr>
        <w:rPr>
          <w:rFonts w:ascii="宋体" w:hAnsi="宋体" w:cs="宋体"/>
          <w:color w:val="000000"/>
          <w:sz w:val="32"/>
          <w:szCs w:val="32"/>
        </w:rPr>
      </w:pPr>
      <w:r>
        <w:rPr>
          <w:rFonts w:ascii="宋体" w:hAnsi="宋体" w:cs="宋体" w:hint="eastAsia"/>
          <w:color w:val="000000"/>
          <w:sz w:val="32"/>
          <w:szCs w:val="32"/>
        </w:rPr>
        <w:lastRenderedPageBreak/>
        <w:t>附件一：参选报价表</w:t>
      </w:r>
    </w:p>
    <w:p w:rsidR="00187CA9" w:rsidRDefault="00187CA9">
      <w:pPr>
        <w:snapToGrid w:val="0"/>
        <w:spacing w:line="360" w:lineRule="auto"/>
        <w:rPr>
          <w:rFonts w:ascii="宋体" w:hAnsi="宋体"/>
          <w:sz w:val="28"/>
          <w:szCs w:val="28"/>
        </w:rPr>
      </w:pPr>
    </w:p>
    <w:p w:rsidR="00187CA9" w:rsidRDefault="00756C42">
      <w:pPr>
        <w:snapToGrid w:val="0"/>
        <w:spacing w:line="360" w:lineRule="auto"/>
        <w:rPr>
          <w:rFonts w:ascii="宋体" w:hAnsi="宋体"/>
          <w:sz w:val="28"/>
          <w:szCs w:val="28"/>
        </w:rPr>
      </w:pPr>
      <w:r>
        <w:rPr>
          <w:rFonts w:ascii="宋体" w:hAnsi="宋体" w:hint="eastAsia"/>
          <w:sz w:val="28"/>
          <w:szCs w:val="28"/>
        </w:rPr>
        <w:t>福建省东南电化股份有限公司：</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贵公司</w:t>
      </w:r>
      <w:r>
        <w:rPr>
          <w:rFonts w:ascii="宋体" w:hAnsi="宋体" w:hint="eastAsia"/>
          <w:sz w:val="28"/>
          <w:szCs w:val="28"/>
        </w:rPr>
        <w:t>20</w:t>
      </w:r>
      <w:r>
        <w:rPr>
          <w:rFonts w:ascii="宋体" w:hAnsi="宋体" w:hint="eastAsia"/>
          <w:sz w:val="28"/>
          <w:szCs w:val="28"/>
        </w:rPr>
        <w:t>19</w:t>
      </w:r>
      <w:r>
        <w:rPr>
          <w:rFonts w:ascii="宋体" w:hAnsi="宋体" w:hint="eastAsia"/>
          <w:sz w:val="28"/>
          <w:szCs w:val="28"/>
        </w:rPr>
        <w:t>年劳保鞋采购项目</w:t>
      </w:r>
      <w:r>
        <w:rPr>
          <w:rFonts w:ascii="宋体" w:hAnsi="宋体" w:hint="eastAsia"/>
          <w:sz w:val="28"/>
          <w:szCs w:val="28"/>
        </w:rPr>
        <w:t>自主比选文件我公司已阅知并完全同意，承诺此次报价真实、有效。同时承诺，中选后认真履行中标义务，提供优质服务。现将本公司有关报价及说明如下：</w:t>
      </w:r>
    </w:p>
    <w:tbl>
      <w:tblPr>
        <w:tblStyle w:val="a7"/>
        <w:tblW w:w="7620" w:type="dxa"/>
        <w:jc w:val="center"/>
        <w:tblLayout w:type="fixed"/>
        <w:tblLook w:val="04A0" w:firstRow="1" w:lastRow="0" w:firstColumn="1" w:lastColumn="0" w:noHBand="0" w:noVBand="1"/>
      </w:tblPr>
      <w:tblGrid>
        <w:gridCol w:w="2166"/>
        <w:gridCol w:w="3294"/>
        <w:gridCol w:w="2160"/>
      </w:tblGrid>
      <w:tr w:rsidR="00187CA9">
        <w:trPr>
          <w:trHeight w:val="722"/>
          <w:jc w:val="center"/>
        </w:trPr>
        <w:tc>
          <w:tcPr>
            <w:tcW w:w="2166" w:type="dxa"/>
          </w:tcPr>
          <w:p w:rsidR="00187CA9" w:rsidRDefault="00756C42">
            <w:pPr>
              <w:jc w:val="center"/>
              <w:rPr>
                <w:rFonts w:ascii="宋体" w:hAnsi="宋体"/>
                <w:b/>
                <w:sz w:val="28"/>
                <w:szCs w:val="28"/>
              </w:rPr>
            </w:pPr>
            <w:r>
              <w:rPr>
                <w:rFonts w:ascii="宋体" w:hAnsi="宋体" w:hint="eastAsia"/>
                <w:b/>
                <w:sz w:val="28"/>
                <w:szCs w:val="28"/>
              </w:rPr>
              <w:t>品牌</w:t>
            </w:r>
          </w:p>
        </w:tc>
        <w:tc>
          <w:tcPr>
            <w:tcW w:w="3294" w:type="dxa"/>
          </w:tcPr>
          <w:p w:rsidR="00187CA9" w:rsidRDefault="00756C42">
            <w:pPr>
              <w:jc w:val="center"/>
              <w:rPr>
                <w:rFonts w:ascii="宋体" w:hAnsi="宋体"/>
                <w:b/>
                <w:sz w:val="28"/>
                <w:szCs w:val="28"/>
              </w:rPr>
            </w:pPr>
            <w:r>
              <w:rPr>
                <w:rFonts w:ascii="宋体" w:hAnsi="宋体" w:hint="eastAsia"/>
                <w:b/>
                <w:sz w:val="28"/>
                <w:szCs w:val="28"/>
              </w:rPr>
              <w:t>型号</w:t>
            </w:r>
          </w:p>
        </w:tc>
        <w:tc>
          <w:tcPr>
            <w:tcW w:w="2160" w:type="dxa"/>
          </w:tcPr>
          <w:p w:rsidR="00187CA9" w:rsidRDefault="00756C42">
            <w:pPr>
              <w:jc w:val="center"/>
              <w:rPr>
                <w:rFonts w:ascii="宋体" w:hAnsi="宋体"/>
                <w:b/>
                <w:sz w:val="28"/>
                <w:szCs w:val="28"/>
              </w:rPr>
            </w:pPr>
            <w:r>
              <w:rPr>
                <w:rFonts w:ascii="宋体" w:hAnsi="宋体" w:hint="eastAsia"/>
                <w:b/>
                <w:sz w:val="28"/>
                <w:szCs w:val="28"/>
              </w:rPr>
              <w:t>单价</w:t>
            </w:r>
          </w:p>
        </w:tc>
      </w:tr>
      <w:tr w:rsidR="00187CA9">
        <w:trPr>
          <w:trHeight w:val="675"/>
          <w:jc w:val="center"/>
        </w:trPr>
        <w:tc>
          <w:tcPr>
            <w:tcW w:w="2166" w:type="dxa"/>
          </w:tcPr>
          <w:p w:rsidR="00187CA9" w:rsidRDefault="00187CA9">
            <w:pPr>
              <w:jc w:val="center"/>
              <w:rPr>
                <w:rFonts w:ascii="宋体" w:hAnsi="宋体"/>
                <w:sz w:val="28"/>
                <w:szCs w:val="28"/>
              </w:rPr>
            </w:pPr>
          </w:p>
        </w:tc>
        <w:tc>
          <w:tcPr>
            <w:tcW w:w="3294" w:type="dxa"/>
          </w:tcPr>
          <w:p w:rsidR="00187CA9" w:rsidRDefault="00187CA9">
            <w:pPr>
              <w:jc w:val="center"/>
              <w:rPr>
                <w:rFonts w:ascii="宋体" w:hAnsi="宋体"/>
                <w:sz w:val="28"/>
                <w:szCs w:val="28"/>
              </w:rPr>
            </w:pPr>
          </w:p>
        </w:tc>
        <w:tc>
          <w:tcPr>
            <w:tcW w:w="2160" w:type="dxa"/>
          </w:tcPr>
          <w:p w:rsidR="00187CA9" w:rsidRDefault="00187CA9">
            <w:pPr>
              <w:spacing w:line="240" w:lineRule="auto"/>
              <w:jc w:val="center"/>
              <w:rPr>
                <w:rFonts w:ascii="宋体" w:hAnsi="宋体"/>
                <w:sz w:val="28"/>
                <w:szCs w:val="28"/>
              </w:rPr>
            </w:pPr>
          </w:p>
        </w:tc>
      </w:tr>
      <w:tr w:rsidR="00187CA9">
        <w:trPr>
          <w:trHeight w:val="675"/>
          <w:jc w:val="center"/>
        </w:trPr>
        <w:tc>
          <w:tcPr>
            <w:tcW w:w="2166" w:type="dxa"/>
          </w:tcPr>
          <w:p w:rsidR="00187CA9" w:rsidRDefault="00187CA9">
            <w:pPr>
              <w:jc w:val="center"/>
              <w:rPr>
                <w:rFonts w:ascii="宋体" w:hAnsi="宋体"/>
                <w:sz w:val="28"/>
                <w:szCs w:val="28"/>
              </w:rPr>
            </w:pPr>
          </w:p>
        </w:tc>
        <w:tc>
          <w:tcPr>
            <w:tcW w:w="3294" w:type="dxa"/>
          </w:tcPr>
          <w:p w:rsidR="00187CA9" w:rsidRDefault="00187CA9">
            <w:pPr>
              <w:jc w:val="center"/>
              <w:rPr>
                <w:rFonts w:ascii="宋体" w:hAnsi="宋体"/>
                <w:sz w:val="28"/>
                <w:szCs w:val="28"/>
              </w:rPr>
            </w:pPr>
          </w:p>
        </w:tc>
        <w:tc>
          <w:tcPr>
            <w:tcW w:w="2160" w:type="dxa"/>
          </w:tcPr>
          <w:p w:rsidR="00187CA9" w:rsidRDefault="00187CA9">
            <w:pPr>
              <w:spacing w:line="240" w:lineRule="auto"/>
              <w:jc w:val="center"/>
              <w:rPr>
                <w:rFonts w:ascii="宋体" w:hAnsi="宋体"/>
                <w:sz w:val="28"/>
                <w:szCs w:val="28"/>
              </w:rPr>
            </w:pPr>
          </w:p>
        </w:tc>
      </w:tr>
      <w:tr w:rsidR="00187CA9">
        <w:trPr>
          <w:trHeight w:val="675"/>
          <w:jc w:val="center"/>
        </w:trPr>
        <w:tc>
          <w:tcPr>
            <w:tcW w:w="2166" w:type="dxa"/>
          </w:tcPr>
          <w:p w:rsidR="00187CA9" w:rsidRDefault="00187CA9">
            <w:pPr>
              <w:jc w:val="center"/>
              <w:rPr>
                <w:rFonts w:ascii="宋体" w:hAnsi="宋体"/>
                <w:sz w:val="28"/>
                <w:szCs w:val="28"/>
              </w:rPr>
            </w:pPr>
          </w:p>
        </w:tc>
        <w:tc>
          <w:tcPr>
            <w:tcW w:w="3294" w:type="dxa"/>
          </w:tcPr>
          <w:p w:rsidR="00187CA9" w:rsidRDefault="00187CA9">
            <w:pPr>
              <w:jc w:val="center"/>
              <w:rPr>
                <w:rFonts w:ascii="宋体" w:hAnsi="宋体"/>
                <w:sz w:val="28"/>
                <w:szCs w:val="28"/>
              </w:rPr>
            </w:pPr>
          </w:p>
        </w:tc>
        <w:tc>
          <w:tcPr>
            <w:tcW w:w="2160" w:type="dxa"/>
          </w:tcPr>
          <w:p w:rsidR="00187CA9" w:rsidRDefault="00187CA9">
            <w:pPr>
              <w:spacing w:line="240" w:lineRule="auto"/>
              <w:jc w:val="center"/>
              <w:rPr>
                <w:rFonts w:ascii="宋体" w:hAnsi="宋体"/>
                <w:sz w:val="28"/>
                <w:szCs w:val="28"/>
              </w:rPr>
            </w:pPr>
          </w:p>
        </w:tc>
      </w:tr>
      <w:tr w:rsidR="00187CA9">
        <w:trPr>
          <w:trHeight w:val="697"/>
          <w:jc w:val="center"/>
        </w:trPr>
        <w:tc>
          <w:tcPr>
            <w:tcW w:w="2166" w:type="dxa"/>
          </w:tcPr>
          <w:p w:rsidR="00187CA9" w:rsidRDefault="00187CA9">
            <w:pPr>
              <w:jc w:val="center"/>
              <w:rPr>
                <w:rFonts w:ascii="宋体" w:hAnsi="宋体"/>
                <w:sz w:val="28"/>
                <w:szCs w:val="28"/>
              </w:rPr>
            </w:pPr>
          </w:p>
        </w:tc>
        <w:tc>
          <w:tcPr>
            <w:tcW w:w="3294" w:type="dxa"/>
          </w:tcPr>
          <w:p w:rsidR="00187CA9" w:rsidRDefault="00187CA9">
            <w:pPr>
              <w:jc w:val="center"/>
              <w:rPr>
                <w:rFonts w:ascii="宋体" w:hAnsi="宋体"/>
                <w:sz w:val="28"/>
                <w:szCs w:val="28"/>
              </w:rPr>
            </w:pPr>
          </w:p>
        </w:tc>
        <w:tc>
          <w:tcPr>
            <w:tcW w:w="2160" w:type="dxa"/>
          </w:tcPr>
          <w:p w:rsidR="00187CA9" w:rsidRDefault="00187CA9">
            <w:pPr>
              <w:spacing w:line="240" w:lineRule="auto"/>
              <w:jc w:val="center"/>
              <w:rPr>
                <w:rFonts w:ascii="宋体" w:hAnsi="宋体"/>
                <w:sz w:val="28"/>
                <w:szCs w:val="28"/>
              </w:rPr>
            </w:pPr>
          </w:p>
        </w:tc>
      </w:tr>
    </w:tbl>
    <w:p w:rsidR="00187CA9" w:rsidRDefault="00756C42">
      <w:pPr>
        <w:snapToGrid w:val="0"/>
        <w:spacing w:line="360" w:lineRule="auto"/>
        <w:rPr>
          <w:rFonts w:ascii="宋体" w:hAnsi="宋体"/>
          <w:sz w:val="28"/>
          <w:szCs w:val="28"/>
        </w:rPr>
      </w:pPr>
      <w:r>
        <w:rPr>
          <w:rFonts w:ascii="宋体" w:hAnsi="宋体" w:hint="eastAsia"/>
          <w:sz w:val="28"/>
          <w:szCs w:val="28"/>
        </w:rPr>
        <w:t>以上报价含</w:t>
      </w:r>
      <w:r>
        <w:rPr>
          <w:rFonts w:ascii="宋体" w:hAnsi="宋体" w:hint="eastAsia"/>
          <w:sz w:val="28"/>
          <w:szCs w:val="28"/>
        </w:rPr>
        <w:t>1</w:t>
      </w:r>
      <w:r>
        <w:rPr>
          <w:rFonts w:ascii="宋体" w:hAnsi="宋体" w:hint="eastAsia"/>
          <w:sz w:val="28"/>
          <w:szCs w:val="28"/>
        </w:rPr>
        <w:t>6</w:t>
      </w:r>
      <w:r>
        <w:rPr>
          <w:rFonts w:ascii="宋体" w:hAnsi="宋体" w:hint="eastAsia"/>
          <w:sz w:val="28"/>
          <w:szCs w:val="28"/>
        </w:rPr>
        <w:t>%</w:t>
      </w:r>
      <w:r>
        <w:rPr>
          <w:rFonts w:ascii="宋体" w:hAnsi="宋体" w:hint="eastAsia"/>
          <w:sz w:val="28"/>
          <w:szCs w:val="28"/>
        </w:rPr>
        <w:t>增值税。</w:t>
      </w:r>
    </w:p>
    <w:p w:rsidR="00187CA9" w:rsidRDefault="00756C42">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比选单位（签章）：</w:t>
      </w:r>
    </w:p>
    <w:p w:rsidR="00187CA9" w:rsidRDefault="00756C42">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联系人：</w:t>
      </w:r>
    </w:p>
    <w:p w:rsidR="00187CA9" w:rsidRDefault="00756C42">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联系电话：</w:t>
      </w:r>
    </w:p>
    <w:p w:rsidR="00187CA9" w:rsidRDefault="00756C42">
      <w:pPr>
        <w:snapToGrid w:val="0"/>
        <w:spacing w:line="360" w:lineRule="auto"/>
        <w:ind w:right="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187CA9" w:rsidRDefault="00187CA9">
      <w:pPr>
        <w:jc w:val="left"/>
        <w:rPr>
          <w:rFonts w:ascii="宋体" w:hAnsi="宋体" w:cs="宋体"/>
          <w:color w:val="000000"/>
          <w:sz w:val="32"/>
          <w:szCs w:val="32"/>
        </w:rPr>
      </w:pPr>
    </w:p>
    <w:p w:rsidR="00187CA9" w:rsidRDefault="00187CA9">
      <w:pPr>
        <w:jc w:val="left"/>
        <w:rPr>
          <w:rFonts w:ascii="宋体" w:hAnsi="宋体" w:cs="宋体"/>
          <w:color w:val="000000"/>
          <w:sz w:val="32"/>
          <w:szCs w:val="32"/>
        </w:rPr>
      </w:pPr>
    </w:p>
    <w:p w:rsidR="00187CA9" w:rsidRDefault="00187CA9">
      <w:pPr>
        <w:jc w:val="left"/>
        <w:rPr>
          <w:rFonts w:ascii="宋体" w:hAnsi="宋体" w:cs="宋体"/>
          <w:color w:val="000000"/>
          <w:sz w:val="32"/>
          <w:szCs w:val="32"/>
        </w:rPr>
      </w:pPr>
    </w:p>
    <w:p w:rsidR="00187CA9" w:rsidRDefault="00187CA9">
      <w:pPr>
        <w:jc w:val="left"/>
        <w:rPr>
          <w:rFonts w:ascii="宋体" w:hAnsi="宋体" w:cs="宋体"/>
          <w:color w:val="000000"/>
          <w:sz w:val="32"/>
          <w:szCs w:val="32"/>
        </w:rPr>
      </w:pPr>
    </w:p>
    <w:p w:rsidR="00187CA9" w:rsidRDefault="00187CA9">
      <w:pPr>
        <w:jc w:val="left"/>
        <w:rPr>
          <w:rFonts w:ascii="宋体" w:hAnsi="宋体" w:cs="宋体"/>
          <w:color w:val="000000"/>
          <w:sz w:val="32"/>
          <w:szCs w:val="32"/>
        </w:rPr>
      </w:pPr>
    </w:p>
    <w:p w:rsidR="00187CA9" w:rsidRDefault="00187CA9">
      <w:pPr>
        <w:jc w:val="left"/>
        <w:rPr>
          <w:rFonts w:ascii="宋体" w:hAnsi="宋体" w:cs="宋体"/>
          <w:color w:val="000000"/>
          <w:sz w:val="32"/>
          <w:szCs w:val="32"/>
        </w:rPr>
      </w:pPr>
    </w:p>
    <w:p w:rsidR="00187CA9" w:rsidRDefault="00187CA9">
      <w:pPr>
        <w:jc w:val="left"/>
        <w:rPr>
          <w:rFonts w:ascii="宋体" w:hAnsi="宋体" w:cs="宋体"/>
          <w:color w:val="000000"/>
          <w:sz w:val="32"/>
          <w:szCs w:val="32"/>
        </w:rPr>
      </w:pPr>
    </w:p>
    <w:p w:rsidR="00187CA9" w:rsidRDefault="00756C42">
      <w:pPr>
        <w:jc w:val="left"/>
        <w:rPr>
          <w:rFonts w:ascii="宋体" w:hAnsi="宋体" w:cs="宋体"/>
          <w:color w:val="000000"/>
          <w:sz w:val="32"/>
          <w:szCs w:val="32"/>
        </w:rPr>
      </w:pPr>
      <w:r>
        <w:rPr>
          <w:rFonts w:ascii="宋体" w:hAnsi="宋体" w:cs="宋体" w:hint="eastAsia"/>
          <w:color w:val="000000"/>
          <w:sz w:val="32"/>
          <w:szCs w:val="32"/>
        </w:rPr>
        <w:lastRenderedPageBreak/>
        <w:t>附件二：法人授权书</w:t>
      </w:r>
    </w:p>
    <w:p w:rsidR="00187CA9" w:rsidRDefault="00756C42">
      <w:pPr>
        <w:snapToGrid w:val="0"/>
        <w:spacing w:line="360" w:lineRule="auto"/>
        <w:jc w:val="center"/>
        <w:rPr>
          <w:rFonts w:ascii="宋体" w:hAnsi="宋体"/>
          <w:b/>
          <w:bCs/>
          <w:sz w:val="28"/>
          <w:szCs w:val="28"/>
        </w:rPr>
      </w:pPr>
      <w:r>
        <w:rPr>
          <w:rFonts w:ascii="宋体" w:hAnsi="宋体" w:hint="eastAsia"/>
          <w:b/>
          <w:bCs/>
          <w:sz w:val="28"/>
          <w:szCs w:val="28"/>
        </w:rPr>
        <w:t>法定代表人授权委托书</w:t>
      </w:r>
    </w:p>
    <w:p w:rsidR="00187CA9" w:rsidRDefault="00187CA9">
      <w:pPr>
        <w:snapToGrid w:val="0"/>
        <w:spacing w:line="360" w:lineRule="auto"/>
        <w:jc w:val="center"/>
        <w:rPr>
          <w:rFonts w:ascii="宋体" w:hAnsi="宋体"/>
          <w:sz w:val="28"/>
          <w:szCs w:val="28"/>
        </w:rPr>
      </w:pPr>
    </w:p>
    <w:p w:rsidR="00187CA9" w:rsidRDefault="00756C42">
      <w:pPr>
        <w:snapToGrid w:val="0"/>
        <w:spacing w:line="360" w:lineRule="auto"/>
        <w:rPr>
          <w:rFonts w:ascii="宋体" w:hAnsi="宋体"/>
          <w:sz w:val="28"/>
          <w:szCs w:val="28"/>
        </w:rPr>
      </w:pPr>
      <w:r>
        <w:rPr>
          <w:rFonts w:ascii="宋体" w:hAnsi="宋体" w:hint="eastAsia"/>
          <w:sz w:val="28"/>
          <w:szCs w:val="28"/>
        </w:rPr>
        <w:t>致：福建省东南电化股份有限公司</w:t>
      </w:r>
    </w:p>
    <w:p w:rsidR="00187CA9" w:rsidRDefault="00756C42">
      <w:pPr>
        <w:snapToGrid w:val="0"/>
        <w:spacing w:line="360" w:lineRule="auto"/>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rPr>
        <w:t xml:space="preserve">      (</w:t>
      </w:r>
      <w:r>
        <w:rPr>
          <w:rFonts w:ascii="宋体" w:hAnsi="宋体" w:hint="eastAsia"/>
          <w:sz w:val="28"/>
          <w:szCs w:val="28"/>
        </w:rPr>
        <w:t>公司住所</w:t>
      </w:r>
      <w:r>
        <w:rPr>
          <w:rFonts w:ascii="宋体" w:hAnsi="宋体" w:hint="eastAsia"/>
          <w:sz w:val="28"/>
          <w:szCs w:val="28"/>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rPr>
        <w:t>（公司名称</w:t>
      </w:r>
      <w:r>
        <w:rPr>
          <w:rFonts w:ascii="宋体" w:hAnsi="宋体" w:hint="eastAsia"/>
          <w:sz w:val="28"/>
          <w:szCs w:val="28"/>
        </w:rPr>
        <w:t>)</w:t>
      </w:r>
      <w:r>
        <w:rPr>
          <w:rFonts w:ascii="宋体" w:hAnsi="宋体" w:hint="eastAsia"/>
          <w:sz w:val="28"/>
          <w:szCs w:val="28"/>
        </w:rPr>
        <w:t>的法定代表人</w:t>
      </w:r>
      <w:r>
        <w:rPr>
          <w:rFonts w:ascii="宋体" w:hAnsi="宋体" w:hint="eastAsia"/>
          <w:sz w:val="28"/>
          <w:szCs w:val="28"/>
        </w:rPr>
        <w:t xml:space="preserve">        (</w:t>
      </w:r>
      <w:r>
        <w:rPr>
          <w:rFonts w:ascii="宋体" w:hAnsi="宋体" w:hint="eastAsia"/>
          <w:sz w:val="28"/>
          <w:szCs w:val="28"/>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rPr>
        <w:t xml:space="preserve">        </w:t>
      </w:r>
      <w:r>
        <w:rPr>
          <w:rFonts w:ascii="宋体" w:hAnsi="宋体" w:hint="eastAsia"/>
          <w:sz w:val="28"/>
          <w:szCs w:val="28"/>
        </w:rPr>
        <w:t>（代理人的姓名）为公司的合法代理人，就福建省东南电化股份有限公司</w:t>
      </w:r>
      <w:r>
        <w:rPr>
          <w:rFonts w:ascii="宋体" w:hAnsi="宋体" w:hint="eastAsia"/>
          <w:sz w:val="28"/>
          <w:szCs w:val="28"/>
        </w:rPr>
        <w:t>2019</w:t>
      </w:r>
      <w:r>
        <w:rPr>
          <w:rFonts w:ascii="宋体" w:hAnsi="宋体" w:hint="eastAsia"/>
          <w:sz w:val="28"/>
          <w:szCs w:val="28"/>
        </w:rPr>
        <w:t>年劳保鞋采购项目</w:t>
      </w:r>
      <w:r>
        <w:rPr>
          <w:rFonts w:ascii="宋体" w:hAnsi="宋体" w:hint="eastAsia"/>
          <w:sz w:val="28"/>
          <w:szCs w:val="28"/>
        </w:rPr>
        <w:t>自主比选的意向比选方申请登记、比选竞价、合同的签订，以本公司名义处理一切与之有关的事务。</w:t>
      </w:r>
    </w:p>
    <w:p w:rsidR="00187CA9" w:rsidRDefault="00187CA9">
      <w:pPr>
        <w:snapToGrid w:val="0"/>
        <w:spacing w:line="360" w:lineRule="auto"/>
        <w:rPr>
          <w:rFonts w:ascii="宋体" w:hAnsi="宋体"/>
          <w:sz w:val="28"/>
          <w:szCs w:val="28"/>
        </w:rPr>
      </w:pPr>
    </w:p>
    <w:p w:rsidR="00187CA9" w:rsidRDefault="00756C42">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日签字生效，特此声明。</w:t>
      </w:r>
    </w:p>
    <w:p w:rsidR="00187CA9" w:rsidRDefault="00187CA9">
      <w:pPr>
        <w:snapToGrid w:val="0"/>
        <w:spacing w:line="360" w:lineRule="auto"/>
        <w:rPr>
          <w:rFonts w:ascii="宋体" w:hAnsi="宋体"/>
          <w:sz w:val="28"/>
          <w:szCs w:val="28"/>
        </w:rPr>
      </w:pPr>
    </w:p>
    <w:p w:rsidR="00187CA9" w:rsidRDefault="00756C42">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rPr>
        <w:t xml:space="preserve">                               </w:t>
      </w:r>
    </w:p>
    <w:p w:rsidR="00187CA9" w:rsidRDefault="00756C42">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rPr>
        <w:t xml:space="preserve">                               </w:t>
      </w:r>
    </w:p>
    <w:p w:rsidR="00187CA9" w:rsidRDefault="00756C42">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hint="eastAsia"/>
          <w:sz w:val="28"/>
          <w:szCs w:val="28"/>
        </w:rPr>
        <w:t xml:space="preserve">                             </w:t>
      </w:r>
    </w:p>
    <w:p w:rsidR="00187CA9" w:rsidRDefault="00756C42">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rPr>
        <w:t xml:space="preserve">            </w:t>
      </w:r>
      <w:r>
        <w:rPr>
          <w:rFonts w:ascii="宋体" w:hAnsi="宋体" w:hint="eastAsia"/>
          <w:sz w:val="28"/>
          <w:szCs w:val="28"/>
        </w:rPr>
        <w:t>性别：</w:t>
      </w:r>
      <w:r>
        <w:rPr>
          <w:rFonts w:ascii="宋体" w:hAnsi="宋体" w:hint="eastAsia"/>
          <w:sz w:val="28"/>
          <w:szCs w:val="28"/>
        </w:rPr>
        <w:t xml:space="preserve">      </w:t>
      </w:r>
      <w:r>
        <w:rPr>
          <w:rFonts w:ascii="宋体" w:hAnsi="宋体" w:hint="eastAsia"/>
          <w:sz w:val="28"/>
          <w:szCs w:val="28"/>
        </w:rPr>
        <w:t>年龄：</w:t>
      </w:r>
      <w:r>
        <w:rPr>
          <w:rFonts w:ascii="宋体" w:hAnsi="宋体" w:hint="eastAsia"/>
          <w:sz w:val="28"/>
          <w:szCs w:val="28"/>
        </w:rPr>
        <w:t xml:space="preserve">      </w:t>
      </w:r>
      <w:r>
        <w:rPr>
          <w:rFonts w:ascii="宋体" w:hAnsi="宋体" w:hint="eastAsia"/>
          <w:sz w:val="28"/>
          <w:szCs w:val="28"/>
        </w:rPr>
        <w:t>职务：</w:t>
      </w:r>
      <w:r>
        <w:rPr>
          <w:rFonts w:ascii="宋体" w:hAnsi="宋体" w:hint="eastAsia"/>
          <w:sz w:val="28"/>
          <w:szCs w:val="28"/>
        </w:rPr>
        <w:t xml:space="preserve">      </w:t>
      </w:r>
    </w:p>
    <w:p w:rsidR="00187CA9" w:rsidRDefault="00756C42">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rPr>
        <w:t xml:space="preserve">                                        </w:t>
      </w:r>
    </w:p>
    <w:p w:rsidR="00187CA9" w:rsidRDefault="00756C42">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rPr>
        <w:t xml:space="preserve">  </w:t>
      </w:r>
    </w:p>
    <w:p w:rsidR="00187CA9" w:rsidRDefault="00187CA9">
      <w:pPr>
        <w:snapToGrid w:val="0"/>
        <w:spacing w:line="360" w:lineRule="auto"/>
        <w:rPr>
          <w:rFonts w:ascii="宋体" w:hAnsi="宋体"/>
          <w:sz w:val="28"/>
          <w:szCs w:val="28"/>
        </w:rPr>
      </w:pPr>
    </w:p>
    <w:p w:rsidR="00187CA9" w:rsidRDefault="00187CA9">
      <w:pPr>
        <w:snapToGrid w:val="0"/>
        <w:spacing w:line="360" w:lineRule="auto"/>
        <w:rPr>
          <w:rFonts w:ascii="宋体" w:hAnsi="宋体"/>
          <w:sz w:val="28"/>
          <w:szCs w:val="28"/>
        </w:rPr>
      </w:pPr>
    </w:p>
    <w:p w:rsidR="00187CA9" w:rsidRDefault="00187CA9">
      <w:pPr>
        <w:snapToGrid w:val="0"/>
        <w:spacing w:line="360" w:lineRule="auto"/>
        <w:rPr>
          <w:rFonts w:ascii="宋体" w:hAnsi="宋体"/>
          <w:sz w:val="28"/>
          <w:szCs w:val="28"/>
        </w:rPr>
      </w:pPr>
    </w:p>
    <w:p w:rsidR="00187CA9" w:rsidRDefault="00187CA9">
      <w:pPr>
        <w:snapToGrid w:val="0"/>
        <w:spacing w:line="360" w:lineRule="auto"/>
        <w:rPr>
          <w:rFonts w:ascii="宋体" w:hAnsi="宋体"/>
          <w:sz w:val="28"/>
          <w:szCs w:val="28"/>
        </w:rPr>
      </w:pPr>
    </w:p>
    <w:p w:rsidR="00187CA9" w:rsidRDefault="00187CA9">
      <w:pPr>
        <w:snapToGrid w:val="0"/>
        <w:spacing w:line="360" w:lineRule="auto"/>
        <w:rPr>
          <w:rFonts w:ascii="宋体" w:hAnsi="宋体"/>
          <w:sz w:val="28"/>
          <w:szCs w:val="28"/>
        </w:rPr>
      </w:pPr>
    </w:p>
    <w:p w:rsidR="00187CA9" w:rsidRDefault="00187CA9">
      <w:pPr>
        <w:jc w:val="left"/>
        <w:rPr>
          <w:rFonts w:ascii="宋体" w:hAnsi="宋体" w:cs="宋体"/>
          <w:color w:val="000000"/>
          <w:sz w:val="32"/>
          <w:szCs w:val="32"/>
        </w:rPr>
      </w:pPr>
    </w:p>
    <w:p w:rsidR="00187CA9" w:rsidRDefault="00756C42">
      <w:pPr>
        <w:snapToGrid w:val="0"/>
        <w:spacing w:line="360" w:lineRule="auto"/>
        <w:jc w:val="left"/>
        <w:rPr>
          <w:rFonts w:ascii="宋体" w:hAnsi="宋体" w:cs="宋体"/>
          <w:sz w:val="32"/>
          <w:szCs w:val="32"/>
        </w:rPr>
      </w:pPr>
      <w:r>
        <w:rPr>
          <w:rFonts w:ascii="宋体" w:hAnsi="宋体" w:cs="宋体" w:hint="eastAsia"/>
          <w:sz w:val="32"/>
          <w:szCs w:val="32"/>
        </w:rPr>
        <w:lastRenderedPageBreak/>
        <w:t>附件三：承诺函</w:t>
      </w:r>
    </w:p>
    <w:p w:rsidR="00187CA9" w:rsidRDefault="00756C42">
      <w:pPr>
        <w:snapToGrid w:val="0"/>
        <w:spacing w:line="360" w:lineRule="auto"/>
        <w:jc w:val="center"/>
        <w:rPr>
          <w:rFonts w:ascii="宋体" w:hAnsi="宋体"/>
          <w:b/>
          <w:bCs/>
          <w:sz w:val="32"/>
          <w:szCs w:val="32"/>
        </w:rPr>
      </w:pPr>
      <w:r>
        <w:rPr>
          <w:rFonts w:ascii="宋体" w:hAnsi="宋体" w:hint="eastAsia"/>
          <w:b/>
          <w:bCs/>
          <w:sz w:val="32"/>
          <w:szCs w:val="32"/>
        </w:rPr>
        <w:t>承诺函</w:t>
      </w:r>
    </w:p>
    <w:p w:rsidR="00187CA9" w:rsidRDefault="00756C42">
      <w:pPr>
        <w:snapToGrid w:val="0"/>
        <w:spacing w:line="360" w:lineRule="auto"/>
        <w:rPr>
          <w:rFonts w:ascii="宋体" w:hAnsi="宋体"/>
          <w:sz w:val="28"/>
          <w:szCs w:val="28"/>
        </w:rPr>
      </w:pPr>
      <w:r>
        <w:rPr>
          <w:rFonts w:ascii="宋体" w:hAnsi="宋体" w:hint="eastAsia"/>
          <w:sz w:val="28"/>
          <w:szCs w:val="28"/>
        </w:rPr>
        <w:t>致：福建省东南电化股份有限公司</w:t>
      </w:r>
    </w:p>
    <w:p w:rsidR="00187CA9" w:rsidRDefault="00756C42">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我方为对福建省东南电化股份股份有限公司</w:t>
      </w:r>
      <w:r>
        <w:rPr>
          <w:rFonts w:ascii="宋体" w:hAnsi="宋体" w:hint="eastAsia"/>
          <w:sz w:val="28"/>
          <w:szCs w:val="28"/>
        </w:rPr>
        <w:t>2019</w:t>
      </w:r>
      <w:r>
        <w:rPr>
          <w:rFonts w:ascii="宋体" w:hAnsi="宋体" w:hint="eastAsia"/>
          <w:sz w:val="28"/>
          <w:szCs w:val="28"/>
        </w:rPr>
        <w:t>年劳保鞋采购项目</w:t>
      </w:r>
      <w:r>
        <w:rPr>
          <w:rFonts w:ascii="宋体" w:hAnsi="宋体" w:hint="eastAsia"/>
          <w:sz w:val="28"/>
          <w:szCs w:val="28"/>
        </w:rPr>
        <w:t>自主比选公告表示完全响应，遵照公告的要求，特此确认并承诺：</w:t>
      </w:r>
    </w:p>
    <w:p w:rsidR="00187CA9" w:rsidRDefault="00756C42">
      <w:pPr>
        <w:snapToGrid w:val="0"/>
        <w:spacing w:line="360" w:lineRule="auto"/>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、我方确认，我方已仔细阅读并研究了贵方的公告及其附件，我方完全熟悉其中的要求、条款和条件，并充分了解标的情况。</w:t>
      </w:r>
    </w:p>
    <w:p w:rsidR="00187CA9" w:rsidRDefault="00756C42">
      <w:pPr>
        <w:snapToGrid w:val="0"/>
        <w:spacing w:line="360" w:lineRule="auto"/>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、我方确认，我方完全同意公告制定的交易规则。</w:t>
      </w:r>
    </w:p>
    <w:p w:rsidR="00187CA9" w:rsidRDefault="00756C42">
      <w:pPr>
        <w:snapToGrid w:val="0"/>
        <w:spacing w:line="360" w:lineRule="auto"/>
        <w:rPr>
          <w:rFonts w:ascii="宋体" w:hAnsi="宋体"/>
          <w:sz w:val="28"/>
          <w:szCs w:val="28"/>
        </w:rPr>
      </w:pPr>
      <w:r>
        <w:rPr>
          <w:rFonts w:ascii="宋体" w:hAnsi="宋体" w:hint="eastAsia"/>
          <w:sz w:val="28"/>
          <w:szCs w:val="28"/>
        </w:rPr>
        <w:t>3</w:t>
      </w:r>
      <w:r>
        <w:rPr>
          <w:rFonts w:ascii="宋体" w:hAnsi="宋体" w:hint="eastAsia"/>
          <w:sz w:val="28"/>
          <w:szCs w:val="28"/>
        </w:rPr>
        <w:t>、我方承诺，我方为比选所提供的材料均为真实、合法、完整。</w:t>
      </w:r>
    </w:p>
    <w:p w:rsidR="00187CA9" w:rsidRDefault="00756C42">
      <w:pPr>
        <w:snapToGrid w:val="0"/>
        <w:spacing w:line="360" w:lineRule="auto"/>
        <w:rPr>
          <w:rFonts w:ascii="宋体" w:hAnsi="宋体"/>
          <w:sz w:val="28"/>
          <w:szCs w:val="28"/>
        </w:rPr>
      </w:pPr>
      <w:r>
        <w:rPr>
          <w:rFonts w:ascii="宋体" w:hAnsi="宋体" w:hint="eastAsia"/>
          <w:sz w:val="28"/>
          <w:szCs w:val="28"/>
        </w:rPr>
        <w:t>4</w:t>
      </w:r>
      <w:r>
        <w:rPr>
          <w:rFonts w:ascii="宋体" w:hAnsi="宋体" w:hint="eastAsia"/>
          <w:sz w:val="28"/>
          <w:szCs w:val="28"/>
        </w:rPr>
        <w:t>、我方承诺：接受中选后福建省东南电化股份有限公司对我方合同授予前的资格审查工作。</w:t>
      </w:r>
    </w:p>
    <w:p w:rsidR="00187CA9" w:rsidRDefault="00756C42">
      <w:pPr>
        <w:snapToGrid w:val="0"/>
        <w:spacing w:line="360" w:lineRule="auto"/>
        <w:rPr>
          <w:rFonts w:ascii="宋体" w:hAnsi="宋体"/>
          <w:sz w:val="28"/>
          <w:szCs w:val="28"/>
        </w:rPr>
      </w:pPr>
      <w:r>
        <w:rPr>
          <w:rFonts w:ascii="宋体" w:hAnsi="宋体" w:hint="eastAsia"/>
          <w:sz w:val="28"/>
          <w:szCs w:val="28"/>
        </w:rPr>
        <w:t>5</w:t>
      </w:r>
      <w:r>
        <w:rPr>
          <w:rFonts w:ascii="宋体" w:hAnsi="宋体" w:hint="eastAsia"/>
          <w:sz w:val="28"/>
          <w:szCs w:val="28"/>
        </w:rPr>
        <w:t>、我方保证：我方确认，完全接受比选文件全部条款。自收到该项目中标通知次日起</w:t>
      </w:r>
      <w:r>
        <w:rPr>
          <w:rFonts w:ascii="宋体" w:hAnsi="宋体" w:hint="eastAsia"/>
          <w:sz w:val="28"/>
          <w:szCs w:val="28"/>
        </w:rPr>
        <w:t>7</w:t>
      </w:r>
      <w:r>
        <w:rPr>
          <w:rFonts w:ascii="宋体" w:hAnsi="宋体" w:hint="eastAsia"/>
          <w:sz w:val="28"/>
          <w:szCs w:val="28"/>
        </w:rPr>
        <w:t>个工作日内，我方将与东南电化签订劳保鞋采购合同。否则，自动视为放弃该中选权力。</w:t>
      </w:r>
    </w:p>
    <w:p w:rsidR="00187CA9" w:rsidRDefault="00756C42">
      <w:pPr>
        <w:snapToGrid w:val="0"/>
        <w:spacing w:line="360" w:lineRule="auto"/>
        <w:rPr>
          <w:rFonts w:ascii="宋体" w:hAnsi="宋体"/>
          <w:sz w:val="28"/>
          <w:szCs w:val="28"/>
        </w:rPr>
      </w:pPr>
      <w:r>
        <w:rPr>
          <w:rFonts w:ascii="宋体" w:hAnsi="宋体" w:hint="eastAsia"/>
          <w:sz w:val="28"/>
          <w:szCs w:val="28"/>
        </w:rPr>
        <w:t>特此承诺。</w:t>
      </w:r>
    </w:p>
    <w:p w:rsidR="00187CA9" w:rsidRDefault="00187CA9">
      <w:pPr>
        <w:snapToGrid w:val="0"/>
        <w:spacing w:line="360" w:lineRule="auto"/>
        <w:rPr>
          <w:rFonts w:ascii="宋体" w:hAnsi="宋体"/>
          <w:sz w:val="28"/>
          <w:szCs w:val="28"/>
        </w:rPr>
      </w:pPr>
    </w:p>
    <w:p w:rsidR="00187CA9" w:rsidRDefault="00756C42">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rPr>
        <w:t xml:space="preserve">                      </w:t>
      </w:r>
    </w:p>
    <w:p w:rsidR="00187CA9" w:rsidRDefault="00187CA9">
      <w:pPr>
        <w:snapToGrid w:val="0"/>
        <w:spacing w:line="360" w:lineRule="auto"/>
        <w:rPr>
          <w:rFonts w:ascii="宋体" w:hAnsi="宋体"/>
          <w:sz w:val="28"/>
          <w:szCs w:val="28"/>
        </w:rPr>
      </w:pPr>
    </w:p>
    <w:p w:rsidR="00187CA9" w:rsidRDefault="00756C42">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hint="eastAsia"/>
          <w:sz w:val="28"/>
          <w:szCs w:val="28"/>
        </w:rPr>
        <w:t xml:space="preserve">          </w:t>
      </w:r>
    </w:p>
    <w:p w:rsidR="00187CA9" w:rsidRDefault="00187CA9">
      <w:pPr>
        <w:snapToGrid w:val="0"/>
        <w:spacing w:line="360" w:lineRule="auto"/>
        <w:rPr>
          <w:rFonts w:ascii="宋体" w:hAnsi="宋体"/>
          <w:sz w:val="28"/>
          <w:szCs w:val="28"/>
        </w:rPr>
      </w:pPr>
    </w:p>
    <w:p w:rsidR="00187CA9" w:rsidRDefault="00756C42">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rPr>
        <w:t xml:space="preserve">                                 </w:t>
      </w:r>
      <w:r>
        <w:rPr>
          <w:rFonts w:ascii="宋体" w:hAnsi="宋体" w:hint="eastAsia"/>
          <w:sz w:val="28"/>
          <w:szCs w:val="28"/>
        </w:rPr>
        <w:t>联系人：</w:t>
      </w:r>
      <w:r>
        <w:rPr>
          <w:rFonts w:ascii="宋体" w:hAnsi="宋体" w:hint="eastAsia"/>
          <w:sz w:val="28"/>
          <w:szCs w:val="28"/>
        </w:rPr>
        <w:t xml:space="preserve">                                 </w:t>
      </w:r>
    </w:p>
    <w:p w:rsidR="00187CA9" w:rsidRDefault="00756C42">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187CA9" w:rsidRDefault="00187CA9">
      <w:pPr>
        <w:snapToGrid w:val="0"/>
        <w:spacing w:line="360" w:lineRule="auto"/>
        <w:rPr>
          <w:rFonts w:ascii="宋体" w:hAnsi="宋体"/>
          <w:sz w:val="28"/>
          <w:szCs w:val="28"/>
        </w:rPr>
      </w:pPr>
    </w:p>
    <w:p w:rsidR="00187CA9" w:rsidRDefault="00187CA9">
      <w:pPr>
        <w:snapToGrid w:val="0"/>
        <w:spacing w:line="360" w:lineRule="auto"/>
        <w:rPr>
          <w:rFonts w:ascii="宋体" w:hAnsi="宋体"/>
          <w:sz w:val="28"/>
          <w:szCs w:val="28"/>
        </w:rPr>
        <w:sectPr w:rsidR="00187CA9">
          <w:pgSz w:w="11906" w:h="16838"/>
          <w:pgMar w:top="1440" w:right="1800" w:bottom="1440" w:left="1800" w:header="851" w:footer="992" w:gutter="0"/>
          <w:cols w:space="720"/>
          <w:docGrid w:type="lines" w:linePitch="312"/>
        </w:sectPr>
      </w:pPr>
    </w:p>
    <w:p w:rsidR="00187CA9" w:rsidRDefault="00756C42">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附件四：合同范本</w:t>
      </w:r>
    </w:p>
    <w:p w:rsidR="00187CA9" w:rsidRDefault="00756C42">
      <w:pPr>
        <w:spacing w:line="120" w:lineRule="auto"/>
        <w:jc w:val="center"/>
        <w:rPr>
          <w:b/>
          <w:sz w:val="28"/>
          <w:szCs w:val="28"/>
        </w:rPr>
      </w:pPr>
      <w:r>
        <w:rPr>
          <w:rFonts w:ascii="宋体" w:hAnsi="宋体" w:cs="宋体" w:hint="eastAsia"/>
          <w:b/>
          <w:sz w:val="28"/>
          <w:szCs w:val="28"/>
        </w:rPr>
        <w:t>2019</w:t>
      </w:r>
      <w:r>
        <w:rPr>
          <w:rFonts w:ascii="宋体" w:hAnsi="宋体" w:cs="宋体" w:hint="eastAsia"/>
          <w:b/>
          <w:sz w:val="28"/>
          <w:szCs w:val="28"/>
        </w:rPr>
        <w:t>年</w:t>
      </w:r>
      <w:r>
        <w:rPr>
          <w:rFonts w:ascii="宋体" w:hAnsi="宋体" w:cs="宋体" w:hint="eastAsia"/>
          <w:b/>
          <w:sz w:val="28"/>
          <w:szCs w:val="28"/>
        </w:rPr>
        <w:t>劳保鞋采购框架</w:t>
      </w:r>
      <w:r>
        <w:rPr>
          <w:rFonts w:hint="eastAsia"/>
          <w:b/>
          <w:sz w:val="28"/>
          <w:szCs w:val="28"/>
        </w:rPr>
        <w:t>协议</w:t>
      </w:r>
    </w:p>
    <w:p w:rsidR="00187CA9" w:rsidRDefault="00756C42">
      <w:pPr>
        <w:widowControl/>
        <w:jc w:val="left"/>
        <w:rPr>
          <w:sz w:val="24"/>
        </w:rPr>
      </w:pPr>
      <w:r>
        <w:rPr>
          <w:rFonts w:hint="eastAsia"/>
          <w:sz w:val="24"/>
        </w:rPr>
        <w:t>合同编号：</w:t>
      </w:r>
      <w:r>
        <w:rPr>
          <w:rFonts w:hint="eastAsia"/>
          <w:sz w:val="24"/>
        </w:rPr>
        <w:t xml:space="preserve"> </w:t>
      </w:r>
    </w:p>
    <w:p w:rsidR="00187CA9" w:rsidRDefault="00756C42">
      <w:pPr>
        <w:spacing w:line="120" w:lineRule="auto"/>
        <w:rPr>
          <w:sz w:val="24"/>
        </w:rPr>
      </w:pPr>
      <w:r>
        <w:rPr>
          <w:rFonts w:hint="eastAsia"/>
          <w:sz w:val="24"/>
        </w:rPr>
        <w:t>甲方：福建省东南电化股份有限公司</w:t>
      </w:r>
      <w:r>
        <w:rPr>
          <w:rFonts w:hint="eastAsia"/>
          <w:sz w:val="24"/>
        </w:rPr>
        <w:t xml:space="preserve">             </w:t>
      </w:r>
      <w:r>
        <w:rPr>
          <w:rFonts w:hint="eastAsia"/>
          <w:sz w:val="24"/>
        </w:rPr>
        <w:t>签订地点：福清江阴</w:t>
      </w:r>
    </w:p>
    <w:p w:rsidR="00187CA9" w:rsidRDefault="00756C42">
      <w:pPr>
        <w:spacing w:line="120" w:lineRule="auto"/>
        <w:rPr>
          <w:sz w:val="24"/>
        </w:rPr>
      </w:pPr>
      <w:r>
        <w:rPr>
          <w:rFonts w:hint="eastAsia"/>
          <w:sz w:val="24"/>
        </w:rPr>
        <w:t>乙方：</w:t>
      </w:r>
      <w:r>
        <w:rPr>
          <w:rFonts w:hint="eastAsia"/>
          <w:sz w:val="24"/>
        </w:rPr>
        <w:t xml:space="preserve">                                        </w:t>
      </w:r>
      <w:r>
        <w:rPr>
          <w:rFonts w:hint="eastAsia"/>
          <w:sz w:val="24"/>
        </w:rPr>
        <w:t>签订日期：</w:t>
      </w:r>
      <w:r>
        <w:rPr>
          <w:rFonts w:hint="eastAsia"/>
          <w:sz w:val="24"/>
        </w:rPr>
        <w:t>201</w:t>
      </w:r>
      <w:r>
        <w:rPr>
          <w:rFonts w:hint="eastAsia"/>
          <w:sz w:val="24"/>
        </w:rPr>
        <w:t>8</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187CA9" w:rsidRDefault="00756C42">
      <w:pPr>
        <w:spacing w:line="120" w:lineRule="auto"/>
        <w:rPr>
          <w:sz w:val="24"/>
        </w:rPr>
      </w:pPr>
      <w:r>
        <w:rPr>
          <w:rFonts w:hint="eastAsia"/>
          <w:sz w:val="24"/>
        </w:rPr>
        <w:t xml:space="preserve">    </w:t>
      </w: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条所列产品相关事宜，依据《中华人民共和国合同法》及其他相关法律法规规定，双方签订如下协议：</w:t>
      </w:r>
    </w:p>
    <w:p w:rsidR="00187CA9" w:rsidRDefault="00756C42">
      <w:pPr>
        <w:numPr>
          <w:ilvl w:val="0"/>
          <w:numId w:val="1"/>
        </w:numPr>
        <w:spacing w:line="120" w:lineRule="auto"/>
        <w:rPr>
          <w:sz w:val="24"/>
        </w:rPr>
      </w:pPr>
      <w:r>
        <w:rPr>
          <w:rFonts w:hint="eastAsia"/>
          <w:sz w:val="24"/>
        </w:rPr>
        <w:t>合同标的和合同价格</w:t>
      </w:r>
    </w:p>
    <w:tbl>
      <w:tblPr>
        <w:tblStyle w:val="a7"/>
        <w:tblW w:w="7240" w:type="dxa"/>
        <w:jc w:val="center"/>
        <w:tblLayout w:type="fixed"/>
        <w:tblLook w:val="04A0" w:firstRow="1" w:lastRow="0" w:firstColumn="1" w:lastColumn="0" w:noHBand="0" w:noVBand="1"/>
      </w:tblPr>
      <w:tblGrid>
        <w:gridCol w:w="1572"/>
        <w:gridCol w:w="3719"/>
        <w:gridCol w:w="1949"/>
      </w:tblGrid>
      <w:tr w:rsidR="00187CA9">
        <w:trPr>
          <w:trHeight w:val="510"/>
          <w:jc w:val="center"/>
        </w:trPr>
        <w:tc>
          <w:tcPr>
            <w:tcW w:w="1572" w:type="dxa"/>
            <w:vAlign w:val="center"/>
          </w:tcPr>
          <w:p w:rsidR="00187CA9" w:rsidRDefault="00756C42">
            <w:pPr>
              <w:jc w:val="center"/>
              <w:rPr>
                <w:rFonts w:ascii="宋体" w:hAnsi="宋体"/>
                <w:b/>
                <w:sz w:val="24"/>
                <w:szCs w:val="24"/>
              </w:rPr>
            </w:pPr>
            <w:r>
              <w:rPr>
                <w:rFonts w:ascii="宋体" w:hAnsi="宋体" w:hint="eastAsia"/>
                <w:b/>
                <w:sz w:val="24"/>
                <w:szCs w:val="24"/>
              </w:rPr>
              <w:t>品牌</w:t>
            </w:r>
          </w:p>
        </w:tc>
        <w:tc>
          <w:tcPr>
            <w:tcW w:w="3719" w:type="dxa"/>
            <w:vAlign w:val="center"/>
          </w:tcPr>
          <w:p w:rsidR="00187CA9" w:rsidRDefault="00756C42">
            <w:pPr>
              <w:jc w:val="center"/>
              <w:rPr>
                <w:rFonts w:ascii="宋体" w:hAnsi="宋体"/>
                <w:b/>
                <w:sz w:val="24"/>
                <w:szCs w:val="24"/>
              </w:rPr>
            </w:pPr>
            <w:r>
              <w:rPr>
                <w:rFonts w:ascii="宋体" w:hAnsi="宋体" w:hint="eastAsia"/>
                <w:b/>
                <w:sz w:val="24"/>
                <w:szCs w:val="24"/>
              </w:rPr>
              <w:t>型号</w:t>
            </w:r>
          </w:p>
        </w:tc>
        <w:tc>
          <w:tcPr>
            <w:tcW w:w="1949" w:type="dxa"/>
            <w:vAlign w:val="center"/>
          </w:tcPr>
          <w:p w:rsidR="00187CA9" w:rsidRDefault="00756C42">
            <w:pPr>
              <w:jc w:val="center"/>
              <w:rPr>
                <w:rFonts w:ascii="宋体" w:hAnsi="宋体"/>
                <w:b/>
                <w:sz w:val="24"/>
                <w:szCs w:val="24"/>
              </w:rPr>
            </w:pPr>
            <w:r>
              <w:rPr>
                <w:rFonts w:ascii="宋体" w:hAnsi="宋体" w:hint="eastAsia"/>
                <w:b/>
                <w:sz w:val="24"/>
                <w:szCs w:val="24"/>
              </w:rPr>
              <w:t>单价</w:t>
            </w:r>
          </w:p>
        </w:tc>
      </w:tr>
      <w:tr w:rsidR="00187CA9">
        <w:trPr>
          <w:trHeight w:val="510"/>
          <w:jc w:val="center"/>
        </w:trPr>
        <w:tc>
          <w:tcPr>
            <w:tcW w:w="1572" w:type="dxa"/>
            <w:vAlign w:val="center"/>
          </w:tcPr>
          <w:p w:rsidR="00187CA9" w:rsidRDefault="00187CA9">
            <w:pPr>
              <w:jc w:val="center"/>
              <w:rPr>
                <w:rFonts w:ascii="宋体" w:hAnsi="宋体"/>
                <w:sz w:val="24"/>
                <w:szCs w:val="24"/>
              </w:rPr>
            </w:pPr>
          </w:p>
        </w:tc>
        <w:tc>
          <w:tcPr>
            <w:tcW w:w="3719" w:type="dxa"/>
            <w:vAlign w:val="center"/>
          </w:tcPr>
          <w:p w:rsidR="00187CA9" w:rsidRDefault="00187CA9">
            <w:pPr>
              <w:jc w:val="center"/>
              <w:rPr>
                <w:rFonts w:ascii="宋体" w:hAnsi="宋体"/>
                <w:sz w:val="24"/>
                <w:szCs w:val="24"/>
              </w:rPr>
            </w:pPr>
          </w:p>
        </w:tc>
        <w:tc>
          <w:tcPr>
            <w:tcW w:w="1949" w:type="dxa"/>
            <w:vAlign w:val="center"/>
          </w:tcPr>
          <w:p w:rsidR="00187CA9" w:rsidRDefault="00187CA9">
            <w:pPr>
              <w:spacing w:line="240" w:lineRule="auto"/>
              <w:jc w:val="center"/>
              <w:rPr>
                <w:rFonts w:ascii="宋体" w:hAnsi="宋体"/>
                <w:sz w:val="24"/>
                <w:szCs w:val="24"/>
              </w:rPr>
            </w:pPr>
          </w:p>
        </w:tc>
      </w:tr>
      <w:tr w:rsidR="00187CA9">
        <w:trPr>
          <w:trHeight w:val="510"/>
          <w:jc w:val="center"/>
        </w:trPr>
        <w:tc>
          <w:tcPr>
            <w:tcW w:w="1572" w:type="dxa"/>
            <w:vAlign w:val="center"/>
          </w:tcPr>
          <w:p w:rsidR="00187CA9" w:rsidRDefault="00187CA9">
            <w:pPr>
              <w:jc w:val="center"/>
              <w:rPr>
                <w:rFonts w:ascii="宋体" w:hAnsi="宋体"/>
                <w:sz w:val="24"/>
                <w:szCs w:val="24"/>
              </w:rPr>
            </w:pPr>
          </w:p>
        </w:tc>
        <w:tc>
          <w:tcPr>
            <w:tcW w:w="3719" w:type="dxa"/>
            <w:vAlign w:val="center"/>
          </w:tcPr>
          <w:p w:rsidR="00187CA9" w:rsidRDefault="00187CA9">
            <w:pPr>
              <w:jc w:val="center"/>
              <w:rPr>
                <w:rFonts w:ascii="宋体" w:hAnsi="宋体"/>
                <w:sz w:val="24"/>
                <w:szCs w:val="24"/>
              </w:rPr>
            </w:pPr>
          </w:p>
        </w:tc>
        <w:tc>
          <w:tcPr>
            <w:tcW w:w="1949" w:type="dxa"/>
            <w:vAlign w:val="center"/>
          </w:tcPr>
          <w:p w:rsidR="00187CA9" w:rsidRDefault="00187CA9">
            <w:pPr>
              <w:spacing w:line="240" w:lineRule="auto"/>
              <w:jc w:val="center"/>
              <w:rPr>
                <w:rFonts w:ascii="宋体" w:hAnsi="宋体"/>
                <w:sz w:val="24"/>
                <w:szCs w:val="24"/>
              </w:rPr>
            </w:pPr>
          </w:p>
        </w:tc>
      </w:tr>
    </w:tbl>
    <w:p w:rsidR="00187CA9" w:rsidRDefault="00756C42">
      <w:pPr>
        <w:spacing w:line="120" w:lineRule="auto"/>
        <w:rPr>
          <w:sz w:val="24"/>
        </w:rPr>
      </w:pPr>
      <w:r>
        <w:rPr>
          <w:rFonts w:hint="eastAsia"/>
          <w:sz w:val="24"/>
        </w:rPr>
        <w:t xml:space="preserve">    </w:t>
      </w:r>
      <w:r>
        <w:rPr>
          <w:rFonts w:hint="eastAsia"/>
          <w:sz w:val="24"/>
        </w:rPr>
        <w:t>上述金额为含</w:t>
      </w:r>
      <w:r>
        <w:rPr>
          <w:rFonts w:hint="eastAsia"/>
          <w:sz w:val="24"/>
        </w:rPr>
        <w:t>1</w:t>
      </w:r>
      <w:r>
        <w:rPr>
          <w:rFonts w:hint="eastAsia"/>
          <w:sz w:val="24"/>
        </w:rPr>
        <w:t>6</w:t>
      </w:r>
      <w:r>
        <w:rPr>
          <w:rFonts w:hint="eastAsia"/>
          <w:sz w:val="24"/>
        </w:rPr>
        <w:t>%</w:t>
      </w:r>
      <w:r>
        <w:rPr>
          <w:rFonts w:hint="eastAsia"/>
          <w:sz w:val="24"/>
        </w:rPr>
        <w:t>税价格，包含了乙方提供本合同约定的产品及相应服务（如有）的全部价格，甲方不再承担其他费用。</w:t>
      </w:r>
    </w:p>
    <w:p w:rsidR="00187CA9" w:rsidRDefault="00756C42">
      <w:pPr>
        <w:spacing w:line="360" w:lineRule="auto"/>
        <w:rPr>
          <w:sz w:val="24"/>
        </w:rPr>
      </w:pPr>
      <w:r>
        <w:rPr>
          <w:rFonts w:hint="eastAsia"/>
          <w:sz w:val="24"/>
        </w:rPr>
        <w:t>2</w:t>
      </w:r>
      <w:r>
        <w:rPr>
          <w:rFonts w:hint="eastAsia"/>
          <w:sz w:val="24"/>
        </w:rPr>
        <w:t>、交货：</w:t>
      </w:r>
      <w:r>
        <w:rPr>
          <w:rFonts w:hint="eastAsia"/>
          <w:sz w:val="24"/>
          <w:u w:val="single"/>
        </w:rPr>
        <w:t xml:space="preserve"> </w:t>
      </w:r>
    </w:p>
    <w:p w:rsidR="00187CA9" w:rsidRDefault="00756C42">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 xml:space="preserve">      </w:t>
      </w:r>
      <w:r>
        <w:rPr>
          <w:rFonts w:hint="eastAsia"/>
          <w:sz w:val="24"/>
          <w:u w:val="single"/>
        </w:rPr>
        <w:t>货到付款</w:t>
      </w:r>
      <w:r>
        <w:rPr>
          <w:rFonts w:hint="eastAsia"/>
          <w:sz w:val="24"/>
          <w:u w:val="single"/>
        </w:rPr>
        <w:t xml:space="preserve">          </w:t>
      </w:r>
    </w:p>
    <w:p w:rsidR="00187CA9" w:rsidRDefault="00756C42">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福建省东南电化股份有限公司</w:t>
      </w:r>
      <w:r>
        <w:rPr>
          <w:rFonts w:hint="eastAsia"/>
          <w:sz w:val="24"/>
          <w:u w:val="single"/>
        </w:rPr>
        <w:t xml:space="preserve"> </w:t>
      </w:r>
      <w:r>
        <w:rPr>
          <w:rFonts w:hint="eastAsia"/>
          <w:sz w:val="24"/>
        </w:rPr>
        <w:t>（以甲方提供的送货清单和地址明细为准）</w:t>
      </w:r>
    </w:p>
    <w:p w:rsidR="00187CA9" w:rsidRDefault="00756C42">
      <w:pPr>
        <w:spacing w:line="360" w:lineRule="auto"/>
        <w:ind w:firstLineChars="200" w:firstLine="480"/>
        <w:rPr>
          <w:sz w:val="24"/>
        </w:rPr>
      </w:pPr>
      <w:r>
        <w:rPr>
          <w:rFonts w:hint="eastAsia"/>
          <w:sz w:val="24"/>
        </w:rPr>
        <w:t>2.3</w:t>
      </w:r>
      <w:r>
        <w:rPr>
          <w:rFonts w:hint="eastAsia"/>
          <w:sz w:val="24"/>
        </w:rPr>
        <w:t>交货时间：</w:t>
      </w:r>
      <w:r>
        <w:rPr>
          <w:rFonts w:hint="eastAsia"/>
          <w:sz w:val="24"/>
          <w:u w:val="single"/>
        </w:rPr>
        <w:t xml:space="preserve">     </w:t>
      </w:r>
      <w:r>
        <w:rPr>
          <w:rFonts w:hint="eastAsia"/>
          <w:sz w:val="24"/>
          <w:u w:val="single"/>
        </w:rPr>
        <w:t>按照订货传真或邮件约定</w:t>
      </w:r>
      <w:r>
        <w:rPr>
          <w:rFonts w:hint="eastAsia"/>
          <w:sz w:val="24"/>
          <w:u w:val="single"/>
        </w:rPr>
        <w:t xml:space="preserve">    </w:t>
      </w:r>
    </w:p>
    <w:p w:rsidR="00187CA9" w:rsidRDefault="00756C42">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187CA9" w:rsidRDefault="00756C42">
      <w:pPr>
        <w:spacing w:line="360" w:lineRule="auto"/>
        <w:rPr>
          <w:sz w:val="24"/>
        </w:rPr>
      </w:pPr>
      <w:r>
        <w:rPr>
          <w:rFonts w:hint="eastAsia"/>
          <w:sz w:val="24"/>
        </w:rPr>
        <w:t>3</w:t>
      </w:r>
      <w:r>
        <w:rPr>
          <w:rFonts w:hint="eastAsia"/>
          <w:sz w:val="24"/>
        </w:rPr>
        <w:t>、付款方式与条件</w:t>
      </w:r>
    </w:p>
    <w:p w:rsidR="00187CA9" w:rsidRDefault="00756C42">
      <w:pPr>
        <w:spacing w:line="360" w:lineRule="auto"/>
        <w:ind w:firstLineChars="200" w:firstLine="480"/>
        <w:rPr>
          <w:sz w:val="24"/>
        </w:rPr>
      </w:pPr>
      <w:r>
        <w:rPr>
          <w:rFonts w:hint="eastAsia"/>
          <w:sz w:val="24"/>
        </w:rPr>
        <w:t>3.1</w:t>
      </w:r>
      <w:r>
        <w:rPr>
          <w:rFonts w:hint="eastAsia"/>
          <w:sz w:val="24"/>
        </w:rPr>
        <w:t>乙方交付的产品按合同约定标准经甲方验收合格后，甲方向乙方支付合同价总额。</w:t>
      </w:r>
    </w:p>
    <w:p w:rsidR="00187CA9" w:rsidRDefault="00756C42">
      <w:pPr>
        <w:spacing w:line="360" w:lineRule="auto"/>
        <w:rPr>
          <w:sz w:val="24"/>
        </w:rPr>
      </w:pPr>
      <w:r>
        <w:rPr>
          <w:rFonts w:hint="eastAsia"/>
          <w:sz w:val="24"/>
        </w:rPr>
        <w:t xml:space="preserve">   </w:t>
      </w:r>
      <w:r>
        <w:rPr>
          <w:rFonts w:hint="eastAsia"/>
          <w:sz w:val="24"/>
        </w:rPr>
        <w:t xml:space="preserve">3.2 </w:t>
      </w:r>
      <w:r>
        <w:rPr>
          <w:rFonts w:hint="eastAsia"/>
          <w:sz w:val="24"/>
        </w:rPr>
        <w:t>乙方应根据甲方要求提供正式税务发票，否则甲方有权顺延付款，乙方应提交全额增值税专用发票（税率</w:t>
      </w:r>
      <w:r>
        <w:rPr>
          <w:rFonts w:hint="eastAsia"/>
          <w:sz w:val="24"/>
          <w:u w:val="single"/>
        </w:rPr>
        <w:t xml:space="preserve"> 16 </w:t>
      </w:r>
      <w:r>
        <w:rPr>
          <w:rFonts w:hint="eastAsia"/>
          <w:sz w:val="24"/>
        </w:rPr>
        <w:t>%</w:t>
      </w:r>
      <w:r>
        <w:rPr>
          <w:rFonts w:hint="eastAsia"/>
          <w:sz w:val="24"/>
        </w:rPr>
        <w:t>）。</w:t>
      </w:r>
    </w:p>
    <w:p w:rsidR="00187CA9" w:rsidRDefault="00756C42">
      <w:pPr>
        <w:spacing w:line="360" w:lineRule="auto"/>
        <w:rPr>
          <w:sz w:val="24"/>
        </w:rPr>
      </w:pPr>
      <w:r>
        <w:rPr>
          <w:rFonts w:hint="eastAsia"/>
          <w:sz w:val="24"/>
        </w:rPr>
        <w:t>4</w:t>
      </w:r>
      <w:r>
        <w:rPr>
          <w:rFonts w:hint="eastAsia"/>
          <w:sz w:val="24"/>
        </w:rPr>
        <w:t>、质量要求和技术标准</w:t>
      </w:r>
    </w:p>
    <w:p w:rsidR="00187CA9" w:rsidRDefault="00756C42">
      <w:pPr>
        <w:spacing w:line="360" w:lineRule="auto"/>
        <w:rPr>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187CA9" w:rsidRDefault="00756C42">
      <w:pPr>
        <w:spacing w:line="360" w:lineRule="auto"/>
        <w:rPr>
          <w:sz w:val="24"/>
        </w:rPr>
      </w:pPr>
      <w:r>
        <w:rPr>
          <w:rFonts w:hint="eastAsia"/>
          <w:sz w:val="24"/>
        </w:rPr>
        <w:lastRenderedPageBreak/>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sz w:val="24"/>
        </w:rPr>
        <w:t xml:space="preserve">    </w:t>
      </w:r>
      <w:r>
        <w:rPr>
          <w:rFonts w:hint="eastAsia"/>
          <w:sz w:val="24"/>
        </w:rPr>
        <w:t>年）内，</w:t>
      </w:r>
      <w:r>
        <w:rPr>
          <w:rFonts w:hint="eastAsia"/>
          <w:sz w:val="24"/>
        </w:rPr>
        <w:t>乙方应当对其交付的产品承担质量保证责任并提供</w:t>
      </w:r>
      <w:proofErr w:type="gramStart"/>
      <w:r>
        <w:rPr>
          <w:rFonts w:hint="eastAsia"/>
          <w:sz w:val="24"/>
        </w:rPr>
        <w:t>产品维保服务</w:t>
      </w:r>
      <w:proofErr w:type="gramEnd"/>
      <w:r>
        <w:rPr>
          <w:rFonts w:hint="eastAsia"/>
          <w:sz w:val="24"/>
        </w:rPr>
        <w:t>，所需费用由乙方承担。</w:t>
      </w:r>
    </w:p>
    <w:p w:rsidR="00187CA9" w:rsidRDefault="00756C42">
      <w:pPr>
        <w:spacing w:line="360" w:lineRule="auto"/>
        <w:rPr>
          <w:sz w:val="24"/>
        </w:rPr>
      </w:pPr>
      <w:r>
        <w:rPr>
          <w:rFonts w:hint="eastAsia"/>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87CA9" w:rsidRDefault="00756C42">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187CA9" w:rsidRDefault="00756C42">
      <w:pPr>
        <w:spacing w:line="360" w:lineRule="auto"/>
        <w:rPr>
          <w:sz w:val="24"/>
        </w:rPr>
      </w:pPr>
      <w:r>
        <w:rPr>
          <w:rFonts w:hint="eastAsia"/>
          <w:sz w:val="24"/>
        </w:rPr>
        <w:t>5</w:t>
      </w:r>
      <w:r>
        <w:rPr>
          <w:rFonts w:hint="eastAsia"/>
          <w:sz w:val="24"/>
        </w:rPr>
        <w:t>、安装调试、技术服务、人员培训及技术资料</w:t>
      </w:r>
    </w:p>
    <w:p w:rsidR="00187CA9" w:rsidRDefault="00756C42">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187CA9" w:rsidRDefault="00756C42">
      <w:pPr>
        <w:spacing w:line="360" w:lineRule="auto"/>
        <w:ind w:firstLineChars="200" w:firstLine="480"/>
        <w:rPr>
          <w:sz w:val="24"/>
        </w:rPr>
      </w:pPr>
      <w:r>
        <w:rPr>
          <w:rFonts w:hint="eastAsia"/>
          <w:sz w:val="24"/>
        </w:rPr>
        <w:t>□安装调试：乙方应在产品到货后</w:t>
      </w:r>
      <w:r>
        <w:rPr>
          <w:rFonts w:hint="eastAsia"/>
          <w:sz w:val="24"/>
          <w:u w:val="single"/>
        </w:rPr>
        <w:t xml:space="preserve"> </w:t>
      </w:r>
      <w:r>
        <w:rPr>
          <w:rFonts w:hint="eastAsia"/>
          <w:sz w:val="24"/>
          <w:u w:val="single"/>
        </w:rPr>
        <w:t xml:space="preserve">  </w:t>
      </w:r>
      <w:r>
        <w:rPr>
          <w:rFonts w:hint="eastAsia"/>
          <w:sz w:val="24"/>
        </w:rPr>
        <w:t>日内安装完毕，并提请甲方进行调试验收；</w:t>
      </w:r>
      <w:r>
        <w:rPr>
          <w:rFonts w:hint="eastAsia"/>
          <w:sz w:val="24"/>
          <w:u w:val="single"/>
        </w:rPr>
        <w:t xml:space="preserve">                                                                  </w:t>
      </w:r>
    </w:p>
    <w:p w:rsidR="00187CA9" w:rsidRDefault="00756C42">
      <w:pPr>
        <w:spacing w:line="360" w:lineRule="auto"/>
        <w:ind w:firstLineChars="200" w:firstLine="480"/>
        <w:rPr>
          <w:sz w:val="24"/>
        </w:rPr>
      </w:pPr>
      <w:r>
        <w:rPr>
          <w:rFonts w:hint="eastAsia"/>
          <w:sz w:val="24"/>
        </w:rPr>
        <w:t>□技术服务：</w:t>
      </w:r>
      <w:r>
        <w:rPr>
          <w:rFonts w:hint="eastAsia"/>
          <w:sz w:val="24"/>
          <w:u w:val="single"/>
        </w:rPr>
        <w:t xml:space="preserve">                                                                  </w:t>
      </w:r>
    </w:p>
    <w:p w:rsidR="00187CA9" w:rsidRDefault="00756C42">
      <w:pPr>
        <w:spacing w:line="360" w:lineRule="auto"/>
        <w:ind w:firstLineChars="200" w:firstLine="480"/>
        <w:rPr>
          <w:sz w:val="24"/>
        </w:rPr>
      </w:pPr>
      <w:r>
        <w:rPr>
          <w:rFonts w:hint="eastAsia"/>
          <w:sz w:val="24"/>
        </w:rPr>
        <w:t>□人员培训：</w:t>
      </w:r>
      <w:r>
        <w:rPr>
          <w:rFonts w:hint="eastAsia"/>
          <w:sz w:val="24"/>
          <w:u w:val="single"/>
        </w:rPr>
        <w:t xml:space="preserve">                                                                  </w:t>
      </w:r>
    </w:p>
    <w:p w:rsidR="00187CA9" w:rsidRDefault="00756C42">
      <w:pPr>
        <w:spacing w:line="360" w:lineRule="auto"/>
        <w:ind w:firstLineChars="200" w:firstLine="480"/>
        <w:rPr>
          <w:sz w:val="24"/>
        </w:rPr>
      </w:pPr>
      <w:r>
        <w:rPr>
          <w:rFonts w:hint="eastAsia"/>
          <w:sz w:val="24"/>
        </w:rPr>
        <w:t>□技术资料：</w:t>
      </w:r>
      <w:r>
        <w:rPr>
          <w:rFonts w:hint="eastAsia"/>
          <w:sz w:val="24"/>
          <w:u w:val="single"/>
        </w:rPr>
        <w:t xml:space="preserve">                </w:t>
      </w:r>
      <w:r>
        <w:rPr>
          <w:rFonts w:hint="eastAsia"/>
          <w:sz w:val="24"/>
          <w:u w:val="single"/>
        </w:rPr>
        <w:t xml:space="preserve">                                                  </w:t>
      </w:r>
    </w:p>
    <w:p w:rsidR="00187CA9" w:rsidRDefault="00756C42">
      <w:pPr>
        <w:spacing w:line="360" w:lineRule="auto"/>
        <w:rPr>
          <w:sz w:val="24"/>
        </w:rPr>
      </w:pPr>
      <w:r>
        <w:rPr>
          <w:rFonts w:hint="eastAsia"/>
          <w:sz w:val="24"/>
        </w:rPr>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187CA9" w:rsidRDefault="00756C42">
      <w:pPr>
        <w:spacing w:line="360" w:lineRule="auto"/>
        <w:rPr>
          <w:sz w:val="24"/>
        </w:rPr>
      </w:pPr>
      <w:r>
        <w:rPr>
          <w:rFonts w:hint="eastAsia"/>
          <w:sz w:val="24"/>
        </w:rPr>
        <w:t>6</w:t>
      </w:r>
      <w:r>
        <w:rPr>
          <w:rFonts w:hint="eastAsia"/>
          <w:sz w:val="24"/>
        </w:rPr>
        <w:t>、验收</w:t>
      </w:r>
    </w:p>
    <w:p w:rsidR="00187CA9" w:rsidRDefault="00756C42">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187CA9" w:rsidRDefault="00756C42">
      <w:pPr>
        <w:spacing w:line="360" w:lineRule="auto"/>
        <w:rPr>
          <w:sz w:val="24"/>
        </w:rPr>
      </w:pPr>
      <w:r>
        <w:rPr>
          <w:rFonts w:hint="eastAsia"/>
          <w:sz w:val="24"/>
        </w:rPr>
        <w:t xml:space="preserve">    6.2</w:t>
      </w:r>
      <w:r>
        <w:rPr>
          <w:rFonts w:hint="eastAsia"/>
          <w:sz w:val="24"/>
        </w:rPr>
        <w:t>乙方对一次开箱不合格（产品有质量故障）的产品予以换新，承担一切与之有关的费用。</w:t>
      </w:r>
    </w:p>
    <w:p w:rsidR="00187CA9" w:rsidRDefault="00756C42">
      <w:pPr>
        <w:spacing w:line="360" w:lineRule="auto"/>
        <w:rPr>
          <w:sz w:val="24"/>
        </w:rPr>
      </w:pPr>
      <w:r>
        <w:rPr>
          <w:rFonts w:hint="eastAsia"/>
          <w:sz w:val="24"/>
        </w:rPr>
        <w:t xml:space="preserve">    6.3</w:t>
      </w:r>
      <w:r>
        <w:rPr>
          <w:rFonts w:hint="eastAsia"/>
          <w:sz w:val="24"/>
        </w:rPr>
        <w:t>乙方应将所提供货物的装箱清单、用户手册、原厂保</w:t>
      </w:r>
      <w:r>
        <w:rPr>
          <w:rFonts w:hint="eastAsia"/>
          <w:sz w:val="24"/>
        </w:rPr>
        <w:t>修卡、随机资料及配件、随机工具等交付给甲方；乙方不能完整交付货物及本款规定的单证和工具的，视为未按合同约定交货，乙方负责补齐，因此导致逾期交付的，由乙方承担相关的违约责任。</w:t>
      </w:r>
    </w:p>
    <w:p w:rsidR="00187CA9" w:rsidRDefault="00756C42">
      <w:pPr>
        <w:spacing w:line="360" w:lineRule="auto"/>
        <w:ind w:firstLineChars="200" w:firstLine="480"/>
        <w:rPr>
          <w:sz w:val="24"/>
        </w:rPr>
      </w:pPr>
      <w:r>
        <w:rPr>
          <w:rFonts w:hint="eastAsia"/>
          <w:sz w:val="24"/>
        </w:rPr>
        <w:lastRenderedPageBreak/>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187CA9" w:rsidRDefault="00756C42">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187CA9" w:rsidRDefault="00756C42">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w:t>
      </w:r>
      <w:r>
        <w:rPr>
          <w:rFonts w:hint="eastAsia"/>
          <w:sz w:val="24"/>
        </w:rPr>
        <w:t>需安装调试的，调试验收合格视为产品验收合格。但无论采取何种验收方式，均不免除乙方按照本合同约定应承担的质量保证责任。</w:t>
      </w:r>
    </w:p>
    <w:p w:rsidR="00187CA9" w:rsidRDefault="00756C42">
      <w:pPr>
        <w:spacing w:line="360" w:lineRule="auto"/>
        <w:rPr>
          <w:sz w:val="24"/>
        </w:rPr>
      </w:pPr>
      <w:r>
        <w:rPr>
          <w:rFonts w:hint="eastAsia"/>
          <w:sz w:val="24"/>
        </w:rPr>
        <w:t>7</w:t>
      </w:r>
      <w:r>
        <w:rPr>
          <w:rFonts w:hint="eastAsia"/>
          <w:sz w:val="24"/>
        </w:rPr>
        <w:t>、质量保证</w:t>
      </w:r>
    </w:p>
    <w:p w:rsidR="00187CA9" w:rsidRDefault="00756C42">
      <w:pPr>
        <w:spacing w:line="360" w:lineRule="auto"/>
        <w:rPr>
          <w:sz w:val="24"/>
        </w:rPr>
      </w:pPr>
      <w:r>
        <w:rPr>
          <w:rFonts w:hint="eastAsia"/>
          <w:sz w:val="24"/>
        </w:rPr>
        <w:t xml:space="preserve">    </w:t>
      </w:r>
      <w:r>
        <w:rPr>
          <w:rFonts w:hint="eastAsia"/>
          <w:sz w:val="24"/>
        </w:rPr>
        <w:t>除本合同另有约定外，本合同产品售。后服务按厂家标准提供有关质量保证和售后服务的承诺执行，国家有规定的按国家规定执行。</w:t>
      </w:r>
    </w:p>
    <w:p w:rsidR="00187CA9" w:rsidRDefault="00756C42">
      <w:pPr>
        <w:spacing w:line="360" w:lineRule="auto"/>
        <w:rPr>
          <w:sz w:val="24"/>
        </w:rPr>
      </w:pPr>
      <w:r>
        <w:rPr>
          <w:rFonts w:hint="eastAsia"/>
          <w:sz w:val="24"/>
        </w:rPr>
        <w:t>8</w:t>
      </w:r>
      <w:r>
        <w:rPr>
          <w:rFonts w:hint="eastAsia"/>
          <w:sz w:val="24"/>
        </w:rPr>
        <w:t>、违约责任</w:t>
      </w:r>
    </w:p>
    <w:p w:rsidR="00187CA9" w:rsidRDefault="00756C42">
      <w:pPr>
        <w:spacing w:line="360" w:lineRule="auto"/>
        <w:rPr>
          <w:sz w:val="24"/>
        </w:rPr>
      </w:pPr>
      <w:r>
        <w:rPr>
          <w:rFonts w:hint="eastAsia"/>
          <w:sz w:val="24"/>
        </w:rPr>
        <w:t xml:space="preserve">   8.1</w:t>
      </w:r>
      <w:r>
        <w:rPr>
          <w:rFonts w:hint="eastAsia"/>
          <w:sz w:val="24"/>
        </w:rPr>
        <w:t>乙方逾期交货的，每日按照合同总额的</w:t>
      </w:r>
      <w:r>
        <w:rPr>
          <w:rFonts w:hint="eastAsia"/>
          <w:sz w:val="24"/>
          <w:u w:val="single"/>
        </w:rPr>
        <w:t xml:space="preserve">  5 </w:t>
      </w:r>
      <w:r>
        <w:rPr>
          <w:rFonts w:hint="eastAsia"/>
          <w:sz w:val="24"/>
        </w:rPr>
        <w:t>‰向甲方支付违约金，逾期超过</w:t>
      </w:r>
      <w:r>
        <w:rPr>
          <w:rFonts w:hint="eastAsia"/>
          <w:sz w:val="24"/>
          <w:u w:val="single"/>
        </w:rPr>
        <w:t xml:space="preserve"> 7  </w:t>
      </w:r>
      <w:r>
        <w:rPr>
          <w:rFonts w:hint="eastAsia"/>
          <w:sz w:val="24"/>
        </w:rPr>
        <w:t>日的，甲方还有权解除合同，并要求乙方一次性支付合同总额</w:t>
      </w:r>
      <w:r>
        <w:rPr>
          <w:rFonts w:hint="eastAsia"/>
          <w:sz w:val="24"/>
          <w:u w:val="single"/>
        </w:rPr>
        <w:t xml:space="preserve"> 5  </w:t>
      </w:r>
      <w:r>
        <w:rPr>
          <w:rFonts w:hint="eastAsia"/>
          <w:sz w:val="24"/>
        </w:rPr>
        <w:t>%</w:t>
      </w:r>
      <w:r>
        <w:rPr>
          <w:rFonts w:hint="eastAsia"/>
          <w:sz w:val="24"/>
        </w:rPr>
        <w:t>的违约金。乙方部分交货、交货不合格的，均按照逾期交货处理。</w:t>
      </w:r>
    </w:p>
    <w:p w:rsidR="00187CA9" w:rsidRDefault="00756C42">
      <w:pPr>
        <w:spacing w:line="360" w:lineRule="auto"/>
        <w:rPr>
          <w:sz w:val="24"/>
        </w:rPr>
      </w:pPr>
      <w:r>
        <w:rPr>
          <w:rFonts w:hint="eastAsia"/>
          <w:sz w:val="24"/>
        </w:rPr>
        <w:t xml:space="preserve">   8.2 </w:t>
      </w:r>
      <w:r>
        <w:rPr>
          <w:rFonts w:hint="eastAsia"/>
          <w:sz w:val="24"/>
        </w:rPr>
        <w:t>乙方交付的产</w:t>
      </w:r>
      <w:r>
        <w:rPr>
          <w:rFonts w:hint="eastAsia"/>
          <w:sz w:val="24"/>
        </w:rPr>
        <w:t>品经甲方验收不合格的，每次应向甲方支付违约金人民币</w:t>
      </w:r>
      <w:r>
        <w:rPr>
          <w:rFonts w:hint="eastAsia"/>
          <w:sz w:val="24"/>
          <w:u w:val="single"/>
        </w:rPr>
        <w:t xml:space="preserve">  100  </w:t>
      </w:r>
      <w:r>
        <w:rPr>
          <w:rFonts w:hint="eastAsia"/>
          <w:sz w:val="24"/>
        </w:rPr>
        <w:t>元，并应根据甲方要求进行修理、更换或采取其他补救措施。累计</w:t>
      </w:r>
      <w:r>
        <w:rPr>
          <w:rFonts w:hint="eastAsia"/>
          <w:sz w:val="24"/>
          <w:u w:val="single"/>
        </w:rPr>
        <w:t xml:space="preserve"> 2 </w:t>
      </w:r>
      <w:r>
        <w:rPr>
          <w:rFonts w:hint="eastAsia"/>
          <w:sz w:val="24"/>
        </w:rPr>
        <w:t>次验收不合格的，甲方还有权解除合同、拒绝支付任何费用。</w:t>
      </w:r>
    </w:p>
    <w:p w:rsidR="00187CA9" w:rsidRDefault="00756C42">
      <w:pPr>
        <w:spacing w:line="360" w:lineRule="auto"/>
        <w:rPr>
          <w:sz w:val="24"/>
        </w:rPr>
      </w:pPr>
      <w:r>
        <w:rPr>
          <w:rFonts w:hint="eastAsia"/>
          <w:sz w:val="24"/>
        </w:rPr>
        <w:t xml:space="preserve">   8.3 </w:t>
      </w:r>
      <w:r>
        <w:rPr>
          <w:rFonts w:hint="eastAsia"/>
          <w:sz w:val="24"/>
        </w:rPr>
        <w:t>甲方无故逾期付款的，按照银行同期贷款利率标准支付利息。</w:t>
      </w:r>
    </w:p>
    <w:p w:rsidR="00187CA9" w:rsidRDefault="00756C42">
      <w:pPr>
        <w:spacing w:line="360" w:lineRule="auto"/>
        <w:ind w:firstLineChars="150" w:firstLine="360"/>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187CA9" w:rsidRDefault="00756C42">
      <w:pPr>
        <w:spacing w:line="360" w:lineRule="auto"/>
        <w:ind w:firstLineChars="200" w:firstLine="480"/>
        <w:rPr>
          <w:sz w:val="24"/>
        </w:rPr>
      </w:pPr>
      <w:r>
        <w:rPr>
          <w:rFonts w:hint="eastAsia"/>
          <w:sz w:val="24"/>
        </w:rPr>
        <w:t>9</w:t>
      </w:r>
      <w:r>
        <w:rPr>
          <w:rFonts w:hint="eastAsia"/>
          <w:sz w:val="24"/>
        </w:rPr>
        <w:t>、通知</w:t>
      </w:r>
    </w:p>
    <w:p w:rsidR="00187CA9" w:rsidRDefault="00756C42">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6</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w:t>
      </w:r>
      <w:r>
        <w:rPr>
          <w:rFonts w:hint="eastAsia"/>
          <w:sz w:val="24"/>
        </w:rPr>
        <w:lastRenderedPageBreak/>
        <w:t>对方变更前地址寄出的，仍然</w:t>
      </w:r>
      <w:r>
        <w:rPr>
          <w:rFonts w:hint="eastAsia"/>
          <w:sz w:val="24"/>
        </w:rPr>
        <w:t>视为有效送达，地址变更方对此无异议。</w:t>
      </w:r>
    </w:p>
    <w:p w:rsidR="00187CA9" w:rsidRDefault="00756C42">
      <w:pPr>
        <w:spacing w:line="360" w:lineRule="auto"/>
        <w:rPr>
          <w:sz w:val="24"/>
        </w:rPr>
      </w:pPr>
      <w:r>
        <w:rPr>
          <w:rFonts w:hint="eastAsia"/>
          <w:sz w:val="24"/>
        </w:rPr>
        <w:t xml:space="preserve">    10</w:t>
      </w:r>
      <w:r>
        <w:rPr>
          <w:rFonts w:hint="eastAsia"/>
          <w:sz w:val="24"/>
        </w:rPr>
        <w:t>、本合同一式四份，经双方签订后生效，甲方执三份、乙方执一份，具有同等效力。</w:t>
      </w:r>
    </w:p>
    <w:p w:rsidR="00187CA9" w:rsidRDefault="00756C42">
      <w:pPr>
        <w:spacing w:line="360" w:lineRule="auto"/>
        <w:rPr>
          <w:sz w:val="24"/>
        </w:rPr>
      </w:pPr>
      <w:r>
        <w:rPr>
          <w:rFonts w:hint="eastAsia"/>
          <w:sz w:val="24"/>
        </w:rPr>
        <w:t>甲方：</w:t>
      </w:r>
      <w:r>
        <w:rPr>
          <w:rFonts w:hint="eastAsia"/>
          <w:sz w:val="24"/>
        </w:rPr>
        <w:t xml:space="preserve"> </w:t>
      </w:r>
      <w:r>
        <w:rPr>
          <w:rFonts w:hint="eastAsia"/>
          <w:sz w:val="24"/>
        </w:rPr>
        <w:t>福建省东南电化股份有限公司</w:t>
      </w:r>
      <w:r>
        <w:rPr>
          <w:rFonts w:hint="eastAsia"/>
          <w:sz w:val="24"/>
        </w:rPr>
        <w:t xml:space="preserve">              </w:t>
      </w:r>
      <w:r>
        <w:rPr>
          <w:rFonts w:hint="eastAsia"/>
          <w:sz w:val="24"/>
        </w:rPr>
        <w:t>乙方：</w:t>
      </w:r>
      <w:r>
        <w:rPr>
          <w:rFonts w:hint="eastAsia"/>
          <w:sz w:val="24"/>
        </w:rPr>
        <w:t xml:space="preserve"> </w:t>
      </w:r>
    </w:p>
    <w:p w:rsidR="00187CA9" w:rsidRDefault="00756C42">
      <w:pPr>
        <w:spacing w:line="360" w:lineRule="auto"/>
        <w:rPr>
          <w:sz w:val="24"/>
        </w:rPr>
      </w:pPr>
      <w:r>
        <w:rPr>
          <w:rFonts w:hint="eastAsia"/>
          <w:sz w:val="24"/>
        </w:rPr>
        <w:t>联系地址：福清江阴</w:t>
      </w:r>
      <w:r>
        <w:rPr>
          <w:rFonts w:hint="eastAsia"/>
          <w:sz w:val="24"/>
        </w:rPr>
        <w:t xml:space="preserve">                             </w:t>
      </w:r>
      <w:r>
        <w:rPr>
          <w:rFonts w:hint="eastAsia"/>
          <w:sz w:val="24"/>
        </w:rPr>
        <w:t>联系地址：</w:t>
      </w:r>
    </w:p>
    <w:p w:rsidR="00187CA9" w:rsidRDefault="00756C42">
      <w:pPr>
        <w:spacing w:line="360" w:lineRule="auto"/>
        <w:rPr>
          <w:sz w:val="24"/>
        </w:rPr>
      </w:pPr>
      <w:r>
        <w:rPr>
          <w:rFonts w:hint="eastAsia"/>
          <w:sz w:val="24"/>
        </w:rPr>
        <w:t>邮编：</w:t>
      </w:r>
      <w:r>
        <w:rPr>
          <w:rFonts w:hint="eastAsia"/>
          <w:sz w:val="24"/>
        </w:rPr>
        <w:t xml:space="preserve">                                         </w:t>
      </w:r>
      <w:r>
        <w:rPr>
          <w:rFonts w:hint="eastAsia"/>
          <w:sz w:val="24"/>
        </w:rPr>
        <w:t>邮编：</w:t>
      </w:r>
    </w:p>
    <w:p w:rsidR="00187CA9" w:rsidRDefault="00756C42">
      <w:pPr>
        <w:spacing w:line="360" w:lineRule="auto"/>
        <w:rPr>
          <w:sz w:val="24"/>
        </w:rPr>
      </w:pPr>
      <w:r>
        <w:rPr>
          <w:rFonts w:hint="eastAsia"/>
          <w:sz w:val="24"/>
        </w:rPr>
        <w:t>传真：</w:t>
      </w:r>
      <w:r>
        <w:rPr>
          <w:rFonts w:hint="eastAsia"/>
          <w:sz w:val="24"/>
        </w:rPr>
        <w:t xml:space="preserve">                                         </w:t>
      </w:r>
      <w:r>
        <w:rPr>
          <w:rFonts w:hint="eastAsia"/>
          <w:sz w:val="24"/>
        </w:rPr>
        <w:t>传真：</w:t>
      </w:r>
    </w:p>
    <w:p w:rsidR="00187CA9" w:rsidRDefault="00756C42">
      <w:pPr>
        <w:spacing w:line="360" w:lineRule="auto"/>
        <w:rPr>
          <w:sz w:val="24"/>
        </w:rPr>
      </w:pPr>
      <w:r>
        <w:rPr>
          <w:rFonts w:hint="eastAsia"/>
          <w:sz w:val="24"/>
        </w:rPr>
        <w:t>电子邮箱：</w:t>
      </w:r>
      <w:r>
        <w:rPr>
          <w:rFonts w:hint="eastAsia"/>
          <w:sz w:val="24"/>
        </w:rPr>
        <w:t xml:space="preserve">            </w:t>
      </w:r>
      <w:r>
        <w:rPr>
          <w:rFonts w:hint="eastAsia"/>
          <w:sz w:val="24"/>
        </w:rPr>
        <w:t xml:space="preserve">                         </w:t>
      </w:r>
      <w:r>
        <w:rPr>
          <w:rFonts w:hint="eastAsia"/>
          <w:sz w:val="24"/>
        </w:rPr>
        <w:t>电子邮箱：</w:t>
      </w:r>
    </w:p>
    <w:p w:rsidR="00187CA9" w:rsidRDefault="00756C42">
      <w:pPr>
        <w:spacing w:line="360" w:lineRule="auto"/>
        <w:rPr>
          <w:sz w:val="24"/>
        </w:rPr>
      </w:pPr>
      <w:r>
        <w:rPr>
          <w:rFonts w:hint="eastAsia"/>
          <w:sz w:val="24"/>
        </w:rPr>
        <w:t>法人或</w:t>
      </w:r>
      <w:r>
        <w:rPr>
          <w:rFonts w:hint="eastAsia"/>
          <w:sz w:val="24"/>
        </w:rPr>
        <w:t>委托代理人：</w:t>
      </w:r>
      <w:r>
        <w:rPr>
          <w:rFonts w:hint="eastAsia"/>
          <w:sz w:val="24"/>
        </w:rPr>
        <w:t xml:space="preserve">                             </w:t>
      </w:r>
      <w:r>
        <w:rPr>
          <w:rFonts w:hint="eastAsia"/>
          <w:sz w:val="24"/>
        </w:rPr>
        <w:t>法人或</w:t>
      </w:r>
      <w:r>
        <w:rPr>
          <w:rFonts w:hint="eastAsia"/>
          <w:sz w:val="24"/>
        </w:rPr>
        <w:t>委托代理人：</w:t>
      </w:r>
    </w:p>
    <w:p w:rsidR="00187CA9" w:rsidRDefault="00756C42">
      <w:pPr>
        <w:spacing w:line="360" w:lineRule="auto"/>
        <w:rPr>
          <w:sz w:val="24"/>
        </w:rPr>
      </w:pPr>
      <w:r>
        <w:rPr>
          <w:rFonts w:hint="eastAsia"/>
          <w:sz w:val="24"/>
        </w:rPr>
        <w:t>电话：</w:t>
      </w:r>
      <w:r>
        <w:rPr>
          <w:rFonts w:hint="eastAsia"/>
          <w:sz w:val="24"/>
        </w:rPr>
        <w:t xml:space="preserve">                                         </w:t>
      </w:r>
      <w:r>
        <w:rPr>
          <w:rFonts w:hint="eastAsia"/>
          <w:sz w:val="24"/>
        </w:rPr>
        <w:t>电话：</w:t>
      </w:r>
    </w:p>
    <w:p w:rsidR="00187CA9" w:rsidRDefault="00756C42">
      <w:pPr>
        <w:spacing w:line="360" w:lineRule="auto"/>
        <w:rPr>
          <w:sz w:val="24"/>
        </w:rPr>
      </w:pPr>
      <w:r>
        <w:rPr>
          <w:rFonts w:hint="eastAsia"/>
          <w:sz w:val="24"/>
        </w:rPr>
        <w:t>开户银行：</w:t>
      </w:r>
      <w:r>
        <w:rPr>
          <w:rFonts w:hint="eastAsia"/>
          <w:sz w:val="24"/>
        </w:rPr>
        <w:t xml:space="preserve">                                     </w:t>
      </w:r>
      <w:r>
        <w:rPr>
          <w:rFonts w:hint="eastAsia"/>
          <w:sz w:val="24"/>
        </w:rPr>
        <w:t>开户银行：</w:t>
      </w:r>
    </w:p>
    <w:p w:rsidR="00187CA9" w:rsidRDefault="00756C42">
      <w:pPr>
        <w:spacing w:line="360" w:lineRule="auto"/>
        <w:rPr>
          <w:sz w:val="24"/>
        </w:rPr>
      </w:pPr>
      <w:r>
        <w:rPr>
          <w:rFonts w:hint="eastAsia"/>
          <w:sz w:val="24"/>
        </w:rPr>
        <w:t>账号：</w:t>
      </w:r>
      <w:r>
        <w:rPr>
          <w:rFonts w:hint="eastAsia"/>
          <w:sz w:val="24"/>
        </w:rPr>
        <w:t xml:space="preserve">                                         </w:t>
      </w:r>
      <w:r>
        <w:rPr>
          <w:rFonts w:hint="eastAsia"/>
          <w:sz w:val="24"/>
        </w:rPr>
        <w:t>账户：</w:t>
      </w:r>
    </w:p>
    <w:p w:rsidR="00187CA9" w:rsidRDefault="00187CA9">
      <w:pPr>
        <w:snapToGrid w:val="0"/>
        <w:spacing w:line="360" w:lineRule="auto"/>
        <w:rPr>
          <w:rFonts w:ascii="宋体" w:hAnsi="宋体" w:cs="宋体"/>
          <w:color w:val="000000"/>
          <w:sz w:val="28"/>
          <w:szCs w:val="28"/>
        </w:rPr>
        <w:sectPr w:rsidR="00187CA9">
          <w:pgSz w:w="11906" w:h="16838"/>
          <w:pgMar w:top="1440" w:right="1800" w:bottom="1440" w:left="1800" w:header="851" w:footer="992" w:gutter="0"/>
          <w:cols w:space="720"/>
          <w:docGrid w:type="lines" w:linePitch="312"/>
        </w:sectPr>
      </w:pPr>
    </w:p>
    <w:tbl>
      <w:tblPr>
        <w:tblW w:w="14419" w:type="dxa"/>
        <w:jc w:val="center"/>
        <w:tblLayout w:type="fixed"/>
        <w:tblCellMar>
          <w:top w:w="15" w:type="dxa"/>
          <w:left w:w="15" w:type="dxa"/>
          <w:bottom w:w="15" w:type="dxa"/>
          <w:right w:w="15" w:type="dxa"/>
        </w:tblCellMar>
        <w:tblLook w:val="04A0" w:firstRow="1" w:lastRow="0" w:firstColumn="1" w:lastColumn="0" w:noHBand="0" w:noVBand="1"/>
      </w:tblPr>
      <w:tblGrid>
        <w:gridCol w:w="423"/>
        <w:gridCol w:w="507"/>
        <w:gridCol w:w="992"/>
        <w:gridCol w:w="1029"/>
        <w:gridCol w:w="1708"/>
        <w:gridCol w:w="8986"/>
        <w:gridCol w:w="774"/>
      </w:tblGrid>
      <w:tr w:rsidR="00187CA9">
        <w:trPr>
          <w:trHeight w:val="677"/>
          <w:jc w:val="center"/>
        </w:trPr>
        <w:tc>
          <w:tcPr>
            <w:tcW w:w="14419" w:type="dxa"/>
            <w:gridSpan w:val="7"/>
            <w:tcBorders>
              <w:bottom w:val="single" w:sz="4" w:space="0" w:color="000000"/>
            </w:tcBorders>
            <w:shd w:val="clear" w:color="auto" w:fill="auto"/>
            <w:vAlign w:val="center"/>
          </w:tcPr>
          <w:p w:rsidR="00187CA9" w:rsidRDefault="00756C42">
            <w:pPr>
              <w:widowControl/>
              <w:spacing w:line="240" w:lineRule="auto"/>
              <w:textAlignment w:val="center"/>
              <w:rPr>
                <w:rFonts w:ascii="宋体" w:hAnsi="宋体" w:cs="宋体"/>
                <w:b/>
                <w:color w:val="000000"/>
                <w:sz w:val="30"/>
                <w:szCs w:val="30"/>
                <w:lang w:bidi="ar"/>
              </w:rPr>
            </w:pPr>
            <w:r>
              <w:rPr>
                <w:rFonts w:ascii="宋体" w:hAnsi="宋体" w:cs="宋体" w:hint="eastAsia"/>
                <w:b/>
                <w:color w:val="000000"/>
                <w:sz w:val="30"/>
                <w:szCs w:val="30"/>
                <w:lang w:bidi="ar"/>
              </w:rPr>
              <w:lastRenderedPageBreak/>
              <w:t>附件五：评分细则</w:t>
            </w:r>
          </w:p>
          <w:p w:rsidR="00187CA9" w:rsidRDefault="00756C42">
            <w:pPr>
              <w:widowControl/>
              <w:jc w:val="center"/>
              <w:textAlignment w:val="center"/>
              <w:rPr>
                <w:rFonts w:ascii="宋体" w:hAnsi="宋体" w:cs="宋体"/>
                <w:b/>
                <w:color w:val="000000"/>
                <w:sz w:val="30"/>
                <w:szCs w:val="30"/>
              </w:rPr>
            </w:pPr>
            <w:r>
              <w:rPr>
                <w:rFonts w:ascii="宋体" w:hAnsi="宋体" w:cs="宋体" w:hint="eastAsia"/>
                <w:b/>
                <w:color w:val="000000"/>
                <w:sz w:val="30"/>
                <w:szCs w:val="30"/>
                <w:lang w:bidi="ar"/>
              </w:rPr>
              <w:t>安全鞋评分标准</w:t>
            </w:r>
          </w:p>
        </w:tc>
      </w:tr>
      <w:tr w:rsidR="00187CA9">
        <w:trPr>
          <w:trHeight w:val="787"/>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序号</w:t>
            </w:r>
          </w:p>
        </w:tc>
        <w:tc>
          <w:tcPr>
            <w:tcW w:w="5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评标类别</w:t>
            </w:r>
          </w:p>
        </w:tc>
        <w:tc>
          <w:tcPr>
            <w:tcW w:w="992" w:type="dxa"/>
            <w:tcBorders>
              <w:top w:val="single" w:sz="4" w:space="0" w:color="000000"/>
              <w:left w:val="single" w:sz="4" w:space="0" w:color="000000"/>
              <w:right w:val="single" w:sz="4" w:space="0" w:color="000000"/>
            </w:tcBorders>
            <w:shd w:val="clear" w:color="auto" w:fill="FFFFFF"/>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评价项目名称</w:t>
            </w:r>
          </w:p>
        </w:tc>
        <w:tc>
          <w:tcPr>
            <w:tcW w:w="1029" w:type="dxa"/>
            <w:tcBorders>
              <w:top w:val="single" w:sz="4" w:space="0" w:color="000000"/>
              <w:left w:val="single" w:sz="4" w:space="0" w:color="000000"/>
              <w:right w:val="single" w:sz="4" w:space="0" w:color="000000"/>
            </w:tcBorders>
            <w:shd w:val="clear" w:color="auto" w:fill="FFFFFF"/>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关键评分要素</w:t>
            </w:r>
          </w:p>
        </w:tc>
        <w:tc>
          <w:tcPr>
            <w:tcW w:w="1708" w:type="dxa"/>
            <w:tcBorders>
              <w:top w:val="single" w:sz="4" w:space="0" w:color="000000"/>
              <w:left w:val="single" w:sz="4" w:space="0" w:color="000000"/>
              <w:right w:val="single" w:sz="4" w:space="0" w:color="000000"/>
            </w:tcBorders>
            <w:shd w:val="clear" w:color="auto" w:fill="FFFFFF"/>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单项评分标准</w:t>
            </w:r>
          </w:p>
        </w:tc>
        <w:tc>
          <w:tcPr>
            <w:tcW w:w="89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主要评分原则</w:t>
            </w:r>
          </w:p>
        </w:tc>
        <w:tc>
          <w:tcPr>
            <w:tcW w:w="7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分值</w:t>
            </w:r>
          </w:p>
        </w:tc>
      </w:tr>
      <w:tr w:rsidR="00187CA9">
        <w:trPr>
          <w:trHeight w:val="849"/>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1</w:t>
            </w:r>
          </w:p>
        </w:tc>
        <w:tc>
          <w:tcPr>
            <w:tcW w:w="507" w:type="dxa"/>
            <w:tcBorders>
              <w:top w:val="single" w:sz="4" w:space="0" w:color="000000"/>
              <w:left w:val="single" w:sz="4" w:space="0" w:color="000000"/>
            </w:tcBorders>
            <w:shd w:val="clear" w:color="auto" w:fill="auto"/>
            <w:vAlign w:val="center"/>
          </w:tcPr>
          <w:p w:rsidR="00187CA9" w:rsidRDefault="00756C42">
            <w:pPr>
              <w:widowControl/>
              <w:jc w:val="left"/>
              <w:textAlignment w:val="center"/>
              <w:rPr>
                <w:rFonts w:ascii="宋体" w:hAnsi="宋体" w:cs="宋体"/>
                <w:b/>
                <w:color w:val="000000"/>
                <w:sz w:val="22"/>
                <w:szCs w:val="22"/>
              </w:rPr>
            </w:pPr>
            <w:r>
              <w:rPr>
                <w:rFonts w:ascii="宋体" w:hAnsi="宋体" w:cs="宋体" w:hint="eastAsia"/>
                <w:b/>
                <w:color w:val="000000"/>
                <w:sz w:val="22"/>
                <w:szCs w:val="22"/>
                <w:lang w:bidi="ar"/>
              </w:rPr>
              <w:t>商务评分</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b/>
                <w:color w:val="000000"/>
                <w:sz w:val="22"/>
                <w:szCs w:val="22"/>
              </w:rPr>
            </w:pPr>
            <w:r>
              <w:rPr>
                <w:rFonts w:ascii="宋体" w:hAnsi="宋体" w:cs="宋体" w:hint="eastAsia"/>
                <w:b/>
                <w:color w:val="000000"/>
                <w:sz w:val="22"/>
                <w:szCs w:val="22"/>
                <w:lang w:bidi="ar"/>
              </w:rPr>
              <w:t>一、企业综合实力（</w:t>
            </w:r>
            <w:r>
              <w:rPr>
                <w:rFonts w:ascii="宋体" w:hAnsi="宋体" w:cs="宋体" w:hint="eastAsia"/>
                <w:b/>
                <w:color w:val="000000"/>
                <w:sz w:val="22"/>
                <w:szCs w:val="22"/>
                <w:lang w:bidi="ar"/>
              </w:rPr>
              <w:t>25</w:t>
            </w:r>
            <w:r>
              <w:rPr>
                <w:rFonts w:ascii="宋体" w:hAnsi="宋体" w:cs="宋体" w:hint="eastAsia"/>
                <w:b/>
                <w:color w:val="000000"/>
                <w:sz w:val="22"/>
                <w:szCs w:val="22"/>
                <w:lang w:bidi="ar"/>
              </w:rPr>
              <w:t>分）</w:t>
            </w:r>
          </w:p>
        </w:tc>
        <w:tc>
          <w:tcPr>
            <w:tcW w:w="10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公司实力</w:t>
            </w: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根据企业实力、规模、资质等进行评分（</w:t>
            </w:r>
            <w:r>
              <w:rPr>
                <w:rFonts w:ascii="宋体" w:hAnsi="宋体" w:cs="宋体" w:hint="eastAsia"/>
                <w:color w:val="000000"/>
                <w:sz w:val="22"/>
                <w:szCs w:val="22"/>
                <w:lang w:bidi="ar"/>
              </w:rPr>
              <w:t>2</w:t>
            </w:r>
            <w:r>
              <w:rPr>
                <w:rFonts w:ascii="宋体" w:hAnsi="宋体" w:cs="宋体" w:hint="eastAsia"/>
                <w:color w:val="000000"/>
                <w:sz w:val="22"/>
                <w:szCs w:val="22"/>
                <w:lang w:bidi="ar"/>
              </w:rPr>
              <w:t>0</w:t>
            </w:r>
            <w:r>
              <w:rPr>
                <w:rFonts w:ascii="宋体" w:hAnsi="宋体" w:cs="宋体" w:hint="eastAsia"/>
                <w:color w:val="000000"/>
                <w:sz w:val="22"/>
                <w:szCs w:val="22"/>
                <w:lang w:bidi="ar"/>
              </w:rPr>
              <w:t>分）</w:t>
            </w:r>
          </w:p>
        </w:tc>
        <w:tc>
          <w:tcPr>
            <w:tcW w:w="8986" w:type="dxa"/>
            <w:tcBorders>
              <w:top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投标企业必须具有一定的</w:t>
            </w:r>
            <w:proofErr w:type="gramStart"/>
            <w:r>
              <w:rPr>
                <w:rFonts w:ascii="宋体" w:hAnsi="宋体" w:cs="宋体" w:hint="eastAsia"/>
                <w:color w:val="000000"/>
                <w:sz w:val="22"/>
                <w:szCs w:val="22"/>
                <w:lang w:bidi="ar"/>
              </w:rPr>
              <w:t>的</w:t>
            </w:r>
            <w:proofErr w:type="gramEnd"/>
            <w:r>
              <w:rPr>
                <w:rFonts w:ascii="宋体" w:hAnsi="宋体" w:cs="宋体" w:hint="eastAsia"/>
                <w:color w:val="000000"/>
                <w:sz w:val="22"/>
                <w:szCs w:val="22"/>
                <w:lang w:bidi="ar"/>
              </w:rPr>
              <w:t>经营规模。在中华人民共和国境内依法注册具有独立法人资格，按照企业注册资金的大小进行排名，第一名</w:t>
            </w:r>
            <w:r>
              <w:rPr>
                <w:rFonts w:ascii="宋体" w:hAnsi="宋体" w:cs="宋体" w:hint="eastAsia"/>
                <w:color w:val="000000"/>
                <w:sz w:val="22"/>
                <w:szCs w:val="22"/>
                <w:lang w:bidi="ar"/>
              </w:rPr>
              <w:t>4</w:t>
            </w:r>
            <w:r>
              <w:rPr>
                <w:rFonts w:ascii="宋体" w:hAnsi="宋体" w:cs="宋体" w:hint="eastAsia"/>
                <w:color w:val="000000"/>
                <w:sz w:val="22"/>
                <w:szCs w:val="22"/>
                <w:lang w:bidi="ar"/>
              </w:rPr>
              <w:t>分；第二名</w:t>
            </w:r>
            <w:r>
              <w:rPr>
                <w:rFonts w:ascii="宋体" w:hAnsi="宋体" w:cs="宋体" w:hint="eastAsia"/>
                <w:color w:val="000000"/>
                <w:sz w:val="22"/>
                <w:szCs w:val="22"/>
                <w:lang w:bidi="ar"/>
              </w:rPr>
              <w:t>3</w:t>
            </w:r>
            <w:r>
              <w:rPr>
                <w:rFonts w:ascii="宋体" w:hAnsi="宋体" w:cs="宋体" w:hint="eastAsia"/>
                <w:color w:val="000000"/>
                <w:sz w:val="22"/>
                <w:szCs w:val="22"/>
                <w:lang w:bidi="ar"/>
              </w:rPr>
              <w:t>分；第三名</w:t>
            </w:r>
            <w:r>
              <w:rPr>
                <w:rFonts w:ascii="宋体" w:hAnsi="宋体" w:cs="宋体" w:hint="eastAsia"/>
                <w:color w:val="000000"/>
                <w:sz w:val="22"/>
                <w:szCs w:val="22"/>
                <w:lang w:bidi="ar"/>
              </w:rPr>
              <w:t>2</w:t>
            </w:r>
            <w:r>
              <w:rPr>
                <w:rFonts w:ascii="宋体" w:hAnsi="宋体" w:cs="宋体" w:hint="eastAsia"/>
                <w:color w:val="000000"/>
                <w:sz w:val="22"/>
                <w:szCs w:val="22"/>
                <w:lang w:bidi="ar"/>
              </w:rPr>
              <w:t>分，其它为</w:t>
            </w:r>
            <w:r>
              <w:rPr>
                <w:rFonts w:ascii="宋体" w:hAnsi="宋体" w:cs="宋体" w:hint="eastAsia"/>
                <w:color w:val="000000"/>
                <w:sz w:val="22"/>
                <w:szCs w:val="22"/>
                <w:lang w:bidi="ar"/>
              </w:rPr>
              <w:t>1</w:t>
            </w:r>
            <w:r>
              <w:rPr>
                <w:rFonts w:ascii="宋体" w:hAnsi="宋体" w:cs="宋体" w:hint="eastAsia"/>
                <w:color w:val="000000"/>
                <w:sz w:val="22"/>
                <w:szCs w:val="22"/>
                <w:lang w:bidi="ar"/>
              </w:rPr>
              <w:t>分。</w:t>
            </w:r>
            <w:r>
              <w:rPr>
                <w:rFonts w:ascii="宋体" w:hAnsi="宋体" w:cs="宋体" w:hint="eastAsia"/>
                <w:color w:val="000000"/>
                <w:sz w:val="22"/>
                <w:szCs w:val="22"/>
                <w:lang w:bidi="ar"/>
              </w:rPr>
              <w:t xml:space="preserve">                      </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r>
      <w:tr w:rsidR="00187CA9">
        <w:trPr>
          <w:trHeight w:val="1160"/>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2</w:t>
            </w:r>
          </w:p>
        </w:tc>
        <w:tc>
          <w:tcPr>
            <w:tcW w:w="507" w:type="dxa"/>
            <w:tcBorders>
              <w:left w:val="single" w:sz="4" w:space="0" w:color="000000"/>
            </w:tcBorders>
            <w:shd w:val="clear" w:color="auto" w:fill="auto"/>
            <w:vAlign w:val="center"/>
          </w:tcPr>
          <w:p w:rsidR="00187CA9" w:rsidRDefault="00187CA9">
            <w:pPr>
              <w:rPr>
                <w:rFonts w:ascii="宋体" w:hAnsi="宋体" w:cs="宋体"/>
                <w:b/>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b/>
                <w:color w:val="000000"/>
                <w:sz w:val="22"/>
                <w:szCs w:val="22"/>
              </w:rPr>
            </w:pP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color w:val="000000"/>
                <w:sz w:val="22"/>
                <w:szCs w:val="22"/>
              </w:rPr>
            </w:pP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color w:val="000000"/>
                <w:sz w:val="22"/>
                <w:szCs w:val="22"/>
              </w:rPr>
            </w:pPr>
          </w:p>
        </w:tc>
        <w:tc>
          <w:tcPr>
            <w:tcW w:w="8986" w:type="dxa"/>
            <w:tcBorders>
              <w:top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提供</w:t>
            </w:r>
            <w:r>
              <w:rPr>
                <w:rFonts w:ascii="宋体" w:hAnsi="宋体" w:cs="宋体" w:hint="eastAsia"/>
                <w:color w:val="000000"/>
                <w:sz w:val="22"/>
                <w:szCs w:val="22"/>
                <w:lang w:bidi="ar"/>
              </w:rPr>
              <w:t>近三年</w:t>
            </w:r>
            <w:r>
              <w:rPr>
                <w:rFonts w:ascii="宋体" w:hAnsi="宋体" w:cs="宋体" w:hint="eastAsia"/>
                <w:color w:val="000000"/>
                <w:sz w:val="22"/>
                <w:szCs w:val="22"/>
                <w:lang w:bidi="ar"/>
              </w:rPr>
              <w:t>企业鞋类项目实例，每提供单</w:t>
            </w:r>
            <w:proofErr w:type="gramStart"/>
            <w:r>
              <w:rPr>
                <w:rFonts w:ascii="宋体" w:hAnsi="宋体" w:cs="宋体" w:hint="eastAsia"/>
                <w:color w:val="000000"/>
                <w:sz w:val="22"/>
                <w:szCs w:val="22"/>
                <w:lang w:bidi="ar"/>
              </w:rPr>
              <w:t>份金额</w:t>
            </w:r>
            <w:proofErr w:type="gramEnd"/>
            <w:r>
              <w:rPr>
                <w:rFonts w:ascii="宋体" w:hAnsi="宋体" w:cs="宋体" w:hint="eastAsia"/>
                <w:color w:val="000000"/>
                <w:sz w:val="22"/>
                <w:szCs w:val="22"/>
                <w:lang w:bidi="ar"/>
              </w:rPr>
              <w:t>在</w:t>
            </w:r>
            <w:r>
              <w:rPr>
                <w:rFonts w:ascii="宋体" w:hAnsi="宋体" w:cs="宋体" w:hint="eastAsia"/>
                <w:color w:val="000000"/>
                <w:sz w:val="22"/>
                <w:szCs w:val="22"/>
                <w:lang w:bidi="ar"/>
              </w:rPr>
              <w:t>200</w:t>
            </w:r>
            <w:r>
              <w:rPr>
                <w:rFonts w:ascii="宋体" w:hAnsi="宋体" w:cs="宋体" w:hint="eastAsia"/>
                <w:color w:val="000000"/>
                <w:sz w:val="22"/>
                <w:szCs w:val="22"/>
                <w:lang w:bidi="ar"/>
              </w:rPr>
              <w:t>万元以上的合同（提供含包括合同总价、成交日期、合同关键页、开具的发票原件及付款证明），每提供一份完整的合同即得</w:t>
            </w:r>
            <w:r>
              <w:rPr>
                <w:rFonts w:ascii="宋体" w:hAnsi="宋体" w:cs="宋体" w:hint="eastAsia"/>
                <w:color w:val="000000"/>
                <w:sz w:val="22"/>
                <w:szCs w:val="22"/>
                <w:lang w:bidi="ar"/>
              </w:rPr>
              <w:t>2</w:t>
            </w:r>
            <w:r>
              <w:rPr>
                <w:rFonts w:ascii="宋体" w:hAnsi="宋体" w:cs="宋体" w:hint="eastAsia"/>
                <w:color w:val="000000"/>
                <w:sz w:val="22"/>
                <w:szCs w:val="22"/>
                <w:lang w:bidi="ar"/>
              </w:rPr>
              <w:t>分，最多不超过</w:t>
            </w:r>
            <w:r>
              <w:rPr>
                <w:rFonts w:ascii="宋体" w:hAnsi="宋体" w:cs="宋体" w:hint="eastAsia"/>
                <w:color w:val="000000"/>
                <w:sz w:val="22"/>
                <w:szCs w:val="22"/>
                <w:lang w:bidi="ar"/>
              </w:rPr>
              <w:t>10</w:t>
            </w:r>
            <w:r>
              <w:rPr>
                <w:rFonts w:ascii="宋体" w:hAnsi="宋体" w:cs="宋体" w:hint="eastAsia"/>
                <w:color w:val="000000"/>
                <w:sz w:val="22"/>
                <w:szCs w:val="22"/>
                <w:lang w:bidi="ar"/>
              </w:rPr>
              <w:t>分。注明：必须是终端企业客户，经销商及中间商除外。</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r>
      <w:tr w:rsidR="00187CA9">
        <w:trPr>
          <w:trHeight w:val="694"/>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3</w:t>
            </w:r>
          </w:p>
        </w:tc>
        <w:tc>
          <w:tcPr>
            <w:tcW w:w="507" w:type="dxa"/>
            <w:tcBorders>
              <w:left w:val="single" w:sz="4" w:space="0" w:color="000000"/>
            </w:tcBorders>
            <w:shd w:val="clear" w:color="auto" w:fill="auto"/>
            <w:vAlign w:val="center"/>
          </w:tcPr>
          <w:p w:rsidR="00187CA9" w:rsidRDefault="00187CA9">
            <w:pPr>
              <w:rPr>
                <w:rFonts w:ascii="宋体" w:hAnsi="宋体" w:cs="宋体"/>
                <w:b/>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b/>
                <w:color w:val="000000"/>
                <w:sz w:val="22"/>
                <w:szCs w:val="22"/>
              </w:rPr>
            </w:pPr>
          </w:p>
        </w:tc>
        <w:tc>
          <w:tcPr>
            <w:tcW w:w="10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color w:val="000000"/>
                <w:sz w:val="22"/>
                <w:szCs w:val="22"/>
              </w:rPr>
            </w:pP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color w:val="000000"/>
                <w:sz w:val="22"/>
                <w:szCs w:val="22"/>
              </w:rPr>
            </w:pPr>
          </w:p>
        </w:tc>
        <w:tc>
          <w:tcPr>
            <w:tcW w:w="8986" w:type="dxa"/>
            <w:tcBorders>
              <w:top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投标企业获得等级“</w:t>
            </w:r>
            <w:r>
              <w:rPr>
                <w:rFonts w:ascii="宋体" w:hAnsi="宋体" w:cs="宋体" w:hint="eastAsia"/>
                <w:color w:val="000000"/>
                <w:sz w:val="22"/>
                <w:szCs w:val="22"/>
                <w:lang w:bidi="ar"/>
              </w:rPr>
              <w:t>AAAAA</w:t>
            </w:r>
            <w:r>
              <w:rPr>
                <w:rFonts w:ascii="宋体" w:hAnsi="宋体" w:cs="宋体" w:hint="eastAsia"/>
                <w:color w:val="000000"/>
                <w:sz w:val="22"/>
                <w:szCs w:val="22"/>
                <w:lang w:bidi="ar"/>
              </w:rPr>
              <w:t>”级产品荣誉称号得</w:t>
            </w:r>
            <w:r>
              <w:rPr>
                <w:rFonts w:ascii="宋体" w:hAnsi="宋体" w:cs="宋体" w:hint="eastAsia"/>
                <w:color w:val="000000"/>
                <w:sz w:val="22"/>
                <w:szCs w:val="22"/>
                <w:lang w:bidi="ar"/>
              </w:rPr>
              <w:t>5</w:t>
            </w:r>
            <w:r>
              <w:rPr>
                <w:rFonts w:ascii="宋体" w:hAnsi="宋体" w:cs="宋体" w:hint="eastAsia"/>
                <w:color w:val="000000"/>
                <w:sz w:val="22"/>
                <w:szCs w:val="22"/>
                <w:lang w:bidi="ar"/>
              </w:rPr>
              <w:t>分，“</w:t>
            </w:r>
            <w:r>
              <w:rPr>
                <w:rFonts w:ascii="宋体" w:hAnsi="宋体" w:cs="宋体" w:hint="eastAsia"/>
                <w:color w:val="000000"/>
                <w:sz w:val="22"/>
                <w:szCs w:val="22"/>
                <w:lang w:bidi="ar"/>
              </w:rPr>
              <w:t>AAAA</w:t>
            </w:r>
            <w:r>
              <w:rPr>
                <w:rFonts w:ascii="宋体" w:hAnsi="宋体" w:cs="宋体" w:hint="eastAsia"/>
                <w:color w:val="000000"/>
                <w:sz w:val="22"/>
                <w:szCs w:val="22"/>
                <w:lang w:bidi="ar"/>
              </w:rPr>
              <w:t>”级产品荣誉称号得</w:t>
            </w:r>
            <w:r>
              <w:rPr>
                <w:rFonts w:ascii="宋体" w:hAnsi="宋体" w:cs="宋体" w:hint="eastAsia"/>
                <w:color w:val="000000"/>
                <w:sz w:val="22"/>
                <w:szCs w:val="22"/>
                <w:lang w:bidi="ar"/>
              </w:rPr>
              <w:t>2</w:t>
            </w:r>
            <w:r>
              <w:rPr>
                <w:rFonts w:ascii="宋体" w:hAnsi="宋体" w:cs="宋体" w:hint="eastAsia"/>
                <w:color w:val="000000"/>
                <w:sz w:val="22"/>
                <w:szCs w:val="22"/>
                <w:lang w:bidi="ar"/>
              </w:rPr>
              <w:t>分</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r>
      <w:tr w:rsidR="00187CA9">
        <w:trPr>
          <w:trHeight w:val="1160"/>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4</w:t>
            </w:r>
          </w:p>
        </w:tc>
        <w:tc>
          <w:tcPr>
            <w:tcW w:w="507" w:type="dxa"/>
            <w:tcBorders>
              <w:left w:val="single" w:sz="4" w:space="0" w:color="000000"/>
              <w:bottom w:val="single" w:sz="4" w:space="0" w:color="000000"/>
              <w:right w:val="single" w:sz="4" w:space="0" w:color="000000"/>
            </w:tcBorders>
            <w:shd w:val="clear" w:color="auto" w:fill="auto"/>
            <w:vAlign w:val="center"/>
          </w:tcPr>
          <w:p w:rsidR="00187CA9" w:rsidRDefault="00187CA9">
            <w:pPr>
              <w:rPr>
                <w:rFonts w:ascii="宋体" w:hAnsi="宋体" w:cs="宋体"/>
                <w:b/>
                <w:color w:val="000000"/>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b/>
                <w:color w:val="000000"/>
                <w:sz w:val="22"/>
                <w:szCs w:val="22"/>
              </w:rPr>
            </w:pPr>
            <w:r>
              <w:rPr>
                <w:rFonts w:ascii="宋体" w:hAnsi="宋体" w:cs="宋体" w:hint="eastAsia"/>
                <w:b/>
                <w:color w:val="000000"/>
                <w:sz w:val="22"/>
                <w:szCs w:val="22"/>
                <w:lang w:bidi="ar"/>
              </w:rPr>
              <w:t>二</w:t>
            </w:r>
            <w:r>
              <w:rPr>
                <w:rFonts w:ascii="宋体" w:hAnsi="宋体" w:cs="宋体" w:hint="eastAsia"/>
                <w:b/>
                <w:color w:val="000000"/>
                <w:sz w:val="22"/>
                <w:szCs w:val="22"/>
                <w:lang w:bidi="ar"/>
              </w:rPr>
              <w:t>、投标报价得分（</w:t>
            </w:r>
            <w:r>
              <w:rPr>
                <w:rFonts w:ascii="宋体" w:hAnsi="宋体" w:cs="宋体" w:hint="eastAsia"/>
                <w:b/>
                <w:color w:val="000000"/>
                <w:sz w:val="22"/>
                <w:szCs w:val="22"/>
                <w:lang w:bidi="ar"/>
              </w:rPr>
              <w:t>40</w:t>
            </w:r>
            <w:r>
              <w:rPr>
                <w:rFonts w:ascii="宋体" w:hAnsi="宋体" w:cs="宋体" w:hint="eastAsia"/>
                <w:b/>
                <w:color w:val="000000"/>
                <w:sz w:val="22"/>
                <w:szCs w:val="22"/>
                <w:lang w:bidi="ar"/>
              </w:rPr>
              <w:t>分）</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投标报价</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按各投标人投标报价确定评标复合价及评标基准价</w:t>
            </w:r>
          </w:p>
        </w:tc>
        <w:tc>
          <w:tcPr>
            <w:tcW w:w="8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1.</w:t>
            </w:r>
            <w:r>
              <w:rPr>
                <w:rFonts w:ascii="宋体" w:hAnsi="宋体" w:cs="宋体" w:hint="eastAsia"/>
                <w:color w:val="000000"/>
                <w:sz w:val="22"/>
                <w:szCs w:val="22"/>
                <w:lang w:bidi="ar"/>
              </w:rPr>
              <w:t>基准价</w:t>
            </w:r>
            <w:r>
              <w:rPr>
                <w:rFonts w:ascii="宋体" w:hAnsi="宋体" w:cs="宋体" w:hint="eastAsia"/>
                <w:color w:val="000000"/>
                <w:sz w:val="22"/>
                <w:szCs w:val="22"/>
                <w:lang w:bidi="ar"/>
              </w:rPr>
              <w:t>=</w:t>
            </w:r>
            <w:r>
              <w:rPr>
                <w:rFonts w:ascii="宋体" w:hAnsi="宋体" w:cs="宋体" w:hint="eastAsia"/>
                <w:color w:val="000000"/>
                <w:sz w:val="22"/>
                <w:szCs w:val="22"/>
                <w:lang w:bidi="ar"/>
              </w:rPr>
              <w:t>各投标报价总和</w:t>
            </w:r>
            <w:r>
              <w:rPr>
                <w:rFonts w:ascii="宋体" w:hAnsi="宋体" w:cs="宋体" w:hint="eastAsia"/>
                <w:color w:val="000000"/>
                <w:sz w:val="22"/>
                <w:szCs w:val="22"/>
                <w:lang w:bidi="ar"/>
              </w:rPr>
              <w:t>/</w:t>
            </w:r>
            <w:r>
              <w:rPr>
                <w:rFonts w:ascii="宋体" w:hAnsi="宋体" w:cs="宋体" w:hint="eastAsia"/>
                <w:color w:val="000000"/>
                <w:sz w:val="22"/>
                <w:szCs w:val="22"/>
                <w:lang w:bidi="ar"/>
              </w:rPr>
              <w:t>投标厂家数量</w:t>
            </w:r>
            <w:r>
              <w:rPr>
                <w:rFonts w:ascii="宋体" w:hAnsi="宋体" w:cs="宋体" w:hint="eastAsia"/>
                <w:color w:val="000000"/>
                <w:sz w:val="22"/>
                <w:szCs w:val="22"/>
                <w:lang w:bidi="ar"/>
              </w:rPr>
              <w:t xml:space="preserve"> </w:t>
            </w:r>
            <w:r>
              <w:rPr>
                <w:rFonts w:ascii="宋体" w:hAnsi="宋体" w:cs="宋体" w:hint="eastAsia"/>
                <w:color w:val="000000"/>
                <w:sz w:val="22"/>
                <w:szCs w:val="22"/>
                <w:lang w:bidi="ar"/>
              </w:rPr>
              <w:t>（</w:t>
            </w:r>
            <w:proofErr w:type="gramStart"/>
            <w:r>
              <w:rPr>
                <w:rFonts w:ascii="宋体" w:hAnsi="宋体" w:cs="宋体" w:hint="eastAsia"/>
                <w:color w:val="000000"/>
                <w:sz w:val="22"/>
                <w:szCs w:val="22"/>
                <w:lang w:bidi="ar"/>
              </w:rPr>
              <w:t>基准价得</w:t>
            </w:r>
            <w:r>
              <w:rPr>
                <w:rFonts w:ascii="宋体" w:hAnsi="宋体" w:cs="宋体" w:hint="eastAsia"/>
                <w:color w:val="000000"/>
                <w:sz w:val="22"/>
                <w:szCs w:val="22"/>
                <w:lang w:bidi="ar"/>
              </w:rPr>
              <w:t>40</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w:t>
            </w:r>
            <w:r>
              <w:rPr>
                <w:rFonts w:ascii="宋体" w:hAnsi="宋体" w:cs="宋体" w:hint="eastAsia"/>
                <w:color w:val="000000"/>
                <w:sz w:val="22"/>
                <w:szCs w:val="22"/>
                <w:lang w:bidi="ar"/>
              </w:rPr>
              <w:br/>
            </w:r>
            <w:r>
              <w:rPr>
                <w:rFonts w:ascii="宋体" w:hAnsi="宋体" w:cs="宋体" w:hint="eastAsia"/>
                <w:color w:val="000000"/>
                <w:sz w:val="22"/>
                <w:szCs w:val="22"/>
                <w:lang w:bidi="ar"/>
              </w:rPr>
              <w:t>2.</w:t>
            </w:r>
            <w:r>
              <w:rPr>
                <w:rFonts w:ascii="宋体" w:hAnsi="宋体" w:cs="宋体" w:hint="eastAsia"/>
                <w:color w:val="000000"/>
                <w:sz w:val="22"/>
                <w:szCs w:val="22"/>
                <w:lang w:bidi="ar"/>
              </w:rPr>
              <w:t>报价每高于基准价</w:t>
            </w:r>
            <w:r>
              <w:rPr>
                <w:rFonts w:ascii="宋体" w:hAnsi="宋体" w:cs="宋体" w:hint="eastAsia"/>
                <w:color w:val="000000"/>
                <w:sz w:val="22"/>
                <w:szCs w:val="22"/>
                <w:lang w:bidi="ar"/>
              </w:rPr>
              <w:t>1%</w:t>
            </w:r>
            <w:r>
              <w:rPr>
                <w:rFonts w:ascii="宋体" w:hAnsi="宋体" w:cs="宋体" w:hint="eastAsia"/>
                <w:color w:val="000000"/>
                <w:sz w:val="22"/>
                <w:szCs w:val="22"/>
                <w:lang w:bidi="ar"/>
              </w:rPr>
              <w:t>扣</w:t>
            </w:r>
            <w:r>
              <w:rPr>
                <w:rFonts w:ascii="宋体" w:hAnsi="宋体" w:cs="宋体" w:hint="eastAsia"/>
                <w:color w:val="000000"/>
                <w:sz w:val="22"/>
                <w:szCs w:val="22"/>
                <w:lang w:bidi="ar"/>
              </w:rPr>
              <w:t>1</w:t>
            </w:r>
            <w:r>
              <w:rPr>
                <w:rFonts w:ascii="宋体" w:hAnsi="宋体" w:cs="宋体" w:hint="eastAsia"/>
                <w:color w:val="000000"/>
                <w:sz w:val="22"/>
                <w:szCs w:val="22"/>
                <w:lang w:bidi="ar"/>
              </w:rPr>
              <w:t>分，最多扣至</w:t>
            </w:r>
            <w:r>
              <w:rPr>
                <w:rFonts w:ascii="宋体" w:hAnsi="宋体" w:cs="宋体" w:hint="eastAsia"/>
                <w:color w:val="000000"/>
                <w:sz w:val="22"/>
                <w:szCs w:val="22"/>
                <w:lang w:bidi="ar"/>
              </w:rPr>
              <w:t>5</w:t>
            </w:r>
            <w:r>
              <w:rPr>
                <w:rFonts w:ascii="宋体" w:hAnsi="宋体" w:cs="宋体" w:hint="eastAsia"/>
                <w:color w:val="000000"/>
                <w:sz w:val="22"/>
                <w:szCs w:val="22"/>
                <w:lang w:bidi="ar"/>
              </w:rPr>
              <w:t>分</w:t>
            </w:r>
            <w:r>
              <w:rPr>
                <w:rFonts w:ascii="宋体" w:hAnsi="宋体" w:cs="宋体" w:hint="eastAsia"/>
                <w:color w:val="000000"/>
                <w:sz w:val="22"/>
                <w:szCs w:val="22"/>
                <w:lang w:bidi="ar"/>
              </w:rPr>
              <w:br/>
              <w:t>3.</w:t>
            </w:r>
            <w:r>
              <w:rPr>
                <w:rFonts w:ascii="宋体" w:hAnsi="宋体" w:cs="宋体" w:hint="eastAsia"/>
                <w:color w:val="000000"/>
                <w:sz w:val="22"/>
                <w:szCs w:val="22"/>
                <w:lang w:bidi="ar"/>
              </w:rPr>
              <w:t>报价每低于基准价</w:t>
            </w:r>
            <w:r>
              <w:rPr>
                <w:rFonts w:ascii="宋体" w:hAnsi="宋体" w:cs="宋体" w:hint="eastAsia"/>
                <w:color w:val="000000"/>
                <w:sz w:val="22"/>
                <w:szCs w:val="22"/>
                <w:lang w:bidi="ar"/>
              </w:rPr>
              <w:t>1%</w:t>
            </w:r>
            <w:r>
              <w:rPr>
                <w:rFonts w:ascii="宋体" w:hAnsi="宋体" w:cs="宋体" w:hint="eastAsia"/>
                <w:color w:val="000000"/>
                <w:sz w:val="22"/>
                <w:szCs w:val="22"/>
                <w:lang w:bidi="ar"/>
              </w:rPr>
              <w:t>扣</w:t>
            </w:r>
            <w:r>
              <w:rPr>
                <w:rFonts w:ascii="宋体" w:hAnsi="宋体" w:cs="宋体" w:hint="eastAsia"/>
                <w:color w:val="000000"/>
                <w:sz w:val="22"/>
                <w:szCs w:val="22"/>
                <w:lang w:bidi="ar"/>
              </w:rPr>
              <w:t>0.</w:t>
            </w:r>
            <w:r>
              <w:rPr>
                <w:rFonts w:ascii="宋体" w:hAnsi="宋体" w:cs="宋体" w:hint="eastAsia"/>
                <w:color w:val="000000"/>
                <w:sz w:val="22"/>
                <w:szCs w:val="22"/>
                <w:lang w:bidi="ar"/>
              </w:rPr>
              <w:t>5</w:t>
            </w:r>
            <w:r>
              <w:rPr>
                <w:rFonts w:ascii="宋体" w:hAnsi="宋体" w:cs="宋体" w:hint="eastAsia"/>
                <w:color w:val="000000"/>
                <w:sz w:val="22"/>
                <w:szCs w:val="22"/>
                <w:lang w:bidi="ar"/>
              </w:rPr>
              <w:t>分，最多扣至</w:t>
            </w:r>
            <w:r>
              <w:rPr>
                <w:rFonts w:ascii="宋体" w:hAnsi="宋体" w:cs="宋体" w:hint="eastAsia"/>
                <w:color w:val="000000"/>
                <w:sz w:val="22"/>
                <w:szCs w:val="22"/>
                <w:lang w:bidi="ar"/>
              </w:rPr>
              <w:t>5</w:t>
            </w:r>
            <w:r>
              <w:rPr>
                <w:rFonts w:ascii="宋体" w:hAnsi="宋体" w:cs="宋体" w:hint="eastAsia"/>
                <w:color w:val="000000"/>
                <w:sz w:val="22"/>
                <w:szCs w:val="22"/>
                <w:lang w:bidi="ar"/>
              </w:rPr>
              <w:t>分</w:t>
            </w:r>
          </w:p>
        </w:tc>
        <w:tc>
          <w:tcPr>
            <w:tcW w:w="774" w:type="dxa"/>
            <w:tcBorders>
              <w:top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40</w:t>
            </w:r>
          </w:p>
        </w:tc>
      </w:tr>
      <w:tr w:rsidR="00187CA9">
        <w:trPr>
          <w:trHeight w:val="974"/>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5</w:t>
            </w:r>
          </w:p>
        </w:tc>
        <w:tc>
          <w:tcPr>
            <w:tcW w:w="5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技术评分</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b/>
                <w:color w:val="000000"/>
                <w:sz w:val="22"/>
                <w:szCs w:val="22"/>
              </w:rPr>
            </w:pPr>
            <w:r>
              <w:rPr>
                <w:rFonts w:ascii="宋体" w:hAnsi="宋体" w:cs="宋体" w:hint="eastAsia"/>
                <w:b/>
                <w:color w:val="000000"/>
                <w:sz w:val="22"/>
                <w:szCs w:val="22"/>
                <w:lang w:bidi="ar"/>
              </w:rPr>
              <w:t>一、样品质量及检</w:t>
            </w:r>
            <w:r>
              <w:rPr>
                <w:rFonts w:ascii="宋体" w:hAnsi="宋体" w:cs="宋体" w:hint="eastAsia"/>
                <w:b/>
                <w:color w:val="000000"/>
                <w:sz w:val="22"/>
                <w:szCs w:val="22"/>
                <w:lang w:bidi="ar"/>
              </w:rPr>
              <w:lastRenderedPageBreak/>
              <w:t>测报告（</w:t>
            </w:r>
            <w:r>
              <w:rPr>
                <w:rFonts w:ascii="宋体" w:hAnsi="宋体" w:cs="宋体" w:hint="eastAsia"/>
                <w:b/>
                <w:color w:val="000000"/>
                <w:sz w:val="22"/>
                <w:szCs w:val="22"/>
                <w:lang w:bidi="ar"/>
              </w:rPr>
              <w:t>35</w:t>
            </w:r>
            <w:r>
              <w:rPr>
                <w:rFonts w:ascii="宋体" w:hAnsi="宋体" w:cs="宋体" w:hint="eastAsia"/>
                <w:b/>
                <w:color w:val="000000"/>
                <w:sz w:val="22"/>
                <w:szCs w:val="22"/>
                <w:lang w:bidi="ar"/>
              </w:rPr>
              <w:t>分）</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lastRenderedPageBreak/>
              <w:t>检测报告</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提供的样品出具相应的检测报告</w:t>
            </w:r>
          </w:p>
        </w:tc>
        <w:tc>
          <w:tcPr>
            <w:tcW w:w="8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提供</w:t>
            </w:r>
            <w:r>
              <w:rPr>
                <w:rFonts w:ascii="宋体" w:hAnsi="宋体" w:cs="宋体" w:hint="eastAsia"/>
                <w:color w:val="000000"/>
                <w:sz w:val="22"/>
                <w:szCs w:val="22"/>
                <w:lang w:bidi="ar"/>
              </w:rPr>
              <w:t>2018</w:t>
            </w:r>
            <w:r>
              <w:rPr>
                <w:rFonts w:ascii="宋体" w:hAnsi="宋体" w:cs="宋体" w:hint="eastAsia"/>
                <w:color w:val="000000"/>
                <w:sz w:val="22"/>
                <w:szCs w:val="22"/>
                <w:lang w:bidi="ar"/>
              </w:rPr>
              <w:t>年度</w:t>
            </w:r>
            <w:r>
              <w:rPr>
                <w:rFonts w:ascii="宋体" w:hAnsi="宋体" w:cs="宋体" w:hint="eastAsia"/>
                <w:color w:val="000000"/>
                <w:sz w:val="22"/>
                <w:szCs w:val="22"/>
                <w:lang w:bidi="ar"/>
              </w:rPr>
              <w:t>LA</w:t>
            </w:r>
            <w:r>
              <w:rPr>
                <w:rFonts w:ascii="宋体" w:hAnsi="宋体" w:cs="宋体" w:hint="eastAsia"/>
                <w:color w:val="000000"/>
                <w:sz w:val="22"/>
                <w:szCs w:val="22"/>
                <w:lang w:bidi="ar"/>
              </w:rPr>
              <w:t>检测报告，检测报告必须是具有相应资质的国家级检测机构出具。</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r>
      <w:tr w:rsidR="00187CA9">
        <w:trPr>
          <w:trHeight w:val="1906"/>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lastRenderedPageBreak/>
              <w:t>6</w:t>
            </w: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center"/>
              <w:rPr>
                <w:rFonts w:ascii="宋体" w:hAnsi="宋体" w:cs="宋体"/>
                <w:b/>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b/>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缝制工艺</w:t>
            </w:r>
            <w:r>
              <w:rPr>
                <w:rFonts w:ascii="宋体" w:hAnsi="宋体" w:cs="宋体" w:hint="eastAsia"/>
                <w:color w:val="000000"/>
                <w:sz w:val="22"/>
                <w:szCs w:val="22"/>
                <w:lang w:bidi="ar"/>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根据投标人提供的样品工艺进行评审，样品各部位缝纫线路整齐顺直，结合牢固，松紧适宜，</w:t>
            </w:r>
            <w:proofErr w:type="gramStart"/>
            <w:r>
              <w:rPr>
                <w:rFonts w:ascii="宋体" w:hAnsi="宋体" w:cs="宋体" w:hint="eastAsia"/>
                <w:color w:val="000000"/>
                <w:sz w:val="22"/>
                <w:szCs w:val="22"/>
                <w:lang w:bidi="ar"/>
              </w:rPr>
              <w:t>无继线等</w:t>
            </w:r>
            <w:proofErr w:type="gramEnd"/>
          </w:p>
        </w:tc>
        <w:tc>
          <w:tcPr>
            <w:tcW w:w="8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依据样品缝纫线路情况，评出优、良、中、差，工艺结合牢固、松紧适中、无断线，无线头</w:t>
            </w:r>
            <w:proofErr w:type="gramStart"/>
            <w:r>
              <w:rPr>
                <w:rFonts w:ascii="宋体" w:hAnsi="宋体" w:cs="宋体" w:hint="eastAsia"/>
                <w:color w:val="000000"/>
                <w:sz w:val="22"/>
                <w:szCs w:val="22"/>
                <w:lang w:bidi="ar"/>
              </w:rPr>
              <w:t>为优得</w:t>
            </w:r>
            <w:r>
              <w:rPr>
                <w:rFonts w:ascii="宋体" w:hAnsi="宋体" w:cs="宋体" w:hint="eastAsia"/>
                <w:color w:val="000000"/>
                <w:sz w:val="22"/>
                <w:szCs w:val="22"/>
                <w:lang w:bidi="ar"/>
              </w:rPr>
              <w:t>10</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；工艺结合一般、松紧一般、稍微断线</w:t>
            </w:r>
            <w:proofErr w:type="gramStart"/>
            <w:r>
              <w:rPr>
                <w:rFonts w:ascii="宋体" w:hAnsi="宋体" w:cs="宋体" w:hint="eastAsia"/>
                <w:color w:val="000000"/>
                <w:sz w:val="22"/>
                <w:szCs w:val="22"/>
                <w:lang w:bidi="ar"/>
              </w:rPr>
              <w:t>为良得</w:t>
            </w:r>
            <w:r>
              <w:rPr>
                <w:rFonts w:ascii="宋体" w:hAnsi="宋体" w:cs="宋体" w:hint="eastAsia"/>
                <w:color w:val="000000"/>
                <w:sz w:val="22"/>
                <w:szCs w:val="22"/>
                <w:lang w:bidi="ar"/>
              </w:rPr>
              <w:t>5</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；工艺较差、松紧差距较大、有断线为中得</w:t>
            </w:r>
            <w:r>
              <w:rPr>
                <w:rFonts w:ascii="宋体" w:hAnsi="宋体" w:cs="宋体" w:hint="eastAsia"/>
                <w:color w:val="000000"/>
                <w:sz w:val="22"/>
                <w:szCs w:val="22"/>
                <w:lang w:bidi="ar"/>
              </w:rPr>
              <w:t>0</w:t>
            </w:r>
            <w:r>
              <w:rPr>
                <w:rFonts w:ascii="宋体" w:hAnsi="宋体" w:cs="宋体" w:hint="eastAsia"/>
                <w:color w:val="000000"/>
                <w:sz w:val="22"/>
                <w:szCs w:val="22"/>
                <w:lang w:bidi="ar"/>
              </w:rPr>
              <w:t>分。</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10</w:t>
            </w:r>
          </w:p>
        </w:tc>
      </w:tr>
      <w:tr w:rsidR="00187CA9">
        <w:trPr>
          <w:trHeight w:val="818"/>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7</w:t>
            </w: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center"/>
              <w:rPr>
                <w:rFonts w:ascii="宋体" w:hAnsi="宋体" w:cs="宋体"/>
                <w:b/>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b/>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材质</w:t>
            </w:r>
            <w:r>
              <w:rPr>
                <w:rFonts w:ascii="宋体" w:hAnsi="宋体" w:cs="宋体" w:hint="eastAsia"/>
                <w:color w:val="000000"/>
                <w:sz w:val="22"/>
                <w:szCs w:val="22"/>
                <w:lang w:bidi="ar"/>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样品原辅料等于或优于技术规范要求</w:t>
            </w:r>
            <w:r>
              <w:rPr>
                <w:rFonts w:ascii="宋体" w:hAnsi="宋体" w:cs="宋体" w:hint="eastAsia"/>
                <w:color w:val="000000"/>
                <w:sz w:val="22"/>
                <w:szCs w:val="22"/>
                <w:lang w:bidi="ar"/>
              </w:rPr>
              <w:t xml:space="preserve"> </w:t>
            </w:r>
          </w:p>
        </w:tc>
        <w:tc>
          <w:tcPr>
            <w:tcW w:w="8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依据样品材质效果，评出优、良、中、差，材料质量优且高于标准，成品效果好</w:t>
            </w:r>
            <w:proofErr w:type="gramStart"/>
            <w:r>
              <w:rPr>
                <w:rFonts w:ascii="宋体" w:hAnsi="宋体" w:cs="宋体" w:hint="eastAsia"/>
                <w:color w:val="000000"/>
                <w:sz w:val="22"/>
                <w:szCs w:val="22"/>
                <w:lang w:bidi="ar"/>
              </w:rPr>
              <w:t>为优得</w:t>
            </w:r>
            <w:r>
              <w:rPr>
                <w:rFonts w:ascii="宋体" w:hAnsi="宋体" w:cs="宋体" w:hint="eastAsia"/>
                <w:color w:val="000000"/>
                <w:sz w:val="22"/>
                <w:szCs w:val="22"/>
                <w:lang w:bidi="ar"/>
              </w:rPr>
              <w:t>5</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；材质一般，成品效果较好</w:t>
            </w:r>
            <w:proofErr w:type="gramStart"/>
            <w:r>
              <w:rPr>
                <w:rFonts w:ascii="宋体" w:hAnsi="宋体" w:cs="宋体" w:hint="eastAsia"/>
                <w:color w:val="000000"/>
                <w:sz w:val="22"/>
                <w:szCs w:val="22"/>
                <w:lang w:bidi="ar"/>
              </w:rPr>
              <w:t>为良得</w:t>
            </w:r>
            <w:r>
              <w:rPr>
                <w:rFonts w:ascii="宋体" w:hAnsi="宋体" w:cs="宋体" w:hint="eastAsia"/>
                <w:color w:val="000000"/>
                <w:sz w:val="22"/>
                <w:szCs w:val="22"/>
                <w:lang w:bidi="ar"/>
              </w:rPr>
              <w:t>3</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；材质较差、成品效果一般为中得</w:t>
            </w:r>
            <w:r>
              <w:rPr>
                <w:rFonts w:ascii="宋体" w:hAnsi="宋体" w:cs="宋体" w:hint="eastAsia"/>
                <w:color w:val="000000"/>
                <w:sz w:val="22"/>
                <w:szCs w:val="22"/>
                <w:lang w:bidi="ar"/>
              </w:rPr>
              <w:t>0</w:t>
            </w:r>
            <w:r>
              <w:rPr>
                <w:rFonts w:ascii="宋体" w:hAnsi="宋体" w:cs="宋体" w:hint="eastAsia"/>
                <w:color w:val="000000"/>
                <w:sz w:val="22"/>
                <w:szCs w:val="22"/>
                <w:lang w:bidi="ar"/>
              </w:rPr>
              <w:t>分。</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r>
      <w:tr w:rsidR="00187CA9">
        <w:trPr>
          <w:trHeight w:val="818"/>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8</w:t>
            </w: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center"/>
              <w:rPr>
                <w:rFonts w:ascii="宋体" w:hAnsi="宋体" w:cs="宋体"/>
                <w:b/>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b/>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外观质量</w:t>
            </w:r>
            <w:r>
              <w:rPr>
                <w:rFonts w:ascii="宋体" w:hAnsi="宋体" w:cs="宋体" w:hint="eastAsia"/>
                <w:color w:val="000000"/>
                <w:sz w:val="22"/>
                <w:szCs w:val="22"/>
                <w:lang w:bidi="ar"/>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样品外观质量进行评定</w:t>
            </w:r>
            <w:r>
              <w:rPr>
                <w:rFonts w:ascii="宋体" w:hAnsi="宋体" w:cs="宋体" w:hint="eastAsia"/>
                <w:color w:val="000000"/>
                <w:sz w:val="22"/>
                <w:szCs w:val="22"/>
                <w:lang w:bidi="ar"/>
              </w:rPr>
              <w:t xml:space="preserve"> </w:t>
            </w:r>
          </w:p>
        </w:tc>
        <w:tc>
          <w:tcPr>
            <w:tcW w:w="8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样品外观款式美观，不易皱，评出优、良、中、差，</w:t>
            </w:r>
            <w:proofErr w:type="gramStart"/>
            <w:r>
              <w:rPr>
                <w:rFonts w:ascii="宋体" w:hAnsi="宋体" w:cs="宋体" w:hint="eastAsia"/>
                <w:color w:val="000000"/>
                <w:sz w:val="22"/>
                <w:szCs w:val="22"/>
                <w:lang w:bidi="ar"/>
              </w:rPr>
              <w:t>优得</w:t>
            </w:r>
            <w:r>
              <w:rPr>
                <w:rFonts w:ascii="宋体" w:hAnsi="宋体" w:cs="宋体" w:hint="eastAsia"/>
                <w:color w:val="000000"/>
                <w:sz w:val="22"/>
                <w:szCs w:val="22"/>
                <w:lang w:bidi="ar"/>
              </w:rPr>
              <w:t>5</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w:t>
            </w:r>
            <w:proofErr w:type="gramStart"/>
            <w:r>
              <w:rPr>
                <w:rFonts w:ascii="宋体" w:hAnsi="宋体" w:cs="宋体" w:hint="eastAsia"/>
                <w:color w:val="000000"/>
                <w:sz w:val="22"/>
                <w:szCs w:val="22"/>
                <w:lang w:bidi="ar"/>
              </w:rPr>
              <w:t>良得</w:t>
            </w:r>
            <w:r>
              <w:rPr>
                <w:rFonts w:ascii="宋体" w:hAnsi="宋体" w:cs="宋体" w:hint="eastAsia"/>
                <w:color w:val="000000"/>
                <w:sz w:val="22"/>
                <w:szCs w:val="22"/>
                <w:lang w:bidi="ar"/>
              </w:rPr>
              <w:t>3</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；差得</w:t>
            </w:r>
            <w:r>
              <w:rPr>
                <w:rFonts w:ascii="宋体" w:hAnsi="宋体" w:cs="宋体" w:hint="eastAsia"/>
                <w:color w:val="000000"/>
                <w:sz w:val="22"/>
                <w:szCs w:val="22"/>
                <w:lang w:bidi="ar"/>
              </w:rPr>
              <w:t>0</w:t>
            </w:r>
            <w:r>
              <w:rPr>
                <w:rFonts w:ascii="宋体" w:hAnsi="宋体" w:cs="宋体" w:hint="eastAsia"/>
                <w:color w:val="000000"/>
                <w:sz w:val="22"/>
                <w:szCs w:val="22"/>
                <w:lang w:bidi="ar"/>
              </w:rPr>
              <w:t>分</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r>
      <w:tr w:rsidR="00187CA9">
        <w:trPr>
          <w:trHeight w:val="1160"/>
          <w:jc w:val="center"/>
        </w:trPr>
        <w:tc>
          <w:tcPr>
            <w:tcW w:w="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9</w:t>
            </w:r>
          </w:p>
        </w:tc>
        <w:tc>
          <w:tcPr>
            <w:tcW w:w="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center"/>
              <w:rPr>
                <w:rFonts w:ascii="宋体" w:hAnsi="宋体" w:cs="宋体"/>
                <w:b/>
                <w:color w:val="000000"/>
                <w:sz w:val="22"/>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187CA9">
            <w:pPr>
              <w:jc w:val="left"/>
              <w:rPr>
                <w:rFonts w:ascii="宋体" w:hAnsi="宋体" w:cs="宋体"/>
                <w:b/>
                <w:color w:val="000000"/>
                <w:sz w:val="22"/>
                <w:szCs w:val="22"/>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left"/>
              <w:textAlignment w:val="center"/>
              <w:rPr>
                <w:rFonts w:ascii="宋体" w:hAnsi="宋体" w:cs="宋体"/>
                <w:color w:val="000000"/>
                <w:sz w:val="22"/>
                <w:szCs w:val="22"/>
              </w:rPr>
            </w:pPr>
            <w:r>
              <w:rPr>
                <w:rFonts w:ascii="宋体" w:hAnsi="宋体" w:cs="宋体" w:hint="eastAsia"/>
                <w:color w:val="000000"/>
                <w:sz w:val="22"/>
                <w:szCs w:val="22"/>
                <w:lang w:bidi="ar"/>
              </w:rPr>
              <w:t>样品舒适度</w:t>
            </w:r>
            <w:r>
              <w:rPr>
                <w:rFonts w:ascii="宋体" w:hAnsi="宋体" w:cs="宋体" w:hint="eastAsia"/>
                <w:color w:val="000000"/>
                <w:sz w:val="22"/>
                <w:szCs w:val="22"/>
                <w:lang w:bidi="ar"/>
              </w:rPr>
              <w:t xml:space="preserve"> </w:t>
            </w:r>
          </w:p>
        </w:tc>
        <w:tc>
          <w:tcPr>
            <w:tcW w:w="1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根据样品进行试穿，按照穿着的舒适度评定</w:t>
            </w:r>
            <w:r>
              <w:rPr>
                <w:rFonts w:ascii="宋体" w:hAnsi="宋体" w:cs="宋体" w:hint="eastAsia"/>
                <w:color w:val="000000"/>
                <w:sz w:val="22"/>
                <w:szCs w:val="22"/>
                <w:lang w:bidi="ar"/>
              </w:rPr>
              <w:t xml:space="preserve"> </w:t>
            </w:r>
          </w:p>
        </w:tc>
        <w:tc>
          <w:tcPr>
            <w:tcW w:w="89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textAlignment w:val="center"/>
              <w:rPr>
                <w:rFonts w:ascii="宋体" w:hAnsi="宋体" w:cs="宋体"/>
                <w:color w:val="000000"/>
                <w:sz w:val="22"/>
                <w:szCs w:val="22"/>
              </w:rPr>
            </w:pPr>
            <w:r>
              <w:rPr>
                <w:rFonts w:ascii="宋体" w:hAnsi="宋体" w:cs="宋体" w:hint="eastAsia"/>
                <w:color w:val="000000"/>
                <w:sz w:val="22"/>
                <w:szCs w:val="22"/>
                <w:lang w:bidi="ar"/>
              </w:rPr>
              <w:t>依据舒适程度评出优、良、中、差，柔软、舒适、活动自如</w:t>
            </w:r>
            <w:proofErr w:type="gramStart"/>
            <w:r>
              <w:rPr>
                <w:rFonts w:ascii="宋体" w:hAnsi="宋体" w:cs="宋体" w:hint="eastAsia"/>
                <w:color w:val="000000"/>
                <w:sz w:val="22"/>
                <w:szCs w:val="22"/>
                <w:lang w:bidi="ar"/>
              </w:rPr>
              <w:t>为优得</w:t>
            </w:r>
            <w:r>
              <w:rPr>
                <w:rFonts w:ascii="宋体" w:hAnsi="宋体" w:cs="宋体" w:hint="eastAsia"/>
                <w:color w:val="000000"/>
                <w:sz w:val="22"/>
                <w:szCs w:val="22"/>
                <w:lang w:bidi="ar"/>
              </w:rPr>
              <w:t>5</w:t>
            </w:r>
            <w:r>
              <w:rPr>
                <w:rFonts w:ascii="宋体" w:hAnsi="宋体" w:cs="宋体" w:hint="eastAsia"/>
                <w:color w:val="000000"/>
                <w:sz w:val="22"/>
                <w:szCs w:val="22"/>
                <w:lang w:bidi="ar"/>
              </w:rPr>
              <w:t>分</w:t>
            </w:r>
            <w:proofErr w:type="gramEnd"/>
            <w:r>
              <w:rPr>
                <w:rFonts w:ascii="宋体" w:hAnsi="宋体" w:cs="宋体" w:hint="eastAsia"/>
                <w:color w:val="000000"/>
                <w:sz w:val="22"/>
                <w:szCs w:val="22"/>
                <w:lang w:bidi="ar"/>
              </w:rPr>
              <w:t>；较柔软、略舒适、活动自如较差得</w:t>
            </w:r>
            <w:r>
              <w:rPr>
                <w:rFonts w:ascii="宋体" w:hAnsi="宋体" w:cs="宋体" w:hint="eastAsia"/>
                <w:color w:val="000000"/>
                <w:sz w:val="22"/>
                <w:szCs w:val="22"/>
                <w:lang w:bidi="ar"/>
              </w:rPr>
              <w:t>3</w:t>
            </w:r>
            <w:r>
              <w:rPr>
                <w:rFonts w:ascii="宋体" w:hAnsi="宋体" w:cs="宋体" w:hint="eastAsia"/>
                <w:color w:val="000000"/>
                <w:sz w:val="22"/>
                <w:szCs w:val="22"/>
                <w:lang w:bidi="ar"/>
              </w:rPr>
              <w:t>分；较硬、试穿感觉一般为中得</w:t>
            </w:r>
            <w:r>
              <w:rPr>
                <w:rFonts w:ascii="宋体" w:hAnsi="宋体" w:cs="宋体" w:hint="eastAsia"/>
                <w:color w:val="000000"/>
                <w:sz w:val="22"/>
                <w:szCs w:val="22"/>
                <w:lang w:bidi="ar"/>
              </w:rPr>
              <w:t>0</w:t>
            </w:r>
            <w:r>
              <w:rPr>
                <w:rFonts w:ascii="宋体" w:hAnsi="宋体" w:cs="宋体" w:hint="eastAsia"/>
                <w:color w:val="000000"/>
                <w:sz w:val="22"/>
                <w:szCs w:val="22"/>
                <w:lang w:bidi="ar"/>
              </w:rPr>
              <w:t>分</w:t>
            </w:r>
            <w:r>
              <w:rPr>
                <w:rFonts w:ascii="宋体" w:hAnsi="宋体" w:cs="宋体" w:hint="eastAsia"/>
                <w:color w:val="000000"/>
                <w:sz w:val="22"/>
                <w:szCs w:val="22"/>
                <w:lang w:bidi="ar"/>
              </w:rPr>
              <w:t xml:space="preserve"> </w:t>
            </w:r>
          </w:p>
        </w:tc>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CA9" w:rsidRDefault="00756C42">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5</w:t>
            </w:r>
          </w:p>
        </w:tc>
      </w:tr>
    </w:tbl>
    <w:p w:rsidR="00187CA9" w:rsidRDefault="00187CA9">
      <w:pPr>
        <w:snapToGrid w:val="0"/>
        <w:spacing w:line="360" w:lineRule="auto"/>
        <w:rPr>
          <w:rFonts w:ascii="宋体" w:hAnsi="宋体" w:cs="宋体"/>
          <w:color w:val="000000"/>
          <w:sz w:val="28"/>
          <w:szCs w:val="28"/>
        </w:rPr>
      </w:pPr>
    </w:p>
    <w:sectPr w:rsidR="00187CA9">
      <w:pgSz w:w="16838" w:h="11906" w:orient="landscape"/>
      <w:pgMar w:top="1800" w:right="1440" w:bottom="1800"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2523D"/>
    <w:multiLevelType w:val="singleLevel"/>
    <w:tmpl w:val="5762523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63134"/>
    <w:rsid w:val="00187CA9"/>
    <w:rsid w:val="001D015D"/>
    <w:rsid w:val="002207DC"/>
    <w:rsid w:val="00251085"/>
    <w:rsid w:val="00274E8E"/>
    <w:rsid w:val="002A3877"/>
    <w:rsid w:val="002F3C24"/>
    <w:rsid w:val="003100AA"/>
    <w:rsid w:val="00324D81"/>
    <w:rsid w:val="003470E5"/>
    <w:rsid w:val="003644D1"/>
    <w:rsid w:val="003E46A5"/>
    <w:rsid w:val="00440DA6"/>
    <w:rsid w:val="00503348"/>
    <w:rsid w:val="00527FA6"/>
    <w:rsid w:val="006000D3"/>
    <w:rsid w:val="00645CDE"/>
    <w:rsid w:val="00740542"/>
    <w:rsid w:val="0075628A"/>
    <w:rsid w:val="00756C42"/>
    <w:rsid w:val="007716A8"/>
    <w:rsid w:val="007900A4"/>
    <w:rsid w:val="008A44B3"/>
    <w:rsid w:val="00975D31"/>
    <w:rsid w:val="009B29EE"/>
    <w:rsid w:val="009C338E"/>
    <w:rsid w:val="009C3FE9"/>
    <w:rsid w:val="009D04DA"/>
    <w:rsid w:val="009E5019"/>
    <w:rsid w:val="009F72A5"/>
    <w:rsid w:val="00A36E75"/>
    <w:rsid w:val="00A81E00"/>
    <w:rsid w:val="00AA03A0"/>
    <w:rsid w:val="00AE3CC2"/>
    <w:rsid w:val="00B57F7A"/>
    <w:rsid w:val="00B801EF"/>
    <w:rsid w:val="00CB52D2"/>
    <w:rsid w:val="00CC213F"/>
    <w:rsid w:val="00CD5597"/>
    <w:rsid w:val="00D05711"/>
    <w:rsid w:val="00D27CAA"/>
    <w:rsid w:val="00E1359E"/>
    <w:rsid w:val="00E4135E"/>
    <w:rsid w:val="00E65523"/>
    <w:rsid w:val="00F66B5F"/>
    <w:rsid w:val="00F67168"/>
    <w:rsid w:val="025C7C2D"/>
    <w:rsid w:val="090C6809"/>
    <w:rsid w:val="0B700169"/>
    <w:rsid w:val="0DC37A5D"/>
    <w:rsid w:val="12333AA4"/>
    <w:rsid w:val="126F4E05"/>
    <w:rsid w:val="168814C0"/>
    <w:rsid w:val="1F232CF7"/>
    <w:rsid w:val="2482312E"/>
    <w:rsid w:val="289768E9"/>
    <w:rsid w:val="335C0074"/>
    <w:rsid w:val="35DF1CA0"/>
    <w:rsid w:val="363B493A"/>
    <w:rsid w:val="3A114894"/>
    <w:rsid w:val="42CD7427"/>
    <w:rsid w:val="478717C1"/>
    <w:rsid w:val="4EEF574D"/>
    <w:rsid w:val="511E48DE"/>
    <w:rsid w:val="534E3B2D"/>
    <w:rsid w:val="5A53121C"/>
    <w:rsid w:val="5F8D2393"/>
    <w:rsid w:val="6198317B"/>
    <w:rsid w:val="65FD0E03"/>
    <w:rsid w:val="69A768D6"/>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8E4B0-90B7-4932-9B05-27B9506E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a6">
    <w:name w:val="Hyperlink"/>
    <w:basedOn w:val="a0"/>
    <w:uiPriority w:val="99"/>
    <w:unhideWhenUsed/>
    <w:qFormat/>
    <w:rPr>
      <w:color w:val="007CD2"/>
      <w:sz w:val="18"/>
      <w:szCs w:val="18"/>
      <w:u w:val="none"/>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
    <w:name w:val="纯文本 Char"/>
    <w:basedOn w:val="a0"/>
    <w:link w:val="a4"/>
    <w:qFormat/>
    <w:rPr>
      <w:rFonts w:ascii="宋体" w:eastAsia="宋体" w:hAnsi="Courier New" w:cs="Times New Roman"/>
      <w:szCs w:val="20"/>
    </w:rPr>
  </w:style>
  <w:style w:type="character" w:customStyle="1" w:styleId="11">
    <w:name w:val="正文1"/>
    <w:basedOn w:val="a0"/>
    <w:qFormat/>
  </w:style>
  <w:style w:type="character" w:customStyle="1" w:styleId="normal2">
    <w:name w:val="normal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1415</Words>
  <Characters>8066</Characters>
  <Application>Microsoft Office Word</Application>
  <DocSecurity>0</DocSecurity>
  <Lines>67</Lines>
  <Paragraphs>18</Paragraphs>
  <ScaleCrop>false</ScaleCrop>
  <Company>lenovo</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17</cp:revision>
  <cp:lastPrinted>2016-02-23T07:57:00Z</cp:lastPrinted>
  <dcterms:created xsi:type="dcterms:W3CDTF">2014-08-08T06:48:00Z</dcterms:created>
  <dcterms:modified xsi:type="dcterms:W3CDTF">2018-08-23T02:30:00Z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