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79" w:rsidRDefault="00F663DD">
      <w:pPr>
        <w:ind w:firstLineChars="200" w:firstLine="947"/>
        <w:jc w:val="center"/>
        <w:rPr>
          <w:rFonts w:ascii="宋体"/>
          <w:b/>
          <w:w w:val="90"/>
          <w:sz w:val="52"/>
          <w:szCs w:val="52"/>
        </w:rPr>
      </w:pPr>
      <w:r>
        <w:rPr>
          <w:rFonts w:ascii="宋体" w:hAnsi="宋体" w:hint="eastAsia"/>
          <w:b/>
          <w:w w:val="90"/>
          <w:sz w:val="52"/>
          <w:szCs w:val="52"/>
        </w:rPr>
        <w:t>福建省东南电化股份有限公司</w:t>
      </w:r>
    </w:p>
    <w:p w:rsidR="005E0B79" w:rsidRDefault="00F663DD">
      <w:pPr>
        <w:spacing w:beforeLines="50" w:before="156" w:afterLines="50" w:after="156"/>
        <w:ind w:firstLineChars="200" w:firstLine="723"/>
        <w:jc w:val="center"/>
        <w:rPr>
          <w:rFonts w:ascii="宋体" w:cs="仿宋_GB2312"/>
          <w:b/>
          <w:sz w:val="36"/>
          <w:szCs w:val="36"/>
        </w:rPr>
      </w:pPr>
      <w:r>
        <w:rPr>
          <w:rFonts w:ascii="宋体" w:hAnsi="宋体" w:cs="宋体" w:hint="eastAsia"/>
          <w:b/>
          <w:bCs/>
          <w:sz w:val="36"/>
          <w:szCs w:val="36"/>
        </w:rPr>
        <w:t>全厂柴油发电机组维护保养</w:t>
      </w:r>
      <w:r>
        <w:rPr>
          <w:rFonts w:ascii="宋体" w:hAnsi="宋体" w:cs="仿宋_GB2312" w:hint="eastAsia"/>
          <w:b/>
          <w:sz w:val="36"/>
          <w:szCs w:val="36"/>
        </w:rPr>
        <w:t>项目</w:t>
      </w:r>
    </w:p>
    <w:p w:rsidR="005E0B79" w:rsidRDefault="005E0B79">
      <w:pPr>
        <w:jc w:val="center"/>
        <w:rPr>
          <w:rFonts w:ascii="宋体"/>
          <w:b/>
          <w:w w:val="90"/>
          <w:sz w:val="52"/>
          <w:szCs w:val="52"/>
        </w:rPr>
      </w:pPr>
    </w:p>
    <w:p w:rsidR="005E0B79" w:rsidRDefault="005E0B79">
      <w:pPr>
        <w:jc w:val="center"/>
        <w:rPr>
          <w:rFonts w:ascii="宋体"/>
          <w:b/>
          <w:w w:val="90"/>
          <w:sz w:val="84"/>
          <w:szCs w:val="84"/>
        </w:rPr>
      </w:pPr>
    </w:p>
    <w:p w:rsidR="005E0B79" w:rsidRDefault="005E0B79">
      <w:pPr>
        <w:jc w:val="center"/>
        <w:rPr>
          <w:rFonts w:ascii="宋体"/>
          <w:b/>
          <w:w w:val="90"/>
          <w:sz w:val="84"/>
          <w:szCs w:val="84"/>
        </w:rPr>
      </w:pPr>
    </w:p>
    <w:p w:rsidR="005E0B79" w:rsidRDefault="00F663DD">
      <w:pPr>
        <w:ind w:firstLineChars="200" w:firstLine="1044"/>
        <w:jc w:val="center"/>
        <w:rPr>
          <w:rFonts w:ascii="宋体" w:cs="黑体"/>
          <w:b/>
          <w:bCs/>
          <w:sz w:val="52"/>
          <w:szCs w:val="52"/>
        </w:rPr>
      </w:pPr>
      <w:r>
        <w:rPr>
          <w:rFonts w:ascii="宋体" w:hAnsi="宋体" w:cs="黑体" w:hint="eastAsia"/>
          <w:b/>
          <w:bCs/>
          <w:sz w:val="52"/>
          <w:szCs w:val="52"/>
        </w:rPr>
        <w:t>自主比选文件</w:t>
      </w:r>
    </w:p>
    <w:p w:rsidR="005E0B79" w:rsidRDefault="005E0B79">
      <w:pPr>
        <w:jc w:val="center"/>
        <w:rPr>
          <w:rFonts w:ascii="宋体"/>
          <w:b/>
          <w:sz w:val="36"/>
          <w:szCs w:val="20"/>
        </w:rPr>
      </w:pPr>
    </w:p>
    <w:p w:rsidR="005E0B79" w:rsidRDefault="005E0B79">
      <w:pPr>
        <w:rPr>
          <w:rFonts w:ascii="宋体"/>
          <w:szCs w:val="20"/>
        </w:rPr>
      </w:pPr>
    </w:p>
    <w:p w:rsidR="005E0B79" w:rsidRDefault="005E0B79">
      <w:pPr>
        <w:spacing w:line="240" w:lineRule="atLeast"/>
        <w:jc w:val="center"/>
        <w:rPr>
          <w:rFonts w:ascii="宋体"/>
          <w:b/>
          <w:sz w:val="28"/>
          <w:szCs w:val="20"/>
        </w:rPr>
      </w:pPr>
    </w:p>
    <w:p w:rsidR="005E0B79" w:rsidRDefault="005E0B79">
      <w:pPr>
        <w:spacing w:line="240" w:lineRule="atLeast"/>
        <w:jc w:val="center"/>
        <w:rPr>
          <w:rFonts w:ascii="宋体"/>
          <w:b/>
          <w:sz w:val="28"/>
          <w:szCs w:val="20"/>
        </w:rPr>
      </w:pPr>
    </w:p>
    <w:p w:rsidR="005E0B79" w:rsidRDefault="005E0B79">
      <w:pPr>
        <w:spacing w:line="240" w:lineRule="atLeast"/>
        <w:jc w:val="center"/>
        <w:rPr>
          <w:rFonts w:ascii="宋体"/>
          <w:b/>
          <w:sz w:val="28"/>
          <w:szCs w:val="20"/>
        </w:rPr>
      </w:pPr>
    </w:p>
    <w:p w:rsidR="005E0B79" w:rsidRDefault="005E0B79">
      <w:pPr>
        <w:spacing w:line="240" w:lineRule="atLeast"/>
        <w:jc w:val="center"/>
        <w:rPr>
          <w:rFonts w:ascii="宋体"/>
          <w:b/>
          <w:sz w:val="28"/>
          <w:szCs w:val="20"/>
        </w:rPr>
      </w:pPr>
    </w:p>
    <w:p w:rsidR="005E0B79" w:rsidRDefault="005E0B79">
      <w:pPr>
        <w:spacing w:line="240" w:lineRule="atLeast"/>
        <w:jc w:val="center"/>
        <w:rPr>
          <w:rFonts w:ascii="宋体"/>
          <w:b/>
          <w:sz w:val="28"/>
          <w:szCs w:val="20"/>
        </w:rPr>
      </w:pPr>
    </w:p>
    <w:p w:rsidR="005E0B79" w:rsidRDefault="005E0B79">
      <w:pPr>
        <w:spacing w:line="240" w:lineRule="atLeast"/>
        <w:jc w:val="center"/>
        <w:rPr>
          <w:rFonts w:ascii="宋体"/>
          <w:b/>
          <w:sz w:val="28"/>
          <w:szCs w:val="20"/>
        </w:rPr>
      </w:pPr>
    </w:p>
    <w:p w:rsidR="005E0B79" w:rsidRDefault="00F663DD">
      <w:pPr>
        <w:spacing w:line="360" w:lineRule="auto"/>
        <w:ind w:firstLineChars="200" w:firstLine="723"/>
        <w:rPr>
          <w:rFonts w:ascii="宋体"/>
          <w:b/>
          <w:sz w:val="36"/>
          <w:szCs w:val="36"/>
        </w:rPr>
      </w:pPr>
      <w:r>
        <w:rPr>
          <w:rFonts w:ascii="宋体" w:hAnsi="宋体" w:hint="eastAsia"/>
          <w:b/>
          <w:sz w:val="36"/>
          <w:szCs w:val="36"/>
        </w:rPr>
        <w:t>比选人：福建省东南电化股份有限公司</w:t>
      </w:r>
    </w:p>
    <w:p w:rsidR="005E0B79" w:rsidRDefault="00F663DD">
      <w:pPr>
        <w:ind w:firstLineChars="200" w:firstLine="723"/>
        <w:jc w:val="center"/>
        <w:rPr>
          <w:rFonts w:ascii="宋体"/>
          <w:b/>
          <w:sz w:val="36"/>
          <w:szCs w:val="20"/>
        </w:rPr>
      </w:pPr>
      <w:r>
        <w:rPr>
          <w:rFonts w:ascii="宋体" w:hAnsi="宋体" w:hint="eastAsia"/>
          <w:b/>
          <w:sz w:val="36"/>
          <w:szCs w:val="20"/>
        </w:rPr>
        <w:t>二〇一</w:t>
      </w:r>
      <w:r>
        <w:rPr>
          <w:rFonts w:ascii="宋体" w:hAnsi="宋体" w:hint="eastAsia"/>
          <w:b/>
          <w:sz w:val="36"/>
          <w:szCs w:val="20"/>
        </w:rPr>
        <w:t>八</w:t>
      </w:r>
      <w:r>
        <w:rPr>
          <w:rFonts w:ascii="宋体" w:hAnsi="宋体" w:hint="eastAsia"/>
          <w:b/>
          <w:sz w:val="36"/>
          <w:szCs w:val="20"/>
        </w:rPr>
        <w:t>年</w:t>
      </w:r>
      <w:r>
        <w:rPr>
          <w:rFonts w:ascii="宋体" w:hAnsi="宋体" w:hint="eastAsia"/>
          <w:b/>
          <w:sz w:val="36"/>
          <w:szCs w:val="20"/>
        </w:rPr>
        <w:t>一</w:t>
      </w:r>
      <w:r>
        <w:rPr>
          <w:rFonts w:ascii="宋体" w:hAnsi="宋体" w:hint="eastAsia"/>
          <w:b/>
          <w:sz w:val="36"/>
          <w:szCs w:val="20"/>
        </w:rPr>
        <w:t>月</w:t>
      </w: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5E0B79">
      <w:pPr>
        <w:jc w:val="center"/>
        <w:rPr>
          <w:rFonts w:ascii="宋体"/>
          <w:szCs w:val="24"/>
        </w:rPr>
      </w:pPr>
    </w:p>
    <w:p w:rsidR="005E0B79" w:rsidRDefault="00F663DD">
      <w:pPr>
        <w:ind w:firstLineChars="200" w:firstLine="640"/>
        <w:jc w:val="center"/>
        <w:rPr>
          <w:rFonts w:ascii="宋体" w:cs="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5E0B79" w:rsidRDefault="005E0B79">
      <w:pPr>
        <w:jc w:val="left"/>
        <w:rPr>
          <w:rFonts w:ascii="宋体" w:cs="宋体"/>
          <w:color w:val="000000"/>
          <w:sz w:val="32"/>
          <w:szCs w:val="32"/>
        </w:rPr>
      </w:pP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5E0B79" w:rsidRDefault="00F663DD">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5E0B79" w:rsidRDefault="005E0B79">
      <w:pPr>
        <w:jc w:val="left"/>
        <w:rPr>
          <w:rFonts w:ascii="宋体" w:cs="宋体"/>
          <w:color w:val="000000"/>
          <w:sz w:val="32"/>
          <w:szCs w:val="32"/>
        </w:rPr>
      </w:pPr>
    </w:p>
    <w:p w:rsidR="005E0B79" w:rsidRDefault="005E0B79">
      <w:pPr>
        <w:jc w:val="left"/>
        <w:rPr>
          <w:rFonts w:ascii="宋体" w:cs="宋体"/>
          <w:color w:val="000000"/>
          <w:sz w:val="32"/>
          <w:szCs w:val="32"/>
        </w:rPr>
      </w:pPr>
    </w:p>
    <w:p w:rsidR="005E0B79" w:rsidRDefault="005E0B79">
      <w:pPr>
        <w:jc w:val="left"/>
        <w:rPr>
          <w:rFonts w:ascii="宋体" w:cs="宋体"/>
          <w:color w:val="000000"/>
          <w:sz w:val="32"/>
          <w:szCs w:val="32"/>
        </w:rPr>
      </w:pPr>
    </w:p>
    <w:p w:rsidR="005E0B79" w:rsidRDefault="00F663DD">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5E0B79" w:rsidRDefault="00F663DD">
      <w:pPr>
        <w:spacing w:line="480" w:lineRule="auto"/>
        <w:ind w:right="26" w:firstLineChars="200" w:firstLine="640"/>
        <w:rPr>
          <w:rFonts w:ascii="宋体" w:cs="仿宋_GB2312"/>
          <w:sz w:val="32"/>
          <w:szCs w:val="32"/>
        </w:rPr>
      </w:pPr>
      <w:r>
        <w:rPr>
          <w:rFonts w:ascii="宋体" w:hAnsi="宋体" w:cs="宋体" w:hint="eastAsia"/>
          <w:sz w:val="32"/>
          <w:szCs w:val="32"/>
        </w:rPr>
        <w:t>附件</w:t>
      </w:r>
      <w:r>
        <w:rPr>
          <w:rFonts w:ascii="宋体" w:hAnsi="宋体" w:cs="宋体" w:hint="eastAsia"/>
          <w:sz w:val="32"/>
          <w:szCs w:val="32"/>
        </w:rPr>
        <w:t>二</w:t>
      </w:r>
      <w:r>
        <w:rPr>
          <w:rFonts w:ascii="宋体" w:hAnsi="宋体" w:cs="宋体" w:hint="eastAsia"/>
          <w:sz w:val="32"/>
          <w:szCs w:val="32"/>
        </w:rPr>
        <w:t>：备件</w:t>
      </w:r>
      <w:r>
        <w:rPr>
          <w:rFonts w:ascii="宋体" w:hAnsi="宋体" w:cs="仿宋_GB2312" w:hint="eastAsia"/>
          <w:sz w:val="32"/>
          <w:szCs w:val="32"/>
        </w:rPr>
        <w:t>报价单</w:t>
      </w:r>
    </w:p>
    <w:p w:rsidR="005E0B79" w:rsidRDefault="00F663DD">
      <w:pPr>
        <w:spacing w:line="480" w:lineRule="auto"/>
        <w:ind w:firstLineChars="200" w:firstLine="640"/>
        <w:rPr>
          <w:rFonts w:ascii="宋体" w:cs="仿宋_GB2312"/>
          <w:sz w:val="32"/>
          <w:szCs w:val="32"/>
        </w:rPr>
      </w:pPr>
      <w:r>
        <w:rPr>
          <w:rFonts w:ascii="宋体" w:hAnsi="宋体" w:cs="仿宋_GB2312" w:hint="eastAsia"/>
          <w:sz w:val="32"/>
          <w:szCs w:val="32"/>
        </w:rPr>
        <w:t>附件</w:t>
      </w:r>
      <w:r>
        <w:rPr>
          <w:rFonts w:ascii="宋体" w:hAnsi="宋体" w:cs="仿宋_GB2312" w:hint="eastAsia"/>
          <w:sz w:val="32"/>
          <w:szCs w:val="32"/>
        </w:rPr>
        <w:t>三</w:t>
      </w:r>
      <w:r>
        <w:rPr>
          <w:rFonts w:ascii="宋体" w:hAnsi="宋体" w:cs="仿宋_GB2312" w:hint="eastAsia"/>
          <w:sz w:val="32"/>
          <w:szCs w:val="32"/>
        </w:rPr>
        <w:t>：</w:t>
      </w:r>
      <w:r>
        <w:rPr>
          <w:rFonts w:ascii="宋体" w:hAnsi="宋体" w:cs="宋体" w:hint="eastAsia"/>
          <w:color w:val="000000"/>
          <w:sz w:val="32"/>
          <w:szCs w:val="32"/>
        </w:rPr>
        <w:t>承诺函</w:t>
      </w:r>
    </w:p>
    <w:p w:rsidR="005E0B79" w:rsidRDefault="00F663DD">
      <w:pPr>
        <w:ind w:firstLineChars="200" w:firstLine="640"/>
        <w:jc w:val="left"/>
        <w:rPr>
          <w:rFonts w:asci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四</w:t>
      </w:r>
      <w:r>
        <w:rPr>
          <w:rFonts w:ascii="宋体" w:hAnsi="宋体" w:cs="宋体" w:hint="eastAsia"/>
          <w:color w:val="000000"/>
          <w:sz w:val="32"/>
          <w:szCs w:val="32"/>
        </w:rPr>
        <w:t>：法人授权书</w:t>
      </w:r>
    </w:p>
    <w:p w:rsidR="005E0B79" w:rsidRDefault="005E0B79">
      <w:pPr>
        <w:ind w:firstLineChars="200" w:firstLine="640"/>
        <w:jc w:val="left"/>
        <w:rPr>
          <w:rFonts w:ascii="宋体" w:cs="宋体"/>
          <w:color w:val="000000"/>
          <w:sz w:val="32"/>
          <w:szCs w:val="32"/>
        </w:rPr>
      </w:pPr>
    </w:p>
    <w:p w:rsidR="005E0B79" w:rsidRDefault="005E0B79">
      <w:pPr>
        <w:ind w:firstLineChars="200" w:firstLine="640"/>
        <w:jc w:val="left"/>
        <w:rPr>
          <w:rFonts w:ascii="宋体" w:cs="宋体"/>
          <w:color w:val="000000"/>
          <w:sz w:val="32"/>
          <w:szCs w:val="32"/>
        </w:rPr>
      </w:pPr>
    </w:p>
    <w:p w:rsidR="005E0B79" w:rsidRDefault="005E0B79">
      <w:pPr>
        <w:ind w:firstLineChars="200" w:firstLine="643"/>
        <w:jc w:val="center"/>
        <w:rPr>
          <w:rFonts w:ascii="宋体" w:hAnsi="宋体" w:cs="宋体"/>
          <w:b/>
          <w:color w:val="000000"/>
          <w:sz w:val="32"/>
          <w:szCs w:val="32"/>
        </w:rPr>
      </w:pPr>
    </w:p>
    <w:p w:rsidR="005E0B79" w:rsidRDefault="005E0B79">
      <w:pPr>
        <w:ind w:firstLineChars="200" w:firstLine="643"/>
        <w:jc w:val="center"/>
        <w:rPr>
          <w:rFonts w:ascii="宋体" w:hAnsi="宋体" w:cs="宋体"/>
          <w:b/>
          <w:color w:val="000000"/>
          <w:sz w:val="32"/>
          <w:szCs w:val="32"/>
        </w:rPr>
      </w:pPr>
    </w:p>
    <w:p w:rsidR="005E0B79" w:rsidRDefault="00F663DD">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5E0B79" w:rsidRDefault="00F663DD">
      <w:pPr>
        <w:ind w:firstLineChars="200" w:firstLine="562"/>
        <w:outlineLvl w:val="0"/>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5E0B79" w:rsidRDefault="00F663DD">
      <w:pPr>
        <w:spacing w:beforeLines="50" w:before="156" w:afterLines="50" w:after="156"/>
        <w:ind w:firstLineChars="200" w:firstLine="560"/>
        <w:rPr>
          <w:rFonts w:ascii="宋体" w:cs="仿宋_GB2312"/>
          <w:b/>
          <w:sz w:val="28"/>
          <w:szCs w:val="28"/>
        </w:rPr>
      </w:pPr>
      <w:r>
        <w:rPr>
          <w:rFonts w:ascii="宋体" w:hAnsi="宋体" w:cs="宋体" w:hint="eastAsia"/>
          <w:color w:val="000000"/>
          <w:sz w:val="28"/>
          <w:szCs w:val="28"/>
        </w:rPr>
        <w:t>福建省东南电化股份有限公司拟对本公司</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项目</w:t>
      </w:r>
      <w:r>
        <w:rPr>
          <w:rFonts w:ascii="宋体" w:hAnsi="宋体" w:cs="仿宋_GB2312" w:hint="eastAsia"/>
          <w:sz w:val="28"/>
          <w:szCs w:val="28"/>
        </w:rPr>
        <w:t>》</w:t>
      </w:r>
      <w:r>
        <w:rPr>
          <w:rFonts w:ascii="宋体" w:hAnsi="宋体" w:cs="宋体" w:hint="eastAsia"/>
          <w:color w:val="000000"/>
          <w:sz w:val="28"/>
          <w:szCs w:val="28"/>
        </w:rPr>
        <w:t>进行比选，</w:t>
      </w: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5E0B79" w:rsidRDefault="00F663DD">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5E0B79" w:rsidRDefault="00F663DD">
      <w:pPr>
        <w:ind w:firstLineChars="200" w:firstLine="64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5E0B79" w:rsidRDefault="00F663DD">
      <w:pPr>
        <w:ind w:firstLineChars="200" w:firstLine="562"/>
        <w:jc w:val="left"/>
        <w:outlineLvl w:val="0"/>
        <w:rPr>
          <w:rFonts w:ascii="宋体" w:hAnsi="宋体"/>
          <w:b/>
          <w:sz w:val="28"/>
          <w:szCs w:val="28"/>
        </w:rPr>
      </w:pPr>
      <w:r>
        <w:rPr>
          <w:rFonts w:ascii="宋体" w:hAnsi="宋体"/>
          <w:b/>
          <w:sz w:val="28"/>
          <w:szCs w:val="28"/>
        </w:rPr>
        <w:t>1</w:t>
      </w:r>
      <w:r>
        <w:rPr>
          <w:rFonts w:ascii="宋体" w:hAnsi="宋体" w:hint="eastAsia"/>
          <w:b/>
          <w:sz w:val="28"/>
          <w:szCs w:val="28"/>
        </w:rPr>
        <w:t>、比选范围</w:t>
      </w:r>
    </w:p>
    <w:p w:rsidR="005E0B79" w:rsidRDefault="00F663DD">
      <w:pPr>
        <w:ind w:firstLineChars="200" w:firstLine="560"/>
        <w:jc w:val="left"/>
        <w:outlineLvl w:val="0"/>
        <w:rPr>
          <w:rFonts w:ascii="宋体" w:hAnsi="宋体"/>
          <w:sz w:val="28"/>
          <w:szCs w:val="28"/>
        </w:rPr>
      </w:pPr>
      <w:r>
        <w:rPr>
          <w:rFonts w:ascii="宋体" w:hAnsi="宋体" w:cs="宋体" w:hint="eastAsia"/>
          <w:sz w:val="28"/>
          <w:szCs w:val="28"/>
        </w:rPr>
        <w:t>全厂柴油发电机组维护保养</w:t>
      </w:r>
      <w:r>
        <w:rPr>
          <w:rFonts w:ascii="宋体" w:hAnsi="宋体" w:cs="仿宋_GB2312" w:hint="eastAsia"/>
          <w:sz w:val="28"/>
          <w:szCs w:val="28"/>
        </w:rPr>
        <w:t>项目</w:t>
      </w:r>
      <w:r>
        <w:rPr>
          <w:rFonts w:ascii="宋体" w:hAnsi="宋体" w:cs="宋体" w:hint="eastAsia"/>
          <w:color w:val="000000"/>
          <w:sz w:val="28"/>
          <w:szCs w:val="28"/>
        </w:rPr>
        <w:t>范围：</w:t>
      </w:r>
    </w:p>
    <w:tbl>
      <w:tblPr>
        <w:tblW w:w="8980" w:type="dxa"/>
        <w:tblInd w:w="93" w:type="dxa"/>
        <w:tblLayout w:type="fixed"/>
        <w:tblLook w:val="04A0" w:firstRow="1" w:lastRow="0" w:firstColumn="1" w:lastColumn="0" w:noHBand="0" w:noVBand="1"/>
      </w:tblPr>
      <w:tblGrid>
        <w:gridCol w:w="603"/>
        <w:gridCol w:w="3634"/>
        <w:gridCol w:w="3635"/>
        <w:gridCol w:w="1108"/>
      </w:tblGrid>
      <w:tr w:rsidR="005E0B79">
        <w:trPr>
          <w:trHeight w:val="212"/>
        </w:trPr>
        <w:tc>
          <w:tcPr>
            <w:tcW w:w="6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jc w:val="center"/>
              <w:rPr>
                <w:rFonts w:ascii="宋体" w:hAnsi="宋体" w:cs="宋体"/>
                <w:kern w:val="0"/>
                <w:sz w:val="20"/>
                <w:szCs w:val="20"/>
              </w:rPr>
            </w:pPr>
            <w:r>
              <w:rPr>
                <w:rFonts w:ascii="宋体" w:hAnsi="宋体" w:cs="宋体" w:hint="eastAsia"/>
                <w:kern w:val="0"/>
                <w:sz w:val="22"/>
              </w:rPr>
              <w:t>序号</w:t>
            </w:r>
          </w:p>
        </w:tc>
        <w:tc>
          <w:tcPr>
            <w:tcW w:w="3634" w:type="dxa"/>
            <w:tcBorders>
              <w:top w:val="single" w:sz="4" w:space="0" w:color="auto"/>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设备名称</w:t>
            </w:r>
          </w:p>
        </w:tc>
        <w:tc>
          <w:tcPr>
            <w:tcW w:w="3635" w:type="dxa"/>
            <w:tcBorders>
              <w:top w:val="single" w:sz="4" w:space="0" w:color="auto"/>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品牌</w:t>
            </w:r>
            <w:r>
              <w:rPr>
                <w:rFonts w:ascii="宋体" w:hAnsi="宋体" w:cs="宋体" w:hint="eastAsia"/>
                <w:kern w:val="0"/>
                <w:sz w:val="22"/>
              </w:rPr>
              <w:t>及型号</w:t>
            </w:r>
          </w:p>
        </w:tc>
        <w:tc>
          <w:tcPr>
            <w:tcW w:w="1108" w:type="dxa"/>
            <w:tcBorders>
              <w:top w:val="single" w:sz="4" w:space="0" w:color="auto"/>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数量</w:t>
            </w:r>
            <w:r>
              <w:rPr>
                <w:rFonts w:ascii="宋体" w:hAnsi="宋体" w:cs="宋体" w:hint="eastAsia"/>
                <w:kern w:val="0"/>
                <w:sz w:val="22"/>
              </w:rPr>
              <w:t>(</w:t>
            </w:r>
            <w:r>
              <w:rPr>
                <w:rFonts w:ascii="宋体" w:hAnsi="宋体" w:cs="宋体" w:hint="eastAsia"/>
                <w:kern w:val="0"/>
                <w:sz w:val="22"/>
              </w:rPr>
              <w:t>套</w:t>
            </w:r>
            <w:r>
              <w:rPr>
                <w:rFonts w:ascii="宋体" w:hAnsi="宋体" w:cs="宋体" w:hint="eastAsia"/>
                <w:kern w:val="0"/>
                <w:sz w:val="22"/>
              </w:rPr>
              <w:t>)</w:t>
            </w:r>
          </w:p>
        </w:tc>
      </w:tr>
      <w:tr w:rsidR="005E0B79">
        <w:trPr>
          <w:trHeight w:val="285"/>
        </w:trPr>
        <w:tc>
          <w:tcPr>
            <w:tcW w:w="603" w:type="dxa"/>
            <w:tcBorders>
              <w:top w:val="nil"/>
              <w:left w:val="single" w:sz="4" w:space="0" w:color="auto"/>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1</w:t>
            </w:r>
          </w:p>
        </w:tc>
        <w:tc>
          <w:tcPr>
            <w:tcW w:w="3634"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sz w:val="22"/>
              </w:rPr>
              <w:t>柴油发电机组</w:t>
            </w:r>
          </w:p>
        </w:tc>
        <w:tc>
          <w:tcPr>
            <w:tcW w:w="3635"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卡特彼勒</w:t>
            </w:r>
            <w:r>
              <w:rPr>
                <w:rFonts w:ascii="宋体" w:hAnsi="宋体" w:hint="eastAsia"/>
                <w:sz w:val="22"/>
              </w:rPr>
              <w:t>C175-16</w:t>
            </w:r>
          </w:p>
        </w:tc>
        <w:tc>
          <w:tcPr>
            <w:tcW w:w="1108"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1</w:t>
            </w:r>
          </w:p>
        </w:tc>
      </w:tr>
      <w:tr w:rsidR="005E0B79">
        <w:trPr>
          <w:trHeight w:val="285"/>
        </w:trPr>
        <w:tc>
          <w:tcPr>
            <w:tcW w:w="603" w:type="dxa"/>
            <w:tcBorders>
              <w:top w:val="nil"/>
              <w:left w:val="single" w:sz="4" w:space="0" w:color="auto"/>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2</w:t>
            </w:r>
          </w:p>
        </w:tc>
        <w:tc>
          <w:tcPr>
            <w:tcW w:w="3634"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sz w:val="22"/>
              </w:rPr>
              <w:t>柴油发电机组</w:t>
            </w:r>
          </w:p>
        </w:tc>
        <w:tc>
          <w:tcPr>
            <w:tcW w:w="3635"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卡特彼勒</w:t>
            </w:r>
            <w:r>
              <w:rPr>
                <w:rFonts w:ascii="宋体" w:hAnsi="宋体" w:hint="eastAsia"/>
                <w:sz w:val="22"/>
              </w:rPr>
              <w:t>3508B</w:t>
            </w:r>
          </w:p>
        </w:tc>
        <w:tc>
          <w:tcPr>
            <w:tcW w:w="1108" w:type="dxa"/>
            <w:tcBorders>
              <w:top w:val="nil"/>
              <w:left w:val="nil"/>
              <w:bottom w:val="single" w:sz="4" w:space="0" w:color="auto"/>
              <w:right w:val="single" w:sz="4" w:space="0" w:color="auto"/>
            </w:tcBorders>
            <w:vAlign w:val="center"/>
          </w:tcPr>
          <w:p w:rsidR="005E0B79" w:rsidRDefault="00F663DD">
            <w:pPr>
              <w:widowControl/>
              <w:jc w:val="center"/>
              <w:rPr>
                <w:rFonts w:ascii="宋体" w:hAnsi="宋体" w:cs="宋体"/>
                <w:kern w:val="0"/>
                <w:sz w:val="22"/>
              </w:rPr>
            </w:pPr>
            <w:r>
              <w:rPr>
                <w:rFonts w:ascii="宋体" w:hAnsi="宋体" w:cs="宋体" w:hint="eastAsia"/>
                <w:kern w:val="0"/>
                <w:sz w:val="22"/>
              </w:rPr>
              <w:t>2</w:t>
            </w:r>
          </w:p>
        </w:tc>
      </w:tr>
    </w:tbl>
    <w:p w:rsidR="005E0B79" w:rsidRDefault="005E0B79">
      <w:pPr>
        <w:spacing w:beforeLines="50" w:before="156" w:afterLines="50" w:after="156"/>
        <w:ind w:firstLineChars="200" w:firstLine="560"/>
        <w:jc w:val="left"/>
        <w:rPr>
          <w:rFonts w:ascii="宋体" w:hAnsi="宋体" w:cs="仿宋_GB2312"/>
          <w:sz w:val="28"/>
          <w:szCs w:val="28"/>
        </w:rPr>
      </w:pPr>
    </w:p>
    <w:p w:rsidR="005E0B79" w:rsidRDefault="00F663DD">
      <w:pPr>
        <w:ind w:firstLineChars="200" w:firstLine="562"/>
        <w:jc w:val="left"/>
        <w:outlineLvl w:val="0"/>
        <w:rPr>
          <w:rFonts w:ascii="宋体"/>
          <w:b/>
          <w:sz w:val="28"/>
          <w:szCs w:val="28"/>
        </w:rPr>
      </w:pPr>
      <w:r>
        <w:rPr>
          <w:rFonts w:ascii="宋体" w:hAnsi="宋体"/>
          <w:b/>
          <w:sz w:val="28"/>
          <w:szCs w:val="28"/>
        </w:rPr>
        <w:t>2</w:t>
      </w:r>
      <w:r>
        <w:rPr>
          <w:rFonts w:ascii="宋体" w:hAnsi="宋体" w:hint="eastAsia"/>
          <w:b/>
          <w:sz w:val="28"/>
          <w:szCs w:val="28"/>
        </w:rPr>
        <w:t>、定义和解释</w:t>
      </w:r>
    </w:p>
    <w:p w:rsidR="005E0B79" w:rsidRDefault="00F663DD">
      <w:pPr>
        <w:ind w:firstLineChars="200" w:firstLine="560"/>
        <w:jc w:val="left"/>
        <w:rPr>
          <w:rFonts w:ascii="宋体"/>
          <w:sz w:val="28"/>
          <w:szCs w:val="28"/>
        </w:rPr>
      </w:pPr>
      <w:r>
        <w:rPr>
          <w:rFonts w:ascii="宋体" w:hAnsi="宋体"/>
          <w:sz w:val="28"/>
          <w:szCs w:val="28"/>
        </w:rPr>
        <w:t>2.1</w:t>
      </w:r>
      <w:r>
        <w:rPr>
          <w:rFonts w:ascii="宋体" w:hAnsi="宋体" w:hint="eastAsia"/>
          <w:sz w:val="28"/>
          <w:szCs w:val="28"/>
        </w:rPr>
        <w:t>“比选人”系福建省东南电化股份有限公司，即业主方。</w:t>
      </w:r>
    </w:p>
    <w:p w:rsidR="005E0B79" w:rsidRDefault="00F663DD">
      <w:pPr>
        <w:ind w:firstLineChars="200" w:firstLine="560"/>
        <w:jc w:val="left"/>
        <w:rPr>
          <w:rFonts w:ascii="宋体"/>
          <w:sz w:val="28"/>
          <w:szCs w:val="28"/>
        </w:rPr>
      </w:pPr>
      <w:r>
        <w:rPr>
          <w:rFonts w:ascii="宋体" w:hAnsi="宋体"/>
          <w:sz w:val="28"/>
          <w:szCs w:val="28"/>
        </w:rPr>
        <w:t>2.2</w:t>
      </w:r>
      <w:r>
        <w:rPr>
          <w:rFonts w:ascii="宋体" w:hAnsi="宋体" w:hint="eastAsia"/>
          <w:sz w:val="28"/>
          <w:szCs w:val="28"/>
        </w:rPr>
        <w:t>“参选人”系指向比选人报名并接受邀请，领取比选文件，且已经提交或准备提交本次参选文件的法人。</w:t>
      </w:r>
    </w:p>
    <w:p w:rsidR="005E0B79" w:rsidRDefault="00F663DD">
      <w:pPr>
        <w:ind w:firstLineChars="200" w:firstLine="560"/>
        <w:jc w:val="left"/>
        <w:rPr>
          <w:rFonts w:ascii="宋体"/>
          <w:sz w:val="28"/>
          <w:szCs w:val="28"/>
        </w:rPr>
      </w:pPr>
      <w:r>
        <w:rPr>
          <w:rFonts w:ascii="宋体" w:hAnsi="宋体"/>
          <w:sz w:val="28"/>
          <w:szCs w:val="28"/>
        </w:rPr>
        <w:t>2.3</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5E0B79" w:rsidRDefault="00F663DD">
      <w:pPr>
        <w:ind w:firstLineChars="200" w:firstLine="560"/>
        <w:jc w:val="left"/>
        <w:rPr>
          <w:rFonts w:ascii="宋体"/>
          <w:sz w:val="28"/>
          <w:szCs w:val="28"/>
        </w:rPr>
      </w:pPr>
      <w:r>
        <w:rPr>
          <w:rFonts w:ascii="宋体" w:hAnsi="宋体"/>
          <w:sz w:val="28"/>
          <w:szCs w:val="28"/>
        </w:rPr>
        <w:t>2.4</w:t>
      </w:r>
      <w:r>
        <w:rPr>
          <w:rFonts w:ascii="宋体" w:hAnsi="宋体" w:hint="eastAsia"/>
          <w:sz w:val="28"/>
          <w:szCs w:val="28"/>
        </w:rPr>
        <w:t>“服务”系指比选文件规定参选人为完成全部合同义务须承</w:t>
      </w:r>
      <w:r>
        <w:rPr>
          <w:rFonts w:ascii="宋体" w:hAnsi="宋体" w:hint="eastAsia"/>
          <w:sz w:val="28"/>
          <w:szCs w:val="28"/>
        </w:rPr>
        <w:lastRenderedPageBreak/>
        <w:t>担的所有工作及其他类似的义务。</w:t>
      </w:r>
    </w:p>
    <w:p w:rsidR="005E0B79" w:rsidRDefault="00F663DD">
      <w:pPr>
        <w:ind w:firstLineChars="200" w:firstLine="562"/>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5E0B79" w:rsidRDefault="00F663DD">
      <w:pPr>
        <w:ind w:firstLineChars="200" w:firstLine="560"/>
        <w:jc w:val="left"/>
        <w:rPr>
          <w:rFonts w:ascii="宋体" w:hAnsi="宋体"/>
          <w:sz w:val="28"/>
          <w:szCs w:val="28"/>
        </w:rPr>
      </w:pPr>
      <w:r>
        <w:rPr>
          <w:rFonts w:ascii="宋体" w:hAnsi="宋体" w:hint="eastAsia"/>
          <w:sz w:val="28"/>
          <w:szCs w:val="28"/>
        </w:rPr>
        <w:t>比选文件包括下列内容：</w:t>
      </w:r>
    </w:p>
    <w:p w:rsidR="005E0B79" w:rsidRDefault="00F663DD">
      <w:pPr>
        <w:ind w:firstLineChars="200" w:firstLine="560"/>
        <w:jc w:val="left"/>
        <w:rPr>
          <w:rFonts w:ascii="宋体"/>
          <w:sz w:val="28"/>
          <w:szCs w:val="28"/>
        </w:rPr>
      </w:pPr>
      <w:r>
        <w:rPr>
          <w:rFonts w:ascii="宋体" w:hAnsi="宋体" w:hint="eastAsia"/>
          <w:sz w:val="28"/>
          <w:szCs w:val="28"/>
        </w:rPr>
        <w:t>比选公告、比选须知、合同书格式、参选文件格式、服务需求一览表及技术规范和评标细则</w:t>
      </w:r>
    </w:p>
    <w:p w:rsidR="005E0B79" w:rsidRDefault="00F663DD">
      <w:pPr>
        <w:ind w:firstLineChars="200" w:firstLine="562"/>
        <w:jc w:val="left"/>
        <w:rPr>
          <w:rFonts w:ascii="宋体"/>
          <w:b/>
          <w:sz w:val="28"/>
          <w:szCs w:val="28"/>
        </w:rPr>
      </w:pPr>
      <w:r>
        <w:rPr>
          <w:rFonts w:ascii="宋体" w:hAnsi="宋体" w:hint="eastAsia"/>
          <w:b/>
          <w:sz w:val="28"/>
          <w:szCs w:val="28"/>
        </w:rPr>
        <w:t>4</w:t>
      </w:r>
      <w:r>
        <w:rPr>
          <w:rFonts w:ascii="宋体" w:hAnsi="宋体" w:hint="eastAsia"/>
          <w:b/>
          <w:sz w:val="28"/>
          <w:szCs w:val="28"/>
        </w:rPr>
        <w:t>、参选人资格</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.1</w:t>
      </w:r>
      <w:r w:rsidRPr="00F663DD">
        <w:rPr>
          <w:rFonts w:ascii="宋体" w:eastAsia="宋体" w:hAnsi="宋体" w:cs="宋体" w:hint="eastAsia"/>
          <w:color w:val="333333"/>
          <w:sz w:val="28"/>
          <w:szCs w:val="28"/>
        </w:rPr>
        <w:t>在中华人民共和国境内依法注册、具有独立法人资格；</w:t>
      </w:r>
      <w:r w:rsidRPr="00F663DD">
        <w:rPr>
          <w:rFonts w:ascii="宋体" w:eastAsia="宋体" w:hAnsi="宋体" w:cs="宋体" w:hint="eastAsia"/>
          <w:color w:val="333333"/>
          <w:sz w:val="28"/>
          <w:szCs w:val="28"/>
        </w:rPr>
        <w:t xml:space="preserve"> </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.2</w:t>
      </w:r>
      <w:r w:rsidRPr="00F663DD">
        <w:rPr>
          <w:rFonts w:ascii="宋体" w:eastAsia="宋体" w:hAnsi="宋体" w:cs="宋体" w:hint="eastAsia"/>
          <w:color w:val="333333"/>
          <w:sz w:val="28"/>
          <w:szCs w:val="28"/>
        </w:rPr>
        <w:t>具备有效的营业执照、组织机构代码证、税务登记证；</w:t>
      </w:r>
    </w:p>
    <w:p w:rsidR="005E0B79" w:rsidRPr="00F663DD" w:rsidRDefault="00F663DD">
      <w:pPr>
        <w:pStyle w:val="ac"/>
        <w:spacing w:before="0" w:beforeAutospacing="0" w:after="0" w:afterAutospacing="0" w:line="480" w:lineRule="atLeast"/>
        <w:rPr>
          <w:rFonts w:ascii="宋体" w:eastAsia="宋体" w:hAnsi="宋体" w:cs="宋体"/>
          <w:sz w:val="28"/>
          <w:szCs w:val="28"/>
        </w:rPr>
      </w:pPr>
      <w:r w:rsidRPr="00F663DD">
        <w:rPr>
          <w:rFonts w:ascii="宋体" w:eastAsia="宋体" w:hAnsi="宋体" w:cs="宋体" w:hint="eastAsia"/>
          <w:color w:val="333333"/>
          <w:sz w:val="28"/>
          <w:szCs w:val="28"/>
        </w:rPr>
        <w:t>（对于已</w:t>
      </w:r>
      <w:proofErr w:type="gramStart"/>
      <w:r w:rsidRPr="00F663DD">
        <w:rPr>
          <w:rFonts w:ascii="宋体" w:eastAsia="宋体" w:hAnsi="宋体" w:cs="宋体" w:hint="eastAsia"/>
          <w:color w:val="333333"/>
          <w:sz w:val="28"/>
          <w:szCs w:val="28"/>
        </w:rPr>
        <w:t>按商事登记</w:t>
      </w:r>
      <w:proofErr w:type="gramEnd"/>
      <w:r w:rsidRPr="00F663DD">
        <w:rPr>
          <w:rFonts w:ascii="宋体" w:eastAsia="宋体" w:hAnsi="宋体" w:cs="宋体" w:hint="eastAsia"/>
          <w:color w:val="333333"/>
          <w:sz w:val="28"/>
          <w:szCs w:val="28"/>
        </w:rPr>
        <w:t>改革要求更换新版营业执照的，应提供商</w:t>
      </w:r>
      <w:proofErr w:type="gramStart"/>
      <w:r w:rsidRPr="00F663DD">
        <w:rPr>
          <w:rFonts w:ascii="宋体" w:eastAsia="宋体" w:hAnsi="宋体" w:cs="宋体" w:hint="eastAsia"/>
          <w:color w:val="333333"/>
          <w:sz w:val="28"/>
          <w:szCs w:val="28"/>
        </w:rPr>
        <w:t>事主体</w:t>
      </w:r>
      <w:proofErr w:type="gramEnd"/>
      <w:r w:rsidRPr="00F663DD">
        <w:rPr>
          <w:rFonts w:ascii="宋体" w:eastAsia="宋体" w:hAnsi="宋体" w:cs="宋体" w:hint="eastAsia"/>
          <w:color w:val="333333"/>
          <w:sz w:val="28"/>
          <w:szCs w:val="28"/>
        </w:rPr>
        <w:t>信息最新查询结果（显示经营范围、注册资本等信息）的截屏），对于已完成“三证合一”登记制度改革的，须提供由工商部门核发的已加载法人和其他组织统一社会信用代码的营业执照）；</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.3</w:t>
      </w:r>
      <w:r w:rsidRPr="00F663DD">
        <w:rPr>
          <w:rFonts w:ascii="宋体" w:eastAsia="宋体" w:hAnsi="宋体" w:cs="宋体" w:hint="eastAsia"/>
          <w:color w:val="333333"/>
          <w:sz w:val="28"/>
          <w:szCs w:val="28"/>
        </w:rPr>
        <w:t>比选申请人营业执照经营范围应包含</w:t>
      </w:r>
      <w:r>
        <w:rPr>
          <w:rFonts w:ascii="宋体" w:eastAsia="宋体" w:hAnsi="宋体" w:cs="宋体" w:hint="eastAsia"/>
          <w:sz w:val="28"/>
          <w:szCs w:val="28"/>
        </w:rPr>
        <w:t>柴油</w:t>
      </w:r>
      <w:r>
        <w:rPr>
          <w:rFonts w:ascii="宋体" w:eastAsia="宋体" w:hAnsi="宋体" w:cs="Times New Roman" w:hint="eastAsia"/>
          <w:color w:val="000000"/>
          <w:sz w:val="28"/>
          <w:szCs w:val="28"/>
        </w:rPr>
        <w:t>发电机组安装和维修</w:t>
      </w:r>
      <w:r w:rsidRPr="00F663DD">
        <w:rPr>
          <w:rFonts w:ascii="宋体" w:eastAsia="宋体" w:hAnsi="宋体" w:cs="宋体" w:hint="eastAsia"/>
          <w:color w:val="333333"/>
          <w:sz w:val="28"/>
          <w:szCs w:val="28"/>
        </w:rPr>
        <w:t>，要求注册资金人民币</w:t>
      </w:r>
      <w:r w:rsidRPr="00F663DD">
        <w:rPr>
          <w:rFonts w:ascii="宋体" w:eastAsia="宋体" w:hAnsi="宋体" w:cs="宋体" w:hint="eastAsia"/>
          <w:color w:val="333333"/>
          <w:sz w:val="28"/>
          <w:szCs w:val="28"/>
        </w:rPr>
        <w:t>1000</w:t>
      </w:r>
      <w:r w:rsidRPr="00F663DD">
        <w:rPr>
          <w:rFonts w:ascii="宋体" w:eastAsia="宋体" w:hAnsi="宋体" w:cs="宋体" w:hint="eastAsia"/>
          <w:color w:val="333333"/>
          <w:sz w:val="28"/>
          <w:szCs w:val="28"/>
        </w:rPr>
        <w:t>万元及以上；</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比选申请人应提供为本项目服务的维护团队，主管工程师和维护技术员应具有电工证。</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.5</w:t>
      </w:r>
      <w:r w:rsidRPr="00F663DD">
        <w:rPr>
          <w:rFonts w:ascii="宋体" w:eastAsia="宋体" w:hAnsi="宋体" w:cs="宋体" w:hint="eastAsia"/>
          <w:color w:val="333333"/>
          <w:sz w:val="28"/>
          <w:szCs w:val="28"/>
        </w:rPr>
        <w:t>比选申请人在福建省内有驻地机构或承诺收到中标通知书后</w:t>
      </w:r>
      <w:r w:rsidRPr="00F663DD">
        <w:rPr>
          <w:rFonts w:ascii="宋体" w:eastAsia="宋体" w:hAnsi="宋体" w:cs="宋体" w:hint="eastAsia"/>
          <w:color w:val="333333"/>
          <w:sz w:val="28"/>
          <w:szCs w:val="28"/>
        </w:rPr>
        <w:t>10</w:t>
      </w:r>
      <w:r w:rsidRPr="00F663DD">
        <w:rPr>
          <w:rFonts w:ascii="宋体" w:eastAsia="宋体" w:hAnsi="宋体" w:cs="宋体" w:hint="eastAsia"/>
          <w:color w:val="333333"/>
          <w:sz w:val="28"/>
          <w:szCs w:val="28"/>
        </w:rPr>
        <w:t>日内设立驻地机构。</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.6</w:t>
      </w:r>
      <w:r w:rsidRPr="00F663DD">
        <w:rPr>
          <w:rFonts w:ascii="宋体" w:eastAsia="宋体" w:hAnsi="宋体" w:cs="宋体" w:hint="eastAsia"/>
          <w:color w:val="333333"/>
          <w:sz w:val="28"/>
          <w:szCs w:val="28"/>
        </w:rPr>
        <w:t>比选申请须为增值税一般纳税人资格，并且可开具符合国家法律法规和标准的增值税专用发票，提供的增值税专用发票的税率必须与本次报价税率一致。</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lastRenderedPageBreak/>
        <w:t>4</w:t>
      </w:r>
      <w:r w:rsidRPr="00F663DD">
        <w:rPr>
          <w:rFonts w:ascii="宋体" w:eastAsia="宋体" w:hAnsi="宋体" w:cs="宋体" w:hint="eastAsia"/>
          <w:color w:val="333333"/>
          <w:sz w:val="28"/>
          <w:szCs w:val="28"/>
        </w:rPr>
        <w:t>.7</w:t>
      </w:r>
      <w:r w:rsidRPr="00F663DD">
        <w:rPr>
          <w:rFonts w:ascii="宋体" w:eastAsia="宋体" w:hAnsi="宋体" w:cs="宋体" w:hint="eastAsia"/>
          <w:color w:val="333333"/>
          <w:sz w:val="28"/>
          <w:szCs w:val="28"/>
        </w:rPr>
        <w:t>比选申请人拟派项目经理须有机电、电子类大专以上学历，三年以上相关工作经验（需要提供运营商出具的个人从业经验证明），以及比选申请人为其缴纳近半年的</w:t>
      </w:r>
      <w:proofErr w:type="gramStart"/>
      <w:r w:rsidRPr="00F663DD">
        <w:rPr>
          <w:rFonts w:ascii="宋体" w:eastAsia="宋体" w:hAnsi="宋体" w:cs="宋体" w:hint="eastAsia"/>
          <w:color w:val="333333"/>
          <w:sz w:val="28"/>
          <w:szCs w:val="28"/>
        </w:rPr>
        <w:t>社保证明</w:t>
      </w:r>
      <w:proofErr w:type="gramEnd"/>
      <w:r w:rsidRPr="00F663DD">
        <w:rPr>
          <w:rFonts w:ascii="宋体" w:eastAsia="宋体" w:hAnsi="宋体" w:cs="宋体" w:hint="eastAsia"/>
          <w:color w:val="333333"/>
          <w:sz w:val="28"/>
          <w:szCs w:val="28"/>
        </w:rPr>
        <w:t>。</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.8</w:t>
      </w:r>
      <w:r w:rsidRPr="00F663DD">
        <w:rPr>
          <w:rFonts w:ascii="宋体" w:eastAsia="宋体" w:hAnsi="宋体" w:cs="宋体" w:hint="eastAsia"/>
          <w:color w:val="333333"/>
          <w:sz w:val="28"/>
          <w:szCs w:val="28"/>
        </w:rPr>
        <w:t>比选申请人须提供</w:t>
      </w:r>
      <w:proofErr w:type="gramStart"/>
      <w:r w:rsidRPr="00F663DD">
        <w:rPr>
          <w:rFonts w:ascii="宋体" w:eastAsia="宋体" w:hAnsi="宋体" w:cs="宋体" w:hint="eastAsia"/>
          <w:color w:val="333333"/>
          <w:sz w:val="28"/>
          <w:szCs w:val="28"/>
        </w:rPr>
        <w:t>不</w:t>
      </w:r>
      <w:proofErr w:type="gramEnd"/>
      <w:r w:rsidRPr="00F663DD">
        <w:rPr>
          <w:rFonts w:ascii="宋体" w:eastAsia="宋体" w:hAnsi="宋体" w:cs="宋体" w:hint="eastAsia"/>
          <w:color w:val="333333"/>
          <w:sz w:val="28"/>
          <w:szCs w:val="28"/>
        </w:rPr>
        <w:t>分包承诺。</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.9</w:t>
      </w:r>
      <w:r w:rsidRPr="00F663DD">
        <w:rPr>
          <w:rFonts w:ascii="宋体" w:eastAsia="宋体" w:hAnsi="宋体" w:cs="宋体" w:hint="eastAsia"/>
          <w:color w:val="333333"/>
          <w:sz w:val="28"/>
          <w:szCs w:val="28"/>
        </w:rPr>
        <w:t>比选申请人须提供现场考察承诺。</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color w:val="333333"/>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.10</w:t>
      </w:r>
      <w:r w:rsidRPr="00F663DD">
        <w:rPr>
          <w:rFonts w:ascii="宋体" w:eastAsia="宋体" w:hAnsi="宋体" w:cs="宋体" w:hint="eastAsia"/>
          <w:color w:val="333333"/>
          <w:sz w:val="28"/>
          <w:szCs w:val="28"/>
        </w:rPr>
        <w:t>比选申请人必须具备近两年（</w:t>
      </w:r>
      <w:r w:rsidRPr="00F663DD">
        <w:rPr>
          <w:rFonts w:ascii="宋体" w:eastAsia="宋体" w:hAnsi="宋体" w:cs="宋体" w:hint="eastAsia"/>
          <w:color w:val="333333"/>
          <w:sz w:val="28"/>
          <w:szCs w:val="28"/>
        </w:rPr>
        <w:t>201</w:t>
      </w:r>
      <w:r w:rsidRPr="00F663DD">
        <w:rPr>
          <w:rFonts w:ascii="宋体" w:eastAsia="宋体" w:hAnsi="宋体" w:cs="宋体" w:hint="eastAsia"/>
          <w:color w:val="333333"/>
          <w:sz w:val="28"/>
          <w:szCs w:val="28"/>
        </w:rPr>
        <w:t>6</w:t>
      </w:r>
      <w:r w:rsidRPr="00F663DD">
        <w:rPr>
          <w:rFonts w:ascii="宋体" w:eastAsia="宋体" w:hAnsi="宋体" w:cs="宋体" w:hint="eastAsia"/>
          <w:color w:val="333333"/>
          <w:sz w:val="28"/>
          <w:szCs w:val="28"/>
        </w:rPr>
        <w:t>年</w:t>
      </w:r>
      <w:r w:rsidRPr="00F663DD">
        <w:rPr>
          <w:rFonts w:ascii="宋体" w:eastAsia="宋体" w:hAnsi="宋体" w:cs="宋体" w:hint="eastAsia"/>
          <w:color w:val="333333"/>
          <w:sz w:val="28"/>
          <w:szCs w:val="28"/>
        </w:rPr>
        <w:t>1</w:t>
      </w:r>
      <w:r w:rsidRPr="00F663DD">
        <w:rPr>
          <w:rFonts w:ascii="宋体" w:eastAsia="宋体" w:hAnsi="宋体" w:cs="宋体" w:hint="eastAsia"/>
          <w:color w:val="333333"/>
          <w:sz w:val="28"/>
          <w:szCs w:val="28"/>
        </w:rPr>
        <w:t>月</w:t>
      </w:r>
      <w:r w:rsidRPr="00F663DD">
        <w:rPr>
          <w:rFonts w:ascii="宋体" w:eastAsia="宋体" w:hAnsi="宋体" w:cs="宋体" w:hint="eastAsia"/>
          <w:color w:val="333333"/>
          <w:sz w:val="28"/>
          <w:szCs w:val="28"/>
        </w:rPr>
        <w:t>1</w:t>
      </w:r>
      <w:r w:rsidRPr="00F663DD">
        <w:rPr>
          <w:rFonts w:ascii="宋体" w:eastAsia="宋体" w:hAnsi="宋体" w:cs="宋体" w:hint="eastAsia"/>
          <w:color w:val="333333"/>
          <w:sz w:val="28"/>
          <w:szCs w:val="28"/>
        </w:rPr>
        <w:t>日以来）履行过的与本项目相似（</w:t>
      </w:r>
      <w:r w:rsidRPr="00F663DD">
        <w:rPr>
          <w:rFonts w:ascii="宋体" w:eastAsia="宋体" w:hAnsi="宋体" w:cs="宋体" w:hint="eastAsia"/>
          <w:sz w:val="28"/>
          <w:szCs w:val="28"/>
        </w:rPr>
        <w:t>柴油</w:t>
      </w:r>
      <w:proofErr w:type="gramStart"/>
      <w:r w:rsidRPr="00F663DD">
        <w:rPr>
          <w:rFonts w:ascii="宋体" w:eastAsia="宋体" w:hAnsi="宋体" w:cs="宋体" w:hint="eastAsia"/>
          <w:color w:val="000000"/>
          <w:sz w:val="28"/>
          <w:szCs w:val="28"/>
        </w:rPr>
        <w:t>发电机组</w:t>
      </w:r>
      <w:r w:rsidRPr="00F663DD">
        <w:rPr>
          <w:rFonts w:ascii="宋体" w:eastAsia="宋体" w:hAnsi="宋体" w:cs="宋体" w:hint="eastAsia"/>
          <w:color w:val="333333"/>
          <w:sz w:val="28"/>
          <w:szCs w:val="28"/>
        </w:rPr>
        <w:t>维保服务</w:t>
      </w:r>
      <w:proofErr w:type="gramEnd"/>
      <w:r w:rsidRPr="00F663DD">
        <w:rPr>
          <w:rFonts w:ascii="宋体" w:eastAsia="宋体" w:hAnsi="宋体" w:cs="宋体" w:hint="eastAsia"/>
          <w:color w:val="333333"/>
          <w:sz w:val="28"/>
          <w:szCs w:val="28"/>
        </w:rPr>
        <w:t>）的业绩，合同不低于</w:t>
      </w:r>
      <w:r w:rsidRPr="00F663DD">
        <w:rPr>
          <w:rFonts w:ascii="宋体" w:eastAsia="宋体" w:hAnsi="宋体" w:cs="宋体" w:hint="eastAsia"/>
          <w:color w:val="333333"/>
          <w:sz w:val="28"/>
          <w:szCs w:val="28"/>
        </w:rPr>
        <w:t>3</w:t>
      </w:r>
      <w:r w:rsidRPr="00F663DD">
        <w:rPr>
          <w:rFonts w:ascii="宋体" w:eastAsia="宋体" w:hAnsi="宋体" w:cs="宋体" w:hint="eastAsia"/>
          <w:color w:val="333333"/>
          <w:sz w:val="28"/>
          <w:szCs w:val="28"/>
        </w:rPr>
        <w:t>份，累积金额应在</w:t>
      </w:r>
      <w:r w:rsidRPr="00F663DD">
        <w:rPr>
          <w:rFonts w:ascii="宋体" w:eastAsia="宋体" w:hAnsi="宋体" w:cs="宋体" w:hint="eastAsia"/>
          <w:color w:val="333333"/>
          <w:sz w:val="28"/>
          <w:szCs w:val="28"/>
        </w:rPr>
        <w:t>100</w:t>
      </w:r>
      <w:r w:rsidRPr="00F663DD">
        <w:rPr>
          <w:rFonts w:ascii="宋体" w:eastAsia="宋体" w:hAnsi="宋体" w:cs="宋体" w:hint="eastAsia"/>
          <w:color w:val="333333"/>
          <w:sz w:val="28"/>
          <w:szCs w:val="28"/>
        </w:rPr>
        <w:t>万元及以上。应提供彩色有效的合同复印件及发票。</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.11</w:t>
      </w:r>
      <w:r w:rsidRPr="00F663DD">
        <w:rPr>
          <w:rFonts w:ascii="宋体" w:eastAsia="宋体" w:hAnsi="宋体" w:cs="宋体" w:hint="eastAsia"/>
          <w:color w:val="333333"/>
          <w:sz w:val="28"/>
          <w:szCs w:val="28"/>
        </w:rPr>
        <w:t>本次比选不接受联合体比选应答。</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4</w:t>
      </w:r>
      <w:r w:rsidRPr="00F663DD">
        <w:rPr>
          <w:rFonts w:ascii="宋体" w:eastAsia="宋体" w:hAnsi="宋体" w:cs="宋体" w:hint="eastAsia"/>
          <w:color w:val="333333"/>
          <w:sz w:val="28"/>
          <w:szCs w:val="28"/>
        </w:rPr>
        <w:t>.12</w:t>
      </w:r>
      <w:r w:rsidRPr="00F663DD">
        <w:rPr>
          <w:rFonts w:ascii="宋体" w:eastAsia="宋体" w:hAnsi="宋体" w:cs="宋体" w:hint="eastAsia"/>
          <w:color w:val="333333"/>
          <w:sz w:val="28"/>
          <w:szCs w:val="28"/>
        </w:rPr>
        <w:t>比选申请人不得存在下列情形之一：</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(1)</w:t>
      </w:r>
      <w:r w:rsidRPr="00F663DD">
        <w:rPr>
          <w:rFonts w:ascii="宋体" w:eastAsia="宋体" w:hAnsi="宋体" w:cs="宋体" w:hint="eastAsia"/>
          <w:color w:val="333333"/>
          <w:sz w:val="28"/>
          <w:szCs w:val="28"/>
        </w:rPr>
        <w:t>比选申请人被责令停业或处于破产状态的；</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 xml:space="preserve">(2) </w:t>
      </w:r>
      <w:r w:rsidRPr="00F663DD">
        <w:rPr>
          <w:rFonts w:ascii="宋体" w:eastAsia="宋体" w:hAnsi="宋体" w:cs="宋体" w:hint="eastAsia"/>
          <w:color w:val="333333"/>
          <w:sz w:val="28"/>
          <w:szCs w:val="28"/>
        </w:rPr>
        <w:t>比选申请人被暂停或取消投标资格的；</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(3)</w:t>
      </w:r>
      <w:r w:rsidRPr="00F663DD">
        <w:rPr>
          <w:rFonts w:ascii="宋体" w:eastAsia="宋体" w:hAnsi="宋体" w:cs="宋体" w:hint="eastAsia"/>
          <w:color w:val="333333"/>
          <w:sz w:val="28"/>
          <w:szCs w:val="28"/>
        </w:rPr>
        <w:t>比选申请人财产被重组、接管、查封、扣押或冻结的；</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 xml:space="preserve">(4) </w:t>
      </w:r>
      <w:r w:rsidRPr="00F663DD">
        <w:rPr>
          <w:rFonts w:ascii="宋体" w:eastAsia="宋体" w:hAnsi="宋体" w:cs="宋体" w:hint="eastAsia"/>
          <w:color w:val="333333"/>
          <w:sz w:val="28"/>
          <w:szCs w:val="28"/>
        </w:rPr>
        <w:t>比选申请人</w:t>
      </w:r>
      <w:r w:rsidRPr="00F663DD">
        <w:rPr>
          <w:rFonts w:ascii="宋体" w:eastAsia="宋体" w:hAnsi="宋体" w:cs="宋体" w:hint="eastAsia"/>
          <w:color w:val="333333"/>
          <w:sz w:val="28"/>
          <w:szCs w:val="28"/>
        </w:rPr>
        <w:t>在最近三年内有骗取中标或严重违约行为的；</w:t>
      </w:r>
    </w:p>
    <w:p w:rsidR="005E0B79" w:rsidRPr="00F663DD" w:rsidRDefault="00F663DD">
      <w:pPr>
        <w:pStyle w:val="ac"/>
        <w:spacing w:before="0" w:beforeAutospacing="0" w:after="0" w:afterAutospacing="0" w:line="480" w:lineRule="atLeast"/>
        <w:ind w:firstLineChars="200" w:firstLine="560"/>
        <w:rPr>
          <w:rFonts w:ascii="宋体" w:eastAsia="宋体" w:hAnsi="宋体" w:cs="宋体"/>
          <w:sz w:val="28"/>
          <w:szCs w:val="28"/>
        </w:rPr>
      </w:pPr>
      <w:r w:rsidRPr="00F663DD">
        <w:rPr>
          <w:rFonts w:ascii="宋体" w:eastAsia="宋体" w:hAnsi="宋体" w:cs="宋体" w:hint="eastAsia"/>
          <w:color w:val="333333"/>
          <w:sz w:val="28"/>
          <w:szCs w:val="28"/>
        </w:rPr>
        <w:t>(5)</w:t>
      </w:r>
      <w:r w:rsidRPr="00F663DD">
        <w:rPr>
          <w:rFonts w:ascii="宋体" w:eastAsia="宋体" w:hAnsi="宋体" w:cs="宋体" w:hint="eastAsia"/>
          <w:color w:val="333333"/>
          <w:sz w:val="28"/>
          <w:szCs w:val="28"/>
        </w:rPr>
        <w:t>投标产品</w:t>
      </w:r>
      <w:proofErr w:type="gramStart"/>
      <w:r w:rsidRPr="00F663DD">
        <w:rPr>
          <w:rFonts w:ascii="宋体" w:eastAsia="宋体" w:hAnsi="宋体" w:cs="宋体" w:hint="eastAsia"/>
          <w:color w:val="333333"/>
          <w:sz w:val="28"/>
          <w:szCs w:val="28"/>
        </w:rPr>
        <w:t>在福能集团</w:t>
      </w:r>
      <w:proofErr w:type="gramEnd"/>
      <w:r w:rsidRPr="00F663DD">
        <w:rPr>
          <w:rFonts w:ascii="宋体" w:eastAsia="宋体" w:hAnsi="宋体" w:cs="宋体" w:hint="eastAsia"/>
          <w:color w:val="333333"/>
          <w:sz w:val="28"/>
          <w:szCs w:val="28"/>
        </w:rPr>
        <w:t>、国电等同类行业内使用过程中出现过重大质量问题，至今尚未妥善解决的。</w:t>
      </w:r>
    </w:p>
    <w:p w:rsidR="005E0B79" w:rsidRDefault="00F663DD">
      <w:pPr>
        <w:jc w:val="center"/>
        <w:rPr>
          <w:rFonts w:ascii="宋体" w:hAnsi="宋体" w:cs="Arial"/>
          <w:b/>
          <w:sz w:val="32"/>
          <w:szCs w:val="32"/>
        </w:rPr>
      </w:pPr>
      <w:r>
        <w:rPr>
          <w:rFonts w:ascii="宋体" w:hAnsi="宋体" w:cs="Arial" w:hint="eastAsia"/>
          <w:b/>
          <w:sz w:val="32"/>
          <w:szCs w:val="32"/>
        </w:rPr>
        <w:t>资格审查</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17"/>
        <w:gridCol w:w="180"/>
        <w:gridCol w:w="3060"/>
        <w:gridCol w:w="63"/>
        <w:gridCol w:w="4617"/>
      </w:tblGrid>
      <w:tr w:rsidR="005E0B79">
        <w:trPr>
          <w:trHeight w:val="345"/>
        </w:trPr>
        <w:tc>
          <w:tcPr>
            <w:tcW w:w="698" w:type="dxa"/>
            <w:vAlign w:val="center"/>
          </w:tcPr>
          <w:p w:rsidR="005E0B79" w:rsidRDefault="00F663DD">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117" w:type="dxa"/>
            <w:vAlign w:val="center"/>
          </w:tcPr>
          <w:p w:rsidR="005E0B79" w:rsidRDefault="00F663DD">
            <w:pPr>
              <w:widowControl/>
              <w:jc w:val="center"/>
              <w:rPr>
                <w:rFonts w:ascii="宋体" w:hAnsi="宋体" w:cs="宋体"/>
                <w:b/>
                <w:bCs/>
                <w:color w:val="000000"/>
                <w:kern w:val="0"/>
                <w:szCs w:val="21"/>
              </w:rPr>
            </w:pPr>
            <w:r>
              <w:rPr>
                <w:rFonts w:ascii="宋体" w:hAnsi="宋体" w:cs="宋体" w:hint="eastAsia"/>
                <w:b/>
                <w:bCs/>
                <w:color w:val="000000"/>
                <w:kern w:val="0"/>
                <w:szCs w:val="21"/>
              </w:rPr>
              <w:t>审查内容</w:t>
            </w:r>
          </w:p>
        </w:tc>
        <w:tc>
          <w:tcPr>
            <w:tcW w:w="3240" w:type="dxa"/>
            <w:gridSpan w:val="2"/>
            <w:vAlign w:val="center"/>
          </w:tcPr>
          <w:p w:rsidR="005E0B79" w:rsidRDefault="00F663DD">
            <w:pPr>
              <w:widowControl/>
              <w:jc w:val="center"/>
              <w:rPr>
                <w:rFonts w:ascii="宋体" w:hAnsi="宋体" w:cs="宋体"/>
                <w:b/>
                <w:bCs/>
                <w:color w:val="000000"/>
                <w:kern w:val="0"/>
                <w:szCs w:val="21"/>
              </w:rPr>
            </w:pPr>
            <w:r>
              <w:rPr>
                <w:rFonts w:ascii="宋体" w:hAnsi="宋体" w:cs="宋体" w:hint="eastAsia"/>
                <w:b/>
                <w:bCs/>
                <w:color w:val="000000"/>
                <w:kern w:val="0"/>
                <w:szCs w:val="21"/>
              </w:rPr>
              <w:t>标准</w:t>
            </w:r>
            <w:r>
              <w:rPr>
                <w:rFonts w:ascii="宋体" w:hAnsi="宋体" w:cs="宋体" w:hint="eastAsia"/>
                <w:b/>
                <w:bCs/>
                <w:color w:val="000000"/>
                <w:kern w:val="0"/>
                <w:szCs w:val="21"/>
              </w:rPr>
              <w:t>/</w:t>
            </w:r>
            <w:r>
              <w:rPr>
                <w:rFonts w:ascii="宋体" w:hAnsi="宋体" w:cs="宋体" w:hint="eastAsia"/>
                <w:b/>
                <w:bCs/>
                <w:color w:val="000000"/>
                <w:kern w:val="0"/>
                <w:szCs w:val="21"/>
              </w:rPr>
              <w:t>内容</w:t>
            </w:r>
          </w:p>
        </w:tc>
        <w:tc>
          <w:tcPr>
            <w:tcW w:w="4680" w:type="dxa"/>
            <w:gridSpan w:val="2"/>
            <w:vAlign w:val="center"/>
          </w:tcPr>
          <w:p w:rsidR="005E0B79" w:rsidRDefault="00F663DD">
            <w:pPr>
              <w:widowControl/>
              <w:jc w:val="center"/>
              <w:rPr>
                <w:rFonts w:ascii="宋体" w:hAnsi="宋体" w:cs="宋体"/>
                <w:b/>
                <w:bCs/>
                <w:color w:val="000000"/>
                <w:kern w:val="0"/>
                <w:szCs w:val="21"/>
              </w:rPr>
            </w:pPr>
            <w:r>
              <w:rPr>
                <w:rFonts w:ascii="宋体" w:hAnsi="宋体" w:cs="宋体" w:hint="eastAsia"/>
                <w:b/>
                <w:bCs/>
                <w:color w:val="000000"/>
                <w:kern w:val="0"/>
                <w:szCs w:val="21"/>
              </w:rPr>
              <w:t>审查依据及标准</w:t>
            </w:r>
          </w:p>
        </w:tc>
      </w:tr>
      <w:tr w:rsidR="005E0B79">
        <w:trPr>
          <w:trHeight w:val="312"/>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117"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注册资金</w:t>
            </w:r>
          </w:p>
        </w:tc>
        <w:tc>
          <w:tcPr>
            <w:tcW w:w="3240" w:type="dxa"/>
            <w:gridSpan w:val="2"/>
            <w:vAlign w:val="center"/>
          </w:tcPr>
          <w:p w:rsidR="005E0B79" w:rsidRDefault="00F663DD">
            <w:pPr>
              <w:widowControl/>
              <w:ind w:leftChars="-51" w:rightChars="-51" w:right="-107" w:hangingChars="51" w:hanging="107"/>
              <w:rPr>
                <w:rFonts w:ascii="宋体" w:hAnsi="宋体" w:cs="宋体"/>
                <w:color w:val="000000"/>
                <w:kern w:val="0"/>
                <w:szCs w:val="21"/>
              </w:rPr>
            </w:pPr>
            <w:r>
              <w:rPr>
                <w:rFonts w:ascii="宋体" w:hAnsi="宋体" w:cs="宋体" w:hint="eastAsia"/>
                <w:color w:val="000000"/>
                <w:kern w:val="0"/>
                <w:szCs w:val="21"/>
              </w:rPr>
              <w:t>注册资本在</w:t>
            </w:r>
            <w:r>
              <w:rPr>
                <w:rFonts w:ascii="宋体" w:hAnsi="宋体" w:cs="宋体" w:hint="eastAsia"/>
                <w:color w:val="FF0000"/>
                <w:kern w:val="0"/>
                <w:szCs w:val="21"/>
              </w:rPr>
              <w:t>10</w:t>
            </w:r>
            <w:r>
              <w:rPr>
                <w:rFonts w:ascii="宋体" w:hAnsi="宋体" w:cs="宋体" w:hint="eastAsia"/>
                <w:color w:val="FF0000"/>
                <w:kern w:val="0"/>
                <w:szCs w:val="21"/>
              </w:rPr>
              <w:t>00</w:t>
            </w:r>
            <w:r>
              <w:rPr>
                <w:rFonts w:ascii="宋体" w:hAnsi="宋体" w:cs="宋体" w:hint="eastAsia"/>
                <w:color w:val="000000"/>
                <w:kern w:val="0"/>
                <w:szCs w:val="21"/>
              </w:rPr>
              <w:t>万人民币</w:t>
            </w:r>
            <w:r>
              <w:rPr>
                <w:rFonts w:ascii="宋体" w:hAnsi="宋体" w:cs="宋体" w:hint="eastAsia"/>
                <w:color w:val="000000"/>
                <w:kern w:val="0"/>
                <w:szCs w:val="21"/>
              </w:rPr>
              <w:t>(</w:t>
            </w:r>
            <w:r>
              <w:rPr>
                <w:rFonts w:ascii="宋体" w:hAnsi="宋体" w:cs="宋体" w:hint="eastAsia"/>
                <w:color w:val="000000"/>
                <w:kern w:val="0"/>
                <w:szCs w:val="21"/>
              </w:rPr>
              <w:t>含</w:t>
            </w:r>
            <w:r>
              <w:rPr>
                <w:rFonts w:ascii="宋体" w:hAnsi="宋体" w:cs="宋体" w:hint="eastAsia"/>
                <w:color w:val="000000"/>
                <w:kern w:val="0"/>
                <w:szCs w:val="21"/>
              </w:rPr>
              <w:t>)</w:t>
            </w:r>
            <w:r>
              <w:rPr>
                <w:rFonts w:ascii="宋体" w:hAnsi="宋体" w:cs="宋体" w:hint="eastAsia"/>
                <w:color w:val="000000"/>
                <w:kern w:val="0"/>
                <w:szCs w:val="21"/>
              </w:rPr>
              <w:t>以上</w:t>
            </w:r>
          </w:p>
        </w:tc>
        <w:tc>
          <w:tcPr>
            <w:tcW w:w="4680" w:type="dxa"/>
            <w:gridSpan w:val="2"/>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注册资本在</w:t>
            </w:r>
            <w:r>
              <w:rPr>
                <w:rFonts w:ascii="宋体" w:hAnsi="宋体" w:cs="宋体" w:hint="eastAsia"/>
                <w:color w:val="FF0000"/>
                <w:kern w:val="0"/>
                <w:szCs w:val="21"/>
              </w:rPr>
              <w:t>10</w:t>
            </w:r>
            <w:r>
              <w:rPr>
                <w:rFonts w:ascii="宋体" w:hAnsi="宋体" w:cs="宋体" w:hint="eastAsia"/>
                <w:color w:val="FF0000"/>
                <w:kern w:val="0"/>
                <w:szCs w:val="21"/>
              </w:rPr>
              <w:t>00</w:t>
            </w:r>
            <w:r>
              <w:rPr>
                <w:rFonts w:ascii="宋体" w:hAnsi="宋体" w:cs="宋体" w:hint="eastAsia"/>
                <w:color w:val="000000"/>
                <w:kern w:val="0"/>
                <w:szCs w:val="21"/>
              </w:rPr>
              <w:t>万人民币</w:t>
            </w:r>
            <w:r>
              <w:rPr>
                <w:rFonts w:ascii="宋体" w:hAnsi="宋体" w:cs="宋体" w:hint="eastAsia"/>
                <w:color w:val="000000"/>
                <w:kern w:val="0"/>
                <w:szCs w:val="21"/>
              </w:rPr>
              <w:t>(</w:t>
            </w:r>
            <w:r>
              <w:rPr>
                <w:rFonts w:ascii="宋体" w:hAnsi="宋体" w:cs="宋体" w:hint="eastAsia"/>
                <w:color w:val="000000"/>
                <w:kern w:val="0"/>
                <w:szCs w:val="21"/>
              </w:rPr>
              <w:t>含</w:t>
            </w:r>
            <w:r>
              <w:rPr>
                <w:rFonts w:ascii="宋体" w:hAnsi="宋体" w:cs="宋体" w:hint="eastAsia"/>
                <w:color w:val="000000"/>
                <w:kern w:val="0"/>
                <w:szCs w:val="21"/>
              </w:rPr>
              <w:t>)</w:t>
            </w:r>
            <w:r>
              <w:rPr>
                <w:rFonts w:ascii="宋体" w:hAnsi="宋体" w:cs="宋体" w:hint="eastAsia"/>
                <w:color w:val="000000"/>
                <w:kern w:val="0"/>
                <w:szCs w:val="21"/>
              </w:rPr>
              <w:t>以上</w:t>
            </w:r>
          </w:p>
        </w:tc>
      </w:tr>
      <w:tr w:rsidR="005E0B79">
        <w:trPr>
          <w:trHeight w:val="456"/>
        </w:trPr>
        <w:tc>
          <w:tcPr>
            <w:tcW w:w="698" w:type="dxa"/>
            <w:vAlign w:val="center"/>
          </w:tcPr>
          <w:p w:rsidR="005E0B79" w:rsidRDefault="00F663DD">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4357" w:type="dxa"/>
            <w:gridSpan w:val="3"/>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联合体</w:t>
            </w:r>
          </w:p>
        </w:tc>
        <w:tc>
          <w:tcPr>
            <w:tcW w:w="4680" w:type="dxa"/>
            <w:gridSpan w:val="2"/>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不接受联合体参加比选</w:t>
            </w:r>
          </w:p>
        </w:tc>
      </w:tr>
      <w:tr w:rsidR="005E0B79">
        <w:trPr>
          <w:trHeight w:val="7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4357" w:type="dxa"/>
            <w:gridSpan w:val="3"/>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提供全套完整有效的资质证明文件</w:t>
            </w:r>
          </w:p>
        </w:tc>
        <w:tc>
          <w:tcPr>
            <w:tcW w:w="4680" w:type="dxa"/>
            <w:gridSpan w:val="2"/>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提供合格有效副本三证合一的营业执照彩色复印件；法定代表人证明文件；</w:t>
            </w:r>
          </w:p>
        </w:tc>
      </w:tr>
      <w:tr w:rsidR="005E0B79">
        <w:trPr>
          <w:trHeight w:val="7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4357" w:type="dxa"/>
            <w:gridSpan w:val="3"/>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提供法定代表人的授权书</w:t>
            </w:r>
          </w:p>
        </w:tc>
        <w:tc>
          <w:tcPr>
            <w:tcW w:w="4680" w:type="dxa"/>
            <w:gridSpan w:val="2"/>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比选文件签字人为非法定代表人的，必须提供法定代表人授权书，并应加盖企业公章，授权人及被授权人签字，且授权人应与营业执照的法人代</w:t>
            </w:r>
            <w:r>
              <w:rPr>
                <w:rFonts w:ascii="宋体" w:hAnsi="宋体" w:cs="宋体" w:hint="eastAsia"/>
                <w:color w:val="000000"/>
                <w:kern w:val="0"/>
                <w:szCs w:val="21"/>
              </w:rPr>
              <w:lastRenderedPageBreak/>
              <w:t>表相同。</w:t>
            </w:r>
          </w:p>
        </w:tc>
      </w:tr>
      <w:tr w:rsidR="005E0B79">
        <w:trPr>
          <w:trHeight w:val="45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lastRenderedPageBreak/>
              <w:t>5</w:t>
            </w:r>
          </w:p>
        </w:tc>
        <w:tc>
          <w:tcPr>
            <w:tcW w:w="1117" w:type="dxa"/>
            <w:vAlign w:val="center"/>
          </w:tcPr>
          <w:p w:rsidR="005E0B79" w:rsidRDefault="00F663DD">
            <w:pPr>
              <w:widowControl/>
              <w:jc w:val="center"/>
              <w:rPr>
                <w:rFonts w:ascii="宋体" w:hAnsi="宋体" w:cs="宋体"/>
                <w:color w:val="000000"/>
                <w:kern w:val="0"/>
                <w:szCs w:val="21"/>
              </w:rPr>
            </w:pPr>
            <w:r>
              <w:rPr>
                <w:rFonts w:ascii="宋体" w:hAnsi="宋体" w:hint="eastAsia"/>
                <w:color w:val="000000"/>
                <w:szCs w:val="21"/>
              </w:rPr>
              <w:t>经营范围</w:t>
            </w:r>
          </w:p>
        </w:tc>
        <w:tc>
          <w:tcPr>
            <w:tcW w:w="3240" w:type="dxa"/>
            <w:gridSpan w:val="2"/>
            <w:vAlign w:val="center"/>
          </w:tcPr>
          <w:p w:rsidR="005E0B79" w:rsidRDefault="00F663DD">
            <w:pPr>
              <w:widowControl/>
              <w:rPr>
                <w:rFonts w:ascii="宋体" w:hAnsi="宋体" w:cs="宋体"/>
                <w:color w:val="000000"/>
                <w:kern w:val="0"/>
                <w:szCs w:val="21"/>
              </w:rPr>
            </w:pPr>
            <w:r>
              <w:rPr>
                <w:rFonts w:ascii="宋体" w:hAnsi="宋体" w:hint="eastAsia"/>
                <w:color w:val="000000"/>
                <w:szCs w:val="21"/>
              </w:rPr>
              <w:t>经营范围应包含</w:t>
            </w:r>
            <w:r>
              <w:rPr>
                <w:rFonts w:ascii="宋体" w:hAnsi="宋体" w:hint="eastAsia"/>
                <w:color w:val="000000"/>
                <w:szCs w:val="21"/>
              </w:rPr>
              <w:t>柴油发</w:t>
            </w:r>
            <w:r>
              <w:rPr>
                <w:rFonts w:ascii="宋体" w:hAnsi="宋体" w:hint="eastAsia"/>
                <w:color w:val="000000"/>
                <w:szCs w:val="21"/>
              </w:rPr>
              <w:t>电机组安装和维修</w:t>
            </w:r>
          </w:p>
        </w:tc>
        <w:tc>
          <w:tcPr>
            <w:tcW w:w="4680" w:type="dxa"/>
            <w:gridSpan w:val="2"/>
            <w:vAlign w:val="center"/>
          </w:tcPr>
          <w:p w:rsidR="005E0B79" w:rsidRDefault="00F663DD">
            <w:pPr>
              <w:widowControl/>
              <w:rPr>
                <w:rFonts w:ascii="宋体" w:hAnsi="宋体" w:cs="宋体"/>
                <w:color w:val="000000"/>
                <w:kern w:val="0"/>
                <w:szCs w:val="21"/>
              </w:rPr>
            </w:pPr>
            <w:r>
              <w:rPr>
                <w:rFonts w:ascii="宋体" w:hAnsi="宋体" w:cs="Arial" w:hint="eastAsia"/>
                <w:color w:val="000000"/>
                <w:kern w:val="0"/>
                <w:szCs w:val="21"/>
              </w:rPr>
              <w:t>提供有效的证书彩色复印件，并加盖单位印章</w:t>
            </w:r>
          </w:p>
        </w:tc>
      </w:tr>
      <w:tr w:rsidR="005E0B79">
        <w:trPr>
          <w:trHeight w:val="51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117" w:type="dxa"/>
            <w:vAlign w:val="center"/>
          </w:tcPr>
          <w:p w:rsidR="005E0B79" w:rsidRDefault="00F663DD">
            <w:pPr>
              <w:widowControl/>
              <w:jc w:val="center"/>
              <w:rPr>
                <w:rFonts w:ascii="宋体" w:hAnsi="宋体" w:cs="宋体"/>
                <w:color w:val="000000"/>
                <w:kern w:val="0"/>
                <w:sz w:val="24"/>
              </w:rPr>
            </w:pPr>
            <w:r>
              <w:rPr>
                <w:rFonts w:ascii="宋体" w:hAnsi="宋体" w:cs="宋体" w:hint="eastAsia"/>
                <w:color w:val="000000"/>
                <w:kern w:val="0"/>
                <w:sz w:val="24"/>
              </w:rPr>
              <w:t>资质</w:t>
            </w:r>
          </w:p>
        </w:tc>
        <w:tc>
          <w:tcPr>
            <w:tcW w:w="3240" w:type="dxa"/>
            <w:gridSpan w:val="2"/>
            <w:vAlign w:val="center"/>
          </w:tcPr>
          <w:p w:rsidR="005E0B79" w:rsidRDefault="00F663DD">
            <w:pPr>
              <w:widowControl/>
              <w:ind w:rightChars="-17" w:right="-36"/>
              <w:rPr>
                <w:rFonts w:ascii="宋体" w:hAnsi="宋体" w:cs="宋体"/>
                <w:color w:val="000000"/>
                <w:kern w:val="0"/>
                <w:sz w:val="24"/>
              </w:rPr>
            </w:pPr>
            <w:r>
              <w:rPr>
                <w:rFonts w:ascii="宋体" w:hAnsi="宋体" w:cs="宋体" w:hint="eastAsia"/>
                <w:kern w:val="0"/>
                <w:szCs w:val="21"/>
              </w:rPr>
              <w:t>具备</w:t>
            </w:r>
            <w:r>
              <w:rPr>
                <w:rFonts w:ascii="宋体" w:hAnsi="宋体" w:cs="宋体"/>
                <w:kern w:val="0"/>
                <w:szCs w:val="21"/>
              </w:rPr>
              <w:t>ISO9001</w:t>
            </w:r>
            <w:r>
              <w:rPr>
                <w:rFonts w:ascii="宋体" w:hAnsi="宋体" w:cs="宋体" w:hint="eastAsia"/>
                <w:kern w:val="0"/>
                <w:szCs w:val="21"/>
              </w:rPr>
              <w:t>企业质量管理认证（有效期内）</w:t>
            </w:r>
          </w:p>
        </w:tc>
        <w:tc>
          <w:tcPr>
            <w:tcW w:w="4680" w:type="dxa"/>
            <w:gridSpan w:val="2"/>
            <w:vAlign w:val="center"/>
          </w:tcPr>
          <w:p w:rsidR="005E0B79" w:rsidRDefault="00F663DD">
            <w:pPr>
              <w:widowControl/>
              <w:rPr>
                <w:rFonts w:ascii="宋体" w:hAnsi="宋体" w:cs="宋体"/>
                <w:color w:val="000000"/>
                <w:kern w:val="0"/>
                <w:szCs w:val="21"/>
              </w:rPr>
            </w:pPr>
            <w:r>
              <w:rPr>
                <w:rFonts w:ascii="宋体" w:hAnsi="宋体" w:cs="Arial" w:hint="eastAsia"/>
                <w:color w:val="000000"/>
                <w:kern w:val="0"/>
                <w:szCs w:val="21"/>
              </w:rPr>
              <w:t>提供有效的证书彩色复印件，并加盖单位印章</w:t>
            </w:r>
          </w:p>
        </w:tc>
      </w:tr>
      <w:tr w:rsidR="005E0B79">
        <w:trPr>
          <w:trHeight w:val="51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117"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维护团队</w:t>
            </w:r>
          </w:p>
        </w:tc>
        <w:tc>
          <w:tcPr>
            <w:tcW w:w="3240" w:type="dxa"/>
            <w:gridSpan w:val="2"/>
            <w:vAlign w:val="center"/>
          </w:tcPr>
          <w:p w:rsidR="005E0B79" w:rsidRDefault="00F663DD">
            <w:pPr>
              <w:widowControl/>
              <w:rPr>
                <w:rFonts w:ascii="宋体" w:hAnsi="宋体"/>
                <w:color w:val="000000"/>
                <w:szCs w:val="21"/>
              </w:rPr>
            </w:pPr>
            <w:r>
              <w:rPr>
                <w:rFonts w:ascii="宋体" w:hAnsi="宋体" w:hint="eastAsia"/>
                <w:color w:val="000000"/>
                <w:szCs w:val="21"/>
              </w:rPr>
              <w:t>主管工程师和维护技术员应具有电工操作证</w:t>
            </w:r>
          </w:p>
        </w:tc>
        <w:tc>
          <w:tcPr>
            <w:tcW w:w="4680" w:type="dxa"/>
            <w:gridSpan w:val="2"/>
            <w:vAlign w:val="center"/>
          </w:tcPr>
          <w:p w:rsidR="005E0B79" w:rsidRDefault="00F663DD">
            <w:pPr>
              <w:widowControl/>
              <w:rPr>
                <w:rFonts w:ascii="宋体" w:hAnsi="宋体" w:cs="Arial"/>
                <w:color w:val="000000"/>
                <w:kern w:val="0"/>
                <w:szCs w:val="21"/>
              </w:rPr>
            </w:pPr>
            <w:r>
              <w:rPr>
                <w:rFonts w:ascii="宋体" w:hAnsi="宋体" w:cs="Arial" w:hint="eastAsia"/>
                <w:color w:val="000000"/>
                <w:kern w:val="0"/>
                <w:szCs w:val="21"/>
              </w:rPr>
              <w:t>提供有效的证书彩色复印件，并加盖单位印章</w:t>
            </w:r>
          </w:p>
        </w:tc>
      </w:tr>
      <w:tr w:rsidR="005E0B79">
        <w:trPr>
          <w:trHeight w:val="51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4357" w:type="dxa"/>
            <w:gridSpan w:val="3"/>
            <w:vAlign w:val="center"/>
          </w:tcPr>
          <w:p w:rsidR="005E0B79" w:rsidRDefault="00F663DD">
            <w:pPr>
              <w:widowControl/>
              <w:rPr>
                <w:rFonts w:ascii="宋体" w:hAnsi="宋体"/>
                <w:color w:val="000000"/>
                <w:szCs w:val="21"/>
              </w:rPr>
            </w:pPr>
            <w:proofErr w:type="gramStart"/>
            <w:r>
              <w:rPr>
                <w:rFonts w:ascii="宋体" w:hAnsi="宋体" w:hint="eastAsia"/>
                <w:color w:val="000000"/>
                <w:szCs w:val="21"/>
              </w:rPr>
              <w:t>不</w:t>
            </w:r>
            <w:proofErr w:type="gramEnd"/>
            <w:r>
              <w:rPr>
                <w:rFonts w:ascii="宋体" w:hAnsi="宋体" w:hint="eastAsia"/>
                <w:color w:val="000000"/>
                <w:szCs w:val="21"/>
              </w:rPr>
              <w:t>分包承诺、</w:t>
            </w:r>
            <w:r>
              <w:rPr>
                <w:rFonts w:ascii="宋体" w:hAnsi="宋体" w:cs="宋体" w:hint="eastAsia"/>
                <w:color w:val="000000"/>
                <w:kern w:val="0"/>
                <w:szCs w:val="21"/>
              </w:rPr>
              <w:t>投标廉政承诺</w:t>
            </w:r>
          </w:p>
        </w:tc>
        <w:tc>
          <w:tcPr>
            <w:tcW w:w="4680" w:type="dxa"/>
            <w:gridSpan w:val="2"/>
            <w:vAlign w:val="center"/>
          </w:tcPr>
          <w:p w:rsidR="005E0B79" w:rsidRDefault="00F663DD">
            <w:pPr>
              <w:widowControl/>
              <w:rPr>
                <w:rFonts w:ascii="宋体" w:hAnsi="宋体" w:cs="Arial"/>
                <w:color w:val="000000"/>
                <w:kern w:val="0"/>
                <w:szCs w:val="21"/>
              </w:rPr>
            </w:pPr>
            <w:r>
              <w:rPr>
                <w:rFonts w:ascii="宋体" w:hAnsi="宋体" w:cs="Arial" w:hint="eastAsia"/>
                <w:color w:val="000000"/>
                <w:kern w:val="0"/>
                <w:szCs w:val="21"/>
              </w:rPr>
              <w:t>提供</w:t>
            </w:r>
            <w:proofErr w:type="gramStart"/>
            <w:r>
              <w:rPr>
                <w:rFonts w:ascii="宋体" w:hAnsi="宋体" w:cs="Arial" w:hint="eastAsia"/>
                <w:color w:val="000000"/>
                <w:kern w:val="0"/>
                <w:szCs w:val="21"/>
              </w:rPr>
              <w:t>不</w:t>
            </w:r>
            <w:proofErr w:type="gramEnd"/>
            <w:r>
              <w:rPr>
                <w:rFonts w:ascii="宋体" w:hAnsi="宋体" w:cs="Arial" w:hint="eastAsia"/>
                <w:color w:val="000000"/>
                <w:kern w:val="0"/>
                <w:szCs w:val="21"/>
              </w:rPr>
              <w:t>分包承诺函、</w:t>
            </w:r>
            <w:r>
              <w:rPr>
                <w:rFonts w:ascii="宋体" w:hAnsi="宋体" w:cs="宋体" w:hint="eastAsia"/>
                <w:color w:val="000000"/>
                <w:kern w:val="0"/>
                <w:szCs w:val="21"/>
              </w:rPr>
              <w:t>投标廉政承诺函</w:t>
            </w:r>
          </w:p>
        </w:tc>
      </w:tr>
      <w:tr w:rsidR="005E0B79">
        <w:trPr>
          <w:trHeight w:val="510"/>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297" w:type="dxa"/>
            <w:gridSpan w:val="2"/>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维护经历</w:t>
            </w:r>
          </w:p>
        </w:tc>
        <w:tc>
          <w:tcPr>
            <w:tcW w:w="3060" w:type="dxa"/>
            <w:vAlign w:val="center"/>
          </w:tcPr>
          <w:p w:rsidR="005E0B79" w:rsidRDefault="00F663DD">
            <w:pPr>
              <w:widowControl/>
              <w:rPr>
                <w:rFonts w:ascii="宋体" w:hAnsi="宋体"/>
                <w:color w:val="000000"/>
                <w:szCs w:val="21"/>
              </w:rPr>
            </w:pPr>
            <w:r>
              <w:rPr>
                <w:rFonts w:ascii="宋体" w:hAnsi="宋体" w:cs="宋体" w:hint="eastAsia"/>
                <w:kern w:val="0"/>
                <w:szCs w:val="21"/>
              </w:rPr>
              <w:t>应答人必须具备连续三年（</w:t>
            </w:r>
            <w:r>
              <w:rPr>
                <w:rFonts w:ascii="宋体" w:hAnsi="宋体" w:cs="宋体" w:hint="eastAsia"/>
                <w:kern w:val="0"/>
                <w:szCs w:val="21"/>
              </w:rPr>
              <w:t>201</w:t>
            </w:r>
            <w:r>
              <w:rPr>
                <w:rFonts w:ascii="宋体" w:hAnsi="宋体" w:cs="宋体" w:hint="eastAsia"/>
                <w:kern w:val="0"/>
                <w:szCs w:val="21"/>
              </w:rPr>
              <w:t>5</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日以来）履行过的与本项目相似（</w:t>
            </w:r>
            <w:r>
              <w:rPr>
                <w:rFonts w:ascii="宋体" w:hAnsi="宋体" w:cs="宋体" w:hint="eastAsia"/>
                <w:kern w:val="0"/>
                <w:szCs w:val="21"/>
              </w:rPr>
              <w:t>柴油</w:t>
            </w:r>
            <w:proofErr w:type="gramStart"/>
            <w:r>
              <w:rPr>
                <w:rFonts w:ascii="宋体" w:hAnsi="宋体" w:cs="宋体" w:hint="eastAsia"/>
                <w:kern w:val="0"/>
                <w:szCs w:val="21"/>
              </w:rPr>
              <w:t>发电机组</w:t>
            </w:r>
            <w:r>
              <w:rPr>
                <w:rFonts w:ascii="宋体" w:hAnsi="宋体" w:cs="宋体" w:hint="eastAsia"/>
                <w:kern w:val="0"/>
                <w:szCs w:val="21"/>
              </w:rPr>
              <w:t>维保服务</w:t>
            </w:r>
            <w:proofErr w:type="gramEnd"/>
            <w:r>
              <w:rPr>
                <w:rFonts w:ascii="宋体" w:hAnsi="宋体" w:cs="宋体" w:hint="eastAsia"/>
                <w:kern w:val="0"/>
                <w:szCs w:val="21"/>
              </w:rPr>
              <w:t>）的业绩，合同不低于</w:t>
            </w:r>
            <w:r>
              <w:rPr>
                <w:rFonts w:ascii="宋体" w:hAnsi="宋体" w:cs="宋体" w:hint="eastAsia"/>
                <w:kern w:val="0"/>
                <w:szCs w:val="21"/>
              </w:rPr>
              <w:t>3</w:t>
            </w:r>
            <w:r>
              <w:rPr>
                <w:rFonts w:ascii="宋体" w:hAnsi="宋体" w:cs="宋体" w:hint="eastAsia"/>
                <w:kern w:val="0"/>
                <w:szCs w:val="21"/>
              </w:rPr>
              <w:t>份，累积金额应在</w:t>
            </w:r>
            <w:r>
              <w:rPr>
                <w:rFonts w:ascii="宋体" w:hAnsi="宋体" w:cs="宋体" w:hint="eastAsia"/>
                <w:color w:val="FF0000"/>
                <w:kern w:val="0"/>
                <w:szCs w:val="21"/>
              </w:rPr>
              <w:t>300</w:t>
            </w:r>
            <w:r>
              <w:rPr>
                <w:rFonts w:ascii="宋体" w:hAnsi="宋体" w:cs="宋体" w:hint="eastAsia"/>
                <w:kern w:val="0"/>
                <w:szCs w:val="21"/>
              </w:rPr>
              <w:t>万元及以上</w:t>
            </w:r>
          </w:p>
        </w:tc>
        <w:tc>
          <w:tcPr>
            <w:tcW w:w="4680" w:type="dxa"/>
            <w:gridSpan w:val="2"/>
            <w:vAlign w:val="center"/>
          </w:tcPr>
          <w:p w:rsidR="005E0B79" w:rsidRDefault="00F663DD">
            <w:pPr>
              <w:widowControl/>
              <w:rPr>
                <w:rFonts w:ascii="宋体" w:hAnsi="宋体" w:cs="Arial"/>
                <w:color w:val="000000"/>
                <w:kern w:val="0"/>
                <w:szCs w:val="21"/>
              </w:rPr>
            </w:pPr>
            <w:r>
              <w:rPr>
                <w:rFonts w:ascii="宋体" w:hAnsi="宋体" w:cs="宋体" w:hint="eastAsia"/>
                <w:kern w:val="0"/>
                <w:szCs w:val="21"/>
              </w:rPr>
              <w:t>应提供有效的合同复印件</w:t>
            </w:r>
            <w:r>
              <w:rPr>
                <w:rFonts w:ascii="宋体" w:hAnsi="宋体" w:cs="宋体" w:hint="eastAsia"/>
                <w:color w:val="000000"/>
                <w:kern w:val="0"/>
                <w:szCs w:val="21"/>
              </w:rPr>
              <w:t>，并且需附统计表格。</w:t>
            </w:r>
          </w:p>
        </w:tc>
      </w:tr>
      <w:tr w:rsidR="005E0B79">
        <w:trPr>
          <w:trHeight w:val="510"/>
        </w:trPr>
        <w:tc>
          <w:tcPr>
            <w:tcW w:w="698" w:type="dxa"/>
            <w:shd w:val="clear" w:color="auto" w:fill="auto"/>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0</w:t>
            </w:r>
          </w:p>
        </w:tc>
        <w:tc>
          <w:tcPr>
            <w:tcW w:w="1297" w:type="dxa"/>
            <w:gridSpan w:val="2"/>
            <w:shd w:val="clear" w:color="000000" w:fill="FFFFFF"/>
            <w:vAlign w:val="center"/>
          </w:tcPr>
          <w:p w:rsidR="005E0B79" w:rsidRDefault="00F663DD">
            <w:pPr>
              <w:widowControl/>
              <w:jc w:val="center"/>
              <w:rPr>
                <w:rFonts w:ascii="宋体" w:hAnsi="宋体" w:cs="宋体"/>
                <w:color w:val="000000"/>
                <w:kern w:val="0"/>
                <w:szCs w:val="21"/>
              </w:rPr>
            </w:pPr>
            <w:r>
              <w:rPr>
                <w:rFonts w:ascii="宋体" w:hAnsi="宋体" w:cs="宋体" w:hint="eastAsia"/>
                <w:kern w:val="0"/>
                <w:szCs w:val="21"/>
              </w:rPr>
              <w:t>驻地机构</w:t>
            </w:r>
          </w:p>
        </w:tc>
        <w:tc>
          <w:tcPr>
            <w:tcW w:w="3060" w:type="dxa"/>
            <w:shd w:val="clear" w:color="000000" w:fill="FFFFFF"/>
            <w:vAlign w:val="center"/>
          </w:tcPr>
          <w:p w:rsidR="005E0B79" w:rsidRDefault="00F663DD">
            <w:pPr>
              <w:widowControl/>
              <w:jc w:val="center"/>
              <w:rPr>
                <w:rFonts w:ascii="宋体" w:hAnsi="宋体"/>
                <w:color w:val="000000"/>
                <w:szCs w:val="21"/>
              </w:rPr>
            </w:pPr>
            <w:r>
              <w:rPr>
                <w:rFonts w:ascii="宋体" w:hAnsi="宋体" w:cs="宋体" w:hint="eastAsia"/>
                <w:kern w:val="0"/>
                <w:szCs w:val="21"/>
              </w:rPr>
              <w:t>具有在福建省内驻地机构或承诺组建驻地机构</w:t>
            </w:r>
          </w:p>
        </w:tc>
        <w:tc>
          <w:tcPr>
            <w:tcW w:w="4680" w:type="dxa"/>
            <w:gridSpan w:val="2"/>
            <w:shd w:val="clear" w:color="000000" w:fill="FFFFFF"/>
            <w:vAlign w:val="center"/>
          </w:tcPr>
          <w:p w:rsidR="005E0B79" w:rsidRDefault="00F663DD">
            <w:pPr>
              <w:widowControl/>
              <w:jc w:val="left"/>
              <w:rPr>
                <w:rFonts w:ascii="宋体" w:hAnsi="宋体" w:cs="Arial"/>
                <w:color w:val="000000"/>
                <w:kern w:val="0"/>
                <w:szCs w:val="21"/>
              </w:rPr>
            </w:pPr>
            <w:r>
              <w:rPr>
                <w:rFonts w:ascii="宋体" w:hAnsi="宋体" w:cs="宋体" w:hint="eastAsia"/>
                <w:kern w:val="0"/>
                <w:szCs w:val="21"/>
              </w:rPr>
              <w:t>提供有效的证明文件复印件，包括：营业执照或房屋产权证明或房屋租赁合同，其中房屋产权证明或房屋租赁合同的承租人、产权人为应答人；</w:t>
            </w:r>
            <w:r>
              <w:rPr>
                <w:rFonts w:ascii="宋体" w:hAnsi="宋体" w:cs="宋体" w:hint="eastAsia"/>
                <w:b/>
                <w:bCs/>
                <w:kern w:val="0"/>
                <w:szCs w:val="21"/>
              </w:rPr>
              <w:t>或承诺收到中选通知书后</w:t>
            </w:r>
            <w:r>
              <w:rPr>
                <w:rFonts w:ascii="宋体" w:hAnsi="宋体" w:cs="宋体" w:hint="eastAsia"/>
                <w:b/>
                <w:bCs/>
                <w:kern w:val="0"/>
                <w:szCs w:val="21"/>
              </w:rPr>
              <w:t>10</w:t>
            </w:r>
            <w:r>
              <w:rPr>
                <w:rFonts w:ascii="宋体" w:hAnsi="宋体" w:cs="宋体" w:hint="eastAsia"/>
                <w:b/>
                <w:bCs/>
                <w:kern w:val="0"/>
                <w:szCs w:val="21"/>
              </w:rPr>
              <w:t>日内设立驻地机构的承诺文件。</w:t>
            </w:r>
          </w:p>
        </w:tc>
      </w:tr>
      <w:tr w:rsidR="005E0B79">
        <w:trPr>
          <w:trHeight w:val="510"/>
        </w:trPr>
        <w:tc>
          <w:tcPr>
            <w:tcW w:w="698" w:type="dxa"/>
            <w:shd w:val="clear" w:color="auto" w:fill="auto"/>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1</w:t>
            </w:r>
          </w:p>
        </w:tc>
        <w:tc>
          <w:tcPr>
            <w:tcW w:w="4357" w:type="dxa"/>
            <w:gridSpan w:val="3"/>
            <w:shd w:val="clear" w:color="auto" w:fill="auto"/>
            <w:vAlign w:val="center"/>
          </w:tcPr>
          <w:p w:rsidR="005E0B79" w:rsidRDefault="00F663DD">
            <w:pPr>
              <w:widowControl/>
              <w:jc w:val="center"/>
              <w:rPr>
                <w:rFonts w:ascii="宋体" w:hAnsi="宋体"/>
                <w:color w:val="000000"/>
                <w:szCs w:val="21"/>
              </w:rPr>
            </w:pPr>
            <w:r>
              <w:rPr>
                <w:rFonts w:ascii="宋体" w:hAnsi="宋体" w:cs="宋体" w:hint="eastAsia"/>
                <w:kern w:val="0"/>
                <w:szCs w:val="21"/>
              </w:rPr>
              <w:t>增值税一般纳税人</w:t>
            </w:r>
          </w:p>
        </w:tc>
        <w:tc>
          <w:tcPr>
            <w:tcW w:w="4680" w:type="dxa"/>
            <w:gridSpan w:val="2"/>
            <w:shd w:val="clear" w:color="000000" w:fill="FFFFFF"/>
            <w:vAlign w:val="center"/>
          </w:tcPr>
          <w:p w:rsidR="005E0B79" w:rsidRDefault="00F663DD">
            <w:pPr>
              <w:widowControl/>
              <w:jc w:val="left"/>
              <w:rPr>
                <w:rFonts w:ascii="宋体" w:hAnsi="宋体" w:cs="Arial"/>
                <w:color w:val="000000"/>
                <w:kern w:val="0"/>
                <w:szCs w:val="21"/>
              </w:rPr>
            </w:pPr>
            <w:r>
              <w:rPr>
                <w:rFonts w:ascii="宋体" w:hAnsi="宋体" w:cs="宋体" w:hint="eastAsia"/>
                <w:kern w:val="0"/>
                <w:szCs w:val="21"/>
              </w:rPr>
              <w:t>应答人须提供国家税务机关加盖“增值税一般纳税人”印鉴的税务登记证复印件，或者国家税务机关出具的“增值税一般纳税人”的证明材料复印件。原件备查。提供可以现场网络查询的网址链接。</w:t>
            </w:r>
          </w:p>
        </w:tc>
      </w:tr>
      <w:tr w:rsidR="005E0B79">
        <w:trPr>
          <w:trHeight w:val="304"/>
        </w:trPr>
        <w:tc>
          <w:tcPr>
            <w:tcW w:w="698" w:type="dxa"/>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2</w:t>
            </w:r>
          </w:p>
        </w:tc>
        <w:tc>
          <w:tcPr>
            <w:tcW w:w="4420" w:type="dxa"/>
            <w:gridSpan w:val="4"/>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投标人不得存在右边情形之一（提供承诺函）</w:t>
            </w:r>
          </w:p>
        </w:tc>
        <w:tc>
          <w:tcPr>
            <w:tcW w:w="4617" w:type="dxa"/>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投标人被责令停业或处于破产状态的；</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投标人被暂停或取消投标资格的；</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投标人财产被重组、接管、查封、扣押或冻结的；</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(4)</w:t>
            </w:r>
            <w:r>
              <w:rPr>
                <w:rFonts w:ascii="宋体" w:hAnsi="宋体" w:cs="宋体" w:hint="eastAsia"/>
                <w:color w:val="000000"/>
                <w:kern w:val="0"/>
                <w:szCs w:val="21"/>
              </w:rPr>
              <w:t>投标人在最近三年内有骗取中选或严重违约行为的；</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cs="宋体" w:hint="eastAsia"/>
                <w:color w:val="000000"/>
                <w:kern w:val="0"/>
                <w:szCs w:val="21"/>
              </w:rPr>
              <w:t>投标产品</w:t>
            </w:r>
            <w:proofErr w:type="gramStart"/>
            <w:r>
              <w:rPr>
                <w:rFonts w:ascii="宋体" w:hAnsi="宋体" w:cs="宋体" w:hint="eastAsia"/>
                <w:color w:val="000000"/>
                <w:kern w:val="0"/>
                <w:szCs w:val="21"/>
              </w:rPr>
              <w:t>在</w:t>
            </w:r>
            <w:r>
              <w:rPr>
                <w:rFonts w:ascii="宋体" w:hAnsi="宋体" w:cs="宋体" w:hint="eastAsia"/>
                <w:color w:val="000000"/>
                <w:kern w:val="0"/>
                <w:szCs w:val="21"/>
              </w:rPr>
              <w:t>福能集团</w:t>
            </w:r>
            <w:proofErr w:type="gramEnd"/>
            <w:r>
              <w:rPr>
                <w:rFonts w:ascii="宋体" w:hAnsi="宋体" w:cs="宋体" w:hint="eastAsia"/>
                <w:color w:val="000000"/>
                <w:kern w:val="0"/>
                <w:szCs w:val="21"/>
              </w:rPr>
              <w:t>、国电等同类行业内</w:t>
            </w:r>
            <w:r>
              <w:rPr>
                <w:rFonts w:ascii="宋体" w:hAnsi="宋体" w:cs="宋体" w:hint="eastAsia"/>
                <w:color w:val="000000"/>
                <w:kern w:val="0"/>
                <w:szCs w:val="21"/>
              </w:rPr>
              <w:t>使用过程中出现过重大质量问题，至今尚未妥善解决的。</w:t>
            </w:r>
          </w:p>
        </w:tc>
      </w:tr>
    </w:tbl>
    <w:p w:rsidR="005E0B79" w:rsidRDefault="00F663DD">
      <w:pPr>
        <w:tabs>
          <w:tab w:val="left" w:pos="540"/>
        </w:tabs>
        <w:spacing w:line="360" w:lineRule="auto"/>
        <w:rPr>
          <w:rFonts w:ascii="宋体" w:hAnsi="宋体"/>
          <w:b/>
          <w:color w:val="000000"/>
          <w:sz w:val="24"/>
        </w:rPr>
      </w:pPr>
      <w:r>
        <w:rPr>
          <w:rFonts w:ascii="宋体" w:hAnsi="宋体" w:hint="eastAsia"/>
          <w:b/>
          <w:color w:val="000000"/>
          <w:sz w:val="24"/>
        </w:rPr>
        <w:t>注</w:t>
      </w:r>
      <w:r>
        <w:rPr>
          <w:rFonts w:ascii="宋体" w:hAnsi="宋体" w:hint="eastAsia"/>
          <w:b/>
          <w:color w:val="000000"/>
          <w:sz w:val="24"/>
        </w:rPr>
        <w:t>:</w:t>
      </w:r>
      <w:r>
        <w:rPr>
          <w:rFonts w:ascii="宋体" w:hAnsi="宋体" w:hint="eastAsia"/>
          <w:b/>
          <w:color w:val="000000"/>
          <w:sz w:val="24"/>
        </w:rPr>
        <w:t xml:space="preserve"> 1</w:t>
      </w:r>
      <w:r>
        <w:rPr>
          <w:rFonts w:ascii="宋体" w:hAnsi="宋体" w:hint="eastAsia"/>
          <w:b/>
          <w:color w:val="000000"/>
          <w:sz w:val="24"/>
        </w:rPr>
        <w:t>、以上资质要求须提供彩色复印件。</w:t>
      </w:r>
    </w:p>
    <w:p w:rsidR="005E0B79" w:rsidRDefault="00F663DD">
      <w:pPr>
        <w:snapToGrid w:val="0"/>
        <w:spacing w:line="360" w:lineRule="auto"/>
        <w:ind w:firstLineChars="200" w:firstLine="482"/>
        <w:outlineLvl w:val="0"/>
        <w:rPr>
          <w:rFonts w:ascii="宋体"/>
          <w:color w:val="000000"/>
          <w:sz w:val="28"/>
          <w:szCs w:val="28"/>
        </w:rPr>
      </w:pPr>
      <w:r>
        <w:rPr>
          <w:rFonts w:ascii="宋体" w:hAnsi="宋体" w:hint="eastAsia"/>
          <w:b/>
          <w:color w:val="000000"/>
          <w:sz w:val="24"/>
        </w:rPr>
        <w:t>2</w:t>
      </w:r>
      <w:r>
        <w:rPr>
          <w:rFonts w:ascii="宋体" w:hAnsi="宋体" w:hint="eastAsia"/>
          <w:b/>
          <w:color w:val="000000"/>
          <w:sz w:val="24"/>
        </w:rPr>
        <w:t>、以上审查条件若有一项不满足</w:t>
      </w:r>
      <w:r>
        <w:rPr>
          <w:rFonts w:ascii="宋体" w:hAnsi="宋体" w:hint="eastAsia"/>
          <w:b/>
          <w:color w:val="000000"/>
          <w:sz w:val="24"/>
        </w:rPr>
        <w:t>,</w:t>
      </w:r>
      <w:proofErr w:type="gramStart"/>
      <w:r>
        <w:rPr>
          <w:rFonts w:ascii="宋体" w:hAnsi="宋体" w:hint="eastAsia"/>
          <w:b/>
          <w:color w:val="000000"/>
          <w:sz w:val="24"/>
        </w:rPr>
        <w:t>则资格</w:t>
      </w:r>
      <w:proofErr w:type="gramEnd"/>
      <w:r>
        <w:rPr>
          <w:rFonts w:ascii="宋体" w:hAnsi="宋体" w:hint="eastAsia"/>
          <w:b/>
          <w:color w:val="000000"/>
          <w:sz w:val="24"/>
        </w:rPr>
        <w:t>审查不合格。</w:t>
      </w:r>
    </w:p>
    <w:p w:rsidR="005E0B79" w:rsidRDefault="00F663DD">
      <w:pPr>
        <w:ind w:firstLineChars="200" w:firstLine="562"/>
        <w:jc w:val="left"/>
        <w:rPr>
          <w:rFonts w:ascii="宋体"/>
          <w:b/>
          <w:sz w:val="28"/>
          <w:szCs w:val="28"/>
        </w:rPr>
      </w:pPr>
      <w:r>
        <w:rPr>
          <w:rFonts w:ascii="宋体" w:hAnsi="宋体" w:hint="eastAsia"/>
          <w:b/>
          <w:sz w:val="28"/>
          <w:szCs w:val="28"/>
        </w:rPr>
        <w:t>5</w:t>
      </w:r>
      <w:r>
        <w:rPr>
          <w:rFonts w:ascii="宋体" w:hAnsi="宋体" w:hint="eastAsia"/>
          <w:b/>
          <w:sz w:val="28"/>
          <w:szCs w:val="28"/>
        </w:rPr>
        <w:t>、比选文件的递交</w:t>
      </w:r>
    </w:p>
    <w:p w:rsidR="005E0B79" w:rsidRDefault="00F663DD">
      <w:pPr>
        <w:ind w:firstLineChars="200" w:firstLine="560"/>
        <w:jc w:val="left"/>
        <w:outlineLvl w:val="0"/>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比选文件递交的截止时间：</w:t>
      </w:r>
      <w:r>
        <w:rPr>
          <w:rFonts w:ascii="宋体" w:hAnsi="宋体"/>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sz w:val="28"/>
          <w:szCs w:val="28"/>
        </w:rPr>
        <w:t>26</w:t>
      </w:r>
      <w:bookmarkStart w:id="0" w:name="_GoBack"/>
      <w:bookmarkEnd w:id="0"/>
      <w:r>
        <w:rPr>
          <w:rFonts w:ascii="宋体" w:hAnsi="宋体" w:hint="eastAsia"/>
          <w:sz w:val="28"/>
          <w:szCs w:val="28"/>
        </w:rPr>
        <w:t>日</w:t>
      </w:r>
      <w:r>
        <w:rPr>
          <w:rFonts w:ascii="宋体" w:hAnsi="宋体"/>
          <w:sz w:val="28"/>
          <w:szCs w:val="28"/>
        </w:rPr>
        <w:t>16</w:t>
      </w:r>
      <w:r>
        <w:rPr>
          <w:rFonts w:ascii="宋体" w:hAnsi="宋体" w:hint="eastAsia"/>
          <w:sz w:val="28"/>
          <w:szCs w:val="28"/>
        </w:rPr>
        <w:t>时</w:t>
      </w:r>
      <w:r>
        <w:rPr>
          <w:rFonts w:ascii="宋体"/>
          <w:sz w:val="28"/>
          <w:szCs w:val="28"/>
        </w:rPr>
        <w:t>00</w:t>
      </w:r>
      <w:r>
        <w:rPr>
          <w:rFonts w:ascii="宋体" w:hAnsi="宋体" w:hint="eastAsia"/>
          <w:sz w:val="28"/>
          <w:szCs w:val="28"/>
        </w:rPr>
        <w:t>分，</w:t>
      </w:r>
    </w:p>
    <w:p w:rsidR="005E0B79" w:rsidRDefault="00F663DD">
      <w:pPr>
        <w:ind w:firstLineChars="200" w:firstLine="560"/>
        <w:jc w:val="left"/>
        <w:rPr>
          <w:rFonts w:ascii="宋体" w:hAnsi="宋体"/>
          <w:sz w:val="28"/>
          <w:szCs w:val="28"/>
        </w:rPr>
      </w:pPr>
      <w:r>
        <w:rPr>
          <w:rFonts w:ascii="宋体" w:hAnsi="宋体" w:hint="eastAsia"/>
          <w:sz w:val="28"/>
          <w:szCs w:val="28"/>
        </w:rPr>
        <w:t>5</w:t>
      </w:r>
      <w:r>
        <w:rPr>
          <w:rFonts w:ascii="宋体" w:hAnsi="宋体"/>
          <w:sz w:val="28"/>
          <w:szCs w:val="28"/>
        </w:rPr>
        <w:t>.2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t>箱内（福建省福州市江阴工业集中区内）。</w:t>
      </w:r>
    </w:p>
    <w:p w:rsidR="005E0B79" w:rsidRDefault="00F663DD">
      <w:pPr>
        <w:ind w:firstLineChars="200" w:firstLine="560"/>
        <w:jc w:val="left"/>
        <w:rPr>
          <w:rFonts w:ascii="宋体" w:hAnsi="宋体"/>
          <w:sz w:val="28"/>
          <w:szCs w:val="28"/>
        </w:rPr>
      </w:pPr>
      <w:r>
        <w:rPr>
          <w:rFonts w:ascii="宋体" w:hAnsi="宋体" w:hint="eastAsia"/>
          <w:sz w:val="28"/>
          <w:szCs w:val="28"/>
        </w:rPr>
        <w:lastRenderedPageBreak/>
        <w:t>联系人：陈健</w:t>
      </w:r>
    </w:p>
    <w:p w:rsidR="005E0B79" w:rsidRDefault="00F663DD">
      <w:pPr>
        <w:ind w:firstLineChars="200" w:firstLine="560"/>
        <w:jc w:val="left"/>
        <w:rPr>
          <w:rFonts w:ascii="宋体"/>
          <w:sz w:val="28"/>
          <w:szCs w:val="28"/>
        </w:rPr>
      </w:pPr>
      <w:r>
        <w:rPr>
          <w:rFonts w:ascii="宋体" w:hAnsi="宋体" w:hint="eastAsia"/>
          <w:sz w:val="28"/>
          <w:szCs w:val="28"/>
        </w:rPr>
        <w:t>联系电话：</w:t>
      </w:r>
      <w:r>
        <w:rPr>
          <w:rFonts w:ascii="宋体" w:hAnsi="宋体"/>
          <w:sz w:val="28"/>
          <w:szCs w:val="28"/>
        </w:rPr>
        <w:t>86552160</w:t>
      </w:r>
      <w:r>
        <w:rPr>
          <w:rFonts w:ascii="宋体" w:hAnsi="宋体" w:hint="eastAsia"/>
          <w:sz w:val="28"/>
          <w:szCs w:val="28"/>
        </w:rPr>
        <w:t xml:space="preserve">   13685030893</w:t>
      </w:r>
    </w:p>
    <w:p w:rsidR="005E0B79" w:rsidRDefault="00F663DD">
      <w:pPr>
        <w:ind w:firstLineChars="200" w:firstLine="560"/>
        <w:jc w:val="left"/>
        <w:rPr>
          <w:rFonts w:ascii="宋体"/>
          <w:sz w:val="28"/>
          <w:szCs w:val="28"/>
        </w:rPr>
      </w:pPr>
      <w:r>
        <w:rPr>
          <w:rFonts w:ascii="宋体" w:hAnsi="宋体" w:hint="eastAsia"/>
          <w:sz w:val="28"/>
          <w:szCs w:val="28"/>
        </w:rPr>
        <w:t>5</w:t>
      </w:r>
      <w:r>
        <w:rPr>
          <w:rFonts w:ascii="宋体" w:hAnsi="宋体"/>
          <w:sz w:val="28"/>
          <w:szCs w:val="28"/>
        </w:rPr>
        <w:t>.3</w:t>
      </w:r>
      <w:r>
        <w:rPr>
          <w:rFonts w:ascii="宋体" w:hAnsi="宋体" w:hint="eastAsia"/>
          <w:sz w:val="28"/>
          <w:szCs w:val="28"/>
        </w:rPr>
        <w:t>逾期送达的或未送达指定地点或投标文件密封不符合规定要求的投标文件，比选人不予受理。</w:t>
      </w:r>
    </w:p>
    <w:p w:rsidR="005E0B79" w:rsidRDefault="00F663DD">
      <w:pPr>
        <w:ind w:firstLineChars="200" w:firstLine="643"/>
        <w:jc w:val="center"/>
        <w:rPr>
          <w:rFonts w:ascii="宋体" w:cs="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E0B79" w:rsidRDefault="00F663DD">
      <w:pPr>
        <w:snapToGrid w:val="0"/>
        <w:spacing w:line="360" w:lineRule="auto"/>
        <w:ind w:firstLineChars="200" w:firstLine="562"/>
        <w:rPr>
          <w:rFonts w:ascii="宋体"/>
          <w:b/>
          <w:sz w:val="28"/>
          <w:szCs w:val="28"/>
        </w:rPr>
      </w:pPr>
      <w:r>
        <w:rPr>
          <w:rFonts w:ascii="宋体" w:hAnsi="宋体"/>
          <w:b/>
          <w:sz w:val="28"/>
          <w:szCs w:val="28"/>
        </w:rPr>
        <w:t>1</w:t>
      </w:r>
      <w:r>
        <w:rPr>
          <w:rFonts w:ascii="宋体" w:hAnsi="宋体" w:hint="eastAsia"/>
          <w:b/>
          <w:sz w:val="28"/>
          <w:szCs w:val="28"/>
        </w:rPr>
        <w:t>、参选文件的组成：</w:t>
      </w:r>
    </w:p>
    <w:p w:rsidR="005E0B79" w:rsidRDefault="00F663DD">
      <w:pPr>
        <w:snapToGrid w:val="0"/>
        <w:spacing w:line="360" w:lineRule="auto"/>
        <w:ind w:firstLineChars="200" w:firstLine="560"/>
        <w:jc w:val="left"/>
        <w:rPr>
          <w:rFonts w:ascii="宋体"/>
          <w:sz w:val="28"/>
          <w:szCs w:val="28"/>
        </w:rPr>
      </w:pPr>
      <w:r>
        <w:rPr>
          <w:rFonts w:ascii="宋体" w:hAnsi="宋体" w:hint="eastAsia"/>
          <w:color w:val="000000"/>
          <w:sz w:val="28"/>
          <w:szCs w:val="28"/>
        </w:rPr>
        <w:t>①投标单位经营历史简介，经营能力介绍，企业法人营业执照（复印件）、税务登记证（经年检或年审合格的复印件）</w:t>
      </w:r>
      <w:r>
        <w:rPr>
          <w:rFonts w:ascii="宋体"/>
          <w:color w:val="000000"/>
          <w:sz w:val="28"/>
          <w:szCs w:val="28"/>
        </w:rPr>
        <w:t>,</w:t>
      </w:r>
      <w:r>
        <w:rPr>
          <w:rFonts w:ascii="宋体" w:hAnsi="宋体" w:hint="eastAsia"/>
          <w:color w:val="000000"/>
          <w:sz w:val="28"/>
          <w:szCs w:val="28"/>
        </w:rPr>
        <w:t>法人代表身份证（复印件）及联系方式；服务</w:t>
      </w:r>
      <w:r>
        <w:rPr>
          <w:rFonts w:ascii="宋体" w:hAnsi="宋体" w:hint="eastAsia"/>
          <w:sz w:val="28"/>
          <w:szCs w:val="28"/>
        </w:rPr>
        <w:t>承诺函</w:t>
      </w:r>
      <w:r>
        <w:rPr>
          <w:rFonts w:ascii="宋体" w:hAnsi="宋体" w:hint="eastAsia"/>
          <w:color w:val="000000"/>
          <w:sz w:val="28"/>
          <w:szCs w:val="28"/>
        </w:rPr>
        <w:t>。</w:t>
      </w:r>
    </w:p>
    <w:p w:rsidR="005E0B79" w:rsidRDefault="00F663DD">
      <w:pPr>
        <w:spacing w:line="360" w:lineRule="auto"/>
        <w:ind w:firstLineChars="200" w:firstLine="560"/>
        <w:rPr>
          <w:rFonts w:ascii="宋体"/>
          <w:color w:val="000000"/>
          <w:sz w:val="28"/>
          <w:szCs w:val="28"/>
        </w:rPr>
      </w:pPr>
      <w:r>
        <w:rPr>
          <w:rFonts w:ascii="宋体" w:hAnsi="宋体" w:hint="eastAsia"/>
          <w:color w:val="000000"/>
          <w:sz w:val="28"/>
          <w:szCs w:val="28"/>
        </w:rPr>
        <w:t>②</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5E0B79" w:rsidRDefault="00F663DD">
      <w:pPr>
        <w:spacing w:line="360" w:lineRule="auto"/>
        <w:ind w:firstLineChars="200" w:firstLine="560"/>
        <w:rPr>
          <w:rFonts w:ascii="宋体"/>
          <w:color w:val="000000"/>
          <w:sz w:val="28"/>
          <w:szCs w:val="28"/>
        </w:rPr>
      </w:pPr>
      <w:r>
        <w:rPr>
          <w:rFonts w:ascii="宋体" w:hAnsi="宋体" w:hint="eastAsia"/>
          <w:sz w:val="28"/>
          <w:szCs w:val="28"/>
        </w:rPr>
        <w:t>③</w:t>
      </w:r>
      <w:r>
        <w:rPr>
          <w:rFonts w:ascii="宋体" w:hAnsi="宋体" w:hint="eastAsia"/>
          <w:color w:val="000000"/>
          <w:sz w:val="28"/>
          <w:szCs w:val="28"/>
        </w:rPr>
        <w:t>参选单位所拥有</w:t>
      </w:r>
      <w:r>
        <w:rPr>
          <w:rFonts w:ascii="宋体" w:hAnsi="宋体" w:cs="宋体" w:hint="eastAsia"/>
          <w:sz w:val="28"/>
          <w:szCs w:val="28"/>
        </w:rPr>
        <w:t>柴油发电机组维护保养</w:t>
      </w:r>
      <w:r>
        <w:rPr>
          <w:rFonts w:ascii="宋体" w:hAnsi="宋体" w:hint="eastAsia"/>
          <w:color w:val="000000"/>
          <w:sz w:val="28"/>
          <w:szCs w:val="28"/>
        </w:rPr>
        <w:t>的维护设备清单、资质等。</w:t>
      </w:r>
    </w:p>
    <w:p w:rsidR="005E0B79" w:rsidRDefault="00F663DD">
      <w:pPr>
        <w:spacing w:line="360" w:lineRule="auto"/>
        <w:ind w:firstLineChars="200" w:firstLine="560"/>
        <w:rPr>
          <w:rFonts w:ascii="宋体"/>
          <w:color w:val="000000"/>
          <w:sz w:val="28"/>
          <w:szCs w:val="28"/>
        </w:rPr>
      </w:pPr>
      <w:r>
        <w:rPr>
          <w:rFonts w:ascii="宋体" w:hAnsi="宋体" w:hint="eastAsia"/>
          <w:color w:val="000000"/>
          <w:sz w:val="28"/>
          <w:szCs w:val="28"/>
        </w:rPr>
        <w:t>④提供参选报价表。包含</w:t>
      </w:r>
      <w:r>
        <w:rPr>
          <w:rFonts w:ascii="宋体" w:hAnsi="宋体" w:hint="eastAsia"/>
          <w:color w:val="000000"/>
          <w:sz w:val="28"/>
          <w:szCs w:val="28"/>
        </w:rPr>
        <w:t>3</w:t>
      </w:r>
      <w:r>
        <w:rPr>
          <w:rFonts w:ascii="宋体" w:hAnsi="宋体" w:hint="eastAsia"/>
          <w:color w:val="000000"/>
          <w:sz w:val="28"/>
          <w:szCs w:val="28"/>
        </w:rPr>
        <w:t>台</w:t>
      </w:r>
      <w:r>
        <w:rPr>
          <w:rFonts w:ascii="宋体" w:hAnsi="宋体" w:cs="宋体" w:hint="eastAsia"/>
          <w:sz w:val="28"/>
          <w:szCs w:val="28"/>
        </w:rPr>
        <w:t>柴油发电机组维护保养</w:t>
      </w:r>
      <w:r>
        <w:rPr>
          <w:rFonts w:ascii="宋体" w:hAnsi="宋体" w:cs="宋体" w:hint="eastAsia"/>
          <w:sz w:val="28"/>
          <w:szCs w:val="28"/>
        </w:rPr>
        <w:t>所需材料、人工等相关费用</w:t>
      </w:r>
      <w:r>
        <w:rPr>
          <w:rFonts w:ascii="宋体" w:hAnsi="宋体" w:hint="eastAsia"/>
          <w:color w:val="000000"/>
          <w:sz w:val="28"/>
          <w:szCs w:val="28"/>
        </w:rPr>
        <w:t>报价</w:t>
      </w:r>
      <w:r>
        <w:rPr>
          <w:rFonts w:hint="eastAsia"/>
          <w:sz w:val="28"/>
          <w:szCs w:val="28"/>
        </w:rPr>
        <w:t>（均为含税报价并注明税率）。</w:t>
      </w:r>
    </w:p>
    <w:p w:rsidR="005E0B79" w:rsidRDefault="00F663DD">
      <w:pPr>
        <w:spacing w:line="360" w:lineRule="auto"/>
        <w:ind w:firstLineChars="200" w:firstLine="560"/>
        <w:rPr>
          <w:rFonts w:ascii="宋体"/>
          <w:color w:val="000000"/>
          <w:sz w:val="28"/>
          <w:szCs w:val="28"/>
        </w:rPr>
      </w:pPr>
      <w:r>
        <w:rPr>
          <w:rFonts w:ascii="宋体" w:hAnsi="宋体" w:hint="eastAsia"/>
          <w:color w:val="000000"/>
          <w:sz w:val="28"/>
          <w:szCs w:val="28"/>
        </w:rPr>
        <w:t>⑤以上①至④</w:t>
      </w:r>
      <w:r>
        <w:rPr>
          <w:rFonts w:ascii="宋体" w:hAnsi="宋体" w:hint="eastAsia"/>
          <w:sz w:val="28"/>
          <w:szCs w:val="28"/>
        </w:rPr>
        <w:t>项内容合并密封并加盖公章标注；</w:t>
      </w:r>
      <w:r>
        <w:rPr>
          <w:rFonts w:ascii="宋体" w:hAnsi="宋体" w:hint="eastAsia"/>
          <w:color w:val="000000"/>
          <w:sz w:val="28"/>
          <w:szCs w:val="28"/>
        </w:rPr>
        <w:t>在密封封面上要有明确的注明表示密封内的项号。</w:t>
      </w:r>
    </w:p>
    <w:p w:rsidR="005E0B79" w:rsidRDefault="00F663DD">
      <w:pPr>
        <w:spacing w:line="360" w:lineRule="auto"/>
        <w:ind w:firstLineChars="200" w:firstLine="562"/>
        <w:rPr>
          <w:rFonts w:ascii="宋体"/>
          <w:b/>
          <w:sz w:val="28"/>
          <w:szCs w:val="28"/>
        </w:rPr>
      </w:pPr>
      <w:r>
        <w:rPr>
          <w:rFonts w:ascii="宋体" w:hAnsi="宋体"/>
          <w:b/>
          <w:sz w:val="28"/>
          <w:szCs w:val="28"/>
        </w:rPr>
        <w:t>2</w:t>
      </w:r>
      <w:r>
        <w:rPr>
          <w:rFonts w:ascii="宋体" w:hAnsi="宋体" w:hint="eastAsia"/>
          <w:b/>
          <w:sz w:val="28"/>
          <w:szCs w:val="28"/>
        </w:rPr>
        <w:t>、参选书格式</w:t>
      </w:r>
    </w:p>
    <w:p w:rsidR="005E0B79" w:rsidRDefault="00F663DD">
      <w:pPr>
        <w:spacing w:line="360" w:lineRule="auto"/>
        <w:ind w:firstLineChars="200" w:firstLine="560"/>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5E0B79" w:rsidRDefault="00F663DD">
      <w:pPr>
        <w:snapToGrid w:val="0"/>
        <w:spacing w:line="360" w:lineRule="auto"/>
        <w:ind w:firstLineChars="200" w:firstLine="562"/>
        <w:outlineLvl w:val="0"/>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5E0B79" w:rsidRDefault="00F663DD">
      <w:pPr>
        <w:snapToGrid w:val="0"/>
        <w:spacing w:line="360" w:lineRule="auto"/>
        <w:ind w:firstLineChars="200" w:firstLine="560"/>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w:t>
      </w:r>
      <w:proofErr w:type="gramStart"/>
      <w:r>
        <w:rPr>
          <w:rFonts w:ascii="宋体" w:hAnsi="宋体" w:hint="eastAsia"/>
          <w:sz w:val="28"/>
          <w:szCs w:val="28"/>
        </w:rPr>
        <w:t>须现场</w:t>
      </w:r>
      <w:proofErr w:type="gramEnd"/>
      <w:r>
        <w:rPr>
          <w:rFonts w:ascii="宋体" w:hAnsi="宋体" w:hint="eastAsia"/>
          <w:sz w:val="28"/>
          <w:szCs w:val="28"/>
        </w:rPr>
        <w:t>勘查，对参选报价负责，报价为含税价。</w:t>
      </w:r>
      <w:r>
        <w:rPr>
          <w:rFonts w:ascii="宋体" w:hAnsi="宋体" w:hint="eastAsia"/>
          <w:color w:val="000000"/>
          <w:sz w:val="28"/>
          <w:szCs w:val="28"/>
        </w:rPr>
        <w:t>参选报价包含</w:t>
      </w:r>
      <w:r>
        <w:rPr>
          <w:rFonts w:ascii="宋体" w:hAnsi="宋体" w:hint="eastAsia"/>
          <w:color w:val="000000"/>
          <w:sz w:val="28"/>
          <w:szCs w:val="28"/>
        </w:rPr>
        <w:t>3</w:t>
      </w:r>
      <w:r>
        <w:rPr>
          <w:rFonts w:ascii="宋体" w:hAnsi="宋体" w:hint="eastAsia"/>
          <w:color w:val="000000"/>
          <w:sz w:val="28"/>
          <w:szCs w:val="28"/>
        </w:rPr>
        <w:t>台</w:t>
      </w:r>
      <w:r>
        <w:rPr>
          <w:rFonts w:ascii="宋体" w:hAnsi="宋体" w:cs="宋体" w:hint="eastAsia"/>
          <w:sz w:val="28"/>
          <w:szCs w:val="28"/>
        </w:rPr>
        <w:t>柴油发电机组维护保养</w:t>
      </w:r>
      <w:r>
        <w:rPr>
          <w:rFonts w:ascii="宋体" w:hAnsi="宋体" w:cs="宋体" w:hint="eastAsia"/>
          <w:sz w:val="28"/>
          <w:szCs w:val="28"/>
        </w:rPr>
        <w:t>所需材料、人工等相关费用</w:t>
      </w:r>
      <w:r>
        <w:rPr>
          <w:rFonts w:ascii="宋体" w:hAnsi="宋体" w:hint="eastAsia"/>
          <w:color w:val="000000"/>
          <w:sz w:val="28"/>
          <w:szCs w:val="28"/>
        </w:rPr>
        <w:t>报价。</w:t>
      </w:r>
      <w:r>
        <w:rPr>
          <w:rFonts w:ascii="宋体" w:hAnsi="宋体" w:hint="eastAsia"/>
          <w:sz w:val="28"/>
          <w:szCs w:val="28"/>
        </w:rPr>
        <w:t>参</w:t>
      </w:r>
      <w:r>
        <w:rPr>
          <w:rFonts w:ascii="宋体" w:hAnsi="宋体" w:hint="eastAsia"/>
          <w:sz w:val="28"/>
          <w:szCs w:val="28"/>
        </w:rPr>
        <w:lastRenderedPageBreak/>
        <w:t>选人提供的报价函需填写清楚，加盖参选人印章，字迹清晰，否则视为无效。</w:t>
      </w:r>
    </w:p>
    <w:p w:rsidR="005E0B79" w:rsidRDefault="00F663DD">
      <w:pPr>
        <w:numPr>
          <w:ilvl w:val="0"/>
          <w:numId w:val="1"/>
        </w:numPr>
        <w:snapToGrid w:val="0"/>
        <w:spacing w:line="360" w:lineRule="auto"/>
        <w:ind w:firstLineChars="200" w:firstLine="562"/>
        <w:rPr>
          <w:rFonts w:ascii="宋体" w:hAnsi="宋体"/>
          <w:b/>
          <w:bCs/>
          <w:sz w:val="28"/>
          <w:szCs w:val="28"/>
        </w:rPr>
      </w:pPr>
      <w:r>
        <w:rPr>
          <w:rFonts w:ascii="宋体" w:hAnsi="宋体" w:hint="eastAsia"/>
          <w:b/>
          <w:bCs/>
          <w:sz w:val="28"/>
          <w:szCs w:val="28"/>
        </w:rPr>
        <w:t>质量验收</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、质量技术保证体系的组织机构由甲方与乙方质量验收人员共同组成。甲方质量验收人员主要由设备管理处</w:t>
      </w:r>
      <w:r>
        <w:rPr>
          <w:rFonts w:ascii="宋体" w:hAnsi="宋体" w:hint="eastAsia"/>
          <w:sz w:val="28"/>
          <w:szCs w:val="28"/>
        </w:rPr>
        <w:t>主管</w:t>
      </w:r>
      <w:r>
        <w:rPr>
          <w:rFonts w:ascii="宋体" w:hAnsi="宋体" w:hint="eastAsia"/>
          <w:sz w:val="28"/>
          <w:szCs w:val="28"/>
        </w:rPr>
        <w:t>、车间设备技术人员、装置管理人员组成；乙方质量验收人员主要由专业工程师和施工主要负责人组成。</w:t>
      </w:r>
    </w:p>
    <w:p w:rsidR="005E0B79" w:rsidRDefault="00F663DD">
      <w:pPr>
        <w:snapToGrid w:val="0"/>
        <w:spacing w:line="360" w:lineRule="auto"/>
        <w:ind w:firstLineChars="200" w:firstLine="560"/>
        <w:rPr>
          <w:rFonts w:ascii="宋体" w:hAnsi="宋体" w:cs="宋体"/>
          <w:color w:val="333333"/>
          <w:sz w:val="28"/>
          <w:szCs w:val="28"/>
        </w:rPr>
      </w:pPr>
      <w:r>
        <w:rPr>
          <w:rFonts w:ascii="宋体" w:hAnsi="宋体" w:hint="eastAsia"/>
          <w:sz w:val="28"/>
          <w:szCs w:val="28"/>
        </w:rPr>
        <w:t>4.2</w:t>
      </w:r>
      <w:r>
        <w:rPr>
          <w:rFonts w:ascii="宋体" w:hAnsi="宋体" w:hint="eastAsia"/>
          <w:sz w:val="28"/>
          <w:szCs w:val="28"/>
        </w:rPr>
        <w:t>、乙方必须填写施工方案及施工质量验收卡，质量验收实行全过程的动态管理；甲、乙双方质量验收人</w:t>
      </w:r>
      <w:r>
        <w:rPr>
          <w:rFonts w:ascii="宋体" w:hAnsi="宋体" w:cs="宋体" w:hint="eastAsia"/>
          <w:color w:val="333333"/>
          <w:sz w:val="28"/>
          <w:szCs w:val="28"/>
        </w:rPr>
        <w:t>对检修的全过程进行质量把关，跟踪验收。对于验收不合格的，施工方必须采取措施加以处理，直到合格为止。施工返修的所有费用由乙方全部承担。</w:t>
      </w:r>
    </w:p>
    <w:p w:rsidR="005E0B79" w:rsidRDefault="00F663DD">
      <w:pPr>
        <w:snapToGrid w:val="0"/>
        <w:spacing w:line="360" w:lineRule="auto"/>
        <w:ind w:firstLineChars="200" w:firstLine="560"/>
        <w:rPr>
          <w:rFonts w:ascii="宋体" w:hAnsi="宋体"/>
          <w:sz w:val="28"/>
          <w:szCs w:val="28"/>
        </w:rPr>
      </w:pPr>
      <w:r>
        <w:rPr>
          <w:rFonts w:ascii="宋体" w:hAnsi="宋体" w:cs="宋体" w:hint="eastAsia"/>
          <w:color w:val="333333"/>
          <w:sz w:val="28"/>
          <w:szCs w:val="28"/>
        </w:rPr>
        <w:t>4.3</w:t>
      </w:r>
      <w:r>
        <w:rPr>
          <w:rFonts w:ascii="宋体" w:hAnsi="宋体" w:cs="宋体" w:hint="eastAsia"/>
          <w:color w:val="333333"/>
          <w:sz w:val="28"/>
          <w:szCs w:val="28"/>
        </w:rPr>
        <w:t>、每台</w:t>
      </w:r>
      <w:r>
        <w:rPr>
          <w:rFonts w:ascii="宋体" w:hAnsi="宋体" w:cs="宋体" w:hint="eastAsia"/>
          <w:sz w:val="28"/>
          <w:szCs w:val="28"/>
        </w:rPr>
        <w:t>柴油发电机组维护保养</w:t>
      </w:r>
      <w:r>
        <w:rPr>
          <w:rFonts w:ascii="宋体" w:hAnsi="宋体" w:cs="宋体" w:hint="eastAsia"/>
          <w:color w:val="333333"/>
          <w:sz w:val="28"/>
          <w:szCs w:val="28"/>
        </w:rPr>
        <w:t>完成后，</w:t>
      </w:r>
      <w:r>
        <w:rPr>
          <w:rFonts w:ascii="宋体" w:hAnsi="宋体" w:hint="eastAsia"/>
          <w:sz w:val="28"/>
          <w:szCs w:val="28"/>
        </w:rPr>
        <w:t>甲方与乙方质量验收人员共同在质量验收卡上签字确认。</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4.4</w:t>
      </w:r>
      <w:r>
        <w:rPr>
          <w:rFonts w:ascii="宋体" w:hAnsi="宋体" w:hint="eastAsia"/>
          <w:sz w:val="28"/>
          <w:szCs w:val="28"/>
        </w:rPr>
        <w:t>、质量验收卡上签字确认无误后，进行试运转，检测</w:t>
      </w:r>
      <w:r>
        <w:rPr>
          <w:rFonts w:ascii="宋体" w:hAnsi="宋体" w:hint="eastAsia"/>
          <w:sz w:val="28"/>
          <w:szCs w:val="28"/>
        </w:rPr>
        <w:t>相</w:t>
      </w:r>
      <w:r>
        <w:rPr>
          <w:rFonts w:ascii="宋体" w:hAnsi="宋体" w:hint="eastAsia"/>
          <w:sz w:val="28"/>
          <w:szCs w:val="28"/>
        </w:rPr>
        <w:t>关技术参数，达标后甲、乙方进行交接，</w:t>
      </w:r>
      <w:r>
        <w:rPr>
          <w:rFonts w:ascii="宋体" w:hAnsi="宋体" w:cs="宋体" w:hint="eastAsia"/>
          <w:sz w:val="28"/>
          <w:szCs w:val="28"/>
        </w:rPr>
        <w:t>维护保</w:t>
      </w:r>
      <w:r>
        <w:rPr>
          <w:rFonts w:ascii="宋体" w:hAnsi="宋体" w:cs="宋体" w:hint="eastAsia"/>
          <w:sz w:val="28"/>
          <w:szCs w:val="28"/>
        </w:rPr>
        <w:t>养</w:t>
      </w:r>
      <w:r>
        <w:rPr>
          <w:rFonts w:ascii="宋体" w:hAnsi="宋体" w:hint="eastAsia"/>
          <w:sz w:val="28"/>
          <w:szCs w:val="28"/>
        </w:rPr>
        <w:t>质量保证期为一年。</w:t>
      </w:r>
    </w:p>
    <w:p w:rsidR="005E0B79" w:rsidRDefault="00F663DD">
      <w:pPr>
        <w:snapToGrid w:val="0"/>
        <w:spacing w:line="360" w:lineRule="auto"/>
        <w:ind w:firstLineChars="200" w:firstLine="562"/>
        <w:outlineLvl w:val="0"/>
        <w:rPr>
          <w:rFonts w:ascii="宋体"/>
          <w:b/>
          <w:sz w:val="28"/>
          <w:szCs w:val="28"/>
        </w:rPr>
      </w:pPr>
      <w:r>
        <w:rPr>
          <w:rFonts w:ascii="宋体" w:hAnsi="宋体" w:hint="eastAsia"/>
          <w:b/>
          <w:sz w:val="28"/>
          <w:szCs w:val="28"/>
        </w:rPr>
        <w:t>5</w:t>
      </w:r>
      <w:r>
        <w:rPr>
          <w:rFonts w:ascii="宋体" w:hAnsi="宋体" w:hint="eastAsia"/>
          <w:b/>
          <w:sz w:val="28"/>
          <w:szCs w:val="28"/>
        </w:rPr>
        <w:t>、特别说明</w:t>
      </w:r>
    </w:p>
    <w:p w:rsidR="005E0B79" w:rsidRDefault="00F663DD">
      <w:pPr>
        <w:widowControl/>
        <w:snapToGrid w:val="0"/>
        <w:spacing w:line="360" w:lineRule="auto"/>
        <w:ind w:firstLineChars="200" w:firstLine="560"/>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参选人需承担所有与比选有关的费用，比选人在任何情况</w:t>
      </w:r>
    </w:p>
    <w:p w:rsidR="005E0B79" w:rsidRDefault="00F663DD">
      <w:pPr>
        <w:widowControl/>
        <w:snapToGrid w:val="0"/>
        <w:spacing w:line="360" w:lineRule="auto"/>
        <w:ind w:firstLineChars="200" w:firstLine="560"/>
        <w:rPr>
          <w:rFonts w:ascii="宋体"/>
          <w:sz w:val="28"/>
          <w:szCs w:val="28"/>
        </w:rPr>
      </w:pPr>
      <w:r>
        <w:rPr>
          <w:rFonts w:ascii="宋体" w:hAnsi="宋体" w:hint="eastAsia"/>
          <w:sz w:val="28"/>
          <w:szCs w:val="28"/>
        </w:rPr>
        <w:t>下不负担上述费用。</w:t>
      </w:r>
    </w:p>
    <w:p w:rsidR="005E0B79" w:rsidRDefault="00F663DD">
      <w:pPr>
        <w:widowControl/>
        <w:tabs>
          <w:tab w:val="left" w:pos="3825"/>
        </w:tabs>
        <w:snapToGrid w:val="0"/>
        <w:spacing w:line="360" w:lineRule="auto"/>
        <w:ind w:firstLineChars="200" w:firstLine="560"/>
        <w:jc w:val="left"/>
        <w:rPr>
          <w:rFonts w:ascii="宋体"/>
          <w:color w:val="000000"/>
          <w:sz w:val="28"/>
          <w:szCs w:val="28"/>
        </w:rPr>
      </w:pPr>
      <w:r>
        <w:rPr>
          <w:rFonts w:ascii="宋体" w:hAnsi="宋体" w:hint="eastAsia"/>
          <w:bCs/>
          <w:sz w:val="28"/>
          <w:szCs w:val="28"/>
        </w:rPr>
        <w:t>5</w:t>
      </w:r>
      <w:r>
        <w:rPr>
          <w:rFonts w:ascii="宋体" w:hAnsi="宋体"/>
          <w:bCs/>
          <w:sz w:val="28"/>
          <w:szCs w:val="28"/>
        </w:rPr>
        <w:t>.2</w:t>
      </w:r>
      <w:r>
        <w:rPr>
          <w:rFonts w:ascii="宋体" w:hAnsi="宋体" w:hint="eastAsia"/>
          <w:color w:val="000000"/>
          <w:sz w:val="28"/>
          <w:szCs w:val="28"/>
        </w:rPr>
        <w:t>参选收到比选文件后，如有疑问需要澄清，请以书面、传真、电子邮件等形式在规定时间内报比选人汇总。</w:t>
      </w:r>
    </w:p>
    <w:p w:rsidR="005E0B79" w:rsidRDefault="00F663DD">
      <w:pPr>
        <w:widowControl/>
        <w:tabs>
          <w:tab w:val="left" w:pos="3825"/>
        </w:tabs>
        <w:snapToGrid w:val="0"/>
        <w:spacing w:line="360" w:lineRule="auto"/>
        <w:ind w:firstLineChars="200" w:firstLine="560"/>
        <w:jc w:val="left"/>
        <w:rPr>
          <w:rFonts w:ascii="宋体"/>
          <w:color w:val="000000"/>
          <w:sz w:val="28"/>
          <w:szCs w:val="28"/>
        </w:rPr>
      </w:pPr>
      <w:r>
        <w:rPr>
          <w:rFonts w:ascii="宋体" w:hAnsi="宋体" w:hint="eastAsia"/>
          <w:bCs/>
          <w:sz w:val="28"/>
          <w:szCs w:val="28"/>
        </w:rPr>
        <w:t>5</w:t>
      </w:r>
      <w:r>
        <w:rPr>
          <w:rFonts w:ascii="宋体" w:hAnsi="宋体"/>
          <w:bCs/>
          <w:sz w:val="28"/>
          <w:szCs w:val="28"/>
        </w:rPr>
        <w:t>.3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5E0B79" w:rsidRDefault="00F663DD">
      <w:pPr>
        <w:ind w:firstLineChars="200" w:firstLine="643"/>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5E0B79" w:rsidRDefault="00F663DD">
      <w:pPr>
        <w:ind w:firstLineChars="200" w:firstLine="562"/>
        <w:rPr>
          <w:rFonts w:ascii="宋体" w:hAnsi="宋体" w:cs="Arial"/>
          <w:b/>
          <w:color w:val="000000"/>
          <w:sz w:val="28"/>
          <w:szCs w:val="28"/>
        </w:rPr>
      </w:pPr>
      <w:r>
        <w:rPr>
          <w:rFonts w:ascii="宋体" w:hAnsi="宋体" w:cs="Arial" w:hint="eastAsia"/>
          <w:b/>
          <w:sz w:val="28"/>
          <w:szCs w:val="28"/>
        </w:rPr>
        <w:t>1</w:t>
      </w:r>
      <w:r>
        <w:rPr>
          <w:rFonts w:ascii="宋体" w:hAnsi="宋体" w:cs="Arial" w:hint="eastAsia"/>
          <w:b/>
          <w:sz w:val="28"/>
          <w:szCs w:val="28"/>
        </w:rPr>
        <w:t>、</w:t>
      </w:r>
      <w:r>
        <w:rPr>
          <w:rFonts w:ascii="宋体" w:hAnsi="宋体" w:cs="Arial" w:hint="eastAsia"/>
          <w:b/>
          <w:color w:val="000000"/>
          <w:sz w:val="28"/>
          <w:szCs w:val="28"/>
        </w:rPr>
        <w:t>评审办法</w:t>
      </w:r>
    </w:p>
    <w:p w:rsidR="005E0B79" w:rsidRDefault="00F663DD">
      <w:pPr>
        <w:tabs>
          <w:tab w:val="left" w:pos="540"/>
          <w:tab w:val="left" w:pos="709"/>
        </w:tabs>
        <w:spacing w:line="400" w:lineRule="atLeast"/>
        <w:ind w:firstLineChars="200" w:firstLine="560"/>
        <w:rPr>
          <w:rFonts w:ascii="宋体" w:hAnsi="宋体" w:cs="Arial"/>
          <w:sz w:val="28"/>
          <w:szCs w:val="28"/>
        </w:rPr>
      </w:pPr>
      <w:r>
        <w:rPr>
          <w:rFonts w:ascii="宋体" w:hAnsi="宋体" w:hint="eastAsia"/>
          <w:color w:val="000000"/>
          <w:kern w:val="10"/>
          <w:sz w:val="28"/>
          <w:szCs w:val="28"/>
        </w:rPr>
        <w:lastRenderedPageBreak/>
        <w:t>评审人员首先对比</w:t>
      </w:r>
      <w:proofErr w:type="gramStart"/>
      <w:r>
        <w:rPr>
          <w:rFonts w:ascii="宋体" w:hAnsi="宋体" w:hint="eastAsia"/>
          <w:color w:val="000000"/>
          <w:kern w:val="10"/>
          <w:sz w:val="28"/>
          <w:szCs w:val="28"/>
        </w:rPr>
        <w:t>选文件</w:t>
      </w:r>
      <w:proofErr w:type="gramEnd"/>
      <w:r>
        <w:rPr>
          <w:rFonts w:ascii="宋体" w:hAnsi="宋体" w:hint="eastAsia"/>
          <w:color w:val="000000"/>
          <w:kern w:val="10"/>
          <w:sz w:val="28"/>
          <w:szCs w:val="28"/>
        </w:rPr>
        <w:t>中的企业条件、资质、</w:t>
      </w:r>
      <w:r>
        <w:rPr>
          <w:rFonts w:ascii="宋体" w:hAnsi="宋体" w:cs="宋体" w:hint="eastAsia"/>
          <w:b/>
          <w:kern w:val="0"/>
          <w:sz w:val="28"/>
          <w:szCs w:val="28"/>
        </w:rPr>
        <w:t>应答</w:t>
      </w:r>
      <w:r>
        <w:rPr>
          <w:rFonts w:ascii="宋体" w:hAnsi="宋体" w:hint="eastAsia"/>
          <w:color w:val="000000"/>
          <w:kern w:val="10"/>
          <w:sz w:val="28"/>
          <w:szCs w:val="28"/>
        </w:rPr>
        <w:t>人技术力量等进行评审，本次比选采用综合评分法，</w:t>
      </w:r>
      <w:r>
        <w:rPr>
          <w:rFonts w:ascii="宋体" w:hAnsi="宋体" w:hint="eastAsia"/>
          <w:sz w:val="28"/>
          <w:szCs w:val="28"/>
        </w:rPr>
        <w:t>总分为</w:t>
      </w:r>
      <w:r>
        <w:rPr>
          <w:rFonts w:ascii="宋体" w:hAnsi="宋体" w:hint="eastAsia"/>
          <w:sz w:val="28"/>
          <w:szCs w:val="28"/>
        </w:rPr>
        <w:t>100</w:t>
      </w:r>
      <w:r>
        <w:rPr>
          <w:rFonts w:ascii="宋体" w:hAnsi="宋体" w:hint="eastAsia"/>
          <w:sz w:val="28"/>
          <w:szCs w:val="28"/>
        </w:rPr>
        <w:t>分，其中：商务技术占</w:t>
      </w:r>
      <w:r>
        <w:rPr>
          <w:rFonts w:ascii="宋体" w:hAnsi="宋体" w:hint="eastAsia"/>
          <w:sz w:val="28"/>
          <w:szCs w:val="28"/>
        </w:rPr>
        <w:t>40</w:t>
      </w:r>
      <w:r>
        <w:rPr>
          <w:rFonts w:ascii="宋体" w:hAnsi="宋体" w:hint="eastAsia"/>
          <w:sz w:val="28"/>
          <w:szCs w:val="28"/>
        </w:rPr>
        <w:t>分、价格占</w:t>
      </w:r>
      <w:r>
        <w:rPr>
          <w:rFonts w:ascii="宋体" w:hAnsi="宋体" w:hint="eastAsia"/>
          <w:sz w:val="28"/>
          <w:szCs w:val="28"/>
        </w:rPr>
        <w:t>60</w:t>
      </w:r>
      <w:r>
        <w:rPr>
          <w:rFonts w:ascii="宋体" w:hAnsi="宋体" w:hint="eastAsia"/>
          <w:sz w:val="28"/>
          <w:szCs w:val="28"/>
        </w:rPr>
        <w:t>分（甲方不保证报价最低的</w:t>
      </w:r>
      <w:r>
        <w:rPr>
          <w:rFonts w:ascii="宋体" w:hAnsi="宋体" w:cs="宋体" w:hint="eastAsia"/>
          <w:b/>
          <w:kern w:val="0"/>
          <w:sz w:val="28"/>
          <w:szCs w:val="28"/>
        </w:rPr>
        <w:t>应答</w:t>
      </w:r>
      <w:r>
        <w:rPr>
          <w:rFonts w:ascii="宋体" w:hAnsi="宋体" w:hint="eastAsia"/>
          <w:sz w:val="28"/>
          <w:szCs w:val="28"/>
        </w:rPr>
        <w:t>人中选）。</w:t>
      </w:r>
    </w:p>
    <w:p w:rsidR="005E0B79" w:rsidRDefault="00F663DD">
      <w:pPr>
        <w:tabs>
          <w:tab w:val="left" w:pos="540"/>
          <w:tab w:val="left" w:pos="720"/>
        </w:tabs>
        <w:spacing w:line="400" w:lineRule="atLeast"/>
        <w:ind w:firstLineChars="200" w:firstLine="560"/>
        <w:rPr>
          <w:rFonts w:ascii="宋体" w:hAnsi="宋体"/>
          <w:sz w:val="28"/>
          <w:szCs w:val="28"/>
        </w:rPr>
      </w:pPr>
      <w:r>
        <w:rPr>
          <w:rFonts w:ascii="宋体" w:hAnsi="宋体" w:hint="eastAsia"/>
          <w:color w:val="000000"/>
          <w:kern w:val="10"/>
          <w:sz w:val="28"/>
          <w:szCs w:val="28"/>
        </w:rPr>
        <w:t>在最大限度地满足比选邀请书实质性要求前提下，按照比选文件中规定的各项因素进行综合评审后，以评分总得分最高的一方中选，</w:t>
      </w:r>
      <w:r>
        <w:rPr>
          <w:rFonts w:ascii="宋体" w:hAnsi="宋体" w:hint="eastAsia"/>
          <w:sz w:val="28"/>
          <w:szCs w:val="28"/>
        </w:rPr>
        <w:t>得分相等者，以技术、服务优者推荐。</w:t>
      </w:r>
    </w:p>
    <w:p w:rsidR="005E0B79" w:rsidRDefault="00F663DD">
      <w:pPr>
        <w:spacing w:line="340" w:lineRule="exact"/>
        <w:rPr>
          <w:rFonts w:ascii="宋体" w:hAnsi="宋体"/>
          <w:color w:val="000000"/>
          <w:kern w:val="10"/>
          <w:sz w:val="24"/>
        </w:rPr>
      </w:pPr>
      <w:r>
        <w:rPr>
          <w:rFonts w:ascii="宋体" w:hAnsi="宋体" w:hint="eastAsia"/>
          <w:color w:val="000000"/>
          <w:kern w:val="10"/>
          <w:sz w:val="24"/>
        </w:rPr>
        <w:t>1.</w:t>
      </w:r>
      <w:r>
        <w:rPr>
          <w:rFonts w:ascii="宋体" w:hAnsi="宋体" w:hint="eastAsia"/>
          <w:color w:val="000000"/>
          <w:kern w:val="10"/>
          <w:sz w:val="24"/>
        </w:rPr>
        <w:t>商务价格</w:t>
      </w:r>
      <w:r>
        <w:rPr>
          <w:rFonts w:ascii="宋体" w:hAnsi="宋体" w:hint="eastAsia"/>
          <w:color w:val="000000"/>
          <w:kern w:val="10"/>
          <w:sz w:val="24"/>
        </w:rPr>
        <w:t>---</w:t>
      </w:r>
      <w:r>
        <w:rPr>
          <w:rFonts w:ascii="宋体" w:hAnsi="宋体" w:hint="eastAsia"/>
          <w:color w:val="000000"/>
          <w:kern w:val="10"/>
          <w:sz w:val="24"/>
        </w:rPr>
        <w:t>满分</w:t>
      </w:r>
      <w:r>
        <w:rPr>
          <w:rFonts w:ascii="宋体" w:hAnsi="宋体" w:hint="eastAsia"/>
          <w:color w:val="000000"/>
          <w:kern w:val="10"/>
          <w:sz w:val="24"/>
        </w:rPr>
        <w:t>6</w:t>
      </w:r>
      <w:r>
        <w:rPr>
          <w:rFonts w:ascii="宋体" w:hAnsi="宋体" w:hint="eastAsia"/>
          <w:color w:val="000000"/>
          <w:sz w:val="24"/>
        </w:rPr>
        <w:t>0</w:t>
      </w:r>
      <w:r>
        <w:rPr>
          <w:rFonts w:ascii="宋体" w:hAnsi="宋体" w:hint="eastAsia"/>
          <w:color w:val="000000"/>
          <w:kern w:val="10"/>
          <w:sz w:val="24"/>
        </w:rPr>
        <w:t>分，具体详见评分表格。</w:t>
      </w:r>
    </w:p>
    <w:p w:rsidR="005E0B79" w:rsidRDefault="005E0B79">
      <w:pPr>
        <w:spacing w:line="340" w:lineRule="exact"/>
        <w:rPr>
          <w:rFonts w:ascii="宋体" w:hAnsi="宋体"/>
          <w:color w:val="000000"/>
          <w:kern w:val="10"/>
          <w:sz w:val="24"/>
        </w:rPr>
      </w:pPr>
    </w:p>
    <w:tbl>
      <w:tblPr>
        <w:tblW w:w="9772" w:type="dxa"/>
        <w:jc w:val="center"/>
        <w:tblLayout w:type="fixed"/>
        <w:tblLook w:val="04A0" w:firstRow="1" w:lastRow="0" w:firstColumn="1" w:lastColumn="0" w:noHBand="0" w:noVBand="1"/>
      </w:tblPr>
      <w:tblGrid>
        <w:gridCol w:w="734"/>
        <w:gridCol w:w="1980"/>
        <w:gridCol w:w="1168"/>
        <w:gridCol w:w="5890"/>
      </w:tblGrid>
      <w:tr w:rsidR="005E0B79">
        <w:trPr>
          <w:trHeight w:val="70"/>
          <w:jc w:val="center"/>
        </w:trPr>
        <w:tc>
          <w:tcPr>
            <w:tcW w:w="734"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bCs/>
                <w:color w:val="000000"/>
                <w:kern w:val="0"/>
                <w:szCs w:val="21"/>
              </w:rPr>
            </w:pPr>
            <w:r>
              <w:rPr>
                <w:rFonts w:ascii="宋体" w:hAnsi="宋体" w:cs="宋体" w:hint="eastAsia"/>
                <w:kern w:val="0"/>
                <w:szCs w:val="21"/>
              </w:rPr>
              <w:t>序号</w:t>
            </w:r>
          </w:p>
        </w:tc>
        <w:tc>
          <w:tcPr>
            <w:tcW w:w="1980"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bCs/>
                <w:color w:val="000000"/>
                <w:kern w:val="0"/>
                <w:szCs w:val="21"/>
              </w:rPr>
            </w:pPr>
            <w:r>
              <w:rPr>
                <w:rFonts w:ascii="宋体" w:hAnsi="宋体" w:cs="宋体" w:hint="eastAsia"/>
                <w:bCs/>
                <w:color w:val="000000"/>
                <w:kern w:val="0"/>
                <w:szCs w:val="21"/>
              </w:rPr>
              <w:t>评分内容</w:t>
            </w:r>
          </w:p>
        </w:tc>
        <w:tc>
          <w:tcPr>
            <w:tcW w:w="1168" w:type="dxa"/>
            <w:tcBorders>
              <w:top w:val="single" w:sz="4" w:space="0" w:color="auto"/>
              <w:left w:val="single" w:sz="4" w:space="0" w:color="auto"/>
              <w:bottom w:val="single" w:sz="4" w:space="0" w:color="000000"/>
              <w:right w:val="single" w:sz="4" w:space="0" w:color="000000"/>
            </w:tcBorders>
            <w:vAlign w:val="center"/>
          </w:tcPr>
          <w:p w:rsidR="005E0B79" w:rsidRDefault="00F663DD">
            <w:pPr>
              <w:widowControl/>
              <w:spacing w:line="340" w:lineRule="exact"/>
              <w:jc w:val="center"/>
              <w:rPr>
                <w:rFonts w:ascii="宋体" w:hAnsi="宋体" w:cs="宋体"/>
                <w:bCs/>
                <w:color w:val="000000"/>
                <w:kern w:val="0"/>
                <w:szCs w:val="21"/>
              </w:rPr>
            </w:pPr>
            <w:r>
              <w:rPr>
                <w:rFonts w:ascii="宋体" w:hAnsi="宋体" w:cs="宋体" w:hint="eastAsia"/>
                <w:bCs/>
                <w:color w:val="000000"/>
                <w:kern w:val="0"/>
                <w:szCs w:val="21"/>
              </w:rPr>
              <w:t>分值（分）</w:t>
            </w:r>
          </w:p>
        </w:tc>
        <w:tc>
          <w:tcPr>
            <w:tcW w:w="5890"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b/>
                <w:bCs/>
                <w:color w:val="000000"/>
                <w:kern w:val="0"/>
                <w:szCs w:val="21"/>
              </w:rPr>
            </w:pPr>
            <w:r>
              <w:rPr>
                <w:rFonts w:ascii="宋体" w:hAnsi="宋体" w:cs="宋体" w:hint="eastAsia"/>
                <w:b/>
                <w:bCs/>
                <w:color w:val="000000"/>
                <w:kern w:val="0"/>
                <w:szCs w:val="21"/>
              </w:rPr>
              <w:t>评分标准说明</w:t>
            </w:r>
          </w:p>
        </w:tc>
      </w:tr>
      <w:tr w:rsidR="005E0B79">
        <w:trPr>
          <w:trHeight w:val="2590"/>
          <w:jc w:val="center"/>
        </w:trPr>
        <w:tc>
          <w:tcPr>
            <w:tcW w:w="734" w:type="dxa"/>
            <w:tcBorders>
              <w:top w:val="single" w:sz="4" w:space="0" w:color="auto"/>
              <w:left w:val="single" w:sz="4" w:space="0" w:color="auto"/>
              <w:bottom w:val="single" w:sz="4" w:space="0" w:color="auto"/>
              <w:right w:val="single" w:sz="4" w:space="0" w:color="auto"/>
            </w:tcBorders>
            <w:vAlign w:val="center"/>
          </w:tcPr>
          <w:p w:rsidR="005E0B79" w:rsidRDefault="00F663DD">
            <w:pPr>
              <w:spacing w:line="340" w:lineRule="exact"/>
              <w:jc w:val="center"/>
              <w:rPr>
                <w:rFonts w:ascii="宋体" w:hAnsi="宋体" w:cs="宋体"/>
                <w:bCs/>
                <w:color w:val="000000"/>
                <w:kern w:val="0"/>
                <w:szCs w:val="21"/>
              </w:rPr>
            </w:pPr>
            <w:r>
              <w:rPr>
                <w:rFonts w:ascii="宋体" w:hAnsi="宋体" w:cs="宋体" w:hint="eastAsia"/>
                <w:bCs/>
                <w:color w:val="000000"/>
                <w:kern w:val="0"/>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rPr>
                <w:rFonts w:ascii="宋体" w:hAnsi="宋体" w:cs="宋体"/>
                <w:bCs/>
                <w:color w:val="000000"/>
                <w:kern w:val="0"/>
                <w:szCs w:val="21"/>
              </w:rPr>
            </w:pPr>
            <w:r>
              <w:rPr>
                <w:rFonts w:ascii="宋体" w:hAnsi="宋体" w:cs="宋体" w:hint="eastAsia"/>
                <w:bCs/>
                <w:color w:val="000000"/>
                <w:kern w:val="0"/>
                <w:szCs w:val="21"/>
              </w:rPr>
              <w:t>柴油发电机组维护保养</w:t>
            </w:r>
            <w:r>
              <w:rPr>
                <w:rFonts w:ascii="宋体" w:hAnsi="宋体" w:cs="宋体" w:hint="eastAsia"/>
                <w:bCs/>
                <w:color w:val="000000"/>
                <w:kern w:val="0"/>
                <w:szCs w:val="21"/>
              </w:rPr>
              <w:t>人工</w:t>
            </w:r>
            <w:proofErr w:type="gramStart"/>
            <w:r>
              <w:rPr>
                <w:rFonts w:ascii="宋体" w:hAnsi="宋体" w:cs="宋体" w:hint="eastAsia"/>
                <w:bCs/>
                <w:color w:val="000000"/>
                <w:kern w:val="0"/>
                <w:szCs w:val="21"/>
              </w:rPr>
              <w:t>费综合</w:t>
            </w:r>
            <w:proofErr w:type="gramEnd"/>
            <w:r>
              <w:rPr>
                <w:rFonts w:ascii="宋体" w:hAnsi="宋体" w:cs="宋体" w:hint="eastAsia"/>
                <w:bCs/>
                <w:color w:val="000000"/>
                <w:kern w:val="0"/>
                <w:szCs w:val="21"/>
              </w:rPr>
              <w:t>报价</w:t>
            </w:r>
          </w:p>
        </w:tc>
        <w:tc>
          <w:tcPr>
            <w:tcW w:w="1168" w:type="dxa"/>
            <w:tcBorders>
              <w:top w:val="single" w:sz="4" w:space="0" w:color="auto"/>
              <w:left w:val="single" w:sz="4" w:space="0" w:color="auto"/>
              <w:bottom w:val="single" w:sz="4" w:space="0" w:color="auto"/>
              <w:right w:val="single" w:sz="4" w:space="0" w:color="auto"/>
            </w:tcBorders>
            <w:vAlign w:val="center"/>
          </w:tcPr>
          <w:p w:rsidR="005E0B79" w:rsidRDefault="00F663DD">
            <w:pPr>
              <w:spacing w:line="340" w:lineRule="exact"/>
              <w:jc w:val="center"/>
              <w:rPr>
                <w:rFonts w:ascii="宋体" w:hAnsi="宋体" w:cs="Arial"/>
                <w:color w:val="000000"/>
                <w:kern w:val="0"/>
                <w:szCs w:val="21"/>
              </w:rPr>
            </w:pPr>
            <w:r>
              <w:rPr>
                <w:rFonts w:ascii="宋体" w:hAnsi="宋体" w:cs="Arial" w:hint="eastAsia"/>
                <w:color w:val="000000"/>
                <w:kern w:val="0"/>
                <w:szCs w:val="21"/>
              </w:rPr>
              <w:t>20</w:t>
            </w:r>
          </w:p>
        </w:tc>
        <w:tc>
          <w:tcPr>
            <w:tcW w:w="5890" w:type="dxa"/>
            <w:tcBorders>
              <w:top w:val="single" w:sz="4" w:space="0" w:color="auto"/>
              <w:left w:val="single" w:sz="4" w:space="0" w:color="auto"/>
              <w:bottom w:val="single" w:sz="4" w:space="0" w:color="auto"/>
              <w:right w:val="single" w:sz="4" w:space="0" w:color="auto"/>
            </w:tcBorders>
            <w:vAlign w:val="center"/>
          </w:tcPr>
          <w:p w:rsidR="005E0B79" w:rsidRDefault="00F663DD">
            <w:pPr>
              <w:autoSpaceDE w:val="0"/>
              <w:autoSpaceDN w:val="0"/>
              <w:adjustRightInd w:val="0"/>
              <w:spacing w:line="340" w:lineRule="exact"/>
              <w:ind w:leftChars="100" w:left="210" w:firstLineChars="100" w:firstLine="210"/>
              <w:jc w:val="left"/>
              <w:rPr>
                <w:rFonts w:ascii="宋体" w:hAnsi="宋体" w:cs="Arial"/>
                <w:color w:val="000000"/>
                <w:kern w:val="0"/>
                <w:szCs w:val="21"/>
              </w:rPr>
            </w:pPr>
            <w:r>
              <w:rPr>
                <w:rFonts w:ascii="宋体" w:hAnsi="宋体" w:cs="Arial" w:hint="eastAsia"/>
                <w:color w:val="000000"/>
                <w:kern w:val="0"/>
                <w:szCs w:val="21"/>
              </w:rPr>
              <w:t>在满足比选要求的供应商中，</w:t>
            </w:r>
            <w:proofErr w:type="gramStart"/>
            <w:r>
              <w:rPr>
                <w:rFonts w:ascii="宋体" w:hAnsi="宋体" w:cs="Arial" w:hint="eastAsia"/>
                <w:color w:val="000000"/>
                <w:kern w:val="0"/>
                <w:szCs w:val="21"/>
              </w:rPr>
              <w:t>当有效</w:t>
            </w:r>
            <w:proofErr w:type="gramEnd"/>
            <w:r>
              <w:rPr>
                <w:rFonts w:ascii="宋体" w:hAnsi="宋体" w:cs="宋体" w:hint="eastAsia"/>
                <w:b/>
                <w:kern w:val="0"/>
                <w:szCs w:val="21"/>
              </w:rPr>
              <w:t>应答人</w:t>
            </w:r>
            <w:r>
              <w:rPr>
                <w:rFonts w:ascii="宋体" w:hAnsi="宋体" w:cs="Arial" w:hint="eastAsia"/>
                <w:color w:val="000000"/>
                <w:kern w:val="0"/>
                <w:szCs w:val="21"/>
              </w:rPr>
              <w:t>少于</w:t>
            </w:r>
            <w:r>
              <w:rPr>
                <w:rFonts w:ascii="宋体" w:hAnsi="宋体" w:cs="Arial" w:hint="eastAsia"/>
                <w:color w:val="000000"/>
                <w:kern w:val="0"/>
                <w:szCs w:val="21"/>
              </w:rPr>
              <w:t>5</w:t>
            </w:r>
            <w:r>
              <w:rPr>
                <w:rFonts w:ascii="宋体" w:hAnsi="宋体" w:cs="Arial" w:hint="eastAsia"/>
                <w:color w:val="000000"/>
                <w:kern w:val="0"/>
                <w:szCs w:val="21"/>
              </w:rPr>
              <w:t>家的，得分直接按以下方法进行计算；</w:t>
            </w:r>
            <w:proofErr w:type="gramStart"/>
            <w:r>
              <w:rPr>
                <w:rFonts w:ascii="宋体" w:hAnsi="宋体" w:cs="Arial" w:hint="eastAsia"/>
                <w:color w:val="000000"/>
                <w:kern w:val="0"/>
                <w:szCs w:val="21"/>
              </w:rPr>
              <w:t>当有效</w:t>
            </w:r>
            <w:proofErr w:type="gramEnd"/>
            <w:r>
              <w:rPr>
                <w:rFonts w:ascii="宋体" w:hAnsi="宋体" w:cs="宋体" w:hint="eastAsia"/>
                <w:b/>
                <w:kern w:val="0"/>
                <w:szCs w:val="21"/>
              </w:rPr>
              <w:t>应答人</w:t>
            </w:r>
            <w:r>
              <w:rPr>
                <w:rFonts w:ascii="宋体" w:hAnsi="宋体" w:cs="Arial" w:hint="eastAsia"/>
                <w:color w:val="000000"/>
                <w:kern w:val="0"/>
                <w:szCs w:val="21"/>
              </w:rPr>
              <w:t>达到</w:t>
            </w:r>
            <w:r>
              <w:rPr>
                <w:rFonts w:ascii="宋体" w:hAnsi="宋体" w:cs="Arial" w:hint="eastAsia"/>
                <w:color w:val="000000"/>
                <w:kern w:val="0"/>
                <w:szCs w:val="21"/>
              </w:rPr>
              <w:t>5</w:t>
            </w:r>
            <w:r>
              <w:rPr>
                <w:rFonts w:ascii="宋体" w:hAnsi="宋体" w:cs="Arial" w:hint="eastAsia"/>
                <w:color w:val="000000"/>
                <w:kern w:val="0"/>
                <w:szCs w:val="21"/>
              </w:rPr>
              <w:t>家</w:t>
            </w:r>
            <w:r>
              <w:rPr>
                <w:rFonts w:ascii="宋体" w:hAnsi="宋体" w:cs="Arial" w:hint="eastAsia"/>
                <w:color w:val="000000"/>
                <w:kern w:val="0"/>
                <w:szCs w:val="21"/>
              </w:rPr>
              <w:t>(</w:t>
            </w:r>
            <w:r>
              <w:rPr>
                <w:rFonts w:ascii="宋体" w:hAnsi="宋体" w:cs="Arial" w:hint="eastAsia"/>
                <w:color w:val="000000"/>
                <w:kern w:val="0"/>
                <w:szCs w:val="21"/>
              </w:rPr>
              <w:t>含</w:t>
            </w:r>
            <w:r>
              <w:rPr>
                <w:rFonts w:ascii="宋体" w:hAnsi="宋体" w:cs="Arial" w:hint="eastAsia"/>
                <w:color w:val="000000"/>
                <w:kern w:val="0"/>
                <w:szCs w:val="21"/>
              </w:rPr>
              <w:t>5</w:t>
            </w:r>
            <w:r>
              <w:rPr>
                <w:rFonts w:ascii="宋体" w:hAnsi="宋体" w:cs="Arial" w:hint="eastAsia"/>
                <w:color w:val="000000"/>
                <w:kern w:val="0"/>
                <w:szCs w:val="21"/>
              </w:rPr>
              <w:t>家</w:t>
            </w:r>
            <w:r>
              <w:rPr>
                <w:rFonts w:ascii="宋体" w:hAnsi="宋体" w:cs="Arial" w:hint="eastAsia"/>
                <w:color w:val="000000"/>
                <w:kern w:val="0"/>
                <w:szCs w:val="21"/>
              </w:rPr>
              <w:t>)</w:t>
            </w:r>
            <w:r>
              <w:rPr>
                <w:rFonts w:ascii="宋体" w:hAnsi="宋体" w:cs="Arial" w:hint="eastAsia"/>
                <w:color w:val="000000"/>
                <w:kern w:val="0"/>
                <w:szCs w:val="21"/>
              </w:rPr>
              <w:t>的，基准价为各有效报价中去掉一个最高报价、一个最低报价后，得分按以下方法进行计算。</w:t>
            </w:r>
            <w:r>
              <w:rPr>
                <w:rFonts w:ascii="宋体" w:hAnsi="宋体" w:cs="Arial" w:hint="eastAsia"/>
                <w:color w:val="000000"/>
                <w:kern w:val="0"/>
                <w:szCs w:val="21"/>
              </w:rPr>
              <w:t xml:space="preserve"> </w:t>
            </w:r>
          </w:p>
          <w:p w:rsidR="005E0B79" w:rsidRDefault="00F663DD">
            <w:pPr>
              <w:widowControl/>
              <w:ind w:left="10" w:firstLineChars="200" w:firstLine="422"/>
              <w:rPr>
                <w:rFonts w:ascii="宋体" w:hAnsi="宋体" w:cs="宋体"/>
                <w:b/>
                <w:kern w:val="0"/>
                <w:szCs w:val="21"/>
              </w:rPr>
            </w:pPr>
            <w:r>
              <w:rPr>
                <w:rFonts w:ascii="宋体" w:hAnsi="宋体" w:cs="宋体" w:hint="eastAsia"/>
                <w:b/>
                <w:kern w:val="0"/>
                <w:szCs w:val="21"/>
              </w:rPr>
              <w:t>1</w:t>
            </w:r>
            <w:r>
              <w:rPr>
                <w:rFonts w:ascii="宋体" w:hAnsi="宋体" w:cs="宋体" w:hint="eastAsia"/>
                <w:b/>
                <w:kern w:val="0"/>
                <w:szCs w:val="21"/>
              </w:rPr>
              <w:t>、</w:t>
            </w:r>
            <w:r>
              <w:rPr>
                <w:rFonts w:ascii="宋体" w:hAnsi="宋体" w:cs="宋体" w:hint="eastAsia"/>
                <w:b/>
                <w:kern w:val="0"/>
                <w:szCs w:val="21"/>
              </w:rPr>
              <w:t>各有效应答人的</w:t>
            </w:r>
            <w:r>
              <w:rPr>
                <w:rFonts w:ascii="宋体" w:hAnsi="宋体" w:cs="宋体" w:hint="eastAsia"/>
                <w:b/>
                <w:bCs/>
                <w:color w:val="000000"/>
                <w:kern w:val="0"/>
                <w:szCs w:val="21"/>
              </w:rPr>
              <w:t>人工</w:t>
            </w:r>
            <w:proofErr w:type="gramStart"/>
            <w:r>
              <w:rPr>
                <w:rFonts w:ascii="宋体" w:hAnsi="宋体" w:cs="宋体" w:hint="eastAsia"/>
                <w:b/>
                <w:bCs/>
                <w:color w:val="000000"/>
                <w:kern w:val="0"/>
                <w:szCs w:val="21"/>
              </w:rPr>
              <w:t>费综合</w:t>
            </w:r>
            <w:proofErr w:type="gramEnd"/>
            <w:r>
              <w:rPr>
                <w:rFonts w:ascii="宋体" w:hAnsi="宋体" w:cs="宋体" w:hint="eastAsia"/>
                <w:b/>
                <w:bCs/>
                <w:color w:val="000000"/>
                <w:kern w:val="0"/>
                <w:szCs w:val="21"/>
              </w:rPr>
              <w:t>报价</w:t>
            </w:r>
            <w:r>
              <w:rPr>
                <w:rFonts w:ascii="宋体" w:hAnsi="宋体" w:cs="宋体" w:hint="eastAsia"/>
                <w:b/>
                <w:kern w:val="0"/>
                <w:szCs w:val="21"/>
              </w:rPr>
              <w:t>平均价设为最佳点</w:t>
            </w:r>
            <w:r>
              <w:rPr>
                <w:rFonts w:ascii="宋体" w:hAnsi="宋体" w:cs="宋体" w:hint="eastAsia"/>
                <w:b/>
                <w:kern w:val="0"/>
                <w:szCs w:val="21"/>
              </w:rPr>
              <w:t>A</w:t>
            </w:r>
            <w:r>
              <w:rPr>
                <w:rFonts w:ascii="宋体" w:hAnsi="宋体" w:cs="宋体" w:hint="eastAsia"/>
                <w:b/>
                <w:kern w:val="0"/>
                <w:szCs w:val="21"/>
              </w:rPr>
              <w:t>，其价格为满分</w:t>
            </w:r>
            <w:r>
              <w:rPr>
                <w:rFonts w:ascii="宋体" w:hAnsi="宋体" w:cs="宋体" w:hint="eastAsia"/>
                <w:b/>
                <w:kern w:val="0"/>
                <w:szCs w:val="21"/>
              </w:rPr>
              <w:t>20</w:t>
            </w:r>
            <w:r>
              <w:rPr>
                <w:rFonts w:ascii="宋体" w:hAnsi="宋体" w:cs="宋体" w:hint="eastAsia"/>
                <w:b/>
                <w:kern w:val="0"/>
                <w:szCs w:val="21"/>
              </w:rPr>
              <w:t>分。各应答人的总价</w:t>
            </w:r>
            <w:r>
              <w:rPr>
                <w:rFonts w:ascii="宋体" w:hAnsi="宋体" w:cs="宋体" w:hint="eastAsia"/>
                <w:b/>
                <w:kern w:val="0"/>
                <w:szCs w:val="21"/>
              </w:rPr>
              <w:t>B</w:t>
            </w:r>
            <w:r>
              <w:rPr>
                <w:rFonts w:ascii="宋体" w:hAnsi="宋体" w:cs="宋体" w:hint="eastAsia"/>
                <w:b/>
                <w:kern w:val="0"/>
                <w:szCs w:val="21"/>
              </w:rPr>
              <w:t>按每高于最佳点</w:t>
            </w:r>
            <w:r>
              <w:rPr>
                <w:rFonts w:ascii="宋体" w:hAnsi="宋体" w:cs="宋体" w:hint="eastAsia"/>
                <w:b/>
                <w:kern w:val="0"/>
                <w:szCs w:val="21"/>
              </w:rPr>
              <w:t>1%</w:t>
            </w:r>
            <w:r>
              <w:rPr>
                <w:rFonts w:ascii="宋体" w:hAnsi="宋体" w:cs="宋体" w:hint="eastAsia"/>
                <w:b/>
                <w:kern w:val="0"/>
                <w:szCs w:val="21"/>
              </w:rPr>
              <w:t>，价格得分减</w:t>
            </w:r>
            <w:r>
              <w:rPr>
                <w:rFonts w:ascii="宋体" w:hAnsi="宋体" w:cs="宋体" w:hint="eastAsia"/>
                <w:b/>
                <w:kern w:val="0"/>
                <w:szCs w:val="21"/>
              </w:rPr>
              <w:t>0.3</w:t>
            </w:r>
            <w:r>
              <w:rPr>
                <w:rFonts w:ascii="宋体" w:hAnsi="宋体" w:cs="宋体" w:hint="eastAsia"/>
                <w:b/>
                <w:kern w:val="0"/>
                <w:szCs w:val="21"/>
              </w:rPr>
              <w:t>分（按比例取差值），即</w:t>
            </w:r>
            <w:r>
              <w:rPr>
                <w:rFonts w:ascii="宋体" w:hAnsi="宋体" w:cs="宋体" w:hint="eastAsia"/>
                <w:b/>
                <w:kern w:val="0"/>
                <w:szCs w:val="21"/>
              </w:rPr>
              <w:br/>
            </w:r>
            <w:r>
              <w:rPr>
                <w:rFonts w:ascii="宋体" w:hAnsi="宋体" w:cs="宋体" w:hint="eastAsia"/>
                <w:b/>
                <w:kern w:val="0"/>
                <w:szCs w:val="21"/>
              </w:rPr>
              <w:t>价格得分</w:t>
            </w:r>
            <w:r>
              <w:rPr>
                <w:rFonts w:ascii="宋体" w:hAnsi="宋体" w:cs="宋体" w:hint="eastAsia"/>
                <w:b/>
                <w:kern w:val="0"/>
                <w:szCs w:val="21"/>
              </w:rPr>
              <w:t>=20-</w:t>
            </w:r>
            <w:r>
              <w:rPr>
                <w:rFonts w:ascii="宋体" w:hAnsi="宋体" w:cs="宋体" w:hint="eastAsia"/>
                <w:b/>
                <w:kern w:val="0"/>
                <w:szCs w:val="21"/>
              </w:rPr>
              <w:t>（</w:t>
            </w:r>
            <w:r>
              <w:rPr>
                <w:rFonts w:ascii="宋体" w:hAnsi="宋体" w:cs="宋体" w:hint="eastAsia"/>
                <w:b/>
                <w:kern w:val="0"/>
                <w:szCs w:val="21"/>
              </w:rPr>
              <w:t>B-A</w:t>
            </w:r>
            <w:r>
              <w:rPr>
                <w:rFonts w:ascii="宋体" w:hAnsi="宋体" w:cs="宋体" w:hint="eastAsia"/>
                <w:b/>
                <w:kern w:val="0"/>
                <w:szCs w:val="21"/>
              </w:rPr>
              <w:t>）÷</w:t>
            </w:r>
            <w:r>
              <w:rPr>
                <w:rFonts w:ascii="宋体" w:hAnsi="宋体" w:cs="宋体" w:hint="eastAsia"/>
                <w:b/>
                <w:kern w:val="0"/>
                <w:szCs w:val="21"/>
              </w:rPr>
              <w:t>A</w:t>
            </w:r>
            <w:r>
              <w:rPr>
                <w:rFonts w:ascii="宋体" w:hAnsi="宋体" w:cs="宋体" w:hint="eastAsia"/>
                <w:b/>
                <w:kern w:val="0"/>
                <w:szCs w:val="21"/>
              </w:rPr>
              <w:t>×</w:t>
            </w:r>
            <w:r>
              <w:rPr>
                <w:rFonts w:ascii="宋体" w:hAnsi="宋体" w:cs="宋体" w:hint="eastAsia"/>
                <w:b/>
                <w:kern w:val="0"/>
                <w:szCs w:val="21"/>
              </w:rPr>
              <w:t>100</w:t>
            </w:r>
            <w:r>
              <w:rPr>
                <w:rFonts w:ascii="宋体" w:hAnsi="宋体" w:cs="宋体" w:hint="eastAsia"/>
                <w:b/>
                <w:kern w:val="0"/>
                <w:szCs w:val="21"/>
              </w:rPr>
              <w:t>×</w:t>
            </w:r>
            <w:r>
              <w:rPr>
                <w:rFonts w:ascii="宋体" w:hAnsi="宋体" w:cs="宋体" w:hint="eastAsia"/>
                <w:b/>
                <w:kern w:val="0"/>
                <w:szCs w:val="21"/>
              </w:rPr>
              <w:t>0.3</w:t>
            </w:r>
            <w:r>
              <w:rPr>
                <w:rFonts w:ascii="宋体" w:hAnsi="宋体" w:cs="宋体" w:hint="eastAsia"/>
                <w:b/>
                <w:kern w:val="0"/>
                <w:szCs w:val="21"/>
              </w:rPr>
              <w:t>；</w:t>
            </w:r>
            <w:r>
              <w:rPr>
                <w:rFonts w:ascii="宋体" w:hAnsi="宋体" w:cs="宋体" w:hint="eastAsia"/>
                <w:b/>
                <w:kern w:val="0"/>
                <w:szCs w:val="21"/>
              </w:rPr>
              <w:br/>
              <w:t>2</w:t>
            </w:r>
            <w:r>
              <w:rPr>
                <w:rFonts w:ascii="宋体" w:hAnsi="宋体" w:cs="宋体" w:hint="eastAsia"/>
                <w:b/>
                <w:kern w:val="0"/>
                <w:szCs w:val="21"/>
              </w:rPr>
              <w:t>、各应答人的总价</w:t>
            </w:r>
            <w:r>
              <w:rPr>
                <w:rFonts w:ascii="宋体" w:hAnsi="宋体" w:cs="宋体" w:hint="eastAsia"/>
                <w:b/>
                <w:kern w:val="0"/>
                <w:szCs w:val="21"/>
              </w:rPr>
              <w:t>B</w:t>
            </w:r>
            <w:r>
              <w:rPr>
                <w:rFonts w:ascii="宋体" w:hAnsi="宋体" w:cs="宋体" w:hint="eastAsia"/>
                <w:b/>
                <w:kern w:val="0"/>
                <w:szCs w:val="21"/>
              </w:rPr>
              <w:t>按每低于最佳点</w:t>
            </w:r>
            <w:r>
              <w:rPr>
                <w:rFonts w:ascii="宋体" w:hAnsi="宋体" w:cs="宋体" w:hint="eastAsia"/>
                <w:b/>
                <w:kern w:val="0"/>
                <w:szCs w:val="21"/>
              </w:rPr>
              <w:t>1%</w:t>
            </w:r>
            <w:r>
              <w:rPr>
                <w:rFonts w:ascii="宋体" w:hAnsi="宋体" w:cs="宋体" w:hint="eastAsia"/>
                <w:b/>
                <w:kern w:val="0"/>
                <w:szCs w:val="21"/>
              </w:rPr>
              <w:t>，价格得分减</w:t>
            </w:r>
            <w:r>
              <w:rPr>
                <w:rFonts w:ascii="宋体" w:hAnsi="宋体" w:cs="宋体" w:hint="eastAsia"/>
                <w:b/>
                <w:kern w:val="0"/>
                <w:szCs w:val="21"/>
              </w:rPr>
              <w:t>0.2</w:t>
            </w:r>
            <w:r>
              <w:rPr>
                <w:rFonts w:ascii="宋体" w:hAnsi="宋体" w:cs="宋体" w:hint="eastAsia"/>
                <w:b/>
                <w:kern w:val="0"/>
                <w:szCs w:val="21"/>
              </w:rPr>
              <w:t>分（按比例取差值），即</w:t>
            </w:r>
            <w:r>
              <w:rPr>
                <w:rFonts w:ascii="宋体" w:hAnsi="宋体" w:cs="宋体" w:hint="eastAsia"/>
                <w:b/>
                <w:kern w:val="0"/>
                <w:szCs w:val="21"/>
              </w:rPr>
              <w:br/>
            </w:r>
            <w:r>
              <w:rPr>
                <w:rFonts w:ascii="宋体" w:hAnsi="宋体" w:cs="宋体" w:hint="eastAsia"/>
                <w:b/>
                <w:kern w:val="0"/>
                <w:szCs w:val="21"/>
              </w:rPr>
              <w:t>价格得分</w:t>
            </w:r>
            <w:r>
              <w:rPr>
                <w:rFonts w:ascii="宋体" w:hAnsi="宋体" w:cs="宋体" w:hint="eastAsia"/>
                <w:b/>
                <w:kern w:val="0"/>
                <w:szCs w:val="21"/>
              </w:rPr>
              <w:t>=20-</w:t>
            </w:r>
            <w:r>
              <w:rPr>
                <w:rFonts w:ascii="宋体" w:hAnsi="宋体" w:cs="宋体" w:hint="eastAsia"/>
                <w:b/>
                <w:kern w:val="0"/>
                <w:szCs w:val="21"/>
              </w:rPr>
              <w:t>（</w:t>
            </w:r>
            <w:r>
              <w:rPr>
                <w:rFonts w:ascii="宋体" w:hAnsi="宋体" w:cs="宋体" w:hint="eastAsia"/>
                <w:b/>
                <w:kern w:val="0"/>
                <w:szCs w:val="21"/>
              </w:rPr>
              <w:t>A-B</w:t>
            </w:r>
            <w:r>
              <w:rPr>
                <w:rFonts w:ascii="宋体" w:hAnsi="宋体" w:cs="宋体" w:hint="eastAsia"/>
                <w:b/>
                <w:kern w:val="0"/>
                <w:szCs w:val="21"/>
              </w:rPr>
              <w:t>）÷</w:t>
            </w:r>
            <w:r>
              <w:rPr>
                <w:rFonts w:ascii="宋体" w:hAnsi="宋体" w:cs="宋体" w:hint="eastAsia"/>
                <w:b/>
                <w:kern w:val="0"/>
                <w:szCs w:val="21"/>
              </w:rPr>
              <w:t>A</w:t>
            </w:r>
            <w:r>
              <w:rPr>
                <w:rFonts w:ascii="宋体" w:hAnsi="宋体" w:cs="宋体" w:hint="eastAsia"/>
                <w:b/>
                <w:kern w:val="0"/>
                <w:szCs w:val="21"/>
              </w:rPr>
              <w:t>×</w:t>
            </w:r>
            <w:r>
              <w:rPr>
                <w:rFonts w:ascii="宋体" w:hAnsi="宋体" w:cs="宋体" w:hint="eastAsia"/>
                <w:b/>
                <w:kern w:val="0"/>
                <w:szCs w:val="21"/>
              </w:rPr>
              <w:t>100</w:t>
            </w:r>
            <w:r>
              <w:rPr>
                <w:rFonts w:ascii="宋体" w:hAnsi="宋体" w:cs="宋体" w:hint="eastAsia"/>
                <w:b/>
                <w:kern w:val="0"/>
                <w:szCs w:val="21"/>
              </w:rPr>
              <w:t>×</w:t>
            </w:r>
            <w:r>
              <w:rPr>
                <w:rFonts w:ascii="宋体" w:hAnsi="宋体" w:cs="宋体" w:hint="eastAsia"/>
                <w:b/>
                <w:kern w:val="0"/>
                <w:szCs w:val="21"/>
              </w:rPr>
              <w:t>0.2</w:t>
            </w:r>
            <w:r>
              <w:rPr>
                <w:rFonts w:ascii="宋体" w:hAnsi="宋体" w:cs="宋体" w:hint="eastAsia"/>
                <w:b/>
                <w:kern w:val="0"/>
                <w:szCs w:val="21"/>
              </w:rPr>
              <w:t>；</w:t>
            </w:r>
          </w:p>
          <w:p w:rsidR="005E0B79" w:rsidRDefault="00F663DD">
            <w:pPr>
              <w:autoSpaceDE w:val="0"/>
              <w:autoSpaceDN w:val="0"/>
              <w:adjustRightInd w:val="0"/>
              <w:spacing w:line="340" w:lineRule="exact"/>
              <w:ind w:firstLineChars="100" w:firstLine="210"/>
              <w:jc w:val="left"/>
              <w:rPr>
                <w:rFonts w:ascii="宋体" w:hAnsi="宋体" w:cs="Arial"/>
                <w:color w:val="000000"/>
                <w:kern w:val="0"/>
                <w:szCs w:val="21"/>
              </w:rPr>
            </w:pPr>
            <w:r>
              <w:rPr>
                <w:rFonts w:ascii="宋体" w:hAnsi="宋体" w:cs="Arial" w:hint="eastAsia"/>
                <w:color w:val="000000"/>
                <w:kern w:val="0"/>
                <w:szCs w:val="21"/>
              </w:rPr>
              <w:t>本项最高得分为</w:t>
            </w:r>
            <w:r>
              <w:rPr>
                <w:rFonts w:ascii="宋体" w:hAnsi="宋体" w:cs="Arial" w:hint="eastAsia"/>
                <w:color w:val="000000"/>
                <w:kern w:val="0"/>
                <w:szCs w:val="21"/>
              </w:rPr>
              <w:t>20</w:t>
            </w:r>
            <w:r>
              <w:rPr>
                <w:rFonts w:ascii="宋体" w:hAnsi="宋体" w:cs="Arial" w:hint="eastAsia"/>
                <w:color w:val="000000"/>
                <w:kern w:val="0"/>
                <w:szCs w:val="21"/>
              </w:rPr>
              <w:t>分。</w:t>
            </w:r>
          </w:p>
        </w:tc>
      </w:tr>
      <w:tr w:rsidR="005E0B79">
        <w:trPr>
          <w:trHeight w:val="2590"/>
          <w:jc w:val="center"/>
        </w:trPr>
        <w:tc>
          <w:tcPr>
            <w:tcW w:w="734" w:type="dxa"/>
            <w:tcBorders>
              <w:top w:val="single" w:sz="4" w:space="0" w:color="auto"/>
              <w:left w:val="single" w:sz="4" w:space="0" w:color="auto"/>
              <w:bottom w:val="single" w:sz="4" w:space="0" w:color="auto"/>
              <w:right w:val="single" w:sz="4" w:space="0" w:color="auto"/>
            </w:tcBorders>
            <w:vAlign w:val="center"/>
          </w:tcPr>
          <w:p w:rsidR="005E0B79" w:rsidRDefault="00F663DD">
            <w:pPr>
              <w:spacing w:line="34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980"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rPr>
                <w:rFonts w:ascii="宋体" w:hAnsi="宋体" w:cs="宋体"/>
                <w:bCs/>
                <w:color w:val="000000"/>
                <w:kern w:val="0"/>
                <w:szCs w:val="21"/>
              </w:rPr>
            </w:pPr>
            <w:r>
              <w:rPr>
                <w:rFonts w:ascii="宋体" w:hAnsi="宋体" w:cs="宋体" w:hint="eastAsia"/>
                <w:bCs/>
                <w:color w:val="000000"/>
                <w:kern w:val="0"/>
                <w:szCs w:val="21"/>
              </w:rPr>
              <w:t>柴油发电机组维护保养所需</w:t>
            </w:r>
            <w:r>
              <w:rPr>
                <w:rFonts w:ascii="宋体" w:hAnsi="宋体" w:cs="宋体" w:hint="eastAsia"/>
                <w:bCs/>
                <w:color w:val="000000"/>
                <w:kern w:val="0"/>
                <w:szCs w:val="21"/>
              </w:rPr>
              <w:t>配件综合报价</w:t>
            </w:r>
          </w:p>
        </w:tc>
        <w:tc>
          <w:tcPr>
            <w:tcW w:w="1168" w:type="dxa"/>
            <w:tcBorders>
              <w:top w:val="single" w:sz="4" w:space="0" w:color="auto"/>
              <w:left w:val="single" w:sz="4" w:space="0" w:color="auto"/>
              <w:bottom w:val="single" w:sz="4" w:space="0" w:color="auto"/>
              <w:right w:val="single" w:sz="4" w:space="0" w:color="auto"/>
            </w:tcBorders>
            <w:vAlign w:val="center"/>
          </w:tcPr>
          <w:p w:rsidR="005E0B79" w:rsidRDefault="00F663DD">
            <w:pPr>
              <w:spacing w:line="340" w:lineRule="exact"/>
              <w:jc w:val="center"/>
              <w:rPr>
                <w:rFonts w:ascii="宋体" w:hAnsi="宋体" w:cs="Arial"/>
                <w:color w:val="000000"/>
                <w:kern w:val="0"/>
                <w:szCs w:val="21"/>
              </w:rPr>
            </w:pPr>
            <w:r>
              <w:rPr>
                <w:rFonts w:ascii="宋体" w:hAnsi="宋体" w:cs="Arial" w:hint="eastAsia"/>
                <w:color w:val="000000"/>
                <w:kern w:val="0"/>
                <w:szCs w:val="21"/>
              </w:rPr>
              <w:t>40</w:t>
            </w:r>
          </w:p>
        </w:tc>
        <w:tc>
          <w:tcPr>
            <w:tcW w:w="5890" w:type="dxa"/>
            <w:tcBorders>
              <w:top w:val="single" w:sz="4" w:space="0" w:color="auto"/>
              <w:left w:val="single" w:sz="4" w:space="0" w:color="auto"/>
              <w:bottom w:val="single" w:sz="4" w:space="0" w:color="auto"/>
              <w:right w:val="single" w:sz="4" w:space="0" w:color="auto"/>
            </w:tcBorders>
            <w:vAlign w:val="center"/>
          </w:tcPr>
          <w:p w:rsidR="005E0B79" w:rsidRDefault="00F663DD">
            <w:pPr>
              <w:autoSpaceDE w:val="0"/>
              <w:autoSpaceDN w:val="0"/>
              <w:adjustRightInd w:val="0"/>
              <w:spacing w:line="340" w:lineRule="exact"/>
              <w:ind w:leftChars="100" w:left="210" w:firstLineChars="100" w:firstLine="210"/>
              <w:jc w:val="left"/>
              <w:rPr>
                <w:rFonts w:ascii="宋体" w:hAnsi="宋体" w:cs="Arial"/>
                <w:color w:val="000000"/>
                <w:kern w:val="0"/>
                <w:szCs w:val="21"/>
              </w:rPr>
            </w:pPr>
            <w:r>
              <w:rPr>
                <w:rFonts w:ascii="宋体" w:hAnsi="宋体" w:cs="Arial" w:hint="eastAsia"/>
                <w:color w:val="000000"/>
                <w:kern w:val="0"/>
                <w:szCs w:val="21"/>
              </w:rPr>
              <w:t>在满足比选要求的供应商中，</w:t>
            </w:r>
            <w:proofErr w:type="gramStart"/>
            <w:r>
              <w:rPr>
                <w:rFonts w:ascii="宋体" w:hAnsi="宋体" w:cs="Arial" w:hint="eastAsia"/>
                <w:color w:val="000000"/>
                <w:kern w:val="0"/>
                <w:szCs w:val="21"/>
              </w:rPr>
              <w:t>当有效</w:t>
            </w:r>
            <w:proofErr w:type="gramEnd"/>
            <w:r>
              <w:rPr>
                <w:rFonts w:ascii="宋体" w:hAnsi="宋体" w:cs="宋体" w:hint="eastAsia"/>
                <w:b/>
                <w:kern w:val="0"/>
                <w:szCs w:val="21"/>
              </w:rPr>
              <w:t>应答人</w:t>
            </w:r>
            <w:r>
              <w:rPr>
                <w:rFonts w:ascii="宋体" w:hAnsi="宋体" w:cs="Arial" w:hint="eastAsia"/>
                <w:color w:val="000000"/>
                <w:kern w:val="0"/>
                <w:szCs w:val="21"/>
              </w:rPr>
              <w:t>少于</w:t>
            </w:r>
            <w:r>
              <w:rPr>
                <w:rFonts w:ascii="宋体" w:hAnsi="宋体" w:cs="Arial" w:hint="eastAsia"/>
                <w:color w:val="000000"/>
                <w:kern w:val="0"/>
                <w:szCs w:val="21"/>
              </w:rPr>
              <w:t>5</w:t>
            </w:r>
            <w:r>
              <w:rPr>
                <w:rFonts w:ascii="宋体" w:hAnsi="宋体" w:cs="Arial" w:hint="eastAsia"/>
                <w:color w:val="000000"/>
                <w:kern w:val="0"/>
                <w:szCs w:val="21"/>
              </w:rPr>
              <w:t>家的，得分直接按以下方法进行计算；</w:t>
            </w:r>
            <w:proofErr w:type="gramStart"/>
            <w:r>
              <w:rPr>
                <w:rFonts w:ascii="宋体" w:hAnsi="宋体" w:cs="Arial" w:hint="eastAsia"/>
                <w:color w:val="000000"/>
                <w:kern w:val="0"/>
                <w:szCs w:val="21"/>
              </w:rPr>
              <w:t>当有效</w:t>
            </w:r>
            <w:proofErr w:type="gramEnd"/>
            <w:r>
              <w:rPr>
                <w:rFonts w:ascii="宋体" w:hAnsi="宋体" w:cs="宋体" w:hint="eastAsia"/>
                <w:b/>
                <w:kern w:val="0"/>
                <w:szCs w:val="21"/>
              </w:rPr>
              <w:t>应答人</w:t>
            </w:r>
            <w:r>
              <w:rPr>
                <w:rFonts w:ascii="宋体" w:hAnsi="宋体" w:cs="Arial" w:hint="eastAsia"/>
                <w:color w:val="000000"/>
                <w:kern w:val="0"/>
                <w:szCs w:val="21"/>
              </w:rPr>
              <w:t>达到</w:t>
            </w:r>
            <w:r>
              <w:rPr>
                <w:rFonts w:ascii="宋体" w:hAnsi="宋体" w:cs="Arial" w:hint="eastAsia"/>
                <w:color w:val="000000"/>
                <w:kern w:val="0"/>
                <w:szCs w:val="21"/>
              </w:rPr>
              <w:t>5</w:t>
            </w:r>
            <w:r>
              <w:rPr>
                <w:rFonts w:ascii="宋体" w:hAnsi="宋体" w:cs="Arial" w:hint="eastAsia"/>
                <w:color w:val="000000"/>
                <w:kern w:val="0"/>
                <w:szCs w:val="21"/>
              </w:rPr>
              <w:t>家</w:t>
            </w:r>
            <w:r>
              <w:rPr>
                <w:rFonts w:ascii="宋体" w:hAnsi="宋体" w:cs="Arial" w:hint="eastAsia"/>
                <w:color w:val="000000"/>
                <w:kern w:val="0"/>
                <w:szCs w:val="21"/>
              </w:rPr>
              <w:t>(</w:t>
            </w:r>
            <w:r>
              <w:rPr>
                <w:rFonts w:ascii="宋体" w:hAnsi="宋体" w:cs="Arial" w:hint="eastAsia"/>
                <w:color w:val="000000"/>
                <w:kern w:val="0"/>
                <w:szCs w:val="21"/>
              </w:rPr>
              <w:t>含</w:t>
            </w:r>
            <w:r>
              <w:rPr>
                <w:rFonts w:ascii="宋体" w:hAnsi="宋体" w:cs="Arial" w:hint="eastAsia"/>
                <w:color w:val="000000"/>
                <w:kern w:val="0"/>
                <w:szCs w:val="21"/>
              </w:rPr>
              <w:t>5</w:t>
            </w:r>
            <w:r>
              <w:rPr>
                <w:rFonts w:ascii="宋体" w:hAnsi="宋体" w:cs="Arial" w:hint="eastAsia"/>
                <w:color w:val="000000"/>
                <w:kern w:val="0"/>
                <w:szCs w:val="21"/>
              </w:rPr>
              <w:t>家</w:t>
            </w:r>
            <w:r>
              <w:rPr>
                <w:rFonts w:ascii="宋体" w:hAnsi="宋体" w:cs="Arial" w:hint="eastAsia"/>
                <w:color w:val="000000"/>
                <w:kern w:val="0"/>
                <w:szCs w:val="21"/>
              </w:rPr>
              <w:t>)</w:t>
            </w:r>
            <w:r>
              <w:rPr>
                <w:rFonts w:ascii="宋体" w:hAnsi="宋体" w:cs="Arial" w:hint="eastAsia"/>
                <w:color w:val="000000"/>
                <w:kern w:val="0"/>
                <w:szCs w:val="21"/>
              </w:rPr>
              <w:t>的，基准价为各有效报价中去掉一个最高报价、一个最低报价后，得分按以下方法进行计算。</w:t>
            </w:r>
            <w:r>
              <w:rPr>
                <w:rFonts w:ascii="宋体" w:hAnsi="宋体" w:cs="Arial" w:hint="eastAsia"/>
                <w:color w:val="000000"/>
                <w:kern w:val="0"/>
                <w:szCs w:val="21"/>
              </w:rPr>
              <w:t xml:space="preserve"> </w:t>
            </w:r>
          </w:p>
          <w:p w:rsidR="005E0B79" w:rsidRDefault="00F663DD">
            <w:pPr>
              <w:widowControl/>
              <w:ind w:left="10" w:firstLineChars="200" w:firstLine="422"/>
              <w:rPr>
                <w:rFonts w:ascii="宋体" w:hAnsi="宋体" w:cs="宋体"/>
                <w:b/>
                <w:kern w:val="0"/>
                <w:szCs w:val="21"/>
              </w:rPr>
            </w:pPr>
            <w:r>
              <w:rPr>
                <w:rFonts w:ascii="宋体" w:hAnsi="宋体" w:cs="宋体" w:hint="eastAsia"/>
                <w:b/>
                <w:kern w:val="0"/>
                <w:szCs w:val="21"/>
              </w:rPr>
              <w:t>1</w:t>
            </w:r>
            <w:r>
              <w:rPr>
                <w:rFonts w:ascii="宋体" w:hAnsi="宋体" w:cs="宋体" w:hint="eastAsia"/>
                <w:b/>
                <w:kern w:val="0"/>
                <w:szCs w:val="21"/>
              </w:rPr>
              <w:t>、</w:t>
            </w:r>
            <w:r>
              <w:rPr>
                <w:rFonts w:ascii="宋体" w:hAnsi="宋体" w:cs="宋体" w:hint="eastAsia"/>
                <w:b/>
                <w:kern w:val="0"/>
                <w:szCs w:val="21"/>
              </w:rPr>
              <w:t>各有效应答人的维修配件综合报价平均价设为最佳点</w:t>
            </w:r>
            <w:r>
              <w:rPr>
                <w:rFonts w:ascii="宋体" w:hAnsi="宋体" w:cs="宋体" w:hint="eastAsia"/>
                <w:b/>
                <w:kern w:val="0"/>
                <w:szCs w:val="21"/>
              </w:rPr>
              <w:t>A</w:t>
            </w:r>
            <w:r>
              <w:rPr>
                <w:rFonts w:ascii="宋体" w:hAnsi="宋体" w:cs="宋体" w:hint="eastAsia"/>
                <w:b/>
                <w:kern w:val="0"/>
                <w:szCs w:val="21"/>
              </w:rPr>
              <w:t>，其价格为满分</w:t>
            </w:r>
            <w:r>
              <w:rPr>
                <w:rFonts w:ascii="宋体" w:hAnsi="宋体" w:cs="宋体" w:hint="eastAsia"/>
                <w:b/>
                <w:kern w:val="0"/>
                <w:szCs w:val="21"/>
              </w:rPr>
              <w:t>40</w:t>
            </w:r>
            <w:r>
              <w:rPr>
                <w:rFonts w:ascii="宋体" w:hAnsi="宋体" w:cs="宋体" w:hint="eastAsia"/>
                <w:b/>
                <w:kern w:val="0"/>
                <w:szCs w:val="21"/>
              </w:rPr>
              <w:t>分。各应答人的总价</w:t>
            </w:r>
            <w:r>
              <w:rPr>
                <w:rFonts w:ascii="宋体" w:hAnsi="宋体" w:cs="宋体" w:hint="eastAsia"/>
                <w:b/>
                <w:kern w:val="0"/>
                <w:szCs w:val="21"/>
              </w:rPr>
              <w:t>B</w:t>
            </w:r>
            <w:r>
              <w:rPr>
                <w:rFonts w:ascii="宋体" w:hAnsi="宋体" w:cs="宋体" w:hint="eastAsia"/>
                <w:b/>
                <w:kern w:val="0"/>
                <w:szCs w:val="21"/>
              </w:rPr>
              <w:t>按每高于最佳点</w:t>
            </w:r>
            <w:r>
              <w:rPr>
                <w:rFonts w:ascii="宋体" w:hAnsi="宋体" w:cs="宋体" w:hint="eastAsia"/>
                <w:b/>
                <w:kern w:val="0"/>
                <w:szCs w:val="21"/>
              </w:rPr>
              <w:t>1%</w:t>
            </w:r>
            <w:r>
              <w:rPr>
                <w:rFonts w:ascii="宋体" w:hAnsi="宋体" w:cs="宋体" w:hint="eastAsia"/>
                <w:b/>
                <w:kern w:val="0"/>
                <w:szCs w:val="21"/>
              </w:rPr>
              <w:t>，价格得分减</w:t>
            </w:r>
            <w:r>
              <w:rPr>
                <w:rFonts w:ascii="宋体" w:hAnsi="宋体" w:cs="宋体" w:hint="eastAsia"/>
                <w:b/>
                <w:kern w:val="0"/>
                <w:szCs w:val="21"/>
              </w:rPr>
              <w:t>0.3</w:t>
            </w:r>
            <w:r>
              <w:rPr>
                <w:rFonts w:ascii="宋体" w:hAnsi="宋体" w:cs="宋体" w:hint="eastAsia"/>
                <w:b/>
                <w:kern w:val="0"/>
                <w:szCs w:val="21"/>
              </w:rPr>
              <w:t>分（按比例取差值），即</w:t>
            </w:r>
            <w:r>
              <w:rPr>
                <w:rFonts w:ascii="宋体" w:hAnsi="宋体" w:cs="宋体" w:hint="eastAsia"/>
                <w:b/>
                <w:kern w:val="0"/>
                <w:szCs w:val="21"/>
              </w:rPr>
              <w:br/>
            </w:r>
            <w:r>
              <w:rPr>
                <w:rFonts w:ascii="宋体" w:hAnsi="宋体" w:cs="宋体" w:hint="eastAsia"/>
                <w:b/>
                <w:kern w:val="0"/>
                <w:szCs w:val="21"/>
              </w:rPr>
              <w:t>价格得分</w:t>
            </w:r>
            <w:r>
              <w:rPr>
                <w:rFonts w:ascii="宋体" w:hAnsi="宋体" w:cs="宋体" w:hint="eastAsia"/>
                <w:b/>
                <w:kern w:val="0"/>
                <w:szCs w:val="21"/>
              </w:rPr>
              <w:t>=40-</w:t>
            </w:r>
            <w:r>
              <w:rPr>
                <w:rFonts w:ascii="宋体" w:hAnsi="宋体" w:cs="宋体" w:hint="eastAsia"/>
                <w:b/>
                <w:kern w:val="0"/>
                <w:szCs w:val="21"/>
              </w:rPr>
              <w:t>（</w:t>
            </w:r>
            <w:r>
              <w:rPr>
                <w:rFonts w:ascii="宋体" w:hAnsi="宋体" w:cs="宋体" w:hint="eastAsia"/>
                <w:b/>
                <w:kern w:val="0"/>
                <w:szCs w:val="21"/>
              </w:rPr>
              <w:t>B-A</w:t>
            </w:r>
            <w:r>
              <w:rPr>
                <w:rFonts w:ascii="宋体" w:hAnsi="宋体" w:cs="宋体" w:hint="eastAsia"/>
                <w:b/>
                <w:kern w:val="0"/>
                <w:szCs w:val="21"/>
              </w:rPr>
              <w:t>）÷</w:t>
            </w:r>
            <w:r>
              <w:rPr>
                <w:rFonts w:ascii="宋体" w:hAnsi="宋体" w:cs="宋体" w:hint="eastAsia"/>
                <w:b/>
                <w:kern w:val="0"/>
                <w:szCs w:val="21"/>
              </w:rPr>
              <w:t>A</w:t>
            </w:r>
            <w:r>
              <w:rPr>
                <w:rFonts w:ascii="宋体" w:hAnsi="宋体" w:cs="宋体" w:hint="eastAsia"/>
                <w:b/>
                <w:kern w:val="0"/>
                <w:szCs w:val="21"/>
              </w:rPr>
              <w:t>×</w:t>
            </w:r>
            <w:r>
              <w:rPr>
                <w:rFonts w:ascii="宋体" w:hAnsi="宋体" w:cs="宋体" w:hint="eastAsia"/>
                <w:b/>
                <w:kern w:val="0"/>
                <w:szCs w:val="21"/>
              </w:rPr>
              <w:t>100</w:t>
            </w:r>
            <w:r>
              <w:rPr>
                <w:rFonts w:ascii="宋体" w:hAnsi="宋体" w:cs="宋体" w:hint="eastAsia"/>
                <w:b/>
                <w:kern w:val="0"/>
                <w:szCs w:val="21"/>
              </w:rPr>
              <w:t>×</w:t>
            </w:r>
            <w:r>
              <w:rPr>
                <w:rFonts w:ascii="宋体" w:hAnsi="宋体" w:cs="宋体" w:hint="eastAsia"/>
                <w:b/>
                <w:kern w:val="0"/>
                <w:szCs w:val="21"/>
              </w:rPr>
              <w:t>0.3</w:t>
            </w:r>
            <w:r>
              <w:rPr>
                <w:rFonts w:ascii="宋体" w:hAnsi="宋体" w:cs="宋体" w:hint="eastAsia"/>
                <w:b/>
                <w:kern w:val="0"/>
                <w:szCs w:val="21"/>
              </w:rPr>
              <w:t>；</w:t>
            </w:r>
            <w:r>
              <w:rPr>
                <w:rFonts w:ascii="宋体" w:hAnsi="宋体" w:cs="宋体" w:hint="eastAsia"/>
                <w:b/>
                <w:kern w:val="0"/>
                <w:szCs w:val="21"/>
              </w:rPr>
              <w:br/>
              <w:t>2</w:t>
            </w:r>
            <w:r>
              <w:rPr>
                <w:rFonts w:ascii="宋体" w:hAnsi="宋体" w:cs="宋体" w:hint="eastAsia"/>
                <w:b/>
                <w:kern w:val="0"/>
                <w:szCs w:val="21"/>
              </w:rPr>
              <w:t>、各应答人的总价</w:t>
            </w:r>
            <w:r>
              <w:rPr>
                <w:rFonts w:ascii="宋体" w:hAnsi="宋体" w:cs="宋体" w:hint="eastAsia"/>
                <w:b/>
                <w:kern w:val="0"/>
                <w:szCs w:val="21"/>
              </w:rPr>
              <w:t>B</w:t>
            </w:r>
            <w:r>
              <w:rPr>
                <w:rFonts w:ascii="宋体" w:hAnsi="宋体" w:cs="宋体" w:hint="eastAsia"/>
                <w:b/>
                <w:kern w:val="0"/>
                <w:szCs w:val="21"/>
              </w:rPr>
              <w:t>按每低于最佳点</w:t>
            </w:r>
            <w:r>
              <w:rPr>
                <w:rFonts w:ascii="宋体" w:hAnsi="宋体" w:cs="宋体" w:hint="eastAsia"/>
                <w:b/>
                <w:kern w:val="0"/>
                <w:szCs w:val="21"/>
              </w:rPr>
              <w:t>1%</w:t>
            </w:r>
            <w:r>
              <w:rPr>
                <w:rFonts w:ascii="宋体" w:hAnsi="宋体" w:cs="宋体" w:hint="eastAsia"/>
                <w:b/>
                <w:kern w:val="0"/>
                <w:szCs w:val="21"/>
              </w:rPr>
              <w:t>，价格得分减</w:t>
            </w:r>
            <w:r>
              <w:rPr>
                <w:rFonts w:ascii="宋体" w:hAnsi="宋体" w:cs="宋体" w:hint="eastAsia"/>
                <w:b/>
                <w:kern w:val="0"/>
                <w:szCs w:val="21"/>
              </w:rPr>
              <w:t>0.2</w:t>
            </w:r>
            <w:r>
              <w:rPr>
                <w:rFonts w:ascii="宋体" w:hAnsi="宋体" w:cs="宋体" w:hint="eastAsia"/>
                <w:b/>
                <w:kern w:val="0"/>
                <w:szCs w:val="21"/>
              </w:rPr>
              <w:t>分（按比例取差值</w:t>
            </w:r>
            <w:r>
              <w:rPr>
                <w:rFonts w:ascii="宋体" w:hAnsi="宋体" w:cs="宋体" w:hint="eastAsia"/>
                <w:b/>
                <w:kern w:val="0"/>
                <w:szCs w:val="21"/>
              </w:rPr>
              <w:t>），即</w:t>
            </w:r>
            <w:r>
              <w:rPr>
                <w:rFonts w:ascii="宋体" w:hAnsi="宋体" w:cs="宋体" w:hint="eastAsia"/>
                <w:b/>
                <w:kern w:val="0"/>
                <w:szCs w:val="21"/>
              </w:rPr>
              <w:br/>
            </w:r>
            <w:r>
              <w:rPr>
                <w:rFonts w:ascii="宋体" w:hAnsi="宋体" w:cs="宋体" w:hint="eastAsia"/>
                <w:b/>
                <w:kern w:val="0"/>
                <w:szCs w:val="21"/>
              </w:rPr>
              <w:t>价格得分</w:t>
            </w:r>
            <w:r>
              <w:rPr>
                <w:rFonts w:ascii="宋体" w:hAnsi="宋体" w:cs="宋体" w:hint="eastAsia"/>
                <w:b/>
                <w:kern w:val="0"/>
                <w:szCs w:val="21"/>
              </w:rPr>
              <w:t>=40-</w:t>
            </w:r>
            <w:r>
              <w:rPr>
                <w:rFonts w:ascii="宋体" w:hAnsi="宋体" w:cs="宋体" w:hint="eastAsia"/>
                <w:b/>
                <w:kern w:val="0"/>
                <w:szCs w:val="21"/>
              </w:rPr>
              <w:t>（</w:t>
            </w:r>
            <w:r>
              <w:rPr>
                <w:rFonts w:ascii="宋体" w:hAnsi="宋体" w:cs="宋体" w:hint="eastAsia"/>
                <w:b/>
                <w:kern w:val="0"/>
                <w:szCs w:val="21"/>
              </w:rPr>
              <w:t>A-B</w:t>
            </w:r>
            <w:r>
              <w:rPr>
                <w:rFonts w:ascii="宋体" w:hAnsi="宋体" w:cs="宋体" w:hint="eastAsia"/>
                <w:b/>
                <w:kern w:val="0"/>
                <w:szCs w:val="21"/>
              </w:rPr>
              <w:t>）÷</w:t>
            </w:r>
            <w:r>
              <w:rPr>
                <w:rFonts w:ascii="宋体" w:hAnsi="宋体" w:cs="宋体" w:hint="eastAsia"/>
                <w:b/>
                <w:kern w:val="0"/>
                <w:szCs w:val="21"/>
              </w:rPr>
              <w:t>A</w:t>
            </w:r>
            <w:r>
              <w:rPr>
                <w:rFonts w:ascii="宋体" w:hAnsi="宋体" w:cs="宋体" w:hint="eastAsia"/>
                <w:b/>
                <w:kern w:val="0"/>
                <w:szCs w:val="21"/>
              </w:rPr>
              <w:t>×</w:t>
            </w:r>
            <w:r>
              <w:rPr>
                <w:rFonts w:ascii="宋体" w:hAnsi="宋体" w:cs="宋体" w:hint="eastAsia"/>
                <w:b/>
                <w:kern w:val="0"/>
                <w:szCs w:val="21"/>
              </w:rPr>
              <w:t>100</w:t>
            </w:r>
            <w:r>
              <w:rPr>
                <w:rFonts w:ascii="宋体" w:hAnsi="宋体" w:cs="宋体" w:hint="eastAsia"/>
                <w:b/>
                <w:kern w:val="0"/>
                <w:szCs w:val="21"/>
              </w:rPr>
              <w:t>×</w:t>
            </w:r>
            <w:r>
              <w:rPr>
                <w:rFonts w:ascii="宋体" w:hAnsi="宋体" w:cs="宋体" w:hint="eastAsia"/>
                <w:b/>
                <w:kern w:val="0"/>
                <w:szCs w:val="21"/>
              </w:rPr>
              <w:t>0.2</w:t>
            </w:r>
            <w:r>
              <w:rPr>
                <w:rFonts w:ascii="宋体" w:hAnsi="宋体" w:cs="宋体" w:hint="eastAsia"/>
                <w:b/>
                <w:kern w:val="0"/>
                <w:szCs w:val="21"/>
              </w:rPr>
              <w:t>；</w:t>
            </w:r>
          </w:p>
          <w:p w:rsidR="005E0B79" w:rsidRDefault="00F663DD">
            <w:pPr>
              <w:autoSpaceDE w:val="0"/>
              <w:autoSpaceDN w:val="0"/>
              <w:adjustRightInd w:val="0"/>
              <w:spacing w:line="340" w:lineRule="exact"/>
              <w:ind w:firstLineChars="100" w:firstLine="210"/>
              <w:jc w:val="left"/>
              <w:rPr>
                <w:rFonts w:ascii="宋体" w:hAnsi="宋体" w:cs="Arial"/>
                <w:color w:val="000000"/>
                <w:kern w:val="0"/>
                <w:szCs w:val="21"/>
              </w:rPr>
            </w:pPr>
            <w:r>
              <w:rPr>
                <w:rFonts w:ascii="宋体" w:hAnsi="宋体" w:cs="Arial" w:hint="eastAsia"/>
                <w:color w:val="000000"/>
                <w:kern w:val="0"/>
                <w:szCs w:val="21"/>
              </w:rPr>
              <w:t>本项最高得分为</w:t>
            </w:r>
            <w:r>
              <w:rPr>
                <w:rFonts w:ascii="宋体" w:hAnsi="宋体" w:cs="Arial" w:hint="eastAsia"/>
                <w:color w:val="000000"/>
                <w:kern w:val="0"/>
                <w:szCs w:val="21"/>
              </w:rPr>
              <w:t>40</w:t>
            </w:r>
            <w:r>
              <w:rPr>
                <w:rFonts w:ascii="宋体" w:hAnsi="宋体" w:cs="Arial" w:hint="eastAsia"/>
                <w:color w:val="000000"/>
                <w:kern w:val="0"/>
                <w:szCs w:val="21"/>
              </w:rPr>
              <w:t>分。</w:t>
            </w:r>
          </w:p>
        </w:tc>
      </w:tr>
    </w:tbl>
    <w:p w:rsidR="005E0B79" w:rsidRDefault="005E0B79">
      <w:pPr>
        <w:spacing w:line="340" w:lineRule="exact"/>
        <w:rPr>
          <w:rFonts w:ascii="宋体" w:hAnsi="宋体"/>
          <w:color w:val="000000"/>
          <w:sz w:val="24"/>
        </w:rPr>
      </w:pPr>
    </w:p>
    <w:p w:rsidR="005E0B79" w:rsidRDefault="005E0B79">
      <w:pPr>
        <w:spacing w:line="340" w:lineRule="exact"/>
        <w:rPr>
          <w:rFonts w:ascii="宋体" w:hAnsi="宋体"/>
          <w:color w:val="000000"/>
          <w:sz w:val="24"/>
        </w:rPr>
      </w:pPr>
    </w:p>
    <w:p w:rsidR="005E0B79" w:rsidRDefault="005E0B79">
      <w:pPr>
        <w:spacing w:line="340" w:lineRule="exact"/>
        <w:rPr>
          <w:rFonts w:ascii="宋体" w:hAnsi="宋体"/>
          <w:color w:val="000000"/>
          <w:sz w:val="24"/>
        </w:rPr>
      </w:pPr>
    </w:p>
    <w:p w:rsidR="005E0B79" w:rsidRDefault="005E0B79">
      <w:pPr>
        <w:spacing w:line="340" w:lineRule="exact"/>
        <w:rPr>
          <w:rFonts w:ascii="宋体" w:hAnsi="宋体"/>
          <w:color w:val="000000"/>
          <w:sz w:val="24"/>
        </w:rPr>
      </w:pPr>
    </w:p>
    <w:p w:rsidR="005E0B79" w:rsidRDefault="00F663DD">
      <w:pPr>
        <w:spacing w:line="340" w:lineRule="exact"/>
      </w:pPr>
      <w:r>
        <w:rPr>
          <w:rFonts w:ascii="宋体" w:hAnsi="宋体" w:hint="eastAsia"/>
          <w:color w:val="000000"/>
          <w:sz w:val="24"/>
        </w:rPr>
        <w:lastRenderedPageBreak/>
        <w:t>2.</w:t>
      </w:r>
      <w:r>
        <w:rPr>
          <w:rFonts w:ascii="宋体" w:hAnsi="宋体" w:hint="eastAsia"/>
          <w:color w:val="000000"/>
          <w:sz w:val="24"/>
        </w:rPr>
        <w:t>商务技术</w:t>
      </w:r>
      <w:r>
        <w:rPr>
          <w:rFonts w:ascii="宋体" w:hAnsi="宋体" w:hint="eastAsia"/>
          <w:color w:val="000000"/>
          <w:kern w:val="10"/>
          <w:sz w:val="24"/>
        </w:rPr>
        <w:t>---</w:t>
      </w:r>
      <w:r>
        <w:rPr>
          <w:rFonts w:ascii="宋体" w:hAnsi="宋体" w:hint="eastAsia"/>
          <w:color w:val="000000"/>
          <w:kern w:val="10"/>
          <w:sz w:val="24"/>
        </w:rPr>
        <w:t>满分</w:t>
      </w:r>
      <w:r>
        <w:rPr>
          <w:rFonts w:ascii="宋体" w:hAnsi="宋体" w:hint="eastAsia"/>
          <w:color w:val="000000"/>
          <w:kern w:val="10"/>
          <w:sz w:val="24"/>
        </w:rPr>
        <w:t>40</w:t>
      </w:r>
      <w:r>
        <w:rPr>
          <w:rFonts w:ascii="宋体" w:hAnsi="宋体" w:hint="eastAsia"/>
          <w:color w:val="000000"/>
          <w:sz w:val="24"/>
        </w:rPr>
        <w:t>分，具体详见评分表格。</w:t>
      </w:r>
    </w:p>
    <w:tbl>
      <w:tblPr>
        <w:tblW w:w="10065" w:type="dxa"/>
        <w:tblInd w:w="-34" w:type="dxa"/>
        <w:tblLayout w:type="fixed"/>
        <w:tblLook w:val="04A0" w:firstRow="1" w:lastRow="0" w:firstColumn="1" w:lastColumn="0" w:noHBand="0" w:noVBand="1"/>
      </w:tblPr>
      <w:tblGrid>
        <w:gridCol w:w="709"/>
        <w:gridCol w:w="1134"/>
        <w:gridCol w:w="709"/>
        <w:gridCol w:w="1418"/>
        <w:gridCol w:w="5103"/>
        <w:gridCol w:w="992"/>
      </w:tblGrid>
      <w:tr w:rsidR="005E0B79">
        <w:trPr>
          <w:trHeight w:val="80"/>
        </w:trPr>
        <w:tc>
          <w:tcPr>
            <w:tcW w:w="709" w:type="dxa"/>
            <w:tcBorders>
              <w:top w:val="single" w:sz="4" w:space="0" w:color="auto"/>
              <w:left w:val="single" w:sz="4" w:space="0" w:color="auto"/>
              <w:bottom w:val="nil"/>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序号</w:t>
            </w:r>
          </w:p>
        </w:tc>
        <w:tc>
          <w:tcPr>
            <w:tcW w:w="1134" w:type="dxa"/>
            <w:tcBorders>
              <w:top w:val="single" w:sz="4" w:space="0" w:color="auto"/>
              <w:left w:val="nil"/>
              <w:bottom w:val="nil"/>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类别</w:t>
            </w:r>
          </w:p>
        </w:tc>
        <w:tc>
          <w:tcPr>
            <w:tcW w:w="709"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总分</w:t>
            </w:r>
          </w:p>
        </w:tc>
        <w:tc>
          <w:tcPr>
            <w:tcW w:w="1418"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ind w:leftChars="-51" w:rightChars="-51" w:right="-107" w:hangingChars="51" w:hanging="107"/>
              <w:jc w:val="center"/>
              <w:rPr>
                <w:rFonts w:ascii="宋体" w:hAnsi="宋体" w:cs="宋体"/>
                <w:kern w:val="0"/>
                <w:szCs w:val="21"/>
              </w:rPr>
            </w:pPr>
            <w:r>
              <w:rPr>
                <w:rFonts w:ascii="宋体" w:hAnsi="宋体" w:cs="宋体" w:hint="eastAsia"/>
                <w:kern w:val="0"/>
                <w:szCs w:val="21"/>
              </w:rPr>
              <w:t>项目分项指标</w:t>
            </w:r>
          </w:p>
        </w:tc>
        <w:tc>
          <w:tcPr>
            <w:tcW w:w="5103" w:type="dxa"/>
            <w:tcBorders>
              <w:top w:val="single" w:sz="4" w:space="0" w:color="auto"/>
              <w:left w:val="nil"/>
              <w:bottom w:val="nil"/>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评分细则</w:t>
            </w:r>
          </w:p>
        </w:tc>
        <w:tc>
          <w:tcPr>
            <w:tcW w:w="992" w:type="dxa"/>
            <w:tcBorders>
              <w:top w:val="single" w:sz="4" w:space="0" w:color="auto"/>
              <w:left w:val="nil"/>
              <w:bottom w:val="nil"/>
              <w:right w:val="single" w:sz="4" w:space="0" w:color="auto"/>
            </w:tcBorders>
            <w:vAlign w:val="center"/>
          </w:tcPr>
          <w:p w:rsidR="005E0B79" w:rsidRDefault="00F663DD">
            <w:pPr>
              <w:widowControl/>
              <w:spacing w:line="340" w:lineRule="exact"/>
              <w:ind w:leftChars="-51" w:rightChars="-51" w:right="-107" w:hangingChars="51" w:hanging="107"/>
              <w:jc w:val="center"/>
              <w:rPr>
                <w:rFonts w:ascii="宋体" w:hAnsi="宋体" w:cs="宋体"/>
                <w:kern w:val="0"/>
                <w:szCs w:val="21"/>
              </w:rPr>
            </w:pPr>
            <w:r>
              <w:rPr>
                <w:rFonts w:ascii="宋体" w:hAnsi="宋体" w:cs="宋体" w:hint="eastAsia"/>
                <w:kern w:val="0"/>
                <w:szCs w:val="21"/>
              </w:rPr>
              <w:t>分项分值</w:t>
            </w:r>
          </w:p>
        </w:tc>
      </w:tr>
      <w:tr w:rsidR="005E0B79">
        <w:trPr>
          <w:trHeight w:val="70"/>
        </w:trPr>
        <w:tc>
          <w:tcPr>
            <w:tcW w:w="709"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1</w:t>
            </w:r>
          </w:p>
        </w:tc>
        <w:tc>
          <w:tcPr>
            <w:tcW w:w="1134"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color w:val="000000"/>
                <w:kern w:val="0"/>
                <w:szCs w:val="21"/>
              </w:rPr>
              <w:t>企业资质</w:t>
            </w:r>
          </w:p>
        </w:tc>
        <w:tc>
          <w:tcPr>
            <w:tcW w:w="709" w:type="dxa"/>
            <w:tcBorders>
              <w:top w:val="single" w:sz="4" w:space="0" w:color="auto"/>
              <w:left w:val="single" w:sz="4" w:space="0" w:color="auto"/>
              <w:bottom w:val="single" w:sz="4" w:space="0" w:color="000000"/>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3</w:t>
            </w:r>
          </w:p>
        </w:tc>
        <w:tc>
          <w:tcPr>
            <w:tcW w:w="1418" w:type="dxa"/>
            <w:tcBorders>
              <w:top w:val="single" w:sz="4" w:space="0" w:color="auto"/>
              <w:left w:val="nil"/>
              <w:bottom w:val="nil"/>
              <w:right w:val="nil"/>
            </w:tcBorders>
            <w:vAlign w:val="center"/>
          </w:tcPr>
          <w:p w:rsidR="005E0B79" w:rsidRDefault="00F663DD">
            <w:pPr>
              <w:widowControl/>
              <w:spacing w:line="340" w:lineRule="exact"/>
              <w:ind w:leftChars="-51" w:rightChars="-51" w:right="-107" w:hangingChars="51" w:hanging="107"/>
              <w:jc w:val="center"/>
              <w:rPr>
                <w:rFonts w:ascii="宋体" w:hAnsi="宋体" w:cs="宋体"/>
                <w:color w:val="000000"/>
                <w:kern w:val="0"/>
                <w:szCs w:val="21"/>
              </w:rPr>
            </w:pPr>
            <w:r>
              <w:rPr>
                <w:rFonts w:ascii="宋体" w:hAnsi="宋体" w:cs="宋体" w:hint="eastAsia"/>
                <w:kern w:val="0"/>
                <w:szCs w:val="21"/>
              </w:rPr>
              <w:t>资质认证</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60" w:lineRule="exact"/>
              <w:jc w:val="left"/>
              <w:rPr>
                <w:rFonts w:ascii="宋体" w:hAnsi="宋体" w:cs="宋体"/>
                <w:kern w:val="0"/>
                <w:szCs w:val="21"/>
              </w:rPr>
            </w:pPr>
            <w:r>
              <w:rPr>
                <w:rFonts w:ascii="宋体" w:hAnsi="宋体" w:cs="宋体" w:hint="eastAsia"/>
                <w:color w:val="000000"/>
                <w:kern w:val="0"/>
                <w:szCs w:val="21"/>
              </w:rPr>
              <w:t>具备有效的质量管理体系</w:t>
            </w:r>
            <w:r>
              <w:rPr>
                <w:rFonts w:ascii="宋体" w:hAnsi="宋体" w:cs="宋体" w:hint="eastAsia"/>
                <w:color w:val="000000"/>
                <w:kern w:val="0"/>
                <w:szCs w:val="21"/>
              </w:rPr>
              <w:t>ISO9001</w:t>
            </w:r>
            <w:r>
              <w:rPr>
                <w:rFonts w:ascii="宋体" w:hAnsi="宋体" w:cs="宋体" w:hint="eastAsia"/>
                <w:color w:val="000000"/>
                <w:kern w:val="0"/>
                <w:szCs w:val="21"/>
              </w:rPr>
              <w:t>质量体系认证，</w:t>
            </w:r>
            <w:r>
              <w:rPr>
                <w:rFonts w:ascii="宋体" w:hAnsi="宋体" w:cs="宋体" w:hint="eastAsia"/>
                <w:color w:val="000000"/>
                <w:kern w:val="0"/>
                <w:szCs w:val="21"/>
              </w:rPr>
              <w:t>ISO14001</w:t>
            </w:r>
            <w:r>
              <w:rPr>
                <w:rFonts w:ascii="宋体" w:hAnsi="宋体" w:cs="宋体" w:hint="eastAsia"/>
                <w:color w:val="000000"/>
                <w:kern w:val="0"/>
                <w:szCs w:val="21"/>
              </w:rPr>
              <w:t>环保体系认证，</w:t>
            </w:r>
            <w:r>
              <w:rPr>
                <w:rFonts w:ascii="宋体" w:hAnsi="宋体" w:cs="宋体" w:hint="eastAsia"/>
                <w:color w:val="000000"/>
                <w:kern w:val="0"/>
                <w:szCs w:val="21"/>
              </w:rPr>
              <w:t>OHSAS18001</w:t>
            </w:r>
            <w:r>
              <w:rPr>
                <w:rFonts w:ascii="宋体" w:hAnsi="宋体" w:cs="宋体" w:hint="eastAsia"/>
                <w:color w:val="000000"/>
                <w:kern w:val="0"/>
                <w:szCs w:val="21"/>
              </w:rPr>
              <w:t>职业健康体系认证</w:t>
            </w:r>
            <w:r>
              <w:rPr>
                <w:rFonts w:ascii="宋体" w:hAnsi="宋体" w:cs="宋体" w:hint="eastAsia"/>
                <w:color w:val="000000"/>
                <w:kern w:val="0"/>
                <w:szCs w:val="21"/>
              </w:rPr>
              <w:t>(</w:t>
            </w:r>
            <w:r>
              <w:rPr>
                <w:rFonts w:ascii="宋体" w:hAnsi="宋体" w:cs="宋体" w:hint="eastAsia"/>
                <w:color w:val="000000"/>
                <w:kern w:val="0"/>
                <w:szCs w:val="21"/>
              </w:rPr>
              <w:t>认证范围需涵盖发电机组售后服务），每项得</w:t>
            </w:r>
            <w:r>
              <w:rPr>
                <w:rFonts w:ascii="宋体" w:hAnsi="宋体" w:cs="宋体" w:hint="eastAsia"/>
                <w:color w:val="000000"/>
                <w:kern w:val="0"/>
                <w:szCs w:val="21"/>
              </w:rPr>
              <w:t>1</w:t>
            </w:r>
            <w:r>
              <w:rPr>
                <w:rFonts w:ascii="宋体" w:hAnsi="宋体" w:cs="宋体" w:hint="eastAsia"/>
                <w:color w:val="000000"/>
                <w:kern w:val="0"/>
                <w:szCs w:val="21"/>
              </w:rPr>
              <w:t>分</w:t>
            </w:r>
            <w:r>
              <w:rPr>
                <w:rFonts w:ascii="宋体" w:hAnsi="宋体" w:cs="宋体" w:hint="eastAsia"/>
                <w:kern w:val="0"/>
                <w:szCs w:val="21"/>
              </w:rPr>
              <w:t>注：应提供证书原件及彩色复印件为考评依据。</w:t>
            </w:r>
          </w:p>
        </w:tc>
        <w:tc>
          <w:tcPr>
            <w:tcW w:w="992"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3</w:t>
            </w:r>
          </w:p>
        </w:tc>
      </w:tr>
      <w:tr w:rsidR="005E0B79">
        <w:trPr>
          <w:trHeight w:val="70"/>
        </w:trPr>
        <w:tc>
          <w:tcPr>
            <w:tcW w:w="709" w:type="dxa"/>
            <w:vMerge w:val="restart"/>
            <w:tcBorders>
              <w:top w:val="single" w:sz="4" w:space="0" w:color="auto"/>
              <w:left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ascii="宋体" w:hAnsi="宋体" w:cs="宋体" w:hint="eastAsia"/>
                <w:kern w:val="0"/>
                <w:szCs w:val="21"/>
              </w:rPr>
              <w:t>2</w:t>
            </w:r>
          </w:p>
        </w:tc>
        <w:tc>
          <w:tcPr>
            <w:tcW w:w="1134" w:type="dxa"/>
            <w:vMerge w:val="restart"/>
            <w:tcBorders>
              <w:top w:val="single" w:sz="4" w:space="0" w:color="auto"/>
              <w:left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服务厂商</w:t>
            </w:r>
          </w:p>
          <w:p w:rsidR="005E0B79" w:rsidRDefault="00F663DD">
            <w:pPr>
              <w:spacing w:line="340" w:lineRule="exact"/>
              <w:jc w:val="center"/>
              <w:rPr>
                <w:rFonts w:ascii="宋体" w:hAnsi="宋体" w:cs="宋体"/>
                <w:bCs/>
                <w:kern w:val="0"/>
                <w:szCs w:val="21"/>
              </w:rPr>
            </w:pPr>
            <w:r>
              <w:rPr>
                <w:rFonts w:ascii="宋体" w:hAnsi="宋体" w:cs="宋体" w:hint="eastAsia"/>
                <w:kern w:val="0"/>
                <w:szCs w:val="21"/>
              </w:rPr>
              <w:t>综合实力</w:t>
            </w:r>
          </w:p>
        </w:tc>
        <w:tc>
          <w:tcPr>
            <w:tcW w:w="709" w:type="dxa"/>
            <w:vMerge w:val="restart"/>
            <w:tcBorders>
              <w:top w:val="single" w:sz="4" w:space="0" w:color="auto"/>
              <w:left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ascii="宋体" w:hAnsi="宋体" w:cs="宋体" w:hint="eastAsia"/>
                <w:kern w:val="0"/>
                <w:szCs w:val="21"/>
              </w:rPr>
              <w:t>15</w:t>
            </w:r>
          </w:p>
        </w:tc>
        <w:tc>
          <w:tcPr>
            <w:tcW w:w="1418" w:type="dxa"/>
            <w:tcBorders>
              <w:top w:val="single" w:sz="4" w:space="0" w:color="auto"/>
              <w:left w:val="nil"/>
              <w:bottom w:val="nil"/>
              <w:right w:val="nil"/>
            </w:tcBorders>
            <w:vAlign w:val="center"/>
          </w:tcPr>
          <w:p w:rsidR="005E0B79" w:rsidRDefault="00F663DD">
            <w:pPr>
              <w:widowControl/>
              <w:spacing w:line="340" w:lineRule="exact"/>
              <w:ind w:leftChars="-51" w:rightChars="-51" w:right="-107" w:hangingChars="51" w:hanging="107"/>
              <w:jc w:val="center"/>
              <w:rPr>
                <w:rFonts w:ascii="宋体" w:hAnsi="宋体" w:cs="宋体"/>
                <w:kern w:val="0"/>
                <w:szCs w:val="21"/>
              </w:rPr>
            </w:pPr>
            <w:r w:rsidRPr="00F663DD">
              <w:rPr>
                <w:rFonts w:ascii="宋体" w:hAnsi="宋体" w:cs="宋体" w:hint="eastAsia"/>
                <w:color w:val="000000"/>
                <w:kern w:val="0"/>
                <w:szCs w:val="21"/>
              </w:rPr>
              <w:t>维护业绩</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60" w:lineRule="exact"/>
              <w:jc w:val="left"/>
              <w:rPr>
                <w:rFonts w:ascii="宋体" w:hAnsi="宋体" w:cs="宋体"/>
                <w:kern w:val="0"/>
                <w:szCs w:val="21"/>
              </w:rPr>
            </w:pPr>
            <w:r>
              <w:rPr>
                <w:rFonts w:ascii="宋体" w:hAnsi="宋体" w:hint="eastAsia"/>
                <w:szCs w:val="21"/>
              </w:rPr>
              <w:t>1</w:t>
            </w:r>
            <w:r>
              <w:rPr>
                <w:rFonts w:ascii="宋体" w:hAnsi="宋体" w:hint="eastAsia"/>
                <w:szCs w:val="21"/>
              </w:rPr>
              <w:t>、采用比高法得分，按提交</w:t>
            </w:r>
            <w:r>
              <w:rPr>
                <w:rFonts w:ascii="宋体" w:hAnsi="宋体" w:hint="eastAsia"/>
                <w:szCs w:val="21"/>
              </w:rPr>
              <w:t>2015</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日以后</w:t>
            </w:r>
            <w:r>
              <w:rPr>
                <w:rFonts w:ascii="宋体" w:hAnsi="宋体" w:hint="eastAsia"/>
                <w:szCs w:val="21"/>
              </w:rPr>
              <w:t>的案例金额排名，第一名得</w:t>
            </w:r>
            <w:r>
              <w:rPr>
                <w:rFonts w:ascii="宋体" w:hAnsi="宋体" w:hint="eastAsia"/>
                <w:szCs w:val="21"/>
              </w:rPr>
              <w:t>7</w:t>
            </w:r>
            <w:r>
              <w:rPr>
                <w:rFonts w:ascii="宋体" w:hAnsi="宋体" w:hint="eastAsia"/>
                <w:szCs w:val="21"/>
              </w:rPr>
              <w:t>，每降低一名递减</w:t>
            </w:r>
            <w:r>
              <w:rPr>
                <w:rFonts w:ascii="宋体" w:hAnsi="宋体" w:hint="eastAsia"/>
                <w:szCs w:val="21"/>
              </w:rPr>
              <w:t>2</w:t>
            </w:r>
            <w:r>
              <w:rPr>
                <w:rFonts w:ascii="宋体" w:hAnsi="宋体" w:hint="eastAsia"/>
                <w:szCs w:val="21"/>
              </w:rPr>
              <w:t>分，扣完为止。</w:t>
            </w:r>
            <w:r>
              <w:rPr>
                <w:rFonts w:ascii="宋体" w:hAnsi="宋体" w:hint="eastAsia"/>
                <w:szCs w:val="21"/>
              </w:rPr>
              <w:t xml:space="preserve">  </w:t>
            </w:r>
            <w:r>
              <w:rPr>
                <w:rFonts w:ascii="宋体" w:hAnsi="宋体" w:hint="eastAsia"/>
                <w:szCs w:val="21"/>
              </w:rPr>
              <w:br/>
            </w:r>
            <w:r>
              <w:rPr>
                <w:rFonts w:ascii="宋体" w:hAnsi="宋体" w:hint="eastAsia"/>
                <w:szCs w:val="21"/>
              </w:rPr>
              <w:t>（提供相关案例证明材料，包括：合同关键页和相应发票等证明材料，案例时间均以发票开票日期为准，金额均以发票金额为准，不在规定时间范围内的发票不纳入统计范围）</w:t>
            </w:r>
          </w:p>
        </w:tc>
        <w:tc>
          <w:tcPr>
            <w:tcW w:w="992"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color w:val="000000"/>
                <w:kern w:val="0"/>
                <w:szCs w:val="21"/>
              </w:rPr>
            </w:pPr>
            <w:r>
              <w:rPr>
                <w:rFonts w:ascii="宋体" w:hAnsi="宋体" w:cs="宋体" w:hint="eastAsia"/>
                <w:color w:val="000000"/>
                <w:kern w:val="0"/>
                <w:szCs w:val="21"/>
              </w:rPr>
              <w:t>7</w:t>
            </w:r>
          </w:p>
        </w:tc>
      </w:tr>
      <w:tr w:rsidR="005E0B79">
        <w:trPr>
          <w:trHeight w:val="70"/>
        </w:trPr>
        <w:tc>
          <w:tcPr>
            <w:tcW w:w="709" w:type="dxa"/>
            <w:vMerge/>
            <w:tcBorders>
              <w:left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1134" w:type="dxa"/>
            <w:vMerge/>
            <w:tcBorders>
              <w:left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709" w:type="dxa"/>
            <w:vMerge/>
            <w:tcBorders>
              <w:left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1418" w:type="dxa"/>
            <w:tcBorders>
              <w:top w:val="single" w:sz="4" w:space="0" w:color="auto"/>
              <w:left w:val="nil"/>
              <w:bottom w:val="nil"/>
              <w:right w:val="nil"/>
            </w:tcBorders>
            <w:vAlign w:val="center"/>
          </w:tcPr>
          <w:p w:rsidR="005E0B79" w:rsidRDefault="00F663DD">
            <w:pPr>
              <w:widowControl/>
              <w:jc w:val="center"/>
              <w:rPr>
                <w:rFonts w:ascii="宋体" w:hAnsi="宋体"/>
                <w:bCs/>
                <w:szCs w:val="21"/>
              </w:rPr>
            </w:pPr>
            <w:r>
              <w:rPr>
                <w:rFonts w:ascii="宋体" w:hAnsi="宋体" w:cs="宋体" w:hint="eastAsia"/>
                <w:color w:val="000000"/>
                <w:kern w:val="0"/>
                <w:szCs w:val="21"/>
              </w:rPr>
              <w:t>服务车辆</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jc w:val="left"/>
              <w:rPr>
                <w:rFonts w:ascii="宋体" w:hAnsi="宋体" w:cs="宋体"/>
                <w:color w:val="000000"/>
                <w:kern w:val="0"/>
                <w:szCs w:val="21"/>
              </w:rPr>
            </w:pPr>
            <w:r>
              <w:rPr>
                <w:rFonts w:ascii="宋体" w:hAnsi="宋体" w:cs="宋体" w:hint="eastAsia"/>
                <w:color w:val="000000"/>
                <w:kern w:val="0"/>
                <w:szCs w:val="21"/>
              </w:rPr>
              <w:t>应答人对本项目已储备的车辆和工具配置情况进行评分。（车辆行驶证所有人为应答人）</w:t>
            </w:r>
          </w:p>
          <w:p w:rsidR="005E0B79" w:rsidRDefault="00F663DD">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、应答人拥有综合维护使用车辆达</w:t>
            </w:r>
            <w:r>
              <w:rPr>
                <w:rFonts w:ascii="宋体" w:hAnsi="宋体" w:cs="宋体" w:hint="eastAsia"/>
                <w:color w:val="000000"/>
                <w:kern w:val="0"/>
                <w:szCs w:val="21"/>
              </w:rPr>
              <w:t>6</w:t>
            </w:r>
            <w:r>
              <w:rPr>
                <w:rFonts w:ascii="宋体" w:hAnsi="宋体" w:cs="宋体" w:hint="eastAsia"/>
                <w:color w:val="000000"/>
                <w:kern w:val="0"/>
                <w:szCs w:val="21"/>
              </w:rPr>
              <w:t>辆及以上的（含）并配置维修工具的，得</w:t>
            </w:r>
            <w:r>
              <w:rPr>
                <w:rFonts w:ascii="宋体" w:hAnsi="宋体" w:cs="宋体" w:hint="eastAsia"/>
                <w:color w:val="000000"/>
                <w:kern w:val="0"/>
                <w:szCs w:val="21"/>
              </w:rPr>
              <w:t>3</w:t>
            </w:r>
            <w:r>
              <w:rPr>
                <w:rFonts w:ascii="宋体" w:hAnsi="宋体" w:cs="宋体" w:hint="eastAsia"/>
                <w:color w:val="000000"/>
                <w:kern w:val="0"/>
                <w:szCs w:val="21"/>
              </w:rPr>
              <w:t>分。</w:t>
            </w:r>
          </w:p>
          <w:p w:rsidR="005E0B79" w:rsidRDefault="00F663DD">
            <w:pPr>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、应答人拥有综合维护使用车辆＜</w:t>
            </w:r>
            <w:r>
              <w:rPr>
                <w:rFonts w:ascii="宋体" w:hAnsi="宋体" w:cs="宋体" w:hint="eastAsia"/>
                <w:color w:val="000000"/>
                <w:kern w:val="0"/>
                <w:szCs w:val="21"/>
              </w:rPr>
              <w:t>6</w:t>
            </w:r>
            <w:r>
              <w:rPr>
                <w:rFonts w:ascii="宋体" w:hAnsi="宋体" w:cs="宋体" w:hint="eastAsia"/>
                <w:color w:val="000000"/>
                <w:kern w:val="0"/>
                <w:szCs w:val="21"/>
              </w:rPr>
              <w:t>辆的，按线性得分，每辆得</w:t>
            </w:r>
            <w:r>
              <w:rPr>
                <w:rFonts w:ascii="宋体" w:hAnsi="宋体" w:cs="宋体" w:hint="eastAsia"/>
                <w:color w:val="000000"/>
                <w:kern w:val="0"/>
                <w:szCs w:val="21"/>
              </w:rPr>
              <w:t>0.5</w:t>
            </w:r>
            <w:r>
              <w:rPr>
                <w:rFonts w:ascii="宋体" w:hAnsi="宋体" w:cs="宋体" w:hint="eastAsia"/>
                <w:color w:val="000000"/>
                <w:kern w:val="0"/>
                <w:szCs w:val="21"/>
              </w:rPr>
              <w:t>分。</w:t>
            </w:r>
          </w:p>
        </w:tc>
        <w:tc>
          <w:tcPr>
            <w:tcW w:w="992"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3</w:t>
            </w:r>
          </w:p>
        </w:tc>
      </w:tr>
      <w:tr w:rsidR="005E0B79">
        <w:trPr>
          <w:trHeight w:val="4243"/>
        </w:trPr>
        <w:tc>
          <w:tcPr>
            <w:tcW w:w="709" w:type="dxa"/>
            <w:vMerge/>
            <w:tcBorders>
              <w:left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1134" w:type="dxa"/>
            <w:vMerge/>
            <w:tcBorders>
              <w:left w:val="single" w:sz="4" w:space="0" w:color="auto"/>
              <w:bottom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709" w:type="dxa"/>
            <w:vMerge/>
            <w:tcBorders>
              <w:left w:val="single" w:sz="4" w:space="0" w:color="auto"/>
              <w:bottom w:val="single" w:sz="4" w:space="0" w:color="auto"/>
              <w:right w:val="single" w:sz="4" w:space="0" w:color="auto"/>
            </w:tcBorders>
            <w:vAlign w:val="center"/>
          </w:tcPr>
          <w:p w:rsidR="005E0B79" w:rsidRDefault="005E0B79">
            <w:pPr>
              <w:spacing w:line="340" w:lineRule="exact"/>
              <w:jc w:val="center"/>
              <w:rPr>
                <w:rFonts w:ascii="宋体" w:hAnsi="宋体" w:cs="宋体"/>
                <w:kern w:val="0"/>
                <w:szCs w:val="21"/>
              </w:rPr>
            </w:pPr>
          </w:p>
        </w:tc>
        <w:tc>
          <w:tcPr>
            <w:tcW w:w="1418" w:type="dxa"/>
            <w:tcBorders>
              <w:top w:val="single" w:sz="4" w:space="0" w:color="auto"/>
              <w:left w:val="nil"/>
              <w:bottom w:val="single" w:sz="4" w:space="0" w:color="auto"/>
              <w:right w:val="nil"/>
            </w:tcBorders>
            <w:vAlign w:val="center"/>
          </w:tcPr>
          <w:p w:rsidR="005E0B79" w:rsidRDefault="00F663DD">
            <w:pPr>
              <w:widowControl/>
              <w:spacing w:line="340" w:lineRule="exact"/>
              <w:rPr>
                <w:rFonts w:ascii="宋体" w:hAnsi="宋体" w:cs="宋体"/>
                <w:kern w:val="0"/>
                <w:szCs w:val="21"/>
              </w:rPr>
            </w:pPr>
            <w:r w:rsidRPr="00F663DD">
              <w:rPr>
                <w:rFonts w:ascii="宋体" w:hAnsi="宋体" w:cs="宋体" w:hint="eastAsia"/>
                <w:color w:val="000000"/>
                <w:kern w:val="0"/>
                <w:szCs w:val="21"/>
              </w:rPr>
              <w:t>技术力量</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rPr>
                <w:rFonts w:ascii="宋体" w:hAnsi="宋体" w:cs="宋体"/>
                <w:color w:val="000000"/>
                <w:kern w:val="0"/>
                <w:szCs w:val="21"/>
              </w:rPr>
            </w:pPr>
            <w:r>
              <w:rPr>
                <w:rFonts w:ascii="宋体" w:hAnsi="宋体" w:cs="宋体" w:hint="eastAsia"/>
                <w:color w:val="000000"/>
                <w:kern w:val="0"/>
                <w:szCs w:val="21"/>
              </w:rPr>
              <w:t>应答人对本项目已储备的专业技术人员情况进行评分。</w:t>
            </w:r>
            <w:r>
              <w:rPr>
                <w:rFonts w:ascii="宋体" w:hAnsi="宋体" w:cs="宋体" w:hint="eastAsia"/>
                <w:color w:val="000000"/>
                <w:kern w:val="0"/>
                <w:szCs w:val="21"/>
              </w:rPr>
              <w:t xml:space="preserve">                                 </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具有电工证且从事发电机维修维护工作</w:t>
            </w:r>
            <w:r>
              <w:rPr>
                <w:rFonts w:ascii="宋体" w:hAnsi="宋体" w:cs="宋体" w:hint="eastAsia"/>
                <w:color w:val="000000"/>
                <w:kern w:val="0"/>
                <w:szCs w:val="21"/>
              </w:rPr>
              <w:t>1</w:t>
            </w:r>
            <w:r>
              <w:rPr>
                <w:rFonts w:ascii="宋体" w:hAnsi="宋体" w:cs="宋体" w:hint="eastAsia"/>
                <w:color w:val="000000"/>
                <w:kern w:val="0"/>
                <w:szCs w:val="21"/>
              </w:rPr>
              <w:t>年及以上的专业技术维护人员在</w:t>
            </w:r>
            <w:r>
              <w:rPr>
                <w:rFonts w:ascii="宋体" w:hAnsi="宋体" w:cs="宋体" w:hint="eastAsia"/>
                <w:color w:val="000000"/>
                <w:kern w:val="0"/>
                <w:szCs w:val="21"/>
              </w:rPr>
              <w:t>10</w:t>
            </w:r>
            <w:r>
              <w:rPr>
                <w:rFonts w:ascii="宋体" w:hAnsi="宋体" w:cs="宋体" w:hint="eastAsia"/>
                <w:color w:val="000000"/>
                <w:kern w:val="0"/>
                <w:szCs w:val="21"/>
              </w:rPr>
              <w:t>人及以上的，得</w:t>
            </w:r>
            <w:r>
              <w:rPr>
                <w:rFonts w:ascii="宋体" w:hAnsi="宋体" w:cs="宋体" w:hint="eastAsia"/>
                <w:color w:val="000000"/>
                <w:kern w:val="0"/>
                <w:szCs w:val="21"/>
              </w:rPr>
              <w:t>5</w:t>
            </w:r>
            <w:r>
              <w:rPr>
                <w:rFonts w:ascii="宋体" w:hAnsi="宋体" w:cs="宋体" w:hint="eastAsia"/>
                <w:color w:val="000000"/>
                <w:kern w:val="0"/>
                <w:szCs w:val="21"/>
              </w:rPr>
              <w:t>分，每少</w:t>
            </w:r>
            <w:r>
              <w:rPr>
                <w:rFonts w:ascii="宋体" w:hAnsi="宋体" w:cs="宋体" w:hint="eastAsia"/>
                <w:color w:val="000000"/>
                <w:kern w:val="0"/>
                <w:szCs w:val="21"/>
              </w:rPr>
              <w:t>1</w:t>
            </w:r>
            <w:r>
              <w:rPr>
                <w:rFonts w:ascii="宋体" w:hAnsi="宋体" w:cs="宋体" w:hint="eastAsia"/>
                <w:color w:val="000000"/>
                <w:kern w:val="0"/>
                <w:szCs w:val="21"/>
              </w:rPr>
              <w:t>人扣</w:t>
            </w:r>
            <w:r>
              <w:rPr>
                <w:rFonts w:ascii="宋体" w:hAnsi="宋体" w:cs="宋体" w:hint="eastAsia"/>
                <w:color w:val="000000"/>
                <w:kern w:val="0"/>
                <w:szCs w:val="21"/>
              </w:rPr>
              <w:t>1</w:t>
            </w:r>
            <w:r>
              <w:rPr>
                <w:rFonts w:ascii="宋体" w:hAnsi="宋体" w:cs="宋体" w:hint="eastAsia"/>
                <w:color w:val="000000"/>
                <w:kern w:val="0"/>
                <w:szCs w:val="21"/>
              </w:rPr>
              <w:t>分，扣完为止。（</w:t>
            </w:r>
            <w:proofErr w:type="gramStart"/>
            <w:r>
              <w:rPr>
                <w:rFonts w:ascii="宋体" w:hAnsi="宋体" w:cs="宋体" w:hint="eastAsia"/>
                <w:color w:val="000000"/>
                <w:kern w:val="0"/>
                <w:szCs w:val="21"/>
              </w:rPr>
              <w:t>社保证明</w:t>
            </w:r>
            <w:proofErr w:type="gramEnd"/>
            <w:r>
              <w:rPr>
                <w:rFonts w:ascii="宋体" w:hAnsi="宋体" w:cs="宋体" w:hint="eastAsia"/>
                <w:color w:val="000000"/>
                <w:kern w:val="0"/>
                <w:szCs w:val="21"/>
              </w:rPr>
              <w:t>、电工证及培训证书得姓名需一致）</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应答人需提供：</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相关人员发电机组维修资格证书（或电工证）和</w:t>
            </w:r>
            <w:r>
              <w:rPr>
                <w:rFonts w:ascii="宋体" w:hAnsi="宋体" w:cs="宋体" w:hint="eastAsia"/>
                <w:color w:val="000000"/>
                <w:kern w:val="0"/>
                <w:szCs w:val="21"/>
              </w:rPr>
              <w:t>2016</w:t>
            </w:r>
            <w:r>
              <w:rPr>
                <w:rFonts w:ascii="宋体" w:hAnsi="宋体" w:cs="宋体" w:hint="eastAsia"/>
                <w:color w:val="000000"/>
                <w:kern w:val="0"/>
                <w:szCs w:val="21"/>
              </w:rPr>
              <w:t>年</w:t>
            </w:r>
            <w:r>
              <w:rPr>
                <w:rFonts w:ascii="宋体" w:hAnsi="宋体" w:cs="宋体" w:hint="eastAsia"/>
                <w:color w:val="000000"/>
                <w:kern w:val="0"/>
                <w:szCs w:val="21"/>
              </w:rPr>
              <w:t>7</w:t>
            </w:r>
            <w:r>
              <w:rPr>
                <w:rFonts w:ascii="宋体" w:hAnsi="宋体" w:cs="宋体" w:hint="eastAsia"/>
                <w:color w:val="000000"/>
                <w:kern w:val="0"/>
                <w:szCs w:val="21"/>
              </w:rPr>
              <w:t>月以来连续</w:t>
            </w:r>
            <w:r>
              <w:rPr>
                <w:rFonts w:ascii="宋体" w:hAnsi="宋体" w:cs="宋体" w:hint="eastAsia"/>
                <w:color w:val="000000"/>
                <w:kern w:val="0"/>
                <w:szCs w:val="21"/>
              </w:rPr>
              <w:t>6</w:t>
            </w:r>
            <w:r>
              <w:rPr>
                <w:rFonts w:ascii="宋体" w:hAnsi="宋体" w:cs="宋体" w:hint="eastAsia"/>
                <w:color w:val="000000"/>
                <w:kern w:val="0"/>
                <w:szCs w:val="21"/>
              </w:rPr>
              <w:t>个月社保缴纳证明文件复印件；</w:t>
            </w:r>
          </w:p>
          <w:p w:rsidR="005E0B79" w:rsidRDefault="00F663DD">
            <w:pPr>
              <w:widowControl/>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专业维修人员信息：姓名、性别、年龄、联系电话、学历证书及专业职称。</w:t>
            </w:r>
          </w:p>
          <w:p w:rsidR="005E0B79" w:rsidRDefault="00F663DD">
            <w:pPr>
              <w:widowControl/>
              <w:rPr>
                <w:rFonts w:ascii="宋体" w:hAnsi="宋体" w:cs="宋体"/>
                <w:b/>
                <w:kern w:val="0"/>
                <w:szCs w:val="21"/>
              </w:rPr>
            </w:pPr>
            <w:r>
              <w:rPr>
                <w:rFonts w:ascii="宋体" w:hAnsi="宋体" w:cs="宋体" w:hint="eastAsia"/>
                <w:color w:val="000000"/>
                <w:kern w:val="0"/>
                <w:szCs w:val="21"/>
              </w:rPr>
              <w:t>未提供维修技能证书或电工证和社保缴</w:t>
            </w:r>
            <w:proofErr w:type="gramStart"/>
            <w:r>
              <w:rPr>
                <w:rFonts w:ascii="宋体" w:hAnsi="宋体" w:cs="宋体" w:hint="eastAsia"/>
                <w:color w:val="000000"/>
                <w:kern w:val="0"/>
                <w:szCs w:val="21"/>
              </w:rPr>
              <w:t>交证明</w:t>
            </w:r>
            <w:proofErr w:type="gramEnd"/>
            <w:r>
              <w:rPr>
                <w:rFonts w:ascii="宋体" w:hAnsi="宋体" w:cs="宋体" w:hint="eastAsia"/>
                <w:color w:val="000000"/>
                <w:kern w:val="0"/>
                <w:szCs w:val="21"/>
              </w:rPr>
              <w:t>进行核对，或所提供材料模糊不清的视为无效</w:t>
            </w:r>
          </w:p>
        </w:tc>
        <w:tc>
          <w:tcPr>
            <w:tcW w:w="992" w:type="dxa"/>
            <w:tcBorders>
              <w:top w:val="single" w:sz="4" w:space="0" w:color="auto"/>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5</w:t>
            </w:r>
          </w:p>
        </w:tc>
      </w:tr>
      <w:tr w:rsidR="005E0B79">
        <w:trPr>
          <w:trHeight w:val="70"/>
        </w:trPr>
        <w:tc>
          <w:tcPr>
            <w:tcW w:w="709" w:type="dxa"/>
            <w:vMerge w:val="restart"/>
            <w:tcBorders>
              <w:left w:val="single" w:sz="4" w:space="0" w:color="auto"/>
              <w:right w:val="single" w:sz="4" w:space="0" w:color="auto"/>
            </w:tcBorders>
            <w:shd w:val="clear" w:color="auto" w:fill="auto"/>
            <w:vAlign w:val="center"/>
          </w:tcPr>
          <w:p w:rsidR="005E0B79" w:rsidRDefault="005E0B79">
            <w:pPr>
              <w:spacing w:line="340" w:lineRule="exact"/>
              <w:rPr>
                <w:rFonts w:ascii="宋体" w:hAnsi="宋体" w:cs="宋体"/>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服务支持能力</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E0B79" w:rsidRDefault="00F663DD">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5E0B79" w:rsidRDefault="00F663DD">
            <w:pPr>
              <w:widowControl/>
              <w:spacing w:line="340" w:lineRule="exact"/>
              <w:jc w:val="center"/>
              <w:rPr>
                <w:rFonts w:ascii="宋体" w:hAnsi="宋体" w:cs="宋体"/>
                <w:color w:val="000000"/>
                <w:kern w:val="0"/>
                <w:szCs w:val="21"/>
              </w:rPr>
            </w:pPr>
            <w:r>
              <w:rPr>
                <w:rFonts w:ascii="宋体" w:hAnsi="宋体" w:cs="宋体" w:hint="eastAsia"/>
                <w:kern w:val="0"/>
                <w:szCs w:val="21"/>
              </w:rPr>
              <w:t>配件过</w:t>
            </w:r>
            <w:proofErr w:type="gramStart"/>
            <w:r>
              <w:rPr>
                <w:rFonts w:ascii="宋体" w:hAnsi="宋体" w:cs="宋体" w:hint="eastAsia"/>
                <w:kern w:val="0"/>
                <w:szCs w:val="21"/>
              </w:rPr>
              <w:t>保承诺</w:t>
            </w:r>
            <w:proofErr w:type="gramEnd"/>
          </w:p>
        </w:tc>
        <w:tc>
          <w:tcPr>
            <w:tcW w:w="5103" w:type="dxa"/>
            <w:tcBorders>
              <w:top w:val="single" w:sz="4" w:space="0" w:color="auto"/>
              <w:left w:val="nil"/>
              <w:bottom w:val="single" w:sz="4" w:space="0" w:color="auto"/>
              <w:right w:val="single" w:sz="4" w:space="0" w:color="auto"/>
            </w:tcBorders>
            <w:shd w:val="clear" w:color="auto" w:fill="FFFFFF"/>
            <w:vAlign w:val="center"/>
          </w:tcPr>
          <w:p w:rsidR="005E0B79" w:rsidRDefault="00F663DD">
            <w:pPr>
              <w:widowControl/>
              <w:jc w:val="left"/>
              <w:rPr>
                <w:rFonts w:ascii="宋体" w:hAnsi="宋体" w:cs="宋体"/>
                <w:color w:val="000000"/>
                <w:kern w:val="0"/>
                <w:szCs w:val="21"/>
              </w:rPr>
            </w:pPr>
            <w:proofErr w:type="gramStart"/>
            <w:r>
              <w:rPr>
                <w:rFonts w:ascii="宋体" w:hAnsi="宋体" w:cs="宋体" w:hint="eastAsia"/>
                <w:color w:val="000000"/>
                <w:kern w:val="0"/>
                <w:szCs w:val="21"/>
              </w:rPr>
              <w:t>维保后</w:t>
            </w:r>
            <w:proofErr w:type="gramEnd"/>
            <w:r>
              <w:rPr>
                <w:rFonts w:ascii="宋体" w:hAnsi="宋体" w:cs="宋体" w:hint="eastAsia"/>
                <w:color w:val="000000"/>
                <w:kern w:val="0"/>
                <w:szCs w:val="21"/>
              </w:rPr>
              <w:t>配件保修期一年，每增加半年加</w:t>
            </w:r>
            <w:r>
              <w:rPr>
                <w:rFonts w:ascii="宋体" w:hAnsi="宋体" w:cs="宋体" w:hint="eastAsia"/>
                <w:color w:val="000000"/>
                <w:kern w:val="0"/>
                <w:szCs w:val="21"/>
              </w:rPr>
              <w:t>1</w:t>
            </w:r>
            <w:r>
              <w:rPr>
                <w:rFonts w:ascii="宋体" w:hAnsi="宋体" w:cs="宋体" w:hint="eastAsia"/>
                <w:color w:val="000000"/>
                <w:kern w:val="0"/>
                <w:szCs w:val="21"/>
              </w:rPr>
              <w:t>分，封顶</w:t>
            </w:r>
            <w:r>
              <w:rPr>
                <w:rFonts w:ascii="宋体" w:hAnsi="宋体" w:cs="宋体" w:hint="eastAsia"/>
                <w:color w:val="000000"/>
                <w:kern w:val="0"/>
                <w:szCs w:val="21"/>
              </w:rPr>
              <w:t>2</w:t>
            </w:r>
            <w:r>
              <w:rPr>
                <w:rFonts w:ascii="宋体" w:hAnsi="宋体" w:cs="宋体" w:hint="eastAsia"/>
                <w:color w:val="000000"/>
                <w:kern w:val="0"/>
                <w:szCs w:val="21"/>
              </w:rPr>
              <w:t>分。提供书面承诺。</w:t>
            </w:r>
          </w:p>
        </w:tc>
        <w:tc>
          <w:tcPr>
            <w:tcW w:w="992" w:type="dxa"/>
            <w:tcBorders>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2</w:t>
            </w:r>
          </w:p>
        </w:tc>
      </w:tr>
      <w:tr w:rsidR="005E0B79">
        <w:trPr>
          <w:trHeight w:val="70"/>
        </w:trPr>
        <w:tc>
          <w:tcPr>
            <w:tcW w:w="709" w:type="dxa"/>
            <w:vMerge/>
            <w:tcBorders>
              <w:left w:val="single" w:sz="4" w:space="0" w:color="auto"/>
              <w:bottom w:val="single" w:sz="4" w:space="0" w:color="auto"/>
              <w:right w:val="single" w:sz="4" w:space="0" w:color="auto"/>
            </w:tcBorders>
            <w:shd w:val="clear" w:color="auto" w:fill="auto"/>
            <w:vAlign w:val="center"/>
          </w:tcPr>
          <w:p w:rsidR="005E0B79" w:rsidRDefault="005E0B79">
            <w:pPr>
              <w:widowControl/>
              <w:spacing w:line="340" w:lineRule="exact"/>
              <w:jc w:val="center"/>
              <w:rPr>
                <w:rFonts w:ascii="宋体" w:hAnsi="宋体"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0B79" w:rsidRDefault="005E0B79">
            <w:pPr>
              <w:widowControl/>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E0B79" w:rsidRDefault="00F663DD">
            <w:pPr>
              <w:widowControl/>
              <w:jc w:val="center"/>
              <w:rPr>
                <w:rFonts w:ascii="宋体" w:hAnsi="宋体" w:cs="宋体"/>
                <w:color w:val="FF0000"/>
                <w:kern w:val="0"/>
                <w:szCs w:val="21"/>
              </w:rPr>
            </w:pPr>
            <w:r>
              <w:rPr>
                <w:rFonts w:ascii="宋体" w:hAnsi="宋体" w:cs="宋体" w:hint="eastAsia"/>
                <w:color w:val="FF0000"/>
                <w:kern w:val="0"/>
                <w:szCs w:val="21"/>
              </w:rPr>
              <w:t>3</w:t>
            </w:r>
          </w:p>
        </w:tc>
        <w:tc>
          <w:tcPr>
            <w:tcW w:w="1418" w:type="dxa"/>
            <w:tcBorders>
              <w:top w:val="single" w:sz="4" w:space="0" w:color="auto"/>
              <w:left w:val="nil"/>
              <w:bottom w:val="single" w:sz="4" w:space="0" w:color="auto"/>
              <w:right w:val="single" w:sz="4" w:space="0" w:color="auto"/>
            </w:tcBorders>
            <w:shd w:val="clear" w:color="auto" w:fill="auto"/>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服务承诺</w:t>
            </w:r>
          </w:p>
        </w:tc>
        <w:tc>
          <w:tcPr>
            <w:tcW w:w="5103" w:type="dxa"/>
            <w:tcBorders>
              <w:top w:val="single" w:sz="4" w:space="0" w:color="auto"/>
              <w:left w:val="nil"/>
              <w:bottom w:val="single" w:sz="4" w:space="0" w:color="auto"/>
              <w:right w:val="single" w:sz="4" w:space="0" w:color="auto"/>
            </w:tcBorders>
            <w:shd w:val="clear" w:color="auto" w:fill="FFFFFF"/>
            <w:vAlign w:val="center"/>
          </w:tcPr>
          <w:p w:rsidR="005E0B79" w:rsidRDefault="00F663DD">
            <w:pPr>
              <w:widowControl/>
              <w:spacing w:line="340" w:lineRule="exact"/>
              <w:jc w:val="left"/>
              <w:rPr>
                <w:rFonts w:ascii="宋体" w:hAnsi="宋体" w:cs="宋体"/>
                <w:kern w:val="0"/>
                <w:szCs w:val="21"/>
              </w:rPr>
            </w:pPr>
            <w:r>
              <w:rPr>
                <w:rFonts w:hint="eastAsia"/>
                <w:szCs w:val="21"/>
              </w:rPr>
              <w:t>承诺设立</w:t>
            </w:r>
            <w:r>
              <w:rPr>
                <w:rFonts w:hint="eastAsia"/>
                <w:szCs w:val="21"/>
              </w:rPr>
              <w:t>7</w:t>
            </w:r>
            <w:r>
              <w:rPr>
                <w:rFonts w:hint="eastAsia"/>
                <w:szCs w:val="21"/>
              </w:rPr>
              <w:t>×</w:t>
            </w:r>
            <w:r>
              <w:rPr>
                <w:rFonts w:hint="eastAsia"/>
                <w:szCs w:val="21"/>
              </w:rPr>
              <w:t>24</w:t>
            </w:r>
            <w:r>
              <w:rPr>
                <w:rFonts w:hint="eastAsia"/>
                <w:szCs w:val="21"/>
              </w:rPr>
              <w:t>小时的值班响应电话；重大故障，从接到故障申诉后到达现场历时应不超过</w:t>
            </w:r>
            <w:r>
              <w:rPr>
                <w:rFonts w:hint="eastAsia"/>
                <w:szCs w:val="21"/>
              </w:rPr>
              <w:t>4</w:t>
            </w:r>
            <w:r>
              <w:rPr>
                <w:rFonts w:hint="eastAsia"/>
                <w:szCs w:val="21"/>
              </w:rPr>
              <w:t>小时；非重大故障修复历时应不超过</w:t>
            </w:r>
            <w:r>
              <w:rPr>
                <w:rFonts w:hint="eastAsia"/>
                <w:szCs w:val="21"/>
              </w:rPr>
              <w:t>12</w:t>
            </w:r>
            <w:r>
              <w:rPr>
                <w:rFonts w:hint="eastAsia"/>
                <w:szCs w:val="21"/>
              </w:rPr>
              <w:t>小时。提供相关承诺函。满足得</w:t>
            </w:r>
            <w:r>
              <w:rPr>
                <w:rFonts w:hint="eastAsia"/>
                <w:szCs w:val="21"/>
              </w:rPr>
              <w:t>3</w:t>
            </w:r>
            <w:r>
              <w:rPr>
                <w:rFonts w:hint="eastAsia"/>
                <w:szCs w:val="21"/>
              </w:rPr>
              <w:t>分，不满足得</w:t>
            </w:r>
            <w:r>
              <w:rPr>
                <w:rFonts w:hint="eastAsia"/>
                <w:szCs w:val="21"/>
              </w:rPr>
              <w:t>0</w:t>
            </w:r>
            <w:r>
              <w:rPr>
                <w:rFonts w:hint="eastAsia"/>
                <w:szCs w:val="21"/>
              </w:rPr>
              <w:t>分。</w:t>
            </w:r>
          </w:p>
        </w:tc>
        <w:tc>
          <w:tcPr>
            <w:tcW w:w="992" w:type="dxa"/>
            <w:tcBorders>
              <w:top w:val="nil"/>
              <w:left w:val="nil"/>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3</w:t>
            </w:r>
          </w:p>
        </w:tc>
      </w:tr>
      <w:tr w:rsidR="005E0B79">
        <w:trPr>
          <w:trHeight w:val="2016"/>
        </w:trPr>
        <w:tc>
          <w:tcPr>
            <w:tcW w:w="709" w:type="dxa"/>
            <w:vMerge w:val="restart"/>
            <w:tcBorders>
              <w:top w:val="single" w:sz="4" w:space="0" w:color="auto"/>
              <w:left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lastRenderedPageBreak/>
              <w:t>3</w:t>
            </w:r>
          </w:p>
        </w:tc>
        <w:tc>
          <w:tcPr>
            <w:tcW w:w="1134" w:type="dxa"/>
            <w:vMerge w:val="restart"/>
            <w:tcBorders>
              <w:top w:val="single" w:sz="4" w:space="0" w:color="auto"/>
              <w:left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hint="eastAsia"/>
                <w:szCs w:val="21"/>
              </w:rPr>
              <w:t>施工组织方案</w:t>
            </w:r>
          </w:p>
        </w:tc>
        <w:tc>
          <w:tcPr>
            <w:tcW w:w="709"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6</w:t>
            </w:r>
          </w:p>
        </w:tc>
        <w:tc>
          <w:tcPr>
            <w:tcW w:w="1418"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sidRPr="00F663DD">
              <w:rPr>
                <w:rFonts w:ascii="宋体" w:hAnsi="宋体" w:cs="宋体" w:hint="eastAsia"/>
                <w:color w:val="000000"/>
                <w:kern w:val="0"/>
                <w:szCs w:val="21"/>
              </w:rPr>
              <w:t>施工进度组织计划方案</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spacing w:line="320" w:lineRule="exact"/>
              <w:jc w:val="left"/>
              <w:rPr>
                <w:rFonts w:ascii="宋体" w:hAnsi="宋体" w:cs="宋体"/>
                <w:kern w:val="0"/>
                <w:szCs w:val="21"/>
              </w:rPr>
            </w:pPr>
            <w:r w:rsidRPr="00F663DD">
              <w:rPr>
                <w:rFonts w:ascii="宋体" w:hAnsi="宋体" w:cs="宋体" w:hint="eastAsia"/>
                <w:color w:val="000000"/>
                <w:kern w:val="0"/>
                <w:szCs w:val="21"/>
              </w:rPr>
              <w:t>投标人需提供施工进度组织计划方案，方案中是否包含：进场施工准备、工程进度、工程验收、材料管理、竣工资料编制送审等内容；施工组织安排是否合理、完整。根据应答的合理、完整性进行综合评分。优秀得</w:t>
            </w:r>
            <w:r w:rsidRPr="00F663DD">
              <w:rPr>
                <w:rFonts w:ascii="宋体" w:hAnsi="宋体" w:cs="宋体" w:hint="eastAsia"/>
                <w:color w:val="000000"/>
                <w:kern w:val="0"/>
                <w:szCs w:val="21"/>
              </w:rPr>
              <w:t>6</w:t>
            </w:r>
            <w:r w:rsidRPr="00F663DD">
              <w:rPr>
                <w:rFonts w:ascii="宋体" w:hAnsi="宋体" w:cs="宋体" w:hint="eastAsia"/>
                <w:color w:val="000000"/>
                <w:kern w:val="0"/>
                <w:szCs w:val="21"/>
              </w:rPr>
              <w:t>分，良好得</w:t>
            </w:r>
            <w:r w:rsidRPr="00F663DD">
              <w:rPr>
                <w:rFonts w:ascii="宋体" w:hAnsi="宋体" w:cs="宋体" w:hint="eastAsia"/>
                <w:color w:val="000000"/>
                <w:kern w:val="0"/>
                <w:szCs w:val="21"/>
              </w:rPr>
              <w:t>4</w:t>
            </w:r>
            <w:r w:rsidRPr="00F663DD">
              <w:rPr>
                <w:rFonts w:ascii="宋体" w:hAnsi="宋体" w:cs="宋体" w:hint="eastAsia"/>
                <w:color w:val="000000"/>
                <w:kern w:val="0"/>
                <w:szCs w:val="21"/>
              </w:rPr>
              <w:t>分，合格得</w:t>
            </w:r>
            <w:r w:rsidRPr="00F663DD">
              <w:rPr>
                <w:rFonts w:ascii="宋体" w:hAnsi="宋体" w:cs="宋体" w:hint="eastAsia"/>
                <w:color w:val="000000"/>
                <w:kern w:val="0"/>
                <w:szCs w:val="21"/>
              </w:rPr>
              <w:t>2</w:t>
            </w:r>
            <w:r w:rsidRPr="00F663DD">
              <w:rPr>
                <w:rFonts w:ascii="宋体" w:hAnsi="宋体" w:cs="宋体" w:hint="eastAsia"/>
                <w:color w:val="000000"/>
                <w:kern w:val="0"/>
                <w:szCs w:val="21"/>
              </w:rPr>
              <w:t>分，不合格得</w:t>
            </w:r>
            <w:r w:rsidRPr="00F663DD">
              <w:rPr>
                <w:rFonts w:ascii="宋体" w:hAnsi="宋体" w:cs="宋体" w:hint="eastAsia"/>
                <w:color w:val="000000"/>
                <w:kern w:val="0"/>
                <w:szCs w:val="21"/>
              </w:rPr>
              <w:t>0</w:t>
            </w:r>
            <w:r w:rsidRPr="00F663DD">
              <w:rPr>
                <w:rFonts w:ascii="宋体" w:hAnsi="宋体" w:cs="宋体" w:hint="eastAsia"/>
                <w:color w:val="000000"/>
                <w:kern w:val="0"/>
                <w:szCs w:val="21"/>
              </w:rPr>
              <w:t>分。</w:t>
            </w:r>
          </w:p>
        </w:tc>
        <w:tc>
          <w:tcPr>
            <w:tcW w:w="992"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ascii="宋体" w:hAnsi="宋体" w:cs="宋体" w:hint="eastAsia"/>
                <w:kern w:val="0"/>
                <w:szCs w:val="21"/>
              </w:rPr>
              <w:t>6</w:t>
            </w:r>
          </w:p>
        </w:tc>
      </w:tr>
      <w:tr w:rsidR="005E0B79">
        <w:trPr>
          <w:trHeight w:val="1880"/>
        </w:trPr>
        <w:tc>
          <w:tcPr>
            <w:tcW w:w="709" w:type="dxa"/>
            <w:vMerge/>
            <w:tcBorders>
              <w:left w:val="single" w:sz="4" w:space="0" w:color="auto"/>
              <w:bottom w:val="single" w:sz="4" w:space="0" w:color="auto"/>
              <w:right w:val="single" w:sz="4" w:space="0" w:color="auto"/>
            </w:tcBorders>
            <w:vAlign w:val="center"/>
          </w:tcPr>
          <w:p w:rsidR="005E0B79" w:rsidRDefault="005E0B79">
            <w:pPr>
              <w:widowControl/>
              <w:spacing w:line="340" w:lineRule="exact"/>
              <w:jc w:val="center"/>
              <w:rPr>
                <w:rFonts w:ascii="宋体" w:hAnsi="宋体" w:cs="宋体"/>
                <w:kern w:val="0"/>
                <w:szCs w:val="21"/>
              </w:rPr>
            </w:pPr>
          </w:p>
        </w:tc>
        <w:tc>
          <w:tcPr>
            <w:tcW w:w="1134" w:type="dxa"/>
            <w:vMerge/>
            <w:tcBorders>
              <w:left w:val="single" w:sz="4" w:space="0" w:color="auto"/>
              <w:bottom w:val="single" w:sz="4" w:space="0" w:color="auto"/>
              <w:right w:val="single" w:sz="4" w:space="0" w:color="auto"/>
            </w:tcBorders>
            <w:vAlign w:val="center"/>
          </w:tcPr>
          <w:p w:rsidR="005E0B79" w:rsidRDefault="005E0B79">
            <w:pPr>
              <w:widowControl/>
              <w:spacing w:line="340" w:lineRule="exact"/>
              <w:jc w:val="center"/>
              <w:rPr>
                <w:rFonts w:ascii="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6</w:t>
            </w:r>
          </w:p>
        </w:tc>
        <w:tc>
          <w:tcPr>
            <w:tcW w:w="1418"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sidRPr="00F663DD">
              <w:rPr>
                <w:rFonts w:ascii="宋体" w:hAnsi="宋体" w:cs="宋体" w:hint="eastAsia"/>
                <w:color w:val="000000"/>
                <w:kern w:val="0"/>
                <w:szCs w:val="21"/>
              </w:rPr>
              <w:t>安全生产保证措施</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jc w:val="left"/>
              <w:rPr>
                <w:rFonts w:ascii="宋体" w:hAnsi="宋体" w:cs="宋体"/>
                <w:color w:val="000000"/>
                <w:kern w:val="0"/>
                <w:szCs w:val="21"/>
              </w:rPr>
            </w:pPr>
            <w:r w:rsidRPr="00F663DD">
              <w:rPr>
                <w:rFonts w:ascii="宋体" w:hAnsi="宋体" w:cs="宋体" w:hint="eastAsia"/>
                <w:color w:val="000000"/>
                <w:kern w:val="0"/>
                <w:szCs w:val="21"/>
              </w:rPr>
              <w:t>投标人需提供文明安全施工措施，方案中是否包含；安全施工保证措施；特种作业安全施工的保证措施；有无应急处理措施；企业安全生产制度；每季对员工至少进行一次安全生产培训等。根据应答的合理、完整性进行综合评分。优秀得</w:t>
            </w:r>
            <w:r w:rsidRPr="00F663DD">
              <w:rPr>
                <w:rFonts w:ascii="宋体" w:hAnsi="宋体" w:cs="宋体" w:hint="eastAsia"/>
                <w:color w:val="000000"/>
                <w:kern w:val="0"/>
                <w:szCs w:val="21"/>
              </w:rPr>
              <w:t>6</w:t>
            </w:r>
            <w:r w:rsidRPr="00F663DD">
              <w:rPr>
                <w:rFonts w:ascii="宋体" w:hAnsi="宋体" w:cs="宋体" w:hint="eastAsia"/>
                <w:color w:val="000000"/>
                <w:kern w:val="0"/>
                <w:szCs w:val="21"/>
              </w:rPr>
              <w:t>分，良好得</w:t>
            </w:r>
            <w:r w:rsidRPr="00F663DD">
              <w:rPr>
                <w:rFonts w:ascii="宋体" w:hAnsi="宋体" w:cs="宋体" w:hint="eastAsia"/>
                <w:color w:val="000000"/>
                <w:kern w:val="0"/>
                <w:szCs w:val="21"/>
              </w:rPr>
              <w:t>4</w:t>
            </w:r>
            <w:r w:rsidRPr="00F663DD">
              <w:rPr>
                <w:rFonts w:ascii="宋体" w:hAnsi="宋体" w:cs="宋体" w:hint="eastAsia"/>
                <w:color w:val="000000"/>
                <w:kern w:val="0"/>
                <w:szCs w:val="21"/>
              </w:rPr>
              <w:t>分，合格得</w:t>
            </w:r>
            <w:r w:rsidRPr="00F663DD">
              <w:rPr>
                <w:rFonts w:ascii="宋体" w:hAnsi="宋体" w:cs="宋体" w:hint="eastAsia"/>
                <w:color w:val="000000"/>
                <w:kern w:val="0"/>
                <w:szCs w:val="21"/>
              </w:rPr>
              <w:t>2</w:t>
            </w:r>
            <w:r w:rsidRPr="00F663DD">
              <w:rPr>
                <w:rFonts w:ascii="宋体" w:hAnsi="宋体" w:cs="宋体" w:hint="eastAsia"/>
                <w:color w:val="000000"/>
                <w:kern w:val="0"/>
                <w:szCs w:val="21"/>
              </w:rPr>
              <w:t>分，不合格得</w:t>
            </w:r>
            <w:r w:rsidRPr="00F663DD">
              <w:rPr>
                <w:rFonts w:ascii="宋体" w:hAnsi="宋体" w:cs="宋体" w:hint="eastAsia"/>
                <w:color w:val="000000"/>
                <w:kern w:val="0"/>
                <w:szCs w:val="21"/>
              </w:rPr>
              <w:t>0</w:t>
            </w:r>
            <w:r w:rsidRPr="00F663DD">
              <w:rPr>
                <w:rFonts w:ascii="宋体" w:hAnsi="宋体" w:cs="宋体" w:hint="eastAsia"/>
                <w:color w:val="000000"/>
                <w:kern w:val="0"/>
                <w:szCs w:val="21"/>
              </w:rPr>
              <w:t>分。</w:t>
            </w:r>
          </w:p>
        </w:tc>
        <w:tc>
          <w:tcPr>
            <w:tcW w:w="992"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ascii="宋体" w:hAnsi="宋体" w:cs="宋体" w:hint="eastAsia"/>
                <w:kern w:val="0"/>
                <w:szCs w:val="21"/>
              </w:rPr>
              <w:t>6</w:t>
            </w:r>
          </w:p>
        </w:tc>
      </w:tr>
      <w:tr w:rsidR="005E0B79">
        <w:trPr>
          <w:trHeight w:val="1676"/>
        </w:trPr>
        <w:tc>
          <w:tcPr>
            <w:tcW w:w="709"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hint="eastAsia"/>
                <w:szCs w:val="21"/>
              </w:rPr>
              <w:t>其他</w:t>
            </w:r>
          </w:p>
        </w:tc>
        <w:tc>
          <w:tcPr>
            <w:tcW w:w="709"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spacing w:line="340" w:lineRule="exact"/>
              <w:jc w:val="center"/>
              <w:rPr>
                <w:rFonts w:ascii="宋体" w:hAnsi="宋体" w:cs="宋体"/>
                <w:kern w:val="0"/>
                <w:szCs w:val="21"/>
              </w:rPr>
            </w:pPr>
            <w:r>
              <w:rPr>
                <w:rFonts w:ascii="宋体" w:hAnsi="宋体" w:cs="宋体" w:hint="eastAsia"/>
                <w:kern w:val="0"/>
                <w:szCs w:val="21"/>
              </w:rPr>
              <w:t>5</w:t>
            </w:r>
          </w:p>
        </w:tc>
        <w:tc>
          <w:tcPr>
            <w:tcW w:w="1418"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hint="eastAsia"/>
                <w:szCs w:val="21"/>
              </w:rPr>
              <w:t>应答文件质量</w:t>
            </w:r>
          </w:p>
        </w:tc>
        <w:tc>
          <w:tcPr>
            <w:tcW w:w="5103" w:type="dxa"/>
            <w:tcBorders>
              <w:top w:val="single" w:sz="4" w:space="0" w:color="auto"/>
              <w:left w:val="single" w:sz="4" w:space="0" w:color="auto"/>
              <w:bottom w:val="single" w:sz="4" w:space="0" w:color="auto"/>
              <w:right w:val="single" w:sz="4" w:space="0" w:color="auto"/>
            </w:tcBorders>
            <w:vAlign w:val="center"/>
          </w:tcPr>
          <w:p w:rsidR="005E0B79" w:rsidRDefault="00F663DD">
            <w:pPr>
              <w:widowControl/>
              <w:jc w:val="left"/>
              <w:rPr>
                <w:rFonts w:ascii="宋体" w:hAnsi="宋体" w:cs="宋体"/>
                <w:color w:val="000000"/>
                <w:kern w:val="0"/>
                <w:szCs w:val="21"/>
              </w:rPr>
            </w:pPr>
            <w:r>
              <w:rPr>
                <w:rFonts w:hint="eastAsia"/>
                <w:szCs w:val="21"/>
              </w:rPr>
              <w:t>应答文件格式和内容严格按照招标文件要求编制，评委根据应答文件情况（文字清晰、内容完整、目录清晰、查找方便、条例清晰、正文有页码、图纸表格等有编号等方面）综合判断；分优、良、中、差四等级打分，优＝</w:t>
            </w:r>
            <w:r>
              <w:rPr>
                <w:rFonts w:hint="eastAsia"/>
                <w:szCs w:val="21"/>
              </w:rPr>
              <w:t>5</w:t>
            </w:r>
            <w:r>
              <w:rPr>
                <w:rFonts w:hint="eastAsia"/>
                <w:szCs w:val="21"/>
              </w:rPr>
              <w:t>、良＝</w:t>
            </w:r>
            <w:r>
              <w:rPr>
                <w:rFonts w:hint="eastAsia"/>
                <w:szCs w:val="21"/>
              </w:rPr>
              <w:t>3</w:t>
            </w:r>
            <w:r>
              <w:rPr>
                <w:rFonts w:hint="eastAsia"/>
                <w:szCs w:val="21"/>
              </w:rPr>
              <w:t>、中＝</w:t>
            </w:r>
            <w:r>
              <w:rPr>
                <w:rFonts w:hint="eastAsia"/>
                <w:szCs w:val="21"/>
              </w:rPr>
              <w:t>1</w:t>
            </w:r>
            <w:r>
              <w:rPr>
                <w:rFonts w:hint="eastAsia"/>
                <w:szCs w:val="21"/>
              </w:rPr>
              <w:t>、差＝</w:t>
            </w:r>
            <w:r>
              <w:rPr>
                <w:rFonts w:hint="eastAsia"/>
                <w:szCs w:val="21"/>
              </w:rPr>
              <w:t>0</w:t>
            </w:r>
          </w:p>
        </w:tc>
        <w:tc>
          <w:tcPr>
            <w:tcW w:w="992" w:type="dxa"/>
            <w:tcBorders>
              <w:top w:val="single" w:sz="4" w:space="0" w:color="auto"/>
              <w:left w:val="nil"/>
              <w:bottom w:val="single" w:sz="4" w:space="0" w:color="auto"/>
              <w:right w:val="single" w:sz="4" w:space="0" w:color="auto"/>
            </w:tcBorders>
            <w:vAlign w:val="center"/>
          </w:tcPr>
          <w:p w:rsidR="005E0B79" w:rsidRDefault="00F663DD">
            <w:pPr>
              <w:spacing w:line="340" w:lineRule="exact"/>
              <w:jc w:val="center"/>
              <w:rPr>
                <w:rFonts w:ascii="宋体" w:hAnsi="宋体" w:cs="宋体"/>
                <w:kern w:val="0"/>
                <w:szCs w:val="21"/>
              </w:rPr>
            </w:pPr>
            <w:r>
              <w:rPr>
                <w:rFonts w:ascii="宋体" w:hAnsi="宋体" w:cs="宋体" w:hint="eastAsia"/>
                <w:kern w:val="0"/>
                <w:szCs w:val="21"/>
              </w:rPr>
              <w:t>5</w:t>
            </w:r>
          </w:p>
        </w:tc>
      </w:tr>
    </w:tbl>
    <w:p w:rsidR="005E0B79" w:rsidRDefault="00F663DD">
      <w:pPr>
        <w:tabs>
          <w:tab w:val="left" w:pos="9344"/>
        </w:tabs>
        <w:spacing w:line="300" w:lineRule="auto"/>
        <w:jc w:val="left"/>
        <w:rPr>
          <w:rFonts w:ascii="宋体" w:hAnsi="宋体"/>
          <w:b/>
          <w:color w:val="000000"/>
          <w:sz w:val="24"/>
        </w:rPr>
      </w:pPr>
      <w:r>
        <w:rPr>
          <w:rFonts w:ascii="宋体" w:hAnsi="宋体" w:hint="eastAsia"/>
          <w:b/>
          <w:color w:val="000000"/>
          <w:sz w:val="24"/>
        </w:rPr>
        <w:t>注</w:t>
      </w:r>
      <w:r>
        <w:rPr>
          <w:rFonts w:ascii="宋体" w:hAnsi="宋体" w:hint="eastAsia"/>
          <w:b/>
          <w:color w:val="000000"/>
          <w:sz w:val="24"/>
        </w:rPr>
        <w:t>:a.</w:t>
      </w:r>
      <w:r>
        <w:rPr>
          <w:rFonts w:ascii="宋体" w:hAnsi="宋体" w:hint="eastAsia"/>
          <w:b/>
          <w:color w:val="000000"/>
          <w:sz w:val="24"/>
        </w:rPr>
        <w:t>以上要求提供彩色复印件的</w:t>
      </w:r>
      <w:proofErr w:type="gramStart"/>
      <w:r>
        <w:rPr>
          <w:rFonts w:ascii="宋体" w:hAnsi="宋体" w:hint="eastAsia"/>
          <w:b/>
          <w:color w:val="000000"/>
          <w:sz w:val="24"/>
        </w:rPr>
        <w:t>请严格</w:t>
      </w:r>
      <w:proofErr w:type="gramEnd"/>
      <w:r>
        <w:rPr>
          <w:rFonts w:ascii="宋体" w:hAnsi="宋体" w:hint="eastAsia"/>
          <w:b/>
          <w:color w:val="000000"/>
          <w:sz w:val="24"/>
        </w:rPr>
        <w:t>按要求提供文件</w:t>
      </w:r>
      <w:r>
        <w:rPr>
          <w:rFonts w:ascii="宋体" w:hAnsi="宋体" w:hint="eastAsia"/>
          <w:b/>
          <w:color w:val="000000"/>
          <w:sz w:val="24"/>
        </w:rPr>
        <w:t>,</w:t>
      </w:r>
      <w:r>
        <w:rPr>
          <w:rFonts w:ascii="宋体" w:hAnsi="宋体" w:hint="eastAsia"/>
          <w:b/>
          <w:color w:val="000000"/>
          <w:sz w:val="24"/>
        </w:rPr>
        <w:t>否则视为未提供该文件；</w:t>
      </w:r>
    </w:p>
    <w:p w:rsidR="005E0B79" w:rsidRDefault="00F663DD">
      <w:pPr>
        <w:tabs>
          <w:tab w:val="left" w:pos="9344"/>
        </w:tabs>
        <w:spacing w:line="300" w:lineRule="auto"/>
        <w:ind w:firstLineChars="147" w:firstLine="354"/>
        <w:jc w:val="left"/>
        <w:rPr>
          <w:rFonts w:ascii="宋体" w:hAnsi="宋体"/>
          <w:b/>
          <w:color w:val="000000"/>
          <w:sz w:val="24"/>
        </w:rPr>
      </w:pPr>
      <w:r>
        <w:rPr>
          <w:rFonts w:ascii="宋体" w:hAnsi="宋体" w:hint="eastAsia"/>
          <w:b/>
          <w:color w:val="000000"/>
          <w:sz w:val="24"/>
        </w:rPr>
        <w:t>b.</w:t>
      </w:r>
      <w:r>
        <w:rPr>
          <w:rFonts w:ascii="宋体" w:hAnsi="宋体" w:hint="eastAsia"/>
          <w:b/>
          <w:color w:val="000000"/>
          <w:sz w:val="24"/>
        </w:rPr>
        <w:t>以上要求提供证书原件的，须与投标文件一同递交</w:t>
      </w:r>
      <w:r>
        <w:rPr>
          <w:rFonts w:ascii="宋体" w:hAnsi="宋体" w:hint="eastAsia"/>
          <w:b/>
          <w:color w:val="000000"/>
          <w:sz w:val="24"/>
        </w:rPr>
        <w:t>,</w:t>
      </w:r>
      <w:r>
        <w:rPr>
          <w:rFonts w:ascii="宋体" w:hAnsi="宋体" w:hint="eastAsia"/>
          <w:b/>
          <w:color w:val="000000"/>
          <w:sz w:val="24"/>
        </w:rPr>
        <w:t>未按要求提交的视为无该文件。</w:t>
      </w:r>
    </w:p>
    <w:p w:rsidR="005E0B79" w:rsidRDefault="00F663DD">
      <w:pPr>
        <w:spacing w:line="360" w:lineRule="auto"/>
        <w:ind w:firstLineChars="200" w:firstLine="562"/>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5E0B79" w:rsidRDefault="00F663DD">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5E0B79" w:rsidRDefault="00F663D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5E0B79" w:rsidRDefault="00F663D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5E0B79" w:rsidRDefault="00F663DD">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5E0B79" w:rsidRDefault="00F663DD">
      <w:pPr>
        <w:spacing w:line="360" w:lineRule="auto"/>
        <w:ind w:firstLineChars="200" w:firstLine="560"/>
        <w:rPr>
          <w:rFonts w:ascii="宋体"/>
          <w:color w:val="000000"/>
          <w:sz w:val="28"/>
          <w:szCs w:val="28"/>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5E0B79" w:rsidRDefault="00F663DD">
      <w:pPr>
        <w:ind w:firstLineChars="200" w:firstLine="643"/>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5E0B79" w:rsidRDefault="00F663DD">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5E0B79" w:rsidRDefault="00F663DD">
      <w:pPr>
        <w:pStyle w:val="2"/>
        <w:rPr>
          <w:rFonts w:ascii="宋体"/>
        </w:rPr>
      </w:pPr>
      <w:r>
        <w:rPr>
          <w:rFonts w:ascii="宋体" w:hAnsi="宋体"/>
        </w:rPr>
        <w:lastRenderedPageBreak/>
        <w:t>2</w:t>
      </w:r>
      <w:r>
        <w:rPr>
          <w:rFonts w:ascii="宋体" w:hAnsi="宋体" w:hint="eastAsia"/>
        </w:rPr>
        <w:t>、东南电化公司招标小组按规定程序</w:t>
      </w:r>
      <w:r>
        <w:rPr>
          <w:rFonts w:ascii="宋体"/>
        </w:rPr>
        <w:t>,</w:t>
      </w:r>
      <w:r>
        <w:rPr>
          <w:rFonts w:ascii="宋体" w:hAnsi="宋体" w:hint="eastAsia"/>
        </w:rPr>
        <w:t>根据评标的标准和要求综合评定确定中选单位。</w:t>
      </w:r>
    </w:p>
    <w:p w:rsidR="005E0B79" w:rsidRDefault="00F663DD">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、公布中选单位（电话通知）。</w:t>
      </w:r>
    </w:p>
    <w:p w:rsidR="005E0B79" w:rsidRDefault="005E0B79">
      <w:pPr>
        <w:ind w:firstLineChars="200" w:firstLine="643"/>
        <w:jc w:val="center"/>
        <w:rPr>
          <w:rFonts w:ascii="宋体" w:hAnsi="宋体" w:cs="宋体"/>
          <w:b/>
          <w:color w:val="000000"/>
          <w:sz w:val="32"/>
          <w:szCs w:val="32"/>
        </w:rPr>
      </w:pPr>
    </w:p>
    <w:p w:rsidR="005E0B79" w:rsidRDefault="00F663DD">
      <w:pPr>
        <w:ind w:firstLineChars="200" w:firstLine="643"/>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5E0B79" w:rsidRDefault="00F663DD">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p>
    <w:p w:rsidR="005E0B79" w:rsidRDefault="00F663DD">
      <w:pPr>
        <w:snapToGrid w:val="0"/>
        <w:spacing w:line="360" w:lineRule="auto"/>
        <w:ind w:firstLineChars="200" w:firstLine="56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、中选人确定后，比选将通知中选人，并将中选结果口头或电话通知所有未中选的参选人。</w:t>
      </w:r>
    </w:p>
    <w:p w:rsidR="005E0B79" w:rsidRDefault="00F663DD">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5E0B79" w:rsidRDefault="00F663DD">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资质。若因中选单位原因未在规定的时间内提供相关手续资质，则比选人有权单方面取消中选单位的资格。同时，由此给比选人造成的损失，比选人有权追究中选单位的全部责任。</w:t>
      </w:r>
    </w:p>
    <w:p w:rsidR="005E0B79" w:rsidRDefault="00F663DD">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、中选人必须履行中选价格，执行合同过程中不得要求加价，不得拒绝执行合同内容等行为，如出现上述情况，将扣除全部合同履约保证金，并取消参选</w:t>
      </w:r>
      <w:r>
        <w:rPr>
          <w:rFonts w:ascii="宋体" w:hAnsi="宋体" w:hint="eastAsia"/>
          <w:sz w:val="28"/>
          <w:szCs w:val="28"/>
        </w:rPr>
        <w:t>人三年内在比选人的业务中的参选资格，由此给比选人造成的损失，比选人有权追究中标单位的全部责任。</w:t>
      </w:r>
    </w:p>
    <w:p w:rsidR="005E0B79" w:rsidRDefault="00F663DD">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p>
    <w:p w:rsidR="005E0B79" w:rsidRDefault="00F663DD">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5E0B79" w:rsidRDefault="00F663DD">
      <w:pPr>
        <w:snapToGrid w:val="0"/>
        <w:spacing w:line="360" w:lineRule="auto"/>
        <w:ind w:firstLineChars="200" w:firstLine="560"/>
        <w:rPr>
          <w:rFonts w:ascii="宋体"/>
          <w:sz w:val="28"/>
          <w:szCs w:val="28"/>
        </w:rPr>
      </w:pPr>
      <w:r>
        <w:rPr>
          <w:rFonts w:ascii="宋体" w:hAnsi="宋体"/>
          <w:sz w:val="28"/>
          <w:szCs w:val="28"/>
        </w:rPr>
        <w:lastRenderedPageBreak/>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w:t>
      </w:r>
      <w:r>
        <w:rPr>
          <w:rFonts w:ascii="宋体" w:hAnsi="宋体" w:hint="eastAsia"/>
          <w:sz w:val="28"/>
          <w:szCs w:val="28"/>
        </w:rPr>
        <w:t>全部责任。</w:t>
      </w:r>
    </w:p>
    <w:p w:rsidR="005E0B79" w:rsidRDefault="00F663DD">
      <w:pPr>
        <w:spacing w:beforeLines="50" w:before="156" w:afterLines="50" w:after="156"/>
        <w:ind w:firstLineChars="200" w:firstLine="560"/>
        <w:rPr>
          <w:rFonts w:ascii="宋体" w:cs="仿宋_GB2312"/>
          <w:sz w:val="28"/>
          <w:szCs w:val="28"/>
        </w:rPr>
      </w:pPr>
      <w:r>
        <w:rPr>
          <w:rFonts w:ascii="宋体" w:hAnsi="宋体"/>
          <w:sz w:val="28"/>
          <w:szCs w:val="28"/>
        </w:rPr>
        <w:t>2</w:t>
      </w:r>
      <w:r>
        <w:rPr>
          <w:rFonts w:ascii="宋体" w:hAnsi="宋体" w:hint="eastAsia"/>
          <w:sz w:val="28"/>
          <w:szCs w:val="28"/>
        </w:rPr>
        <w:t>、中选人必须严格执行《</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w:t>
      </w:r>
    </w:p>
    <w:p w:rsidR="005E0B79" w:rsidRDefault="00F663DD">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5E0B79" w:rsidRDefault="00F663DD">
      <w:pPr>
        <w:snapToGrid w:val="0"/>
        <w:spacing w:line="360" w:lineRule="auto"/>
        <w:ind w:firstLineChars="200" w:firstLine="560"/>
        <w:rPr>
          <w:rFonts w:ascii="宋体"/>
          <w:b/>
          <w:sz w:val="28"/>
          <w:szCs w:val="28"/>
        </w:rPr>
      </w:pPr>
      <w:r>
        <w:rPr>
          <w:rFonts w:ascii="宋体" w:hAnsi="宋体"/>
          <w:sz w:val="28"/>
          <w:szCs w:val="28"/>
        </w:rPr>
        <w:t>4</w:t>
      </w:r>
      <w:r>
        <w:rPr>
          <w:rFonts w:ascii="宋体" w:hAnsi="宋体" w:hint="eastAsia"/>
          <w:sz w:val="28"/>
          <w:szCs w:val="28"/>
        </w:rPr>
        <w:t>、严禁中选单位任何形式的业务转包、分包，一经发现甲方将取消乙方的合同资格。</w:t>
      </w:r>
    </w:p>
    <w:p w:rsidR="005E0B79" w:rsidRDefault="00F663DD">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5E0B79" w:rsidRDefault="00F663DD">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5E0B79" w:rsidRDefault="00F663DD">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5E0B79" w:rsidRDefault="00F663DD">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5E0B79">
      <w:pPr>
        <w:spacing w:line="360" w:lineRule="auto"/>
        <w:ind w:firstLineChars="200" w:firstLine="560"/>
        <w:rPr>
          <w:rFonts w:ascii="宋体"/>
          <w:sz w:val="28"/>
          <w:szCs w:val="28"/>
        </w:rPr>
      </w:pPr>
    </w:p>
    <w:p w:rsidR="005E0B79" w:rsidRDefault="00F663DD">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5E0B79" w:rsidRDefault="00F663DD">
      <w:pPr>
        <w:spacing w:beforeLines="50" w:before="156" w:afterLines="50" w:after="156"/>
        <w:ind w:firstLineChars="200" w:firstLine="602"/>
        <w:jc w:val="center"/>
        <w:rPr>
          <w:rFonts w:ascii="宋体" w:cs="仿宋_GB2312"/>
          <w:b/>
          <w:sz w:val="30"/>
          <w:szCs w:val="30"/>
        </w:rPr>
      </w:pPr>
      <w:r>
        <w:rPr>
          <w:rFonts w:ascii="宋体" w:hAnsi="宋体" w:cs="宋体" w:hint="eastAsia"/>
          <w:b/>
          <w:bCs/>
          <w:sz w:val="30"/>
          <w:szCs w:val="30"/>
        </w:rPr>
        <w:t>全厂柴油发电机组维护保养</w:t>
      </w:r>
      <w:r>
        <w:rPr>
          <w:rFonts w:ascii="宋体" w:hAnsi="宋体" w:cs="仿宋_GB2312" w:hint="eastAsia"/>
          <w:b/>
          <w:sz w:val="30"/>
          <w:szCs w:val="30"/>
        </w:rPr>
        <w:t>合同</w:t>
      </w:r>
    </w:p>
    <w:p w:rsidR="005E0B79" w:rsidRDefault="00F663DD">
      <w:pPr>
        <w:spacing w:line="520" w:lineRule="exact"/>
        <w:ind w:firstLineChars="200" w:firstLine="562"/>
        <w:rPr>
          <w:rFonts w:ascii="宋体" w:cs="仿宋_GB2312"/>
          <w:b/>
          <w:sz w:val="28"/>
          <w:szCs w:val="28"/>
        </w:rPr>
      </w:pPr>
      <w:r>
        <w:rPr>
          <w:rFonts w:ascii="宋体" w:hAnsi="宋体" w:cs="仿宋_GB2312" w:hint="eastAsia"/>
          <w:b/>
          <w:sz w:val="28"/>
          <w:szCs w:val="28"/>
        </w:rPr>
        <w:t>甲方：福建省东南电化股份有限公司</w:t>
      </w:r>
    </w:p>
    <w:p w:rsidR="005E0B79" w:rsidRDefault="00F663DD">
      <w:pPr>
        <w:spacing w:line="520" w:lineRule="exact"/>
        <w:ind w:firstLineChars="200" w:firstLine="562"/>
        <w:rPr>
          <w:rFonts w:ascii="宋体" w:hAnsi="宋体" w:cs="仿宋_GB2312"/>
          <w:b/>
          <w:sz w:val="28"/>
          <w:szCs w:val="28"/>
        </w:rPr>
      </w:pPr>
      <w:r>
        <w:rPr>
          <w:rFonts w:ascii="宋体" w:hAnsi="宋体" w:cs="仿宋_GB2312" w:hint="eastAsia"/>
          <w:b/>
          <w:sz w:val="28"/>
          <w:szCs w:val="28"/>
        </w:rPr>
        <w:t>乙方：</w:t>
      </w:r>
      <w:r>
        <w:rPr>
          <w:rFonts w:ascii="宋体" w:hAnsi="宋体" w:cs="仿宋_GB2312"/>
          <w:b/>
          <w:sz w:val="28"/>
          <w:szCs w:val="28"/>
        </w:rPr>
        <w:t xml:space="preserve"> </w:t>
      </w:r>
      <w:r>
        <w:rPr>
          <w:rFonts w:ascii="宋体" w:hAnsi="宋体" w:cs="仿宋_GB2312" w:hint="eastAsia"/>
          <w:b/>
          <w:sz w:val="28"/>
          <w:szCs w:val="28"/>
        </w:rPr>
        <w:t xml:space="preserve">      </w:t>
      </w:r>
    </w:p>
    <w:p w:rsidR="005E0B79" w:rsidRDefault="00F663DD">
      <w:pPr>
        <w:spacing w:line="520" w:lineRule="exact"/>
        <w:ind w:firstLineChars="200" w:firstLine="560"/>
        <w:jc w:val="left"/>
        <w:rPr>
          <w:rFonts w:ascii="宋体" w:cs="仿宋_GB2312"/>
          <w:sz w:val="28"/>
          <w:szCs w:val="28"/>
          <w:u w:val="single"/>
        </w:rPr>
      </w:pPr>
      <w:r>
        <w:rPr>
          <w:rFonts w:ascii="宋体" w:hAnsi="宋体" w:cs="仿宋_GB2312" w:hint="eastAsia"/>
          <w:sz w:val="28"/>
          <w:szCs w:val="28"/>
        </w:rPr>
        <w:t>就乙方承接甲方检维修项目事宜，甲乙双方根据《中华人民共和国合同法》及其他相关法律法规，本着平等互利原则，经友好协商，达成如下协议，共同遵照执行。</w:t>
      </w:r>
    </w:p>
    <w:p w:rsidR="005E0B79" w:rsidRDefault="00F663DD">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第一条</w:t>
      </w:r>
      <w:r>
        <w:rPr>
          <w:rFonts w:ascii="宋体" w:hAnsi="宋体" w:cs="仿宋_GB2312" w:hint="eastAsia"/>
          <w:b/>
          <w:sz w:val="28"/>
          <w:szCs w:val="28"/>
        </w:rPr>
        <w:t xml:space="preserve">   </w:t>
      </w:r>
      <w:r>
        <w:rPr>
          <w:rFonts w:ascii="宋体" w:hAnsi="宋体" w:cs="仿宋_GB2312" w:hint="eastAsia"/>
          <w:b/>
          <w:sz w:val="28"/>
          <w:szCs w:val="28"/>
        </w:rPr>
        <w:t>一般条款</w:t>
      </w:r>
    </w:p>
    <w:p w:rsidR="005E0B79" w:rsidRDefault="00F663DD">
      <w:pPr>
        <w:spacing w:line="520" w:lineRule="exact"/>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、工程概况</w:t>
      </w:r>
    </w:p>
    <w:p w:rsidR="005E0B79" w:rsidRDefault="00F663DD">
      <w:pPr>
        <w:spacing w:line="520" w:lineRule="exact"/>
        <w:ind w:firstLineChars="200" w:firstLine="560"/>
        <w:rPr>
          <w:rFonts w:ascii="宋体" w:cs="仿宋_GB2312"/>
          <w:b/>
          <w:sz w:val="28"/>
          <w:szCs w:val="28"/>
        </w:rPr>
      </w:pPr>
      <w:r>
        <w:rPr>
          <w:rFonts w:ascii="宋体" w:hAnsi="宋体" w:cs="仿宋_GB2312"/>
          <w:sz w:val="28"/>
          <w:szCs w:val="28"/>
        </w:rPr>
        <w:t>1.1</w:t>
      </w:r>
      <w:r>
        <w:rPr>
          <w:rFonts w:ascii="宋体" w:hAnsi="宋体" w:cs="仿宋_GB2312" w:hint="eastAsia"/>
          <w:sz w:val="28"/>
          <w:szCs w:val="28"/>
        </w:rPr>
        <w:t>工程名称：</w:t>
      </w:r>
      <w:r>
        <w:rPr>
          <w:rFonts w:ascii="宋体" w:hAnsi="宋体" w:cs="宋体" w:hint="eastAsia"/>
          <w:sz w:val="28"/>
          <w:szCs w:val="28"/>
        </w:rPr>
        <w:t>全厂柴油发电机组维护保养</w:t>
      </w:r>
    </w:p>
    <w:p w:rsidR="005E0B79" w:rsidRDefault="00F663DD">
      <w:pPr>
        <w:spacing w:line="520" w:lineRule="exact"/>
        <w:ind w:firstLineChars="200" w:firstLine="560"/>
        <w:rPr>
          <w:rFonts w:ascii="宋体" w:cs="仿宋_GB2312"/>
          <w:sz w:val="28"/>
          <w:szCs w:val="28"/>
        </w:rPr>
      </w:pPr>
      <w:r>
        <w:rPr>
          <w:rFonts w:ascii="宋体" w:hAnsi="宋体" w:cs="仿宋_GB2312"/>
          <w:sz w:val="28"/>
          <w:szCs w:val="28"/>
        </w:rPr>
        <w:t>1.2</w:t>
      </w:r>
      <w:r>
        <w:rPr>
          <w:rFonts w:ascii="宋体" w:hAnsi="宋体" w:cs="仿宋_GB2312" w:hint="eastAsia"/>
          <w:sz w:val="28"/>
          <w:szCs w:val="28"/>
        </w:rPr>
        <w:t>工程地址：甲方公司</w:t>
      </w:r>
    </w:p>
    <w:tbl>
      <w:tblPr>
        <w:tblpPr w:leftFromText="180" w:rightFromText="180" w:vertAnchor="text" w:horzAnchor="margin" w:tblpXSpec="center" w:tblpY="207"/>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29"/>
        <w:gridCol w:w="2355"/>
        <w:gridCol w:w="960"/>
        <w:gridCol w:w="1896"/>
      </w:tblGrid>
      <w:tr w:rsidR="005E0B79">
        <w:tc>
          <w:tcPr>
            <w:tcW w:w="817"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序号</w:t>
            </w:r>
          </w:p>
        </w:tc>
        <w:tc>
          <w:tcPr>
            <w:tcW w:w="2229"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设备名称</w:t>
            </w:r>
          </w:p>
        </w:tc>
        <w:tc>
          <w:tcPr>
            <w:tcW w:w="2355"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规格型号</w:t>
            </w:r>
          </w:p>
        </w:tc>
        <w:tc>
          <w:tcPr>
            <w:tcW w:w="960"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数量</w:t>
            </w:r>
          </w:p>
        </w:tc>
        <w:tc>
          <w:tcPr>
            <w:tcW w:w="1896"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备注</w:t>
            </w:r>
          </w:p>
        </w:tc>
      </w:tr>
      <w:tr w:rsidR="005E0B79">
        <w:tc>
          <w:tcPr>
            <w:tcW w:w="817"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1</w:t>
            </w:r>
          </w:p>
        </w:tc>
        <w:tc>
          <w:tcPr>
            <w:tcW w:w="2229" w:type="dxa"/>
            <w:vAlign w:val="center"/>
          </w:tcPr>
          <w:p w:rsidR="005E0B79" w:rsidRDefault="00F663DD">
            <w:pPr>
              <w:jc w:val="center"/>
              <w:rPr>
                <w:rFonts w:ascii="宋体" w:hAnsi="宋体" w:cs="宋体"/>
                <w:sz w:val="24"/>
                <w:szCs w:val="24"/>
              </w:rPr>
            </w:pPr>
            <w:r>
              <w:rPr>
                <w:rFonts w:ascii="宋体" w:hAnsi="宋体" w:cs="宋体" w:hint="eastAsia"/>
                <w:sz w:val="24"/>
                <w:szCs w:val="24"/>
              </w:rPr>
              <w:t>柴油发电机组</w:t>
            </w:r>
          </w:p>
        </w:tc>
        <w:tc>
          <w:tcPr>
            <w:tcW w:w="2355" w:type="dxa"/>
            <w:vAlign w:val="center"/>
          </w:tcPr>
          <w:p w:rsidR="005E0B79" w:rsidRDefault="00F663DD">
            <w:pPr>
              <w:jc w:val="center"/>
              <w:rPr>
                <w:rFonts w:ascii="宋体" w:hAnsi="宋体" w:cs="宋体"/>
                <w:sz w:val="24"/>
                <w:szCs w:val="24"/>
              </w:rPr>
            </w:pPr>
            <w:r>
              <w:rPr>
                <w:rFonts w:ascii="宋体" w:hAnsi="宋体" w:cs="宋体" w:hint="eastAsia"/>
                <w:sz w:val="24"/>
                <w:szCs w:val="24"/>
              </w:rPr>
              <w:t>C175-16</w:t>
            </w:r>
          </w:p>
        </w:tc>
        <w:tc>
          <w:tcPr>
            <w:tcW w:w="960"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1</w:t>
            </w:r>
          </w:p>
        </w:tc>
        <w:tc>
          <w:tcPr>
            <w:tcW w:w="1896" w:type="dxa"/>
          </w:tcPr>
          <w:p w:rsidR="005E0B79" w:rsidRDefault="00F663DD">
            <w:pPr>
              <w:spacing w:line="360" w:lineRule="auto"/>
              <w:jc w:val="center"/>
              <w:rPr>
                <w:rFonts w:ascii="宋体" w:hAnsi="宋体" w:cs="宋体"/>
                <w:sz w:val="24"/>
                <w:szCs w:val="24"/>
              </w:rPr>
            </w:pPr>
            <w:r>
              <w:rPr>
                <w:rFonts w:ascii="宋体" w:hAnsi="宋体" w:cs="宋体" w:hint="eastAsia"/>
                <w:sz w:val="24"/>
                <w:szCs w:val="24"/>
              </w:rPr>
              <w:t>品牌：</w:t>
            </w:r>
            <w:r>
              <w:rPr>
                <w:rFonts w:ascii="宋体" w:hAnsi="宋体" w:cs="宋体" w:hint="eastAsia"/>
                <w:kern w:val="0"/>
                <w:sz w:val="24"/>
                <w:szCs w:val="24"/>
              </w:rPr>
              <w:t>卡特彼勒</w:t>
            </w:r>
          </w:p>
        </w:tc>
      </w:tr>
      <w:tr w:rsidR="005E0B79">
        <w:tc>
          <w:tcPr>
            <w:tcW w:w="817"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2</w:t>
            </w:r>
          </w:p>
        </w:tc>
        <w:tc>
          <w:tcPr>
            <w:tcW w:w="2229" w:type="dxa"/>
            <w:vAlign w:val="center"/>
          </w:tcPr>
          <w:p w:rsidR="005E0B79" w:rsidRDefault="00F663DD">
            <w:pPr>
              <w:jc w:val="center"/>
              <w:rPr>
                <w:rFonts w:ascii="宋体" w:hAnsi="宋体" w:cs="宋体"/>
                <w:sz w:val="24"/>
                <w:szCs w:val="24"/>
              </w:rPr>
            </w:pPr>
            <w:r>
              <w:rPr>
                <w:rFonts w:ascii="宋体" w:hAnsi="宋体" w:cs="宋体" w:hint="eastAsia"/>
                <w:sz w:val="24"/>
                <w:szCs w:val="24"/>
              </w:rPr>
              <w:t>柴油发电机组</w:t>
            </w:r>
          </w:p>
        </w:tc>
        <w:tc>
          <w:tcPr>
            <w:tcW w:w="2355" w:type="dxa"/>
            <w:vAlign w:val="center"/>
          </w:tcPr>
          <w:p w:rsidR="005E0B79" w:rsidRDefault="00F663DD">
            <w:pPr>
              <w:jc w:val="center"/>
              <w:rPr>
                <w:rFonts w:ascii="宋体" w:hAnsi="宋体" w:cs="宋体"/>
                <w:sz w:val="24"/>
                <w:szCs w:val="24"/>
              </w:rPr>
            </w:pPr>
            <w:r>
              <w:rPr>
                <w:rFonts w:ascii="宋体" w:hAnsi="宋体" w:cs="宋体" w:hint="eastAsia"/>
                <w:sz w:val="24"/>
                <w:szCs w:val="24"/>
              </w:rPr>
              <w:t>3508B</w:t>
            </w:r>
          </w:p>
        </w:tc>
        <w:tc>
          <w:tcPr>
            <w:tcW w:w="960" w:type="dxa"/>
          </w:tcPr>
          <w:p w:rsidR="005E0B79" w:rsidRDefault="00F663DD">
            <w:pPr>
              <w:pStyle w:val="a7"/>
              <w:adjustRightInd w:val="0"/>
              <w:snapToGrid w:val="0"/>
              <w:spacing w:beforeLines="50" w:before="156" w:line="360" w:lineRule="auto"/>
              <w:jc w:val="center"/>
              <w:rPr>
                <w:rFonts w:ascii="宋体" w:hAnsi="宋体" w:cs="宋体"/>
                <w:sz w:val="24"/>
                <w:szCs w:val="24"/>
              </w:rPr>
            </w:pPr>
            <w:r>
              <w:rPr>
                <w:rFonts w:ascii="宋体" w:hAnsi="宋体" w:cs="宋体" w:hint="eastAsia"/>
                <w:sz w:val="24"/>
                <w:szCs w:val="24"/>
              </w:rPr>
              <w:t>2</w:t>
            </w:r>
          </w:p>
        </w:tc>
        <w:tc>
          <w:tcPr>
            <w:tcW w:w="1896" w:type="dxa"/>
          </w:tcPr>
          <w:p w:rsidR="005E0B79" w:rsidRDefault="00F663DD">
            <w:pPr>
              <w:spacing w:line="360" w:lineRule="auto"/>
              <w:jc w:val="center"/>
              <w:rPr>
                <w:rFonts w:ascii="宋体" w:hAnsi="宋体" w:cs="宋体"/>
                <w:sz w:val="24"/>
                <w:szCs w:val="24"/>
              </w:rPr>
            </w:pPr>
            <w:r>
              <w:rPr>
                <w:rFonts w:ascii="宋体" w:hAnsi="宋体" w:cs="宋体" w:hint="eastAsia"/>
                <w:sz w:val="24"/>
                <w:szCs w:val="24"/>
              </w:rPr>
              <w:t>品牌：</w:t>
            </w:r>
            <w:r>
              <w:rPr>
                <w:rFonts w:ascii="宋体" w:hAnsi="宋体" w:cs="宋体" w:hint="eastAsia"/>
                <w:kern w:val="0"/>
                <w:sz w:val="24"/>
                <w:szCs w:val="24"/>
              </w:rPr>
              <w:t>卡特彼勒</w:t>
            </w:r>
          </w:p>
        </w:tc>
      </w:tr>
    </w:tbl>
    <w:p w:rsidR="005E0B79" w:rsidRDefault="00F663DD">
      <w:pPr>
        <w:tabs>
          <w:tab w:val="left" w:pos="7241"/>
        </w:tabs>
        <w:spacing w:line="520" w:lineRule="exact"/>
        <w:ind w:firstLineChars="200" w:firstLine="560"/>
        <w:rPr>
          <w:rFonts w:ascii="宋体" w:cs="仿宋_GB2312"/>
          <w:sz w:val="28"/>
          <w:szCs w:val="28"/>
        </w:rPr>
      </w:pPr>
      <w:r>
        <w:rPr>
          <w:rFonts w:ascii="宋体" w:hAnsi="宋体" w:cs="仿宋_GB2312"/>
          <w:sz w:val="28"/>
          <w:szCs w:val="28"/>
        </w:rPr>
        <w:t>1.3</w:t>
      </w:r>
      <w:r>
        <w:rPr>
          <w:rFonts w:ascii="宋体" w:hAnsi="宋体" w:cs="仿宋_GB2312" w:hint="eastAsia"/>
          <w:sz w:val="28"/>
          <w:szCs w:val="28"/>
        </w:rPr>
        <w:t>合同期限：从</w:t>
      </w:r>
      <w:r>
        <w:rPr>
          <w:rFonts w:ascii="宋体" w:hAnsi="宋体" w:cs="仿宋_GB2312"/>
          <w:sz w:val="28"/>
          <w:szCs w:val="28"/>
          <w:u w:val="single"/>
        </w:rPr>
        <w:t xml:space="preserve"> 201</w:t>
      </w:r>
      <w:r>
        <w:rPr>
          <w:rFonts w:ascii="宋体" w:hAnsi="宋体" w:cs="仿宋_GB2312" w:hint="eastAsia"/>
          <w:sz w:val="28"/>
          <w:szCs w:val="28"/>
          <w:u w:val="single"/>
        </w:rPr>
        <w:t>8</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w:t>
      </w:r>
      <w:r>
        <w:rPr>
          <w:rFonts w:ascii="宋体" w:hAnsi="宋体" w:cs="仿宋_GB2312" w:hint="eastAsia"/>
          <w:sz w:val="28"/>
          <w:szCs w:val="28"/>
          <w:u w:val="single"/>
        </w:rPr>
        <w:t xml:space="preserve">  </w:t>
      </w:r>
      <w:r>
        <w:rPr>
          <w:rFonts w:ascii="宋体" w:hAnsi="宋体" w:cs="仿宋_GB2312" w:hint="eastAsia"/>
          <w:sz w:val="28"/>
          <w:szCs w:val="28"/>
          <w:u w:val="single"/>
        </w:rPr>
        <w:t>日</w:t>
      </w:r>
      <w:r>
        <w:rPr>
          <w:rFonts w:ascii="宋体" w:hAnsi="宋体" w:cs="仿宋_GB2312"/>
          <w:sz w:val="28"/>
          <w:szCs w:val="28"/>
          <w:u w:val="single"/>
        </w:rPr>
        <w:t xml:space="preserve"> </w:t>
      </w:r>
      <w:r>
        <w:rPr>
          <w:rFonts w:ascii="宋体" w:hAnsi="宋体" w:cs="仿宋_GB2312" w:hint="eastAsia"/>
          <w:sz w:val="28"/>
          <w:szCs w:val="28"/>
        </w:rPr>
        <w:t>到</w:t>
      </w:r>
      <w:r>
        <w:rPr>
          <w:rFonts w:ascii="宋体" w:hAnsi="宋体" w:cs="仿宋_GB2312"/>
          <w:sz w:val="28"/>
          <w:szCs w:val="28"/>
          <w:u w:val="single"/>
        </w:rPr>
        <w:t xml:space="preserve">  201</w:t>
      </w:r>
      <w:r>
        <w:rPr>
          <w:rFonts w:ascii="宋体" w:hAnsi="宋体" w:cs="仿宋_GB2312" w:hint="eastAsia"/>
          <w:sz w:val="28"/>
          <w:szCs w:val="28"/>
          <w:u w:val="single"/>
        </w:rPr>
        <w:t>8</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w:t>
      </w:r>
      <w:r>
        <w:rPr>
          <w:rFonts w:ascii="宋体" w:hAnsi="宋体" w:cs="仿宋_GB2312" w:hint="eastAsia"/>
          <w:sz w:val="28"/>
          <w:szCs w:val="28"/>
          <w:u w:val="single"/>
        </w:rPr>
        <w:t xml:space="preserve">  </w:t>
      </w:r>
      <w:r>
        <w:rPr>
          <w:rFonts w:ascii="宋体" w:hAnsi="宋体" w:cs="仿宋_GB2312" w:hint="eastAsia"/>
          <w:sz w:val="28"/>
          <w:szCs w:val="28"/>
          <w:u w:val="single"/>
        </w:rPr>
        <w:t>日。</w:t>
      </w:r>
    </w:p>
    <w:p w:rsidR="005E0B79" w:rsidRDefault="00F663DD">
      <w:pPr>
        <w:spacing w:line="520" w:lineRule="exact"/>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、主要内容：</w:t>
      </w:r>
    </w:p>
    <w:p w:rsidR="005E0B79" w:rsidRDefault="00F663DD">
      <w:pPr>
        <w:spacing w:line="520" w:lineRule="exact"/>
        <w:ind w:firstLineChars="200" w:firstLine="560"/>
        <w:rPr>
          <w:rFonts w:ascii="宋体" w:hAnsi="宋体" w:cs="仿宋_GB2312"/>
          <w:sz w:val="28"/>
          <w:szCs w:val="28"/>
        </w:rPr>
      </w:pPr>
      <w:r>
        <w:rPr>
          <w:rFonts w:ascii="宋体" w:hAnsi="宋体" w:cs="仿宋_GB2312" w:hint="eastAsia"/>
          <w:sz w:val="28"/>
          <w:szCs w:val="28"/>
        </w:rPr>
        <w:t>本合同的主要内容</w:t>
      </w:r>
      <w:r>
        <w:rPr>
          <w:rFonts w:ascii="宋体" w:hAnsi="宋体" w:cs="仿宋_GB2312" w:hint="eastAsia"/>
          <w:sz w:val="28"/>
          <w:szCs w:val="28"/>
        </w:rPr>
        <w:t>为</w:t>
      </w:r>
      <w:r>
        <w:rPr>
          <w:rFonts w:ascii="宋体" w:hAnsi="宋体" w:hint="eastAsia"/>
          <w:color w:val="000000"/>
          <w:sz w:val="28"/>
          <w:szCs w:val="28"/>
        </w:rPr>
        <w:t>3</w:t>
      </w:r>
      <w:r>
        <w:rPr>
          <w:rFonts w:ascii="宋体" w:hAnsi="宋体" w:hint="eastAsia"/>
          <w:color w:val="000000"/>
          <w:sz w:val="28"/>
          <w:szCs w:val="28"/>
        </w:rPr>
        <w:t>台</w:t>
      </w:r>
      <w:r>
        <w:rPr>
          <w:rFonts w:ascii="宋体" w:hAnsi="宋体" w:cs="宋体" w:hint="eastAsia"/>
          <w:sz w:val="28"/>
          <w:szCs w:val="28"/>
        </w:rPr>
        <w:t>柴油发电机组维护保养</w:t>
      </w:r>
      <w:r>
        <w:rPr>
          <w:rFonts w:ascii="宋体" w:hAnsi="宋体" w:cs="仿宋_GB2312" w:hint="eastAsia"/>
          <w:sz w:val="28"/>
          <w:szCs w:val="28"/>
        </w:rPr>
        <w:t>，</w:t>
      </w:r>
      <w:proofErr w:type="gramStart"/>
      <w:r>
        <w:rPr>
          <w:rFonts w:ascii="宋体" w:hAnsi="宋体" w:cs="仿宋_GB2312" w:hint="eastAsia"/>
          <w:sz w:val="28"/>
          <w:szCs w:val="28"/>
        </w:rPr>
        <w:t>详细</w:t>
      </w:r>
      <w:r>
        <w:rPr>
          <w:rFonts w:ascii="宋体" w:hAnsi="宋体" w:cs="宋体" w:hint="eastAsia"/>
          <w:sz w:val="28"/>
          <w:szCs w:val="28"/>
        </w:rPr>
        <w:t>维护</w:t>
      </w:r>
      <w:proofErr w:type="gramEnd"/>
      <w:r>
        <w:rPr>
          <w:rFonts w:ascii="宋体" w:hAnsi="宋体" w:cs="宋体" w:hint="eastAsia"/>
          <w:sz w:val="28"/>
          <w:szCs w:val="28"/>
        </w:rPr>
        <w:t>保养</w:t>
      </w:r>
      <w:r>
        <w:rPr>
          <w:rFonts w:ascii="宋体" w:hAnsi="宋体" w:cs="仿宋_GB2312" w:hint="eastAsia"/>
          <w:sz w:val="28"/>
          <w:szCs w:val="28"/>
        </w:rPr>
        <w:t>内容见</w:t>
      </w:r>
      <w:r>
        <w:rPr>
          <w:rFonts w:ascii="宋体" w:hAnsi="宋体" w:cs="仿宋_GB2312" w:hint="eastAsia"/>
          <w:sz w:val="28"/>
          <w:szCs w:val="28"/>
        </w:rPr>
        <w:t>下表</w:t>
      </w:r>
      <w:r>
        <w:rPr>
          <w:rFonts w:ascii="宋体" w:hAnsi="宋体" w:cs="仿宋_GB2312" w:hint="eastAsia"/>
          <w:sz w:val="28"/>
          <w:szCs w:val="28"/>
        </w:rPr>
        <w:t>。</w:t>
      </w:r>
    </w:p>
    <w:p w:rsidR="005E0B79" w:rsidRDefault="00F663DD">
      <w:pPr>
        <w:spacing w:line="420" w:lineRule="exact"/>
        <w:ind w:leftChars="100" w:left="650" w:hangingChars="200" w:hanging="440"/>
        <w:rPr>
          <w:rFonts w:ascii="宋体" w:hAnsi="宋体"/>
          <w:sz w:val="22"/>
        </w:rPr>
      </w:pPr>
      <w:r>
        <w:rPr>
          <w:rFonts w:ascii="宋体" w:hAnsi="宋体" w:cs="宋体" w:hint="eastAsia"/>
          <w:sz w:val="22"/>
        </w:rPr>
        <w:t>维护保养</w:t>
      </w:r>
      <w:r>
        <w:rPr>
          <w:rFonts w:ascii="宋体" w:hAnsi="宋体" w:hint="eastAsia"/>
          <w:sz w:val="22"/>
        </w:rPr>
        <w:t>项目</w:t>
      </w:r>
      <w:r>
        <w:rPr>
          <w:rFonts w:ascii="宋体" w:hAnsi="宋体" w:hint="eastAsia"/>
          <w:sz w:val="22"/>
        </w:rPr>
        <w:t>表</w:t>
      </w:r>
      <w:r>
        <w:rPr>
          <w:rFonts w:ascii="宋体" w:hAnsi="宋体" w:hint="eastAsia"/>
          <w:sz w:val="22"/>
        </w:rPr>
        <w:t>：</w:t>
      </w:r>
    </w:p>
    <w:tbl>
      <w:tblPr>
        <w:tblW w:w="7527" w:type="dxa"/>
        <w:tblInd w:w="94" w:type="dxa"/>
        <w:tblLayout w:type="fixed"/>
        <w:tblLook w:val="04A0" w:firstRow="1" w:lastRow="0" w:firstColumn="1" w:lastColumn="0" w:noHBand="0" w:noVBand="1"/>
      </w:tblPr>
      <w:tblGrid>
        <w:gridCol w:w="461"/>
        <w:gridCol w:w="7066"/>
      </w:tblGrid>
      <w:tr w:rsidR="005E0B79">
        <w:trPr>
          <w:trHeight w:val="300"/>
        </w:trPr>
        <w:tc>
          <w:tcPr>
            <w:tcW w:w="7527" w:type="dxa"/>
            <w:gridSpan w:val="2"/>
            <w:tcBorders>
              <w:top w:val="single" w:sz="4" w:space="0" w:color="auto"/>
              <w:left w:val="single" w:sz="4" w:space="0" w:color="auto"/>
              <w:bottom w:val="single" w:sz="4" w:space="0" w:color="auto"/>
              <w:right w:val="single" w:sz="4" w:space="0" w:color="000000"/>
            </w:tcBorders>
            <w:vAlign w:val="center"/>
          </w:tcPr>
          <w:p w:rsidR="005E0B79" w:rsidRDefault="00F663DD">
            <w:pPr>
              <w:widowControl/>
              <w:jc w:val="left"/>
              <w:rPr>
                <w:rFonts w:ascii="Arial" w:hAnsi="Arial" w:cs="Arial"/>
                <w:color w:val="000000"/>
                <w:sz w:val="22"/>
              </w:rPr>
            </w:pPr>
            <w:r>
              <w:rPr>
                <w:rFonts w:ascii="宋体" w:hAnsi="宋体" w:cs="宋体" w:hint="eastAsia"/>
                <w:color w:val="000000"/>
                <w:sz w:val="22"/>
              </w:rPr>
              <w:t>一、静态工作项目</w:t>
            </w:r>
            <w:r>
              <w:rPr>
                <w:rFonts w:ascii="宋体" w:hAnsi="宋体" w:cs="宋体" w:hint="eastAsia"/>
                <w:color w:val="000000"/>
                <w:sz w:val="22"/>
              </w:rPr>
              <w:t>:</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1</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检查发电机组工作日报（运行记录），记录发电机组工作小时数</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2</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更换机油</w:t>
            </w:r>
            <w:r>
              <w:rPr>
                <w:rFonts w:ascii="Arial" w:hAnsi="Arial" w:cs="Arial" w:hint="eastAsia"/>
                <w:color w:val="000000"/>
                <w:sz w:val="22"/>
              </w:rPr>
              <w:t>及</w:t>
            </w:r>
            <w:r>
              <w:rPr>
                <w:rFonts w:ascii="Arial" w:hAnsi="Arial" w:cs="Arial"/>
                <w:color w:val="000000"/>
                <w:sz w:val="22"/>
              </w:rPr>
              <w:t>机油滤清器</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3</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更换燃油滤清器</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4</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更换油水分离器</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5</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更换空气滤清器</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6</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更换</w:t>
            </w:r>
            <w:r>
              <w:rPr>
                <w:rFonts w:ascii="Arial" w:hAnsi="Arial" w:cs="Arial" w:hint="eastAsia"/>
                <w:color w:val="000000"/>
                <w:sz w:val="22"/>
              </w:rPr>
              <w:t>冷却液</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lastRenderedPageBreak/>
              <w:t>7</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宋体" w:hint="eastAsia"/>
                <w:sz w:val="22"/>
              </w:rPr>
              <w:t>检查机组冷却系统是否正常</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8</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宋体"/>
                <w:sz w:val="22"/>
              </w:rPr>
            </w:pPr>
            <w:r>
              <w:rPr>
                <w:rFonts w:ascii="Arial" w:hAnsi="Arial" w:cs="Arial"/>
                <w:color w:val="000000"/>
                <w:sz w:val="22"/>
              </w:rPr>
              <w:t>冷却水软管及接头检查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9</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宋体"/>
                <w:sz w:val="22"/>
              </w:rPr>
            </w:pPr>
            <w:r>
              <w:rPr>
                <w:rFonts w:ascii="Arial" w:hAnsi="Arial" w:cs="Arial"/>
                <w:color w:val="000000"/>
                <w:sz w:val="22"/>
              </w:rPr>
              <w:t>冷却系统渗漏检查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10</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宋体"/>
                <w:sz w:val="22"/>
              </w:rPr>
            </w:pPr>
            <w:r>
              <w:rPr>
                <w:rFonts w:ascii="Arial" w:hAnsi="Arial" w:cs="Arial"/>
                <w:color w:val="000000"/>
                <w:sz w:val="22"/>
              </w:rPr>
              <w:t>水泵检查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11</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宋体"/>
                <w:sz w:val="22"/>
              </w:rPr>
            </w:pPr>
            <w:r>
              <w:rPr>
                <w:rFonts w:ascii="Arial" w:hAnsi="Arial" w:cs="Arial"/>
                <w:color w:val="000000"/>
                <w:sz w:val="22"/>
              </w:rPr>
              <w:t>冷却水箱风扇检查及轴承施补黄油</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12</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宋体" w:hint="eastAsia"/>
                <w:sz w:val="22"/>
              </w:rPr>
              <w:t>检查进、排气系统是否正常</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13</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检查进气管</w:t>
            </w:r>
            <w:proofErr w:type="gramStart"/>
            <w:r>
              <w:rPr>
                <w:rFonts w:ascii="Arial" w:hAnsi="Arial" w:cs="Arial"/>
                <w:color w:val="000000"/>
                <w:sz w:val="22"/>
              </w:rPr>
              <w:t>路是否</w:t>
            </w:r>
            <w:proofErr w:type="gramEnd"/>
            <w:r>
              <w:rPr>
                <w:rFonts w:ascii="Arial" w:hAnsi="Arial" w:cs="Arial"/>
                <w:color w:val="000000"/>
                <w:sz w:val="22"/>
              </w:rPr>
              <w:t>有松动和裂痕</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14</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排气管路是否渗漏及固定是否牢靠</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15</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排气管路螺丝检查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16</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盘内各接线及端子</w:t>
            </w:r>
            <w:r>
              <w:rPr>
                <w:rFonts w:ascii="Arial" w:hAnsi="Arial" w:cs="Arial" w:hint="eastAsia"/>
                <w:color w:val="000000"/>
                <w:sz w:val="22"/>
              </w:rPr>
              <w:t>紧固</w:t>
            </w:r>
            <w:r>
              <w:rPr>
                <w:rFonts w:ascii="Arial" w:hAnsi="Arial" w:cs="Arial"/>
                <w:color w:val="000000"/>
                <w:sz w:val="22"/>
              </w:rPr>
              <w:t>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17</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输出电缆线外表，线头固定螺丝检查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18</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hint="eastAsia"/>
                <w:color w:val="000000"/>
                <w:sz w:val="22"/>
              </w:rPr>
              <w:t>转速传感器清洁检查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19</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宋体" w:hint="eastAsia"/>
                <w:sz w:val="22"/>
              </w:rPr>
              <w:t>检查润滑系统是否正常</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center"/>
              <w:rPr>
                <w:rFonts w:ascii="Arial" w:hAnsi="Arial" w:cs="Arial"/>
                <w:color w:val="000000"/>
                <w:sz w:val="22"/>
              </w:rPr>
            </w:pPr>
            <w:r>
              <w:rPr>
                <w:rFonts w:ascii="Arial" w:hAnsi="Arial" w:cs="Arial" w:hint="eastAsia"/>
                <w:color w:val="000000"/>
                <w:sz w:val="22"/>
              </w:rPr>
              <w:t>20</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宋体"/>
                <w:sz w:val="22"/>
              </w:rPr>
            </w:pPr>
            <w:r>
              <w:rPr>
                <w:rFonts w:ascii="宋体" w:hint="eastAsia"/>
                <w:sz w:val="22"/>
              </w:rPr>
              <w:t>清洗油路</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21</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宋体" w:hint="eastAsia"/>
                <w:sz w:val="22"/>
              </w:rPr>
              <w:t>检查燃油系统是否正常</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22</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自动充电机功能检查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23</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宋体" w:hint="eastAsia"/>
                <w:sz w:val="22"/>
              </w:rPr>
              <w:t>检查、调整各驱动皮带是否</w:t>
            </w:r>
            <w:proofErr w:type="gramStart"/>
            <w:r>
              <w:rPr>
                <w:rFonts w:ascii="宋体" w:hint="eastAsia"/>
                <w:sz w:val="22"/>
              </w:rPr>
              <w:t>松驰</w:t>
            </w:r>
            <w:proofErr w:type="gramEnd"/>
            <w:r>
              <w:rPr>
                <w:rFonts w:ascii="宋体" w:hint="eastAsia"/>
                <w:sz w:val="22"/>
              </w:rPr>
              <w:t>或磨损</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24</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发电机结合盘螺栓检查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25</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发电机进出风口检查及清理</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26</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hint="eastAsia"/>
                <w:color w:val="000000"/>
                <w:sz w:val="22"/>
              </w:rPr>
              <w:t>出口开关柜卫生清理及检查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27</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发电机房</w:t>
            </w:r>
            <w:r>
              <w:rPr>
                <w:rFonts w:ascii="Arial" w:hAnsi="Arial" w:cs="Arial" w:hint="eastAsia"/>
                <w:color w:val="000000"/>
                <w:sz w:val="22"/>
              </w:rPr>
              <w:t>卫生清理</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28</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发电机外部</w:t>
            </w:r>
            <w:r>
              <w:rPr>
                <w:rFonts w:ascii="Arial" w:hAnsi="Arial" w:cs="Arial" w:hint="eastAsia"/>
                <w:color w:val="000000"/>
                <w:sz w:val="22"/>
              </w:rPr>
              <w:t>卫生</w:t>
            </w:r>
            <w:r>
              <w:rPr>
                <w:rFonts w:ascii="Arial" w:hAnsi="Arial" w:cs="Arial"/>
                <w:color w:val="000000"/>
                <w:sz w:val="22"/>
              </w:rPr>
              <w:t>清理及检查</w:t>
            </w:r>
          </w:p>
        </w:tc>
      </w:tr>
      <w:tr w:rsidR="005E0B79">
        <w:trPr>
          <w:trHeight w:val="282"/>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hint="eastAsia"/>
                <w:color w:val="000000"/>
                <w:sz w:val="22"/>
              </w:rPr>
              <w:t>29</w:t>
            </w:r>
          </w:p>
        </w:tc>
        <w:tc>
          <w:tcPr>
            <w:tcW w:w="7066" w:type="dxa"/>
            <w:tcBorders>
              <w:top w:val="nil"/>
              <w:left w:val="nil"/>
              <w:bottom w:val="single" w:sz="4" w:space="0" w:color="auto"/>
              <w:right w:val="single" w:sz="4" w:space="0" w:color="auto"/>
            </w:tcBorders>
            <w:vAlign w:val="center"/>
          </w:tcPr>
          <w:p w:rsidR="005E0B79" w:rsidRDefault="00F663DD">
            <w:pPr>
              <w:widowControl/>
              <w:ind w:firstLineChars="100" w:firstLine="220"/>
              <w:jc w:val="left"/>
              <w:rPr>
                <w:rFonts w:ascii="Arial" w:hAnsi="Arial" w:cs="Arial"/>
                <w:color w:val="000000"/>
                <w:sz w:val="22"/>
              </w:rPr>
            </w:pPr>
            <w:r>
              <w:rPr>
                <w:rFonts w:ascii="Arial" w:hAnsi="Arial" w:cs="Arial"/>
                <w:color w:val="000000"/>
                <w:sz w:val="22"/>
              </w:rPr>
              <w:t>发电机其它附属设备清理及检查</w:t>
            </w:r>
          </w:p>
        </w:tc>
      </w:tr>
      <w:tr w:rsidR="005E0B79">
        <w:trPr>
          <w:trHeight w:val="300"/>
        </w:trPr>
        <w:tc>
          <w:tcPr>
            <w:tcW w:w="7527" w:type="dxa"/>
            <w:gridSpan w:val="2"/>
            <w:tcBorders>
              <w:top w:val="single" w:sz="4" w:space="0" w:color="auto"/>
              <w:left w:val="single" w:sz="4" w:space="0" w:color="auto"/>
              <w:bottom w:val="single" w:sz="4" w:space="0" w:color="auto"/>
              <w:right w:val="single" w:sz="4" w:space="0" w:color="000000"/>
            </w:tcBorders>
            <w:vAlign w:val="bottom"/>
          </w:tcPr>
          <w:p w:rsidR="005E0B79" w:rsidRDefault="00F663DD">
            <w:pPr>
              <w:widowControl/>
              <w:jc w:val="left"/>
              <w:rPr>
                <w:rFonts w:ascii="宋体" w:hAnsi="宋体" w:cs="宋体"/>
                <w:color w:val="000000"/>
                <w:sz w:val="22"/>
              </w:rPr>
            </w:pPr>
            <w:r>
              <w:rPr>
                <w:rFonts w:ascii="宋体" w:hAnsi="宋体" w:cs="宋体" w:hint="eastAsia"/>
                <w:color w:val="000000"/>
                <w:sz w:val="22"/>
              </w:rPr>
              <w:t>二、发电机运转检查项目</w:t>
            </w:r>
            <w:r>
              <w:rPr>
                <w:rFonts w:ascii="宋体" w:hAnsi="宋体" w:cs="宋体" w:hint="eastAsia"/>
                <w:color w:val="000000"/>
                <w:sz w:val="22"/>
              </w:rPr>
              <w:t>:</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1</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发电机控制盘功能设定检查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2</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手动启动</w:t>
            </w:r>
            <w:r>
              <w:rPr>
                <w:rFonts w:ascii="宋体" w:hAnsi="宋体" w:cs="宋体" w:hint="eastAsia"/>
                <w:color w:val="000000"/>
                <w:sz w:val="22"/>
              </w:rPr>
              <w:t>/</w:t>
            </w:r>
            <w:r>
              <w:rPr>
                <w:rFonts w:ascii="宋体" w:hAnsi="宋体" w:cs="宋体" w:hint="eastAsia"/>
                <w:color w:val="000000"/>
                <w:sz w:val="22"/>
              </w:rPr>
              <w:t>停机功能检查</w:t>
            </w:r>
            <w:r>
              <w:rPr>
                <w:rFonts w:ascii="宋体" w:hAnsi="宋体" w:cs="宋体" w:hint="eastAsia"/>
                <w:color w:val="000000"/>
                <w:sz w:val="22"/>
              </w:rPr>
              <w:t>(</w:t>
            </w:r>
            <w:r>
              <w:rPr>
                <w:rFonts w:ascii="宋体" w:hAnsi="宋体" w:cs="宋体" w:hint="eastAsia"/>
                <w:color w:val="000000"/>
                <w:sz w:val="22"/>
              </w:rPr>
              <w:t>启动次数及运转小时</w:t>
            </w:r>
            <w:r>
              <w:rPr>
                <w:rFonts w:ascii="宋体" w:hAnsi="宋体" w:cs="宋体" w:hint="eastAsia"/>
                <w:color w:val="000000"/>
                <w:sz w:val="22"/>
              </w:rPr>
              <w:t>)</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3</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机组运转有无异声及异常震动</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4</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各循环系统功能及泄漏检查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5</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排烟状况及泄漏检查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6</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水泵及冷却风扇运转检查</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7</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各项仪表指示是否正常</w:t>
            </w:r>
          </w:p>
        </w:tc>
      </w:tr>
      <w:tr w:rsidR="005E0B79">
        <w:trPr>
          <w:trHeight w:val="300"/>
        </w:trPr>
        <w:tc>
          <w:tcPr>
            <w:tcW w:w="461" w:type="dxa"/>
            <w:tcBorders>
              <w:top w:val="nil"/>
              <w:left w:val="single" w:sz="4" w:space="0" w:color="auto"/>
              <w:bottom w:val="single" w:sz="4" w:space="0" w:color="auto"/>
              <w:right w:val="single" w:sz="4" w:space="0" w:color="auto"/>
            </w:tcBorders>
            <w:vAlign w:val="bottom"/>
          </w:tcPr>
          <w:p w:rsidR="005E0B79" w:rsidRDefault="00F663DD">
            <w:pPr>
              <w:widowControl/>
              <w:jc w:val="right"/>
              <w:rPr>
                <w:rFonts w:ascii="Arial" w:hAnsi="Arial" w:cs="Arial"/>
                <w:color w:val="000000"/>
                <w:sz w:val="22"/>
              </w:rPr>
            </w:pPr>
            <w:r>
              <w:rPr>
                <w:rFonts w:ascii="Arial" w:hAnsi="Arial" w:cs="Arial"/>
                <w:color w:val="000000"/>
                <w:sz w:val="22"/>
              </w:rPr>
              <w:t>8</w:t>
            </w:r>
          </w:p>
        </w:tc>
        <w:tc>
          <w:tcPr>
            <w:tcW w:w="7066" w:type="dxa"/>
            <w:tcBorders>
              <w:top w:val="nil"/>
              <w:left w:val="nil"/>
              <w:bottom w:val="single" w:sz="4" w:space="0" w:color="auto"/>
              <w:right w:val="single" w:sz="4" w:space="0" w:color="auto"/>
            </w:tcBorders>
            <w:vAlign w:val="center"/>
          </w:tcPr>
          <w:p w:rsidR="005E0B79" w:rsidRDefault="00F663DD">
            <w:pPr>
              <w:widowControl/>
              <w:jc w:val="left"/>
              <w:rPr>
                <w:rFonts w:ascii="宋体" w:hAnsi="宋体" w:cs="宋体"/>
                <w:color w:val="000000"/>
                <w:sz w:val="22"/>
              </w:rPr>
            </w:pPr>
            <w:r>
              <w:rPr>
                <w:rFonts w:ascii="宋体" w:hAnsi="宋体" w:cs="宋体" w:hint="eastAsia"/>
                <w:color w:val="000000"/>
                <w:sz w:val="22"/>
              </w:rPr>
              <w:t>三相电压是否平衡检查</w:t>
            </w:r>
          </w:p>
        </w:tc>
      </w:tr>
    </w:tbl>
    <w:p w:rsidR="005E0B79" w:rsidRDefault="005E0B79">
      <w:pPr>
        <w:spacing w:line="520" w:lineRule="exact"/>
        <w:ind w:firstLineChars="200" w:firstLine="560"/>
        <w:rPr>
          <w:rFonts w:ascii="宋体" w:hAnsi="宋体" w:cs="仿宋_GB2312"/>
          <w:sz w:val="28"/>
          <w:szCs w:val="28"/>
        </w:rPr>
      </w:pPr>
    </w:p>
    <w:p w:rsidR="005E0B79" w:rsidRDefault="00F663DD">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第二条</w:t>
      </w:r>
      <w:r>
        <w:rPr>
          <w:rFonts w:ascii="宋体" w:hAnsi="宋体" w:cs="仿宋_GB2312"/>
          <w:b/>
          <w:sz w:val="28"/>
          <w:szCs w:val="28"/>
        </w:rPr>
        <w:t xml:space="preserve">  </w:t>
      </w:r>
      <w:r>
        <w:rPr>
          <w:rFonts w:ascii="宋体" w:hAnsi="宋体" w:cs="仿宋_GB2312" w:hint="eastAsia"/>
          <w:b/>
          <w:sz w:val="28"/>
          <w:szCs w:val="28"/>
        </w:rPr>
        <w:t>承包方式及结算办法：</w:t>
      </w:r>
    </w:p>
    <w:p w:rsidR="005E0B79" w:rsidRDefault="00F663DD">
      <w:pPr>
        <w:spacing w:line="520" w:lineRule="exact"/>
        <w:ind w:leftChars="9" w:left="19" w:firstLineChars="200" w:firstLine="560"/>
        <w:jc w:val="left"/>
        <w:rPr>
          <w:rFonts w:ascii="宋体" w:cs="仿宋_GB2312"/>
          <w:sz w:val="28"/>
          <w:szCs w:val="28"/>
        </w:rPr>
      </w:pPr>
      <w:r>
        <w:rPr>
          <w:rFonts w:ascii="宋体" w:hAnsi="宋体" w:cs="仿宋_GB2312"/>
          <w:sz w:val="28"/>
          <w:szCs w:val="28"/>
        </w:rPr>
        <w:t>1.</w:t>
      </w:r>
      <w:r>
        <w:rPr>
          <w:rFonts w:ascii="宋体" w:hAnsi="宋体" w:cs="仿宋_GB2312" w:hint="eastAsia"/>
          <w:sz w:val="28"/>
          <w:szCs w:val="28"/>
        </w:rPr>
        <w:t>乙方对甲方</w:t>
      </w:r>
      <w:r>
        <w:rPr>
          <w:rFonts w:ascii="宋体" w:hAnsi="宋体" w:cs="宋体" w:hint="eastAsia"/>
          <w:sz w:val="28"/>
          <w:szCs w:val="28"/>
        </w:rPr>
        <w:t>柴油发电机组维护保养</w:t>
      </w:r>
      <w:r>
        <w:rPr>
          <w:rFonts w:ascii="宋体" w:hAnsi="宋体" w:cs="仿宋_GB2312" w:hint="eastAsia"/>
          <w:sz w:val="28"/>
          <w:szCs w:val="28"/>
        </w:rPr>
        <w:t>实行全包形式</w:t>
      </w:r>
      <w:r>
        <w:rPr>
          <w:rFonts w:ascii="宋体" w:hAnsi="宋体" w:cs="仿宋_GB2312" w:hint="eastAsia"/>
          <w:sz w:val="28"/>
          <w:szCs w:val="28"/>
        </w:rPr>
        <w:t>，即</w:t>
      </w:r>
      <w:r>
        <w:rPr>
          <w:rFonts w:ascii="宋体" w:hAnsi="宋体" w:cs="仿宋_GB2312" w:hint="eastAsia"/>
          <w:sz w:val="28"/>
          <w:szCs w:val="28"/>
        </w:rPr>
        <w:t>包工包料模式。</w:t>
      </w:r>
    </w:p>
    <w:p w:rsidR="005E0B79" w:rsidRDefault="00F663DD">
      <w:pPr>
        <w:spacing w:line="520" w:lineRule="exact"/>
        <w:ind w:leftChars="9" w:left="19" w:firstLineChars="200" w:firstLine="560"/>
        <w:jc w:val="left"/>
        <w:rPr>
          <w:rFonts w:ascii="宋体" w:cs="仿宋_GB2312"/>
          <w:sz w:val="28"/>
          <w:szCs w:val="28"/>
        </w:rPr>
      </w:pPr>
      <w:r>
        <w:rPr>
          <w:rFonts w:ascii="宋体" w:hAnsi="宋体" w:cs="Tahoma"/>
          <w:kern w:val="0"/>
          <w:sz w:val="28"/>
          <w:szCs w:val="28"/>
        </w:rPr>
        <w:t>2.</w:t>
      </w:r>
      <w:r>
        <w:rPr>
          <w:rFonts w:ascii="宋体" w:hAnsi="宋体" w:cs="Tahoma" w:hint="eastAsia"/>
          <w:kern w:val="0"/>
          <w:sz w:val="28"/>
          <w:szCs w:val="28"/>
        </w:rPr>
        <w:t>乙方应</w:t>
      </w:r>
      <w:r>
        <w:rPr>
          <w:rFonts w:ascii="宋体" w:hAnsi="宋体" w:cs="宋体" w:hint="eastAsia"/>
          <w:sz w:val="28"/>
          <w:szCs w:val="28"/>
        </w:rPr>
        <w:t>柴油发电机组维护保养</w:t>
      </w:r>
      <w:r>
        <w:rPr>
          <w:rFonts w:ascii="宋体" w:hAnsi="宋体" w:cs="宋体" w:hint="eastAsia"/>
          <w:sz w:val="28"/>
          <w:szCs w:val="28"/>
        </w:rPr>
        <w:t>所需备件</w:t>
      </w:r>
      <w:r>
        <w:rPr>
          <w:rFonts w:ascii="宋体" w:hAnsi="宋体" w:cs="仿宋_GB2312" w:hint="eastAsia"/>
          <w:sz w:val="28"/>
          <w:szCs w:val="28"/>
        </w:rPr>
        <w:t>及价格，以实际</w:t>
      </w:r>
      <w:r>
        <w:rPr>
          <w:rFonts w:ascii="宋体" w:hAnsi="宋体" w:cs="宋体" w:hint="eastAsia"/>
          <w:sz w:val="28"/>
          <w:szCs w:val="28"/>
        </w:rPr>
        <w:t>所需备件</w:t>
      </w:r>
      <w:r>
        <w:rPr>
          <w:rFonts w:ascii="宋体" w:hAnsi="宋体" w:cs="仿宋_GB2312" w:hint="eastAsia"/>
          <w:sz w:val="28"/>
          <w:szCs w:val="28"/>
        </w:rPr>
        <w:t>数量依据</w:t>
      </w:r>
      <w:r>
        <w:rPr>
          <w:rFonts w:ascii="宋体" w:hAnsi="宋体" w:cs="宋体" w:hint="eastAsia"/>
          <w:sz w:val="28"/>
          <w:szCs w:val="28"/>
        </w:rPr>
        <w:t>备件</w:t>
      </w:r>
      <w:r>
        <w:rPr>
          <w:rFonts w:ascii="宋体" w:hAnsi="宋体" w:cs="仿宋_GB2312" w:hint="eastAsia"/>
          <w:sz w:val="28"/>
          <w:szCs w:val="28"/>
        </w:rPr>
        <w:t>清单所列价格进行结算。</w:t>
      </w:r>
    </w:p>
    <w:p w:rsidR="005E0B79" w:rsidRDefault="00F663DD">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第三条</w:t>
      </w:r>
      <w:r>
        <w:rPr>
          <w:rFonts w:ascii="宋体" w:hAnsi="宋体" w:cs="仿宋_GB2312"/>
          <w:b/>
          <w:sz w:val="28"/>
          <w:szCs w:val="28"/>
        </w:rPr>
        <w:t xml:space="preserve">   </w:t>
      </w:r>
      <w:r>
        <w:rPr>
          <w:rFonts w:ascii="宋体" w:hAnsi="宋体" w:cs="仿宋_GB2312" w:hint="eastAsia"/>
          <w:b/>
          <w:sz w:val="28"/>
          <w:szCs w:val="28"/>
        </w:rPr>
        <w:t>合同价款及支付</w:t>
      </w:r>
    </w:p>
    <w:p w:rsidR="005E0B79" w:rsidRDefault="00F663DD">
      <w:pPr>
        <w:spacing w:line="360" w:lineRule="auto"/>
        <w:ind w:firstLineChars="200" w:firstLine="560"/>
        <w:rPr>
          <w:rFonts w:asci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、合同价款</w:t>
      </w:r>
    </w:p>
    <w:p w:rsidR="005E0B79" w:rsidRDefault="00F663DD">
      <w:pPr>
        <w:spacing w:line="360" w:lineRule="auto"/>
        <w:ind w:firstLineChars="200" w:firstLine="560"/>
        <w:rPr>
          <w:rFonts w:ascii="宋体" w:cs="仿宋_GB2312"/>
          <w:sz w:val="28"/>
          <w:szCs w:val="28"/>
        </w:rPr>
      </w:pPr>
      <w:r>
        <w:rPr>
          <w:rFonts w:ascii="宋体" w:hAnsi="宋体" w:cs="仿宋_GB2312" w:hint="eastAsia"/>
          <w:sz w:val="28"/>
          <w:szCs w:val="28"/>
        </w:rPr>
        <w:t>不包含</w:t>
      </w:r>
      <w:r>
        <w:rPr>
          <w:rFonts w:ascii="宋体" w:hAnsi="宋体" w:cs="宋体" w:hint="eastAsia"/>
          <w:sz w:val="28"/>
          <w:szCs w:val="28"/>
        </w:rPr>
        <w:t>柴油发电机组维护保养</w:t>
      </w:r>
      <w:r>
        <w:rPr>
          <w:rFonts w:ascii="宋体" w:hAnsi="宋体" w:cs="宋体" w:hint="eastAsia"/>
          <w:sz w:val="28"/>
          <w:szCs w:val="28"/>
        </w:rPr>
        <w:t>所需备件，</w:t>
      </w:r>
      <w:r>
        <w:rPr>
          <w:rFonts w:ascii="宋体" w:hAnsi="宋体" w:cs="仿宋_GB2312" w:hint="eastAsia"/>
          <w:sz w:val="28"/>
          <w:szCs w:val="28"/>
        </w:rPr>
        <w:t>单</w:t>
      </w:r>
      <w:proofErr w:type="gramStart"/>
      <w:r>
        <w:rPr>
          <w:rFonts w:ascii="宋体" w:hAnsi="宋体" w:cs="仿宋_GB2312" w:hint="eastAsia"/>
          <w:sz w:val="28"/>
          <w:szCs w:val="28"/>
        </w:rPr>
        <w:t>台</w:t>
      </w:r>
      <w:r>
        <w:rPr>
          <w:rFonts w:ascii="宋体" w:hAnsi="宋体" w:cs="宋体" w:hint="eastAsia"/>
          <w:kern w:val="0"/>
          <w:sz w:val="28"/>
          <w:szCs w:val="28"/>
        </w:rPr>
        <w:t>卡特彼勒</w:t>
      </w:r>
      <w:proofErr w:type="gramEnd"/>
      <w:r>
        <w:rPr>
          <w:rFonts w:ascii="宋体" w:hAnsi="宋体" w:hint="eastAsia"/>
          <w:sz w:val="28"/>
          <w:szCs w:val="28"/>
        </w:rPr>
        <w:t>C175-16</w:t>
      </w:r>
      <w:r>
        <w:rPr>
          <w:rFonts w:ascii="宋体" w:hAnsi="宋体" w:cs="宋体" w:hint="eastAsia"/>
          <w:sz w:val="28"/>
          <w:szCs w:val="28"/>
        </w:rPr>
        <w:t>维护保养</w:t>
      </w:r>
      <w:r>
        <w:rPr>
          <w:rFonts w:ascii="宋体" w:hAnsi="宋体" w:cs="仿宋_GB2312" w:hint="eastAsia"/>
          <w:sz w:val="28"/>
          <w:szCs w:val="28"/>
        </w:rPr>
        <w:t>单价：</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，单</w:t>
      </w:r>
      <w:proofErr w:type="gramStart"/>
      <w:r>
        <w:rPr>
          <w:rFonts w:ascii="宋体" w:hAnsi="宋体" w:cs="仿宋_GB2312" w:hint="eastAsia"/>
          <w:sz w:val="28"/>
          <w:szCs w:val="28"/>
        </w:rPr>
        <w:t>台</w:t>
      </w:r>
      <w:r>
        <w:rPr>
          <w:rFonts w:ascii="宋体" w:hAnsi="宋体" w:cs="宋体" w:hint="eastAsia"/>
          <w:kern w:val="0"/>
          <w:sz w:val="28"/>
          <w:szCs w:val="28"/>
        </w:rPr>
        <w:t>卡特彼勒</w:t>
      </w:r>
      <w:proofErr w:type="gramEnd"/>
      <w:r>
        <w:rPr>
          <w:rFonts w:ascii="宋体" w:hAnsi="宋体" w:hint="eastAsia"/>
          <w:sz w:val="28"/>
          <w:szCs w:val="28"/>
        </w:rPr>
        <w:t>3508B</w:t>
      </w:r>
      <w:r>
        <w:rPr>
          <w:rFonts w:ascii="宋体" w:hAnsi="宋体" w:cs="宋体" w:hint="eastAsia"/>
          <w:sz w:val="28"/>
          <w:szCs w:val="28"/>
        </w:rPr>
        <w:t>维护保养</w:t>
      </w:r>
      <w:r>
        <w:rPr>
          <w:rFonts w:ascii="宋体" w:hAnsi="宋体" w:cs="仿宋_GB2312" w:hint="eastAsia"/>
          <w:sz w:val="28"/>
          <w:szCs w:val="28"/>
        </w:rPr>
        <w:t>单价：</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，本次</w:t>
      </w:r>
      <w:r>
        <w:rPr>
          <w:rFonts w:ascii="宋体" w:hAnsi="宋体" w:hint="eastAsia"/>
          <w:color w:val="000000"/>
          <w:sz w:val="28"/>
          <w:szCs w:val="28"/>
        </w:rPr>
        <w:t>3</w:t>
      </w:r>
      <w:r>
        <w:rPr>
          <w:rFonts w:ascii="宋体" w:hAnsi="宋体" w:hint="eastAsia"/>
          <w:color w:val="000000"/>
          <w:sz w:val="28"/>
          <w:szCs w:val="28"/>
        </w:rPr>
        <w:t>台</w:t>
      </w:r>
      <w:r>
        <w:rPr>
          <w:rFonts w:ascii="宋体" w:hAnsi="宋体" w:cs="宋体" w:hint="eastAsia"/>
          <w:sz w:val="28"/>
          <w:szCs w:val="28"/>
        </w:rPr>
        <w:t>柴油发电机组维护保养</w:t>
      </w:r>
      <w:r>
        <w:rPr>
          <w:rFonts w:ascii="宋体" w:hAnsi="宋体" w:cs="仿宋_GB2312" w:hint="eastAsia"/>
          <w:sz w:val="28"/>
          <w:szCs w:val="28"/>
        </w:rPr>
        <w:t>总价：</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w:t>
      </w:r>
      <w:r>
        <w:rPr>
          <w:rFonts w:ascii="宋体" w:hAnsi="宋体" w:cs="仿宋_GB2312" w:hint="eastAsia"/>
          <w:b/>
          <w:bCs/>
          <w:sz w:val="28"/>
          <w:szCs w:val="28"/>
        </w:rPr>
        <w:t>备注：</w:t>
      </w:r>
      <w:r>
        <w:rPr>
          <w:rFonts w:ascii="宋体" w:hAnsi="宋体" w:cs="宋体" w:hint="eastAsia"/>
          <w:sz w:val="28"/>
          <w:szCs w:val="28"/>
        </w:rPr>
        <w:t>柴油发电机组维护保养</w:t>
      </w:r>
      <w:r>
        <w:rPr>
          <w:rFonts w:ascii="宋体" w:hAnsi="宋体" w:cs="宋体" w:hint="eastAsia"/>
          <w:sz w:val="28"/>
          <w:szCs w:val="28"/>
        </w:rPr>
        <w:t>所需备件</w:t>
      </w:r>
      <w:r>
        <w:rPr>
          <w:rFonts w:ascii="宋体" w:hAnsi="宋体" w:cs="仿宋_GB2312" w:hint="eastAsia"/>
          <w:sz w:val="28"/>
          <w:szCs w:val="28"/>
        </w:rPr>
        <w:t>报价单以实际使用数量另外结算。</w:t>
      </w:r>
    </w:p>
    <w:p w:rsidR="005E0B79" w:rsidRDefault="00F663DD">
      <w:pPr>
        <w:spacing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、合同内项目付款方式</w:t>
      </w:r>
    </w:p>
    <w:p w:rsidR="005E0B79" w:rsidRDefault="00F663DD">
      <w:pPr>
        <w:spacing w:line="360" w:lineRule="auto"/>
        <w:ind w:right="26" w:firstLineChars="200" w:firstLine="560"/>
        <w:jc w:val="left"/>
        <w:rPr>
          <w:rFonts w:ascii="宋体" w:cs="仿宋_GB2312"/>
          <w:sz w:val="28"/>
          <w:szCs w:val="28"/>
        </w:rPr>
      </w:pPr>
      <w:r>
        <w:rPr>
          <w:rFonts w:ascii="宋体" w:hAnsi="宋体" w:cs="仿宋_GB2312"/>
          <w:sz w:val="28"/>
          <w:szCs w:val="28"/>
        </w:rPr>
        <w:t>2.1</w:t>
      </w:r>
      <w:r>
        <w:rPr>
          <w:rFonts w:ascii="宋体" w:hAnsi="宋体" w:cs="仿宋_GB2312" w:hint="eastAsia"/>
          <w:sz w:val="28"/>
          <w:szCs w:val="28"/>
        </w:rPr>
        <w:t>合同生效后，乙方在完成</w:t>
      </w:r>
      <w:r>
        <w:rPr>
          <w:rFonts w:ascii="宋体" w:hAnsi="宋体" w:hint="eastAsia"/>
          <w:color w:val="000000"/>
          <w:sz w:val="28"/>
          <w:szCs w:val="28"/>
        </w:rPr>
        <w:t>3</w:t>
      </w:r>
      <w:r>
        <w:rPr>
          <w:rFonts w:ascii="宋体" w:hAnsi="宋体" w:hint="eastAsia"/>
          <w:color w:val="000000"/>
          <w:sz w:val="28"/>
          <w:szCs w:val="28"/>
        </w:rPr>
        <w:t>台</w:t>
      </w:r>
      <w:r>
        <w:rPr>
          <w:rFonts w:ascii="宋体" w:hAnsi="宋体" w:cs="宋体" w:hint="eastAsia"/>
          <w:sz w:val="28"/>
          <w:szCs w:val="28"/>
        </w:rPr>
        <w:t>柴油发电机组维护保养</w:t>
      </w:r>
      <w:r>
        <w:rPr>
          <w:rFonts w:ascii="宋体" w:hAnsi="宋体" w:cs="仿宋_GB2312" w:hint="eastAsia"/>
          <w:sz w:val="28"/>
          <w:szCs w:val="28"/>
        </w:rPr>
        <w:t>及监督运行正常后，提供本次应付金额的增值税专用发票付款</w:t>
      </w:r>
      <w:r>
        <w:rPr>
          <w:rFonts w:ascii="宋体" w:hAnsi="宋体" w:cs="仿宋_GB2312" w:hint="eastAsia"/>
          <w:sz w:val="28"/>
          <w:szCs w:val="28"/>
        </w:rPr>
        <w:t>8</w:t>
      </w:r>
      <w:r>
        <w:rPr>
          <w:rFonts w:ascii="宋体" w:hAnsi="宋体" w:cs="仿宋_GB2312" w:hint="eastAsia"/>
          <w:sz w:val="28"/>
          <w:szCs w:val="28"/>
        </w:rPr>
        <w:t>0%</w:t>
      </w:r>
      <w:r>
        <w:rPr>
          <w:rFonts w:ascii="宋体" w:hAnsi="宋体" w:cs="仿宋_GB2312" w:hint="eastAsia"/>
          <w:sz w:val="28"/>
          <w:szCs w:val="28"/>
        </w:rPr>
        <w:t>，余下</w:t>
      </w:r>
      <w:r>
        <w:rPr>
          <w:rFonts w:ascii="宋体" w:hAnsi="宋体" w:cs="仿宋_GB2312" w:hint="eastAsia"/>
          <w:sz w:val="28"/>
          <w:szCs w:val="28"/>
        </w:rPr>
        <w:t>2</w:t>
      </w:r>
      <w:r>
        <w:rPr>
          <w:rFonts w:ascii="宋体" w:hAnsi="宋体" w:cs="仿宋_GB2312" w:hint="eastAsia"/>
          <w:sz w:val="28"/>
          <w:szCs w:val="28"/>
        </w:rPr>
        <w:t>0%</w:t>
      </w:r>
      <w:r>
        <w:rPr>
          <w:rFonts w:ascii="宋体" w:hAnsi="宋体" w:cs="仿宋_GB2312" w:hint="eastAsia"/>
          <w:sz w:val="28"/>
          <w:szCs w:val="28"/>
        </w:rPr>
        <w:t>作为质保金，期限为一年，到期设备运行无异常情况，甲方还给乙方质保金。</w:t>
      </w:r>
    </w:p>
    <w:p w:rsidR="005E0B79" w:rsidRDefault="00F663DD">
      <w:pPr>
        <w:spacing w:line="360" w:lineRule="auto"/>
        <w:ind w:firstLineChars="200" w:firstLine="560"/>
        <w:rPr>
          <w:rFonts w:ascii="宋体" w:hAnsi="宋体" w:cs="仿宋_GB2312"/>
          <w:sz w:val="28"/>
          <w:szCs w:val="28"/>
        </w:rPr>
      </w:pPr>
      <w:r>
        <w:rPr>
          <w:rFonts w:ascii="宋体" w:hAnsi="宋体" w:cs="仿宋_GB2312"/>
          <w:sz w:val="28"/>
          <w:szCs w:val="28"/>
        </w:rPr>
        <w:t>2.</w:t>
      </w:r>
      <w:r>
        <w:rPr>
          <w:rFonts w:ascii="宋体" w:hAnsi="宋体" w:cs="仿宋_GB2312" w:hint="eastAsia"/>
          <w:sz w:val="28"/>
          <w:szCs w:val="28"/>
        </w:rPr>
        <w:t>2</w:t>
      </w:r>
      <w:r>
        <w:rPr>
          <w:rFonts w:ascii="宋体" w:hAnsi="宋体" w:cs="仿宋_GB2312" w:hint="eastAsia"/>
          <w:sz w:val="28"/>
          <w:szCs w:val="28"/>
        </w:rPr>
        <w:t>甲方在付款时有权扣除乙方应支付的违约金或其他应付费用。</w:t>
      </w:r>
    </w:p>
    <w:p w:rsidR="005E0B79" w:rsidRDefault="00F663DD">
      <w:pPr>
        <w:tabs>
          <w:tab w:val="left" w:pos="2010"/>
        </w:tabs>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第四条</w:t>
      </w:r>
      <w:r>
        <w:rPr>
          <w:rFonts w:ascii="宋体" w:hAnsi="宋体" w:cs="仿宋_GB2312"/>
          <w:b/>
          <w:sz w:val="28"/>
          <w:szCs w:val="28"/>
        </w:rPr>
        <w:t xml:space="preserve"> </w:t>
      </w:r>
      <w:r>
        <w:rPr>
          <w:rFonts w:ascii="宋体" w:hAnsi="宋体" w:cs="仿宋_GB2312" w:hint="eastAsia"/>
          <w:b/>
          <w:sz w:val="28"/>
          <w:szCs w:val="28"/>
        </w:rPr>
        <w:t>双方责任</w:t>
      </w:r>
    </w:p>
    <w:p w:rsidR="005E0B79" w:rsidRDefault="00F663DD">
      <w:pPr>
        <w:spacing w:line="360" w:lineRule="auto"/>
        <w:ind w:right="26" w:firstLineChars="200" w:firstLine="560"/>
        <w:rPr>
          <w:rFonts w:ascii="宋体" w:hAnsi="宋体" w:cs="仿宋_GB2312"/>
          <w:sz w:val="28"/>
          <w:szCs w:val="28"/>
        </w:rPr>
      </w:pPr>
      <w:r>
        <w:rPr>
          <w:rFonts w:ascii="宋体" w:hAnsi="宋体" w:cs="仿宋_GB2312"/>
          <w:sz w:val="28"/>
          <w:szCs w:val="28"/>
        </w:rPr>
        <w:t>4.1</w:t>
      </w:r>
      <w:r>
        <w:rPr>
          <w:rFonts w:ascii="宋体" w:hAnsi="宋体" w:cs="仿宋_GB2312" w:hint="eastAsia"/>
          <w:sz w:val="28"/>
          <w:szCs w:val="28"/>
        </w:rPr>
        <w:t>乙方的义务及责任</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cs="仿宋_GB2312" w:hint="eastAsia"/>
          <w:sz w:val="28"/>
          <w:szCs w:val="28"/>
        </w:rPr>
        <w:t>乙方</w:t>
      </w:r>
      <w:r>
        <w:rPr>
          <w:rFonts w:ascii="宋体" w:hAnsi="宋体" w:hint="eastAsia"/>
          <w:sz w:val="28"/>
          <w:szCs w:val="28"/>
        </w:rPr>
        <w:t>所提供的服务及范围均应按照原厂标准执行。</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、为保证服务质量，</w:t>
      </w:r>
      <w:r>
        <w:rPr>
          <w:rFonts w:ascii="宋体" w:hAnsi="宋体" w:cs="仿宋_GB2312" w:hint="eastAsia"/>
          <w:sz w:val="28"/>
          <w:szCs w:val="28"/>
        </w:rPr>
        <w:t>乙方</w:t>
      </w:r>
      <w:r>
        <w:rPr>
          <w:rFonts w:ascii="宋体" w:hAnsi="宋体" w:hint="eastAsia"/>
          <w:sz w:val="28"/>
          <w:szCs w:val="28"/>
        </w:rPr>
        <w:t>承诺中标后与原厂商</w:t>
      </w:r>
      <w:proofErr w:type="gramStart"/>
      <w:r>
        <w:rPr>
          <w:rFonts w:ascii="宋体" w:hAnsi="宋体" w:hint="eastAsia"/>
          <w:sz w:val="28"/>
          <w:szCs w:val="28"/>
        </w:rPr>
        <w:t>签定</w:t>
      </w:r>
      <w:proofErr w:type="gramEnd"/>
      <w:r>
        <w:rPr>
          <w:rFonts w:ascii="宋体" w:hAnsi="宋体" w:hint="eastAsia"/>
          <w:sz w:val="28"/>
          <w:szCs w:val="28"/>
        </w:rPr>
        <w:t>该项目维护保养合同并提供相关证明文件，维护人员应为原厂家专业技术人员。</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cs="宋体" w:hint="eastAsia"/>
          <w:sz w:val="28"/>
          <w:szCs w:val="28"/>
        </w:rPr>
        <w:t>维护保养</w:t>
      </w:r>
      <w:r>
        <w:rPr>
          <w:rFonts w:ascii="宋体" w:hAnsi="宋体" w:hint="eastAsia"/>
          <w:sz w:val="28"/>
          <w:szCs w:val="28"/>
        </w:rPr>
        <w:t>工作必须在确保安全的前提下进行，否则由此造成的损失和责任由</w:t>
      </w:r>
      <w:r>
        <w:rPr>
          <w:rFonts w:ascii="宋体" w:hAnsi="宋体" w:cs="仿宋_GB2312" w:hint="eastAsia"/>
          <w:sz w:val="28"/>
          <w:szCs w:val="28"/>
        </w:rPr>
        <w:t>乙方</w:t>
      </w:r>
      <w:r>
        <w:rPr>
          <w:rFonts w:ascii="宋体" w:hAnsi="宋体" w:hint="eastAsia"/>
          <w:sz w:val="28"/>
          <w:szCs w:val="28"/>
        </w:rPr>
        <w:t>全部承担。</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cs="仿宋_GB2312" w:hint="eastAsia"/>
          <w:sz w:val="28"/>
          <w:szCs w:val="28"/>
        </w:rPr>
        <w:t>乙方</w:t>
      </w:r>
      <w:r>
        <w:rPr>
          <w:rFonts w:ascii="宋体" w:hAnsi="宋体" w:hint="eastAsia"/>
          <w:sz w:val="28"/>
          <w:szCs w:val="28"/>
        </w:rPr>
        <w:t>要有固定的具有相关资质的维保人员与</w:t>
      </w:r>
      <w:r>
        <w:rPr>
          <w:rFonts w:ascii="宋体" w:hAnsi="宋体" w:hint="eastAsia"/>
          <w:sz w:val="28"/>
          <w:szCs w:val="28"/>
        </w:rPr>
        <w:t>甲方</w:t>
      </w:r>
      <w:r>
        <w:rPr>
          <w:rFonts w:ascii="宋体" w:hAnsi="宋体" w:hint="eastAsia"/>
          <w:sz w:val="28"/>
          <w:szCs w:val="28"/>
        </w:rPr>
        <w:t>进行交接，并提供法定的联系方式（含电子邮箱、地址、电话、传真）。</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cs="仿宋_GB2312" w:hint="eastAsia"/>
          <w:sz w:val="28"/>
          <w:szCs w:val="28"/>
        </w:rPr>
        <w:t>乙方</w:t>
      </w:r>
      <w:r>
        <w:rPr>
          <w:rFonts w:ascii="宋体" w:hAnsi="宋体" w:hint="eastAsia"/>
          <w:sz w:val="28"/>
          <w:szCs w:val="28"/>
        </w:rPr>
        <w:t>每次执行</w:t>
      </w:r>
      <w:r>
        <w:rPr>
          <w:rFonts w:ascii="宋体" w:hAnsi="宋体" w:cs="宋体" w:hint="eastAsia"/>
          <w:sz w:val="28"/>
          <w:szCs w:val="28"/>
        </w:rPr>
        <w:t>维护保养</w:t>
      </w:r>
      <w:r>
        <w:rPr>
          <w:rFonts w:ascii="宋体" w:hAnsi="宋体" w:hint="eastAsia"/>
          <w:sz w:val="28"/>
          <w:szCs w:val="28"/>
        </w:rPr>
        <w:t>任务时，必须持有致</w:t>
      </w:r>
      <w:r>
        <w:rPr>
          <w:rFonts w:ascii="宋体" w:hAnsi="宋体" w:cs="仿宋_GB2312" w:hint="eastAsia"/>
          <w:sz w:val="28"/>
          <w:szCs w:val="28"/>
        </w:rPr>
        <w:t>甲</w:t>
      </w:r>
      <w:r>
        <w:rPr>
          <w:rFonts w:ascii="宋体" w:hAnsi="宋体" w:cs="仿宋_GB2312" w:hint="eastAsia"/>
          <w:sz w:val="28"/>
          <w:szCs w:val="28"/>
        </w:rPr>
        <w:t>方</w:t>
      </w:r>
      <w:r>
        <w:rPr>
          <w:rFonts w:ascii="宋体" w:hAnsi="宋体" w:hint="eastAsia"/>
          <w:sz w:val="28"/>
          <w:szCs w:val="28"/>
        </w:rPr>
        <w:t>的联系单（</w:t>
      </w:r>
      <w:proofErr w:type="gramStart"/>
      <w:r>
        <w:rPr>
          <w:rFonts w:ascii="宋体" w:hAnsi="宋体" w:hint="eastAsia"/>
          <w:sz w:val="28"/>
          <w:szCs w:val="28"/>
        </w:rPr>
        <w:t>写明维保内容</w:t>
      </w:r>
      <w:proofErr w:type="gramEnd"/>
      <w:r>
        <w:rPr>
          <w:rFonts w:ascii="宋体" w:hAnsi="宋体" w:hint="eastAsia"/>
          <w:sz w:val="28"/>
          <w:szCs w:val="28"/>
        </w:rPr>
        <w:t>、执行情况、维保人、时间等），经</w:t>
      </w:r>
      <w:r>
        <w:rPr>
          <w:rFonts w:ascii="宋体" w:hAnsi="宋体" w:hint="eastAsia"/>
          <w:sz w:val="28"/>
          <w:szCs w:val="28"/>
        </w:rPr>
        <w:t>甲方</w:t>
      </w:r>
      <w:r>
        <w:rPr>
          <w:rFonts w:ascii="宋体" w:hAnsi="宋体" w:hint="eastAsia"/>
          <w:sz w:val="28"/>
          <w:szCs w:val="28"/>
        </w:rPr>
        <w:t>签字确认后作为合同考核及付款凭证，未经</w:t>
      </w:r>
      <w:r>
        <w:rPr>
          <w:rFonts w:ascii="宋体" w:hAnsi="宋体" w:hint="eastAsia"/>
          <w:sz w:val="28"/>
          <w:szCs w:val="28"/>
        </w:rPr>
        <w:t>甲方</w:t>
      </w:r>
      <w:r>
        <w:rPr>
          <w:rFonts w:ascii="宋体" w:hAnsi="宋体" w:hint="eastAsia"/>
          <w:sz w:val="28"/>
          <w:szCs w:val="28"/>
        </w:rPr>
        <w:t>确认的，视为无效</w:t>
      </w:r>
      <w:r>
        <w:rPr>
          <w:rFonts w:ascii="宋体" w:hAnsi="宋体" w:hint="eastAsia"/>
          <w:sz w:val="28"/>
          <w:szCs w:val="28"/>
        </w:rPr>
        <w:t>维保</w:t>
      </w:r>
      <w:r>
        <w:rPr>
          <w:rFonts w:ascii="宋体" w:hAnsi="宋体" w:hint="eastAsia"/>
          <w:sz w:val="28"/>
          <w:szCs w:val="28"/>
        </w:rPr>
        <w:t>，不计入考核和付款凭证。</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lastRenderedPageBreak/>
        <w:t>6</w:t>
      </w:r>
      <w:r>
        <w:rPr>
          <w:rFonts w:ascii="宋体" w:hAnsi="宋体" w:hint="eastAsia"/>
          <w:sz w:val="28"/>
          <w:szCs w:val="28"/>
        </w:rPr>
        <w:t>、</w:t>
      </w:r>
      <w:r>
        <w:rPr>
          <w:rFonts w:ascii="宋体" w:hAnsi="宋体" w:cs="宋体" w:hint="eastAsia"/>
          <w:sz w:val="28"/>
          <w:szCs w:val="28"/>
        </w:rPr>
        <w:t>柴油发电机组维护保养</w:t>
      </w:r>
      <w:r>
        <w:rPr>
          <w:rFonts w:ascii="宋体" w:hAnsi="宋体" w:hint="eastAsia"/>
          <w:sz w:val="28"/>
          <w:szCs w:val="28"/>
        </w:rPr>
        <w:t>所需的</w:t>
      </w:r>
      <w:r>
        <w:rPr>
          <w:rFonts w:ascii="宋体" w:hAnsi="宋体" w:cs="宋体" w:hint="eastAsia"/>
          <w:sz w:val="28"/>
          <w:szCs w:val="28"/>
        </w:rPr>
        <w:t>备件</w:t>
      </w:r>
      <w:r>
        <w:rPr>
          <w:rFonts w:ascii="宋体" w:hAnsi="宋体" w:hint="eastAsia"/>
          <w:sz w:val="28"/>
          <w:szCs w:val="28"/>
        </w:rPr>
        <w:t>必须与原品牌、型号一致，并经</w:t>
      </w:r>
      <w:r>
        <w:rPr>
          <w:rFonts w:ascii="宋体" w:hAnsi="宋体" w:hint="eastAsia"/>
          <w:sz w:val="28"/>
          <w:szCs w:val="28"/>
        </w:rPr>
        <w:t>甲方</w:t>
      </w:r>
      <w:r>
        <w:rPr>
          <w:rFonts w:ascii="宋体" w:hAnsi="宋体" w:hint="eastAsia"/>
          <w:sz w:val="28"/>
          <w:szCs w:val="28"/>
        </w:rPr>
        <w:t>相关管理人员签字确认。</w:t>
      </w:r>
      <w:r>
        <w:rPr>
          <w:rFonts w:ascii="宋体" w:hAnsi="宋体" w:cs="仿宋_GB2312" w:hint="eastAsia"/>
          <w:sz w:val="28"/>
          <w:szCs w:val="28"/>
        </w:rPr>
        <w:t>乙方</w:t>
      </w:r>
      <w:r>
        <w:rPr>
          <w:rFonts w:ascii="宋体" w:hAnsi="宋体" w:hint="eastAsia"/>
          <w:sz w:val="28"/>
          <w:szCs w:val="28"/>
        </w:rPr>
        <w:t>在标书中应明确提供</w:t>
      </w:r>
      <w:r>
        <w:rPr>
          <w:rFonts w:ascii="宋体" w:hAnsi="宋体" w:hint="eastAsia"/>
          <w:sz w:val="28"/>
          <w:szCs w:val="28"/>
        </w:rPr>
        <w:t>维护保养所需的</w:t>
      </w:r>
      <w:r>
        <w:rPr>
          <w:rFonts w:ascii="宋体" w:hAnsi="宋体" w:cs="宋体" w:hint="eastAsia"/>
          <w:sz w:val="28"/>
          <w:szCs w:val="28"/>
        </w:rPr>
        <w:t>备件</w:t>
      </w:r>
      <w:r>
        <w:rPr>
          <w:rFonts w:ascii="宋体" w:hAnsi="宋体" w:hint="eastAsia"/>
          <w:sz w:val="28"/>
          <w:szCs w:val="28"/>
        </w:rPr>
        <w:t>的品牌、型号及价格清单。</w:t>
      </w:r>
    </w:p>
    <w:p w:rsidR="005E0B79" w:rsidRDefault="00F663DD">
      <w:pPr>
        <w:tabs>
          <w:tab w:val="left" w:pos="4305"/>
        </w:tabs>
        <w:spacing w:line="42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w:t>
      </w:r>
      <w:r>
        <w:rPr>
          <w:rFonts w:ascii="宋体" w:hAnsi="宋体" w:cs="仿宋_GB2312" w:hint="eastAsia"/>
          <w:sz w:val="28"/>
          <w:szCs w:val="28"/>
        </w:rPr>
        <w:t>乙方</w:t>
      </w:r>
      <w:r>
        <w:rPr>
          <w:rFonts w:ascii="宋体" w:hAnsi="宋体" w:hint="eastAsia"/>
          <w:sz w:val="28"/>
          <w:szCs w:val="28"/>
        </w:rPr>
        <w:t>在标书中应参照《中华人民共和国公共安全行业标准》制定详细的安全施工计划书和岗位职责，在施工中</w:t>
      </w:r>
      <w:r>
        <w:rPr>
          <w:rFonts w:ascii="宋体" w:hAnsi="宋体" w:hint="eastAsia"/>
          <w:sz w:val="28"/>
          <w:szCs w:val="28"/>
        </w:rPr>
        <w:t>应严格按相关规定执行，如有施工安全问题，由此引发的损失及责任全部由</w:t>
      </w:r>
      <w:r>
        <w:rPr>
          <w:rFonts w:ascii="宋体" w:hAnsi="宋体" w:cs="仿宋_GB2312" w:hint="eastAsia"/>
          <w:sz w:val="28"/>
          <w:szCs w:val="28"/>
        </w:rPr>
        <w:t>乙方</w:t>
      </w:r>
      <w:r>
        <w:rPr>
          <w:rFonts w:ascii="宋体" w:hAnsi="宋体" w:hint="eastAsia"/>
          <w:sz w:val="28"/>
          <w:szCs w:val="28"/>
        </w:rPr>
        <w:t>自行承担。</w:t>
      </w:r>
      <w:r>
        <w:rPr>
          <w:rFonts w:ascii="宋体" w:hAnsi="宋体" w:hint="eastAsia"/>
          <w:sz w:val="28"/>
          <w:szCs w:val="28"/>
        </w:rPr>
        <w:br/>
        <w:t xml:space="preserve"> </w:t>
      </w:r>
      <w:r>
        <w:rPr>
          <w:rFonts w:ascii="宋体" w:hAnsi="宋体" w:hint="eastAsia"/>
          <w:sz w:val="28"/>
          <w:szCs w:val="28"/>
        </w:rPr>
        <w:t xml:space="preserve">   </w:t>
      </w:r>
      <w:r>
        <w:rPr>
          <w:rFonts w:ascii="宋体" w:hAnsi="宋体" w:hint="eastAsia"/>
          <w:sz w:val="28"/>
          <w:szCs w:val="28"/>
        </w:rPr>
        <w:t>8</w:t>
      </w:r>
      <w:r>
        <w:rPr>
          <w:rFonts w:ascii="宋体" w:hAnsi="宋体" w:hint="eastAsia"/>
          <w:sz w:val="28"/>
          <w:szCs w:val="28"/>
        </w:rPr>
        <w:t>、如</w:t>
      </w:r>
      <w:r>
        <w:rPr>
          <w:rFonts w:ascii="宋体" w:hAnsi="宋体" w:cs="仿宋_GB2312" w:hint="eastAsia"/>
          <w:sz w:val="28"/>
          <w:szCs w:val="28"/>
        </w:rPr>
        <w:t>乙方</w:t>
      </w:r>
      <w:r>
        <w:rPr>
          <w:rFonts w:ascii="宋体" w:hAnsi="宋体" w:hint="eastAsia"/>
          <w:sz w:val="28"/>
          <w:szCs w:val="28"/>
        </w:rPr>
        <w:t>在接到</w:t>
      </w:r>
      <w:r>
        <w:rPr>
          <w:rFonts w:ascii="宋体" w:hAnsi="宋体" w:hint="eastAsia"/>
          <w:sz w:val="28"/>
          <w:szCs w:val="28"/>
        </w:rPr>
        <w:t>甲方</w:t>
      </w:r>
      <w:r>
        <w:rPr>
          <w:rFonts w:ascii="宋体" w:hAnsi="宋体" w:hint="eastAsia"/>
          <w:sz w:val="28"/>
          <w:szCs w:val="28"/>
        </w:rPr>
        <w:t>多次通知和催促后仍未能及时前来</w:t>
      </w:r>
      <w:r>
        <w:rPr>
          <w:rFonts w:ascii="宋体" w:hAnsi="宋体" w:hint="eastAsia"/>
          <w:sz w:val="28"/>
          <w:szCs w:val="28"/>
        </w:rPr>
        <w:t>进行维护保养工作</w:t>
      </w:r>
      <w:r>
        <w:rPr>
          <w:rFonts w:ascii="宋体" w:hAnsi="宋体" w:hint="eastAsia"/>
          <w:sz w:val="28"/>
          <w:szCs w:val="28"/>
        </w:rPr>
        <w:t>，或</w:t>
      </w:r>
      <w:r>
        <w:rPr>
          <w:rFonts w:ascii="宋体" w:hAnsi="宋体" w:hint="eastAsia"/>
          <w:sz w:val="28"/>
          <w:szCs w:val="28"/>
        </w:rPr>
        <w:t>在</w:t>
      </w:r>
      <w:proofErr w:type="gramStart"/>
      <w:r>
        <w:rPr>
          <w:rFonts w:ascii="宋体" w:hAnsi="宋体" w:hint="eastAsia"/>
          <w:sz w:val="28"/>
          <w:szCs w:val="28"/>
        </w:rPr>
        <w:t>维保过程</w:t>
      </w:r>
      <w:proofErr w:type="gramEnd"/>
      <w:r>
        <w:rPr>
          <w:rFonts w:ascii="宋体" w:hAnsi="宋体" w:hint="eastAsia"/>
          <w:sz w:val="28"/>
          <w:szCs w:val="28"/>
        </w:rPr>
        <w:t>中造成设备损伤且乙方无法自行修复的</w:t>
      </w:r>
      <w:r>
        <w:rPr>
          <w:rFonts w:ascii="宋体" w:hAnsi="宋体" w:hint="eastAsia"/>
          <w:sz w:val="28"/>
          <w:szCs w:val="28"/>
        </w:rPr>
        <w:t>，</w:t>
      </w:r>
      <w:r>
        <w:rPr>
          <w:rFonts w:ascii="宋体" w:hAnsi="宋体" w:hint="eastAsia"/>
          <w:sz w:val="28"/>
          <w:szCs w:val="28"/>
        </w:rPr>
        <w:t>甲方</w:t>
      </w:r>
      <w:r>
        <w:rPr>
          <w:rFonts w:ascii="宋体" w:hAnsi="宋体" w:hint="eastAsia"/>
          <w:sz w:val="28"/>
          <w:szCs w:val="28"/>
        </w:rPr>
        <w:t>有权请第三方介入</w:t>
      </w:r>
      <w:r>
        <w:rPr>
          <w:rFonts w:ascii="宋体" w:hAnsi="宋体" w:hint="eastAsia"/>
          <w:sz w:val="28"/>
          <w:szCs w:val="28"/>
        </w:rPr>
        <w:t>维保</w:t>
      </w:r>
      <w:r>
        <w:rPr>
          <w:rFonts w:ascii="宋体" w:hAnsi="宋体" w:hint="eastAsia"/>
          <w:sz w:val="28"/>
          <w:szCs w:val="28"/>
        </w:rPr>
        <w:t>，由此引起的费用由</w:t>
      </w:r>
      <w:r>
        <w:rPr>
          <w:rFonts w:ascii="宋体" w:hAnsi="宋体" w:cs="仿宋_GB2312" w:hint="eastAsia"/>
          <w:sz w:val="28"/>
          <w:szCs w:val="28"/>
        </w:rPr>
        <w:t>乙方</w:t>
      </w:r>
      <w:r>
        <w:rPr>
          <w:rFonts w:ascii="宋体" w:hAnsi="宋体" w:hint="eastAsia"/>
          <w:sz w:val="28"/>
          <w:szCs w:val="28"/>
        </w:rPr>
        <w:t>支付或在合同额中扣除。</w:t>
      </w:r>
      <w:r>
        <w:rPr>
          <w:rFonts w:ascii="宋体" w:hAnsi="宋体" w:hint="eastAsia"/>
          <w:sz w:val="28"/>
          <w:szCs w:val="28"/>
        </w:rPr>
        <w:br/>
        <w:t xml:space="preserve"> </w:t>
      </w:r>
      <w:r>
        <w:rPr>
          <w:rFonts w:ascii="宋体" w:hAnsi="宋体" w:hint="eastAsia"/>
          <w:sz w:val="28"/>
          <w:szCs w:val="28"/>
        </w:rPr>
        <w:t xml:space="preserve">   </w:t>
      </w:r>
      <w:r>
        <w:rPr>
          <w:rFonts w:ascii="宋体" w:hAnsi="宋体" w:hint="eastAsia"/>
          <w:sz w:val="28"/>
          <w:szCs w:val="28"/>
        </w:rPr>
        <w:t>9</w:t>
      </w:r>
      <w:r>
        <w:rPr>
          <w:rFonts w:ascii="宋体" w:hAnsi="宋体" w:hint="eastAsia"/>
          <w:sz w:val="28"/>
          <w:szCs w:val="28"/>
        </w:rPr>
        <w:t>、</w:t>
      </w:r>
      <w:r>
        <w:rPr>
          <w:rFonts w:ascii="宋体" w:hAnsi="宋体" w:cs="仿宋_GB2312" w:hint="eastAsia"/>
          <w:sz w:val="28"/>
          <w:szCs w:val="28"/>
        </w:rPr>
        <w:t>乙方</w:t>
      </w:r>
      <w:r>
        <w:rPr>
          <w:rFonts w:ascii="宋体" w:hAnsi="宋体" w:hint="eastAsia"/>
          <w:sz w:val="28"/>
          <w:szCs w:val="28"/>
        </w:rPr>
        <w:t>在施工过程中对施工现场的材料、工具及成品做好保护工作，并保证工作区域的整洁。</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10</w:t>
      </w:r>
      <w:r>
        <w:rPr>
          <w:rFonts w:ascii="宋体" w:hAnsi="宋体" w:cs="仿宋_GB2312" w:hint="eastAsia"/>
          <w:sz w:val="28"/>
          <w:szCs w:val="28"/>
        </w:rPr>
        <w:t>、</w:t>
      </w:r>
      <w:r>
        <w:rPr>
          <w:rFonts w:ascii="宋体" w:hAnsi="宋体" w:cs="仿宋_GB2312" w:hint="eastAsia"/>
          <w:sz w:val="28"/>
          <w:szCs w:val="28"/>
        </w:rPr>
        <w:t>不得转包：在本合同履行期间，乙方不得以任何形式将合同所指</w:t>
      </w:r>
      <w:proofErr w:type="gramStart"/>
      <w:r>
        <w:rPr>
          <w:rFonts w:ascii="宋体" w:hAnsi="宋体" w:cs="仿宋_GB2312" w:hint="eastAsia"/>
          <w:sz w:val="28"/>
          <w:szCs w:val="28"/>
        </w:rPr>
        <w:t>的</w:t>
      </w:r>
      <w:r>
        <w:rPr>
          <w:rFonts w:ascii="宋体" w:hAnsi="宋体" w:cs="仿宋_GB2312" w:hint="eastAsia"/>
          <w:sz w:val="28"/>
          <w:szCs w:val="28"/>
        </w:rPr>
        <w:t>维保</w:t>
      </w:r>
      <w:r>
        <w:rPr>
          <w:rFonts w:ascii="宋体" w:hAnsi="宋体" w:cs="仿宋_GB2312" w:hint="eastAsia"/>
          <w:sz w:val="28"/>
          <w:szCs w:val="28"/>
        </w:rPr>
        <w:t>对象</w:t>
      </w:r>
      <w:proofErr w:type="gramEnd"/>
      <w:r>
        <w:rPr>
          <w:rFonts w:ascii="宋体" w:hAnsi="宋体" w:cs="仿宋_GB2312" w:hint="eastAsia"/>
          <w:sz w:val="28"/>
          <w:szCs w:val="28"/>
        </w:rPr>
        <w:t>，转包给其它单位和个人</w:t>
      </w:r>
      <w:r>
        <w:rPr>
          <w:rFonts w:ascii="宋体" w:hAnsi="宋体" w:cs="仿宋_GB2312" w:hint="eastAsia"/>
          <w:sz w:val="28"/>
          <w:szCs w:val="28"/>
        </w:rPr>
        <w:t>维保</w:t>
      </w:r>
      <w:r>
        <w:rPr>
          <w:rFonts w:ascii="宋体" w:hAnsi="宋体" w:cs="仿宋_GB2312" w:hint="eastAsia"/>
          <w:sz w:val="28"/>
          <w:szCs w:val="28"/>
        </w:rPr>
        <w:t>。若乙方未经甲方同意，将本合同的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转包给第三方来检修，甲方有权随时解除合同，并由乙方承担因此产生的一切损失。</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11</w:t>
      </w:r>
      <w:r>
        <w:rPr>
          <w:rFonts w:ascii="宋体" w:hAnsi="宋体" w:cs="仿宋_GB2312" w:hint="eastAsia"/>
          <w:sz w:val="28"/>
          <w:szCs w:val="28"/>
        </w:rPr>
        <w:t>、服从管理：合同开始履行，乙方应将其检修人员的名单书面通知甲方，并经甲方考核合格，乙方每次工作前应书面或当面通知甲方此次工作的起止时间。在本合同履行期间，乙方工作人员应遵守甲方的有关规定，乙方人员在工作期间仅限在机房及其它必经的场所活动，不得妨碍甲方生产的正常运行；如因乙方违约、遗漏或疏忽等导致损失或人身伤害，由乙方承担全部责任。</w:t>
      </w:r>
    </w:p>
    <w:p w:rsidR="005E0B79" w:rsidRDefault="00F663DD">
      <w:pPr>
        <w:ind w:firstLineChars="200" w:firstLine="560"/>
        <w:rPr>
          <w:rFonts w:ascii="宋体" w:hAnsi="宋体" w:cs="仿宋_GB2312"/>
          <w:sz w:val="28"/>
          <w:szCs w:val="28"/>
        </w:rPr>
      </w:pPr>
      <w:r>
        <w:rPr>
          <w:rFonts w:ascii="宋体" w:hAnsi="宋体" w:cs="仿宋_GB2312" w:hint="eastAsia"/>
          <w:sz w:val="28"/>
          <w:szCs w:val="28"/>
        </w:rPr>
        <w:t>12</w:t>
      </w:r>
      <w:r>
        <w:rPr>
          <w:rFonts w:ascii="宋体" w:hAnsi="宋体" w:cs="仿宋_GB2312" w:hint="eastAsia"/>
          <w:sz w:val="28"/>
          <w:szCs w:val="28"/>
        </w:rPr>
        <w:t>、禁止事项：在本合同履行期间，乙方人员不得以任何理由对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设置限制正常运行的密码；严禁私自启动、拆卸机组任何设备、设施。如因乙方违约导致不良后果，由乙方承担全部责任。</w:t>
      </w:r>
    </w:p>
    <w:p w:rsidR="005E0B79" w:rsidRDefault="00F663DD">
      <w:pPr>
        <w:ind w:firstLineChars="200" w:firstLine="560"/>
        <w:rPr>
          <w:rFonts w:ascii="宋体" w:cs="仿宋_GB2312"/>
          <w:sz w:val="28"/>
          <w:szCs w:val="28"/>
        </w:rPr>
      </w:pPr>
      <w:r>
        <w:rPr>
          <w:rFonts w:ascii="宋体" w:hAnsi="宋体" w:cs="仿宋_GB2312" w:hint="eastAsia"/>
          <w:sz w:val="28"/>
          <w:szCs w:val="28"/>
        </w:rPr>
        <w:t>13</w:t>
      </w:r>
      <w:r>
        <w:rPr>
          <w:rFonts w:ascii="宋体" w:hAnsi="宋体" w:cs="仿宋_GB2312" w:hint="eastAsia"/>
          <w:sz w:val="28"/>
          <w:szCs w:val="28"/>
        </w:rPr>
        <w:t>.</w:t>
      </w:r>
      <w:r>
        <w:rPr>
          <w:rFonts w:ascii="宋体" w:hAnsi="宋体" w:cs="仿宋_GB2312" w:hint="eastAsia"/>
          <w:sz w:val="28"/>
          <w:szCs w:val="28"/>
        </w:rPr>
        <w:t>乙方应满足设备</w:t>
      </w:r>
      <w:proofErr w:type="gramStart"/>
      <w:r>
        <w:rPr>
          <w:rFonts w:ascii="宋体" w:hAnsi="宋体" w:cs="仿宋_GB2312" w:hint="eastAsia"/>
          <w:sz w:val="28"/>
          <w:szCs w:val="28"/>
        </w:rPr>
        <w:t>维保</w:t>
      </w:r>
      <w:r>
        <w:rPr>
          <w:rFonts w:ascii="宋体" w:hAnsi="宋体" w:cs="仿宋_GB2312" w:hint="eastAsia"/>
          <w:sz w:val="28"/>
          <w:szCs w:val="28"/>
        </w:rPr>
        <w:t>时间</w:t>
      </w:r>
      <w:proofErr w:type="gramEnd"/>
      <w:r>
        <w:rPr>
          <w:rFonts w:ascii="宋体" w:hAnsi="宋体" w:cs="仿宋_GB2312" w:hint="eastAsia"/>
          <w:sz w:val="28"/>
          <w:szCs w:val="28"/>
        </w:rPr>
        <w:t>计划表。遇有突发设备故障乙方应</w:t>
      </w:r>
      <w:r>
        <w:rPr>
          <w:rFonts w:ascii="宋体" w:hAnsi="宋体" w:cs="仿宋_GB2312" w:hint="eastAsia"/>
          <w:sz w:val="28"/>
          <w:szCs w:val="28"/>
        </w:rPr>
        <w:lastRenderedPageBreak/>
        <w:t>在甲方指定</w:t>
      </w:r>
      <w:r>
        <w:rPr>
          <w:rFonts w:ascii="宋体" w:hAnsi="宋体" w:cs="仿宋_GB2312"/>
          <w:sz w:val="28"/>
          <w:szCs w:val="28"/>
        </w:rPr>
        <w:t>24</w:t>
      </w:r>
      <w:r>
        <w:rPr>
          <w:rFonts w:ascii="宋体" w:hAnsi="宋体" w:cs="仿宋_GB2312" w:hint="eastAsia"/>
          <w:sz w:val="28"/>
          <w:szCs w:val="28"/>
        </w:rPr>
        <w:t>小时内到达现场，不在检修范围内，乙方报告甲方确认后及时进行抢修，抢修完毕增补维修合同。</w:t>
      </w:r>
    </w:p>
    <w:p w:rsidR="005E0B79" w:rsidRDefault="00F663DD">
      <w:pPr>
        <w:spacing w:line="360" w:lineRule="auto"/>
        <w:ind w:right="26" w:firstLineChars="200" w:firstLine="560"/>
        <w:rPr>
          <w:rFonts w:ascii="宋体" w:cs="仿宋_GB2312"/>
          <w:sz w:val="28"/>
          <w:szCs w:val="28"/>
        </w:rPr>
      </w:pPr>
      <w:r>
        <w:rPr>
          <w:rFonts w:ascii="宋体" w:hAnsi="宋体" w:cs="仿宋_GB2312"/>
          <w:sz w:val="28"/>
          <w:szCs w:val="28"/>
        </w:rPr>
        <w:t>4.2</w:t>
      </w:r>
      <w:r>
        <w:rPr>
          <w:rFonts w:ascii="宋体" w:hAnsi="宋体" w:cs="仿宋_GB2312" w:hint="eastAsia"/>
          <w:sz w:val="28"/>
          <w:szCs w:val="28"/>
        </w:rPr>
        <w:t>甲方的义务及责任</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、进入现场：在不违反甲方有关规定的情况下，甲方应协助为乙方维保人员办理出入证。</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、介绍情况：甲方有义务协助乙方了解</w:t>
      </w:r>
      <w:proofErr w:type="gramStart"/>
      <w:r>
        <w:rPr>
          <w:rFonts w:ascii="宋体" w:hAnsi="宋体" w:cs="仿宋_GB2312" w:hint="eastAsia"/>
          <w:sz w:val="28"/>
          <w:szCs w:val="28"/>
        </w:rPr>
        <w:t>维保</w:t>
      </w:r>
      <w:r>
        <w:rPr>
          <w:rFonts w:ascii="宋体" w:hAnsi="宋体" w:cs="仿宋_GB2312" w:hint="eastAsia"/>
          <w:sz w:val="28"/>
          <w:szCs w:val="28"/>
        </w:rPr>
        <w:t>对象</w:t>
      </w:r>
      <w:proofErr w:type="gramEnd"/>
      <w:r>
        <w:rPr>
          <w:rFonts w:ascii="宋体" w:hAnsi="宋体" w:cs="仿宋_GB2312" w:hint="eastAsia"/>
          <w:sz w:val="28"/>
          <w:szCs w:val="28"/>
        </w:rPr>
        <w:t>的历史、现实状况，并在乙方的</w:t>
      </w:r>
      <w:proofErr w:type="gramStart"/>
      <w:r>
        <w:rPr>
          <w:rFonts w:ascii="宋体" w:hAnsi="宋体" w:cs="仿宋_GB2312" w:hint="eastAsia"/>
          <w:sz w:val="28"/>
          <w:szCs w:val="28"/>
        </w:rPr>
        <w:t>维保</w:t>
      </w:r>
      <w:r>
        <w:rPr>
          <w:rFonts w:ascii="宋体" w:hAnsi="宋体" w:cs="仿宋_GB2312" w:hint="eastAsia"/>
          <w:sz w:val="28"/>
          <w:szCs w:val="28"/>
        </w:rPr>
        <w:t>过程</w:t>
      </w:r>
      <w:proofErr w:type="gramEnd"/>
      <w:r>
        <w:rPr>
          <w:rFonts w:ascii="宋体" w:hAnsi="宋体" w:cs="仿宋_GB2312" w:hint="eastAsia"/>
          <w:sz w:val="28"/>
          <w:szCs w:val="28"/>
        </w:rPr>
        <w:t>中给予配合。</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w:t>
      </w:r>
      <w:r>
        <w:rPr>
          <w:rFonts w:ascii="宋体" w:hAnsi="宋体" w:cs="仿宋_GB2312" w:hint="eastAsia"/>
          <w:sz w:val="28"/>
          <w:szCs w:val="28"/>
        </w:rPr>
        <w:t>、甲方管理：甲方应按甲方审定的操</w:t>
      </w:r>
      <w:r>
        <w:rPr>
          <w:rFonts w:ascii="宋体" w:hAnsi="宋体" w:cs="仿宋_GB2312" w:hint="eastAsia"/>
          <w:sz w:val="28"/>
          <w:szCs w:val="28"/>
        </w:rPr>
        <w:t>作规程，进行操作、填写运行记录并及时报告异常情况，不得误操作、随意填写运行记录或瞒报真实情况，乙方可以要求增加合理的运行数据记录。否则，若因上述原因所造成的损失，由甲方承担全部责任。</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w:t>
      </w:r>
      <w:r>
        <w:rPr>
          <w:rFonts w:ascii="宋体" w:hAnsi="宋体" w:cs="仿宋_GB2312" w:hint="eastAsia"/>
          <w:sz w:val="28"/>
          <w:szCs w:val="28"/>
        </w:rPr>
        <w:t>、设备的日常运行由甲方负责，当机组运行时发生故障报警、机组无法自动消除或发现有异常现象时，甲方需立即通知乙方，经乙方处理或认可后方可开机。</w:t>
      </w:r>
    </w:p>
    <w:p w:rsidR="005E0B79" w:rsidRDefault="00F663DD">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第五条</w:t>
      </w:r>
      <w:r>
        <w:rPr>
          <w:rFonts w:ascii="宋体" w:hAnsi="宋体" w:cs="仿宋_GB2312"/>
          <w:b/>
          <w:sz w:val="28"/>
          <w:szCs w:val="28"/>
        </w:rPr>
        <w:t xml:space="preserve"> </w:t>
      </w:r>
      <w:r>
        <w:rPr>
          <w:rFonts w:ascii="宋体" w:hAnsi="宋体" w:cs="仿宋_GB2312" w:hint="eastAsia"/>
          <w:b/>
          <w:sz w:val="28"/>
          <w:szCs w:val="28"/>
        </w:rPr>
        <w:t>争议、违约和索赔</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、乙方不得中途无故暂停或拖延履行合同检修业务，甲方有权终止合同并追究相应责任。</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、在合同范围内的工作如因乙方原因无法在规定时间内完成，甲方有权请第三方来处理</w:t>
      </w:r>
      <w:r>
        <w:rPr>
          <w:rFonts w:ascii="宋体" w:hAnsi="宋体" w:cs="仿宋_GB2312" w:hint="eastAsia"/>
          <w:sz w:val="28"/>
          <w:szCs w:val="28"/>
        </w:rPr>
        <w:t>，所发生的费用由乙方承担，甲方并保留追究乙方责任的权利。</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、争议：甲乙双方在履行合同过程中，发生争议和纠纷时，双方应友好协商解决，经协商无法解决时，应由甲方所在地法院解决。</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w:t>
      </w:r>
      <w:r>
        <w:rPr>
          <w:rFonts w:ascii="宋体" w:hAnsi="宋体" w:cs="仿宋_GB2312" w:hint="eastAsia"/>
          <w:sz w:val="28"/>
          <w:szCs w:val="28"/>
        </w:rPr>
        <w:t>、违约：任何一方未履行合同义务或履行合同义务不符合约定要求，应承担违约责任并向对方支付违约金，具体以下列约定为准。</w:t>
      </w:r>
      <w:r>
        <w:rPr>
          <w:rFonts w:ascii="宋体" w:hAnsi="宋体" w:cs="仿宋_GB2312" w:hint="eastAsia"/>
          <w:sz w:val="28"/>
          <w:szCs w:val="28"/>
        </w:rPr>
        <w:lastRenderedPageBreak/>
        <w:t>本条关于违约责任的约定，与合同其他条款关于违约责任的约定可同时适用。</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5.1</w:t>
      </w:r>
      <w:r>
        <w:rPr>
          <w:rFonts w:ascii="宋体" w:hAnsi="宋体" w:cs="仿宋_GB2312" w:hint="eastAsia"/>
          <w:sz w:val="28"/>
          <w:szCs w:val="28"/>
        </w:rPr>
        <w:t>乙方提供的检修服务达不到合同约定的质量标准，乙方应无偿返修或返工，并承担由此给甲方造成的损失。</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5.2</w:t>
      </w:r>
      <w:r>
        <w:rPr>
          <w:rFonts w:ascii="宋体" w:hAnsi="宋体" w:cs="仿宋_GB2312" w:hint="eastAsia"/>
          <w:sz w:val="28"/>
          <w:szCs w:val="28"/>
        </w:rPr>
        <w:t>乙方违反施工规范、操作规范、技术要求等造成给甲方带来损失，甲方有权要求乙方整改，乙方不得拒绝接受甲方的整改通知。整改费用由乙方承担，并由乙方承担由此给甲方造成的损失。</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5.3</w:t>
      </w:r>
      <w:proofErr w:type="gramStart"/>
      <w:r>
        <w:rPr>
          <w:rFonts w:ascii="宋体" w:hAnsi="宋体" w:cs="仿宋_GB2312" w:hint="eastAsia"/>
          <w:sz w:val="28"/>
          <w:szCs w:val="28"/>
        </w:rPr>
        <w:t>乙方</w:t>
      </w:r>
      <w:r>
        <w:rPr>
          <w:rFonts w:ascii="宋体" w:hAnsi="宋体" w:cs="仿宋_GB2312" w:hint="eastAsia"/>
          <w:sz w:val="28"/>
          <w:szCs w:val="28"/>
        </w:rPr>
        <w:t>维保</w:t>
      </w:r>
      <w:r>
        <w:rPr>
          <w:rFonts w:ascii="宋体" w:hAnsi="宋体" w:cs="仿宋_GB2312" w:hint="eastAsia"/>
          <w:sz w:val="28"/>
          <w:szCs w:val="28"/>
        </w:rPr>
        <w:t>施工期</w:t>
      </w:r>
      <w:proofErr w:type="gramEnd"/>
      <w:r>
        <w:rPr>
          <w:rFonts w:ascii="宋体" w:hAnsi="宋体" w:cs="仿宋_GB2312" w:hint="eastAsia"/>
          <w:sz w:val="28"/>
          <w:szCs w:val="28"/>
        </w:rPr>
        <w:t>间，因不可归责于甲方的原因造成甲方、乙方或第三方人身、财产损失的，乙方承担赔偿责任，不可抗力等法律另有规定的除外。</w:t>
      </w:r>
    </w:p>
    <w:p w:rsidR="005E0B79" w:rsidRDefault="00F663DD">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第六条</w:t>
      </w:r>
      <w:r>
        <w:rPr>
          <w:rFonts w:ascii="宋体" w:hAnsi="宋体" w:cs="仿宋_GB2312"/>
          <w:b/>
          <w:sz w:val="28"/>
          <w:szCs w:val="28"/>
        </w:rPr>
        <w:t xml:space="preserve"> </w:t>
      </w:r>
      <w:r>
        <w:rPr>
          <w:rFonts w:ascii="宋体" w:hAnsi="宋体" w:cs="仿宋_GB2312" w:hint="eastAsia"/>
          <w:b/>
          <w:sz w:val="28"/>
          <w:szCs w:val="28"/>
        </w:rPr>
        <w:t>合同终止</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、合同履行期间，发生法律规定的合同终止条件或情形时。</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2</w:t>
      </w:r>
      <w:r>
        <w:rPr>
          <w:rFonts w:ascii="宋体" w:hAnsi="宋体" w:cs="仿宋_GB2312" w:hint="eastAsia"/>
          <w:sz w:val="28"/>
          <w:szCs w:val="28"/>
        </w:rPr>
        <w:t>、无论甲方因任何原因导致破产、无力偿还一切债务而倒闭时。</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、合同的终止不影响已发生的经济、财务关系的清算及经济损失的索赔。</w:t>
      </w:r>
    </w:p>
    <w:p w:rsidR="005E0B79" w:rsidRDefault="00F663DD">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第七条</w:t>
      </w:r>
      <w:r>
        <w:rPr>
          <w:rFonts w:ascii="宋体" w:hAnsi="宋体" w:cs="仿宋_GB2312"/>
          <w:b/>
          <w:sz w:val="28"/>
          <w:szCs w:val="28"/>
        </w:rPr>
        <w:t xml:space="preserve"> </w:t>
      </w:r>
      <w:r>
        <w:rPr>
          <w:rFonts w:ascii="宋体" w:hAnsi="宋体" w:cs="仿宋_GB2312" w:hint="eastAsia"/>
          <w:b/>
          <w:sz w:val="28"/>
          <w:szCs w:val="28"/>
        </w:rPr>
        <w:t>合同份数及生效、失效：</w:t>
      </w:r>
    </w:p>
    <w:p w:rsidR="005E0B79" w:rsidRDefault="00F663DD">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、本合同一式</w:t>
      </w:r>
      <w:r>
        <w:rPr>
          <w:rFonts w:ascii="宋体" w:hAnsi="宋体" w:cs="仿宋_GB2312" w:hint="eastAsia"/>
          <w:sz w:val="28"/>
          <w:szCs w:val="28"/>
        </w:rPr>
        <w:t>8</w:t>
      </w:r>
      <w:r>
        <w:rPr>
          <w:rFonts w:ascii="宋体" w:hAnsi="宋体" w:cs="仿宋_GB2312" w:hint="eastAsia"/>
          <w:sz w:val="28"/>
          <w:szCs w:val="28"/>
          <w:u w:val="single"/>
        </w:rPr>
        <w:t xml:space="preserve">　</w:t>
      </w:r>
      <w:r>
        <w:rPr>
          <w:rFonts w:ascii="宋体" w:hAnsi="宋体" w:cs="仿宋_GB2312" w:hint="eastAsia"/>
          <w:sz w:val="28"/>
          <w:szCs w:val="28"/>
        </w:rPr>
        <w:t>份，甲方执</w:t>
      </w:r>
      <w:r>
        <w:rPr>
          <w:rFonts w:ascii="宋体" w:hAnsi="宋体" w:cs="仿宋_GB2312"/>
          <w:sz w:val="28"/>
          <w:szCs w:val="28"/>
          <w:u w:val="single"/>
        </w:rPr>
        <w:t>4</w:t>
      </w:r>
      <w:r>
        <w:rPr>
          <w:rFonts w:ascii="宋体" w:hAnsi="宋体" w:cs="仿宋_GB2312" w:hint="eastAsia"/>
          <w:sz w:val="28"/>
          <w:szCs w:val="28"/>
          <w:u w:val="single"/>
        </w:rPr>
        <w:t xml:space="preserve">　</w:t>
      </w:r>
      <w:r>
        <w:rPr>
          <w:rFonts w:ascii="宋体" w:hAnsi="宋体" w:cs="仿宋_GB2312" w:hint="eastAsia"/>
          <w:sz w:val="28"/>
          <w:szCs w:val="28"/>
        </w:rPr>
        <w:t>份乙方执</w:t>
      </w:r>
      <w:r>
        <w:rPr>
          <w:rFonts w:ascii="宋体" w:hAnsi="宋体" w:cs="仿宋_GB2312" w:hint="eastAsia"/>
          <w:sz w:val="28"/>
          <w:szCs w:val="28"/>
        </w:rPr>
        <w:t>4</w:t>
      </w:r>
      <w:r>
        <w:rPr>
          <w:rFonts w:ascii="宋体" w:hAnsi="宋体" w:cs="仿宋_GB2312" w:hint="eastAsia"/>
          <w:sz w:val="28"/>
          <w:szCs w:val="28"/>
          <w:u w:val="single"/>
        </w:rPr>
        <w:t xml:space="preserve">　</w:t>
      </w:r>
      <w:r>
        <w:rPr>
          <w:rFonts w:ascii="宋体" w:hAnsi="宋体" w:cs="仿宋_GB2312" w:hint="eastAsia"/>
          <w:sz w:val="28"/>
          <w:szCs w:val="28"/>
        </w:rPr>
        <w:t>份，具有同等法律效力，双方签字盖章后生效。合同附件为本合同不可分割的部分，也具有同等法律效力。</w:t>
      </w:r>
    </w:p>
    <w:p w:rsidR="005E0B79" w:rsidRDefault="00F663DD">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2</w:t>
      </w:r>
      <w:r>
        <w:rPr>
          <w:rFonts w:ascii="宋体" w:hAnsi="宋体" w:cs="仿宋_GB2312" w:hint="eastAsia"/>
          <w:sz w:val="28"/>
          <w:szCs w:val="28"/>
        </w:rPr>
        <w:t>、本合同的执行，不受以往其他任何合同的影响。</w:t>
      </w:r>
    </w:p>
    <w:p w:rsidR="005E0B79" w:rsidRDefault="00F663DD">
      <w:pPr>
        <w:spacing w:line="360" w:lineRule="auto"/>
        <w:ind w:leftChars="-1" w:left="-2" w:firstLineChars="200" w:firstLine="560"/>
        <w:rPr>
          <w:rFonts w:ascii="宋体" w:hAnsi="宋体"/>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hint="eastAsia"/>
          <w:sz w:val="28"/>
          <w:szCs w:val="28"/>
        </w:rPr>
        <w:t>双方发生争议时，应先协商解决，如协商不成，任何一方可依法向甲方住所地人民法院起诉。</w:t>
      </w:r>
    </w:p>
    <w:p w:rsidR="005E0B79" w:rsidRDefault="00F663DD">
      <w:pPr>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、本合同正本一式捌份，双方各持肆份。</w:t>
      </w:r>
    </w:p>
    <w:p w:rsidR="005E0B79" w:rsidRDefault="005E0B79">
      <w:pPr>
        <w:tabs>
          <w:tab w:val="left" w:pos="2010"/>
        </w:tabs>
        <w:spacing w:line="520" w:lineRule="exact"/>
        <w:ind w:firstLineChars="200" w:firstLine="560"/>
        <w:rPr>
          <w:rFonts w:ascii="宋体" w:hAnsi="宋体" w:cs="仿宋_GB2312"/>
          <w:sz w:val="28"/>
          <w:szCs w:val="28"/>
        </w:rPr>
      </w:pPr>
    </w:p>
    <w:p w:rsidR="005E0B79" w:rsidRDefault="005E0B79">
      <w:pPr>
        <w:tabs>
          <w:tab w:val="left" w:pos="2010"/>
        </w:tabs>
        <w:spacing w:line="520" w:lineRule="exact"/>
        <w:ind w:firstLineChars="200" w:firstLine="560"/>
        <w:rPr>
          <w:rFonts w:ascii="宋体" w:hAnsi="宋体" w:cs="仿宋_GB2312"/>
          <w:sz w:val="28"/>
          <w:szCs w:val="28"/>
        </w:rPr>
      </w:pPr>
    </w:p>
    <w:p w:rsidR="005E0B79" w:rsidRDefault="005E0B79">
      <w:pPr>
        <w:tabs>
          <w:tab w:val="left" w:pos="2010"/>
        </w:tabs>
        <w:spacing w:line="520" w:lineRule="exact"/>
        <w:ind w:firstLineChars="200" w:firstLine="560"/>
        <w:rPr>
          <w:rFonts w:ascii="宋体" w:hAnsi="宋体" w:cs="仿宋_GB2312"/>
          <w:sz w:val="28"/>
          <w:szCs w:val="28"/>
        </w:rPr>
      </w:pP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甲方：福建省东南电化股份有限公司</w:t>
      </w:r>
      <w:r>
        <w:rPr>
          <w:rFonts w:ascii="宋体" w:hAnsi="宋体" w:cs="仿宋_GB2312"/>
          <w:sz w:val="28"/>
          <w:szCs w:val="28"/>
        </w:rPr>
        <w:t xml:space="preserve">        </w:t>
      </w:r>
      <w:r>
        <w:rPr>
          <w:rFonts w:ascii="宋体" w:hAnsi="宋体" w:cs="仿宋_GB2312" w:hint="eastAsia"/>
          <w:sz w:val="28"/>
          <w:szCs w:val="28"/>
        </w:rPr>
        <w:t>乙方：</w:t>
      </w:r>
      <w:r>
        <w:rPr>
          <w:rFonts w:ascii="宋体" w:hAnsi="宋体" w:cs="仿宋_GB2312"/>
          <w:sz w:val="28"/>
          <w:szCs w:val="28"/>
        </w:rPr>
        <w:t xml:space="preserve"> </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法定代表人：</w:t>
      </w:r>
      <w:r>
        <w:rPr>
          <w:rFonts w:ascii="宋体" w:hAnsi="宋体" w:cs="仿宋_GB2312"/>
          <w:sz w:val="28"/>
          <w:szCs w:val="28"/>
        </w:rPr>
        <w:t xml:space="preserve">                            </w:t>
      </w:r>
      <w:r>
        <w:rPr>
          <w:rFonts w:ascii="宋体" w:hAnsi="宋体" w:cs="仿宋_GB2312" w:hint="eastAsia"/>
          <w:sz w:val="28"/>
          <w:szCs w:val="28"/>
        </w:rPr>
        <w:t>法定代表人：</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委托代理人：</w:t>
      </w:r>
      <w:r>
        <w:rPr>
          <w:rFonts w:ascii="宋体" w:hAnsi="宋体" w:cs="仿宋_GB2312"/>
          <w:sz w:val="28"/>
          <w:szCs w:val="28"/>
        </w:rPr>
        <w:t xml:space="preserve">                            </w:t>
      </w:r>
      <w:r>
        <w:rPr>
          <w:rFonts w:ascii="宋体" w:hAnsi="宋体" w:cs="仿宋_GB2312" w:hint="eastAsia"/>
          <w:sz w:val="28"/>
          <w:szCs w:val="28"/>
        </w:rPr>
        <w:t>委托代理人：</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电话：</w:t>
      </w:r>
      <w:r>
        <w:rPr>
          <w:rFonts w:ascii="宋体" w:hAnsi="宋体" w:cs="仿宋_GB2312"/>
          <w:sz w:val="28"/>
          <w:szCs w:val="28"/>
        </w:rPr>
        <w:t xml:space="preserve">                                  </w:t>
      </w:r>
      <w:r>
        <w:rPr>
          <w:rFonts w:ascii="宋体" w:hAnsi="宋体" w:cs="仿宋_GB2312" w:hint="eastAsia"/>
          <w:sz w:val="28"/>
          <w:szCs w:val="28"/>
        </w:rPr>
        <w:t>电话：</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传真：</w:t>
      </w:r>
      <w:r>
        <w:rPr>
          <w:rFonts w:ascii="宋体" w:hAnsi="宋体" w:cs="仿宋_GB2312"/>
          <w:sz w:val="28"/>
          <w:szCs w:val="28"/>
        </w:rPr>
        <w:t xml:space="preserve">                                  </w:t>
      </w:r>
      <w:r>
        <w:rPr>
          <w:rFonts w:ascii="宋体" w:hAnsi="宋体" w:cs="仿宋_GB2312" w:hint="eastAsia"/>
          <w:sz w:val="28"/>
          <w:szCs w:val="28"/>
        </w:rPr>
        <w:t>传真：</w:t>
      </w:r>
    </w:p>
    <w:p w:rsidR="005E0B79" w:rsidRDefault="00F663DD">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邮编：</w:t>
      </w:r>
      <w:r>
        <w:rPr>
          <w:rFonts w:ascii="宋体" w:hAnsi="宋体" w:cs="仿宋_GB2312"/>
          <w:sz w:val="28"/>
          <w:szCs w:val="28"/>
        </w:rPr>
        <w:t xml:space="preserve">                                  </w:t>
      </w:r>
      <w:r>
        <w:rPr>
          <w:rFonts w:ascii="宋体" w:hAnsi="宋体" w:cs="仿宋_GB2312" w:hint="eastAsia"/>
          <w:sz w:val="28"/>
          <w:szCs w:val="28"/>
        </w:rPr>
        <w:t>邮编：</w:t>
      </w:r>
    </w:p>
    <w:p w:rsidR="005E0B79" w:rsidRDefault="00F663DD">
      <w:pPr>
        <w:spacing w:line="520" w:lineRule="exact"/>
        <w:ind w:firstLineChars="200" w:firstLine="560"/>
        <w:jc w:val="left"/>
        <w:rPr>
          <w:rFonts w:ascii="宋体" w:cs="仿宋_GB2312"/>
          <w:sz w:val="28"/>
          <w:szCs w:val="28"/>
        </w:rPr>
      </w:pPr>
      <w:r>
        <w:rPr>
          <w:rFonts w:ascii="宋体" w:hAnsi="宋体" w:cs="仿宋_GB2312" w:hint="eastAsia"/>
          <w:sz w:val="28"/>
          <w:szCs w:val="28"/>
        </w:rPr>
        <w:t>开户行：</w:t>
      </w:r>
      <w:r>
        <w:rPr>
          <w:rFonts w:ascii="宋体" w:hAnsi="宋体" w:hint="eastAsia"/>
          <w:color w:val="000000"/>
          <w:szCs w:val="21"/>
        </w:rPr>
        <w:t>：</w:t>
      </w:r>
      <w:r>
        <w:rPr>
          <w:rFonts w:ascii="宋体" w:hAnsi="宋体" w:hint="eastAsia"/>
          <w:color w:val="000000"/>
          <w:sz w:val="28"/>
          <w:szCs w:val="28"/>
        </w:rPr>
        <w:t>建行福建省分行</w:t>
      </w:r>
      <w:r>
        <w:rPr>
          <w:rFonts w:ascii="宋体" w:hAnsi="宋体"/>
          <w:color w:val="000000"/>
          <w:sz w:val="28"/>
          <w:szCs w:val="28"/>
        </w:rPr>
        <w:t xml:space="preserve"> </w:t>
      </w:r>
      <w:r>
        <w:rPr>
          <w:rFonts w:ascii="宋体" w:hAnsi="宋体"/>
          <w:color w:val="000000"/>
          <w:szCs w:val="21"/>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开户行：</w:t>
      </w:r>
    </w:p>
    <w:p w:rsidR="005E0B79" w:rsidRDefault="00F663DD">
      <w:pPr>
        <w:spacing w:line="520" w:lineRule="exact"/>
        <w:ind w:firstLineChars="200" w:firstLine="560"/>
        <w:jc w:val="left"/>
        <w:rPr>
          <w:rFonts w:ascii="宋体" w:cs="仿宋_GB2312"/>
          <w:sz w:val="28"/>
          <w:szCs w:val="28"/>
        </w:rPr>
      </w:pPr>
      <w:r>
        <w:rPr>
          <w:rFonts w:ascii="宋体" w:hAnsi="宋体" w:cs="仿宋_GB2312" w:hint="eastAsia"/>
          <w:sz w:val="28"/>
          <w:szCs w:val="28"/>
        </w:rPr>
        <w:t>银行账号：</w:t>
      </w:r>
      <w:r>
        <w:rPr>
          <w:rFonts w:ascii="宋体" w:hAnsi="宋体"/>
          <w:color w:val="000000"/>
          <w:sz w:val="28"/>
          <w:szCs w:val="28"/>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银行账号：</w:t>
      </w:r>
    </w:p>
    <w:p w:rsidR="005E0B79" w:rsidRDefault="00F663DD">
      <w:pPr>
        <w:spacing w:line="520" w:lineRule="exact"/>
        <w:ind w:firstLineChars="200" w:firstLine="560"/>
        <w:jc w:val="left"/>
        <w:rPr>
          <w:rFonts w:ascii="宋体" w:cs="仿宋_GB2312"/>
          <w:sz w:val="28"/>
          <w:szCs w:val="28"/>
        </w:rPr>
      </w:pPr>
      <w:r>
        <w:rPr>
          <w:rFonts w:ascii="宋体" w:hAnsi="宋体" w:cs="仿宋_GB2312" w:hint="eastAsia"/>
          <w:sz w:val="28"/>
          <w:szCs w:val="28"/>
        </w:rPr>
        <w:t>税号：</w:t>
      </w:r>
      <w:r>
        <w:rPr>
          <w:rFonts w:ascii="宋体" w:hAnsi="宋体"/>
          <w:color w:val="000000"/>
          <w:sz w:val="28"/>
          <w:szCs w:val="28"/>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税号：</w:t>
      </w:r>
    </w:p>
    <w:p w:rsidR="005E0B79" w:rsidRDefault="00F663DD">
      <w:pPr>
        <w:tabs>
          <w:tab w:val="left" w:pos="2010"/>
        </w:tabs>
        <w:spacing w:line="520" w:lineRule="exact"/>
        <w:ind w:leftChars="-85" w:left="-178" w:firstLineChars="200" w:firstLine="560"/>
        <w:rPr>
          <w:rFonts w:ascii="宋体" w:cs="仿宋_GB2312"/>
          <w:sz w:val="28"/>
          <w:szCs w:val="28"/>
        </w:rPr>
      </w:pPr>
      <w:r>
        <w:rPr>
          <w:rFonts w:ascii="宋体" w:hAnsi="宋体" w:cs="仿宋_GB2312"/>
          <w:sz w:val="28"/>
          <w:szCs w:val="28"/>
        </w:rPr>
        <w:t xml:space="preserve">   </w:t>
      </w:r>
      <w:r>
        <w:rPr>
          <w:rFonts w:ascii="宋体" w:hAnsi="宋体" w:cs="仿宋_GB2312" w:hint="eastAsia"/>
          <w:sz w:val="28"/>
          <w:szCs w:val="28"/>
        </w:rPr>
        <w:t>年</w:t>
      </w:r>
      <w:r>
        <w:rPr>
          <w:rFonts w:ascii="宋体" w:hAnsi="宋体" w:cs="仿宋_GB2312"/>
          <w:sz w:val="28"/>
          <w:szCs w:val="28"/>
        </w:rPr>
        <w:t xml:space="preserve">    </w:t>
      </w:r>
      <w:r>
        <w:rPr>
          <w:rFonts w:ascii="宋体" w:hAnsi="宋体" w:cs="仿宋_GB2312" w:hint="eastAsia"/>
          <w:sz w:val="28"/>
          <w:szCs w:val="28"/>
        </w:rPr>
        <w:t>月</w:t>
      </w:r>
      <w:r>
        <w:rPr>
          <w:rFonts w:ascii="宋体" w:hAnsi="宋体" w:cs="仿宋_GB2312"/>
          <w:sz w:val="28"/>
          <w:szCs w:val="28"/>
        </w:rPr>
        <w:t xml:space="preserve">    </w:t>
      </w:r>
      <w:r>
        <w:rPr>
          <w:rFonts w:ascii="宋体" w:hAnsi="宋体" w:cs="仿宋_GB2312" w:hint="eastAsia"/>
          <w:sz w:val="28"/>
          <w:szCs w:val="28"/>
        </w:rPr>
        <w:t>日</w:t>
      </w:r>
      <w:r>
        <w:rPr>
          <w:rFonts w:ascii="宋体" w:hAnsi="宋体" w:cs="仿宋_GB2312"/>
          <w:sz w:val="28"/>
          <w:szCs w:val="28"/>
        </w:rPr>
        <w:t xml:space="preserve">                         </w:t>
      </w:r>
      <w:r>
        <w:rPr>
          <w:rFonts w:ascii="宋体" w:hAnsi="宋体" w:cs="仿宋_GB2312" w:hint="eastAsia"/>
          <w:sz w:val="28"/>
          <w:szCs w:val="28"/>
        </w:rPr>
        <w:t>年</w:t>
      </w:r>
      <w:r>
        <w:rPr>
          <w:rFonts w:ascii="宋体" w:hAnsi="宋体" w:cs="仿宋_GB2312"/>
          <w:sz w:val="28"/>
          <w:szCs w:val="28"/>
        </w:rPr>
        <w:t xml:space="preserve">   </w:t>
      </w:r>
      <w:r>
        <w:rPr>
          <w:rFonts w:ascii="宋体" w:hAnsi="宋体" w:cs="仿宋_GB2312" w:hint="eastAsia"/>
          <w:sz w:val="28"/>
          <w:szCs w:val="28"/>
        </w:rPr>
        <w:t>月</w:t>
      </w:r>
      <w:r>
        <w:rPr>
          <w:rFonts w:ascii="宋体" w:hAnsi="宋体" w:cs="仿宋_GB2312"/>
          <w:sz w:val="28"/>
          <w:szCs w:val="28"/>
        </w:rPr>
        <w:t xml:space="preserve">   </w:t>
      </w:r>
      <w:r>
        <w:rPr>
          <w:rFonts w:ascii="宋体" w:hAnsi="宋体" w:cs="仿宋_GB2312" w:hint="eastAsia"/>
          <w:sz w:val="28"/>
          <w:szCs w:val="28"/>
        </w:rPr>
        <w:t>日</w:t>
      </w:r>
    </w:p>
    <w:p w:rsidR="005E0B79" w:rsidRDefault="005E0B79">
      <w:pPr>
        <w:jc w:val="left"/>
        <w:rPr>
          <w:sz w:val="24"/>
          <w:szCs w:val="24"/>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5E0B79">
      <w:pPr>
        <w:spacing w:line="480" w:lineRule="auto"/>
        <w:ind w:right="26" w:firstLineChars="200" w:firstLine="640"/>
        <w:jc w:val="left"/>
        <w:rPr>
          <w:rFonts w:ascii="宋体" w:hAnsi="宋体" w:cs="仿宋_GB2312"/>
          <w:sz w:val="32"/>
          <w:szCs w:val="32"/>
        </w:rPr>
      </w:pPr>
    </w:p>
    <w:p w:rsidR="005E0B79" w:rsidRDefault="00F663DD">
      <w:pPr>
        <w:spacing w:line="480" w:lineRule="auto"/>
        <w:ind w:right="26" w:firstLineChars="200" w:firstLine="640"/>
        <w:jc w:val="left"/>
        <w:rPr>
          <w:rFonts w:ascii="宋体" w:hAnsi="宋体" w:cs="仿宋_GB2312"/>
          <w:sz w:val="32"/>
          <w:szCs w:val="32"/>
        </w:rPr>
      </w:pPr>
      <w:r>
        <w:rPr>
          <w:rFonts w:ascii="宋体" w:hAnsi="宋体" w:cs="仿宋_GB2312" w:hint="eastAsia"/>
          <w:sz w:val="32"/>
          <w:szCs w:val="32"/>
        </w:rPr>
        <w:t>附件三：备件报价单</w:t>
      </w:r>
    </w:p>
    <w:p w:rsidR="005E0B79" w:rsidRDefault="00F663DD">
      <w:pPr>
        <w:spacing w:line="480" w:lineRule="auto"/>
        <w:ind w:right="26" w:firstLineChars="200" w:firstLine="420"/>
        <w:jc w:val="left"/>
        <w:rPr>
          <w:rFonts w:ascii="宋体" w:hAnsi="宋体"/>
          <w:szCs w:val="21"/>
        </w:rPr>
      </w:pPr>
      <w:r>
        <w:rPr>
          <w:rFonts w:ascii="宋体" w:hAnsi="宋体" w:hint="eastAsia"/>
          <w:szCs w:val="21"/>
        </w:rPr>
        <w:t>配件清单及价格表</w:t>
      </w:r>
    </w:p>
    <w:tbl>
      <w:tblPr>
        <w:tblW w:w="9360" w:type="dxa"/>
        <w:tblInd w:w="93" w:type="dxa"/>
        <w:tblLayout w:type="fixed"/>
        <w:tblLook w:val="04A0" w:firstRow="1" w:lastRow="0" w:firstColumn="1" w:lastColumn="0" w:noHBand="0" w:noVBand="1"/>
      </w:tblPr>
      <w:tblGrid>
        <w:gridCol w:w="699"/>
        <w:gridCol w:w="1060"/>
        <w:gridCol w:w="1980"/>
        <w:gridCol w:w="1161"/>
        <w:gridCol w:w="700"/>
        <w:gridCol w:w="720"/>
        <w:gridCol w:w="880"/>
        <w:gridCol w:w="1080"/>
        <w:gridCol w:w="1080"/>
      </w:tblGrid>
      <w:tr w:rsidR="005E0B79">
        <w:trPr>
          <w:trHeight w:val="27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序号</w:t>
            </w:r>
          </w:p>
        </w:tc>
        <w:tc>
          <w:tcPr>
            <w:tcW w:w="106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机组型号</w:t>
            </w:r>
          </w:p>
        </w:tc>
        <w:tc>
          <w:tcPr>
            <w:tcW w:w="198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品</w:t>
            </w:r>
            <w:r>
              <w:rPr>
                <w:rFonts w:hint="eastAsia"/>
                <w:color w:val="000000"/>
                <w:szCs w:val="21"/>
              </w:rPr>
              <w:t xml:space="preserve">         </w:t>
            </w:r>
            <w:r>
              <w:rPr>
                <w:rFonts w:hint="eastAsia"/>
                <w:color w:val="000000"/>
                <w:szCs w:val="21"/>
              </w:rPr>
              <w:t>名</w:t>
            </w:r>
          </w:p>
        </w:tc>
        <w:tc>
          <w:tcPr>
            <w:tcW w:w="1161"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型号</w:t>
            </w:r>
          </w:p>
        </w:tc>
        <w:tc>
          <w:tcPr>
            <w:tcW w:w="70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单位</w:t>
            </w:r>
          </w:p>
        </w:tc>
        <w:tc>
          <w:tcPr>
            <w:tcW w:w="72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数量</w:t>
            </w:r>
          </w:p>
        </w:tc>
        <w:tc>
          <w:tcPr>
            <w:tcW w:w="88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单</w:t>
            </w:r>
            <w:r>
              <w:rPr>
                <w:rFonts w:hint="eastAsia"/>
                <w:color w:val="000000"/>
                <w:szCs w:val="21"/>
              </w:rPr>
              <w:t xml:space="preserve"> </w:t>
            </w:r>
            <w:r>
              <w:rPr>
                <w:rFonts w:hint="eastAsia"/>
                <w:color w:val="000000"/>
                <w:szCs w:val="21"/>
              </w:rPr>
              <w:t>价</w:t>
            </w:r>
          </w:p>
        </w:tc>
        <w:tc>
          <w:tcPr>
            <w:tcW w:w="108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总价</w:t>
            </w:r>
          </w:p>
        </w:tc>
        <w:tc>
          <w:tcPr>
            <w:tcW w:w="1080" w:type="dxa"/>
            <w:tcBorders>
              <w:top w:val="single" w:sz="4" w:space="0" w:color="auto"/>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备注</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C175-16</w:t>
            </w: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柴油滤清器（初级）</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316-9954</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2</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柴油滤清器（二级）</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1R0755</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3</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249-2340</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6</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4</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空气滤清器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269-7041</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4</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5</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油水分离器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PA1000FG</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6</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3E-9848</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540</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7</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防冻防锈液</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C365-8397</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1082</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Cs w:val="21"/>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9</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3508B</w:t>
            </w:r>
            <w:r>
              <w:rPr>
                <w:rFonts w:hint="eastAsia"/>
                <w:color w:val="000000"/>
                <w:sz w:val="22"/>
              </w:rPr>
              <w:t>（烧碱）</w:t>
            </w: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柴油滤清器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1R0749</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1</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10</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1R0716</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2</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11</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空气滤清器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8N6309</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2</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13</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3E-9848</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234</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85"/>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14</w:t>
            </w:r>
          </w:p>
        </w:tc>
        <w:tc>
          <w:tcPr>
            <w:tcW w:w="1060" w:type="dxa"/>
            <w:vMerge/>
            <w:tcBorders>
              <w:top w:val="nil"/>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防冻防锈液</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C365-8397</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323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15</w:t>
            </w:r>
          </w:p>
        </w:tc>
        <w:tc>
          <w:tcPr>
            <w:tcW w:w="1060" w:type="dxa"/>
            <w:vMerge w:val="restart"/>
            <w:tcBorders>
              <w:top w:val="nil"/>
              <w:left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3508B</w:t>
            </w:r>
            <w:r>
              <w:rPr>
                <w:rFonts w:hint="eastAsia"/>
                <w:color w:val="000000"/>
                <w:sz w:val="22"/>
              </w:rPr>
              <w:t>（</w:t>
            </w:r>
            <w:r>
              <w:rPr>
                <w:rFonts w:hint="eastAsia"/>
                <w:color w:val="000000"/>
                <w:sz w:val="22"/>
              </w:rPr>
              <w:t>PVC</w:t>
            </w:r>
            <w:r>
              <w:rPr>
                <w:rFonts w:hint="eastAsia"/>
                <w:color w:val="000000"/>
                <w:sz w:val="22"/>
              </w:rPr>
              <w:t>）</w:t>
            </w: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柴油滤清器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1R0726</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16</w:t>
            </w:r>
          </w:p>
        </w:tc>
        <w:tc>
          <w:tcPr>
            <w:tcW w:w="1060" w:type="dxa"/>
            <w:vMerge/>
            <w:tcBorders>
              <w:left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1R0756</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5</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17</w:t>
            </w:r>
          </w:p>
        </w:tc>
        <w:tc>
          <w:tcPr>
            <w:tcW w:w="1060" w:type="dxa"/>
            <w:vMerge/>
            <w:tcBorders>
              <w:left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空气滤清器</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8N6309</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proofErr w:type="gramStart"/>
            <w:r>
              <w:rPr>
                <w:rFonts w:hint="eastAsia"/>
                <w:color w:val="000000"/>
                <w:szCs w:val="21"/>
              </w:rPr>
              <w:t>个</w:t>
            </w:r>
            <w:proofErr w:type="gramEnd"/>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2</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19</w:t>
            </w:r>
          </w:p>
        </w:tc>
        <w:tc>
          <w:tcPr>
            <w:tcW w:w="1060" w:type="dxa"/>
            <w:vMerge/>
            <w:tcBorders>
              <w:left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机油</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3E-9848</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234</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color w:val="000000"/>
                <w:szCs w:val="21"/>
              </w:rPr>
            </w:pPr>
            <w:r>
              <w:rPr>
                <w:rFonts w:hint="eastAsia"/>
                <w:color w:val="000000"/>
                <w:szCs w:val="21"/>
              </w:rPr>
              <w:t>20</w:t>
            </w:r>
          </w:p>
        </w:tc>
        <w:tc>
          <w:tcPr>
            <w:tcW w:w="1060" w:type="dxa"/>
            <w:vMerge/>
            <w:tcBorders>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color w:val="000000"/>
                <w:szCs w:val="21"/>
              </w:rPr>
            </w:pPr>
            <w:r>
              <w:rPr>
                <w:rFonts w:hint="eastAsia"/>
                <w:color w:val="000000"/>
                <w:szCs w:val="21"/>
              </w:rPr>
              <w:t>防冻防锈液</w:t>
            </w:r>
          </w:p>
        </w:tc>
        <w:tc>
          <w:tcPr>
            <w:tcW w:w="1161"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C365-8397</w:t>
            </w: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升</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323</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color w:val="000000"/>
                <w:sz w:val="22"/>
              </w:rPr>
            </w:pP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2</w:t>
            </w:r>
            <w:r>
              <w:rPr>
                <w:rFonts w:hint="eastAsia"/>
                <w:color w:val="000000"/>
                <w:szCs w:val="21"/>
              </w:rPr>
              <w:t>1</w:t>
            </w:r>
          </w:p>
        </w:tc>
        <w:tc>
          <w:tcPr>
            <w:tcW w:w="1060" w:type="dxa"/>
            <w:vMerge w:val="restart"/>
            <w:tcBorders>
              <w:top w:val="nil"/>
              <w:left w:val="single" w:sz="4" w:space="0" w:color="auto"/>
              <w:right w:val="single" w:sz="4" w:space="0" w:color="auto"/>
            </w:tcBorders>
            <w:shd w:val="clear" w:color="auto" w:fill="auto"/>
            <w:vAlign w:val="center"/>
          </w:tcPr>
          <w:p w:rsidR="005E0B79" w:rsidRDefault="00F663DD">
            <w:pPr>
              <w:rPr>
                <w:rFonts w:ascii="宋体" w:hAnsi="宋体" w:cs="宋体"/>
                <w:color w:val="000000"/>
                <w:sz w:val="22"/>
              </w:rPr>
            </w:pPr>
            <w:r>
              <w:rPr>
                <w:rFonts w:hint="eastAsia"/>
                <w:color w:val="000000"/>
                <w:sz w:val="22"/>
              </w:rPr>
              <w:t xml:space="preserve">　</w:t>
            </w: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人工费用</w:t>
            </w:r>
            <w:r>
              <w:rPr>
                <w:rFonts w:hint="eastAsia"/>
                <w:color w:val="000000"/>
                <w:szCs w:val="21"/>
              </w:rPr>
              <w:t>（</w:t>
            </w:r>
            <w:r>
              <w:rPr>
                <w:rFonts w:hint="eastAsia"/>
                <w:color w:val="000000"/>
                <w:szCs w:val="21"/>
              </w:rPr>
              <w:t>C175-16</w:t>
            </w:r>
            <w:r>
              <w:rPr>
                <w:rFonts w:hint="eastAsia"/>
                <w:color w:val="000000"/>
                <w:szCs w:val="21"/>
              </w:rPr>
              <w:t>）</w:t>
            </w:r>
          </w:p>
        </w:tc>
        <w:tc>
          <w:tcPr>
            <w:tcW w:w="1161" w:type="dxa"/>
            <w:tcBorders>
              <w:top w:val="nil"/>
              <w:left w:val="nil"/>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ascii="宋体" w:hAnsi="宋体" w:cs="宋体" w:hint="eastAsia"/>
                <w:color w:val="000000"/>
                <w:szCs w:val="21"/>
              </w:rPr>
              <w:t>台</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ascii="宋体" w:hAnsi="宋体" w:cs="宋体" w:hint="eastAsia"/>
                <w:color w:val="000000"/>
                <w:sz w:val="22"/>
              </w:rPr>
              <w:t>1</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2</w:t>
            </w:r>
            <w:r>
              <w:rPr>
                <w:rFonts w:hint="eastAsia"/>
                <w:color w:val="000000"/>
                <w:szCs w:val="21"/>
              </w:rPr>
              <w:t>2</w:t>
            </w:r>
          </w:p>
        </w:tc>
        <w:tc>
          <w:tcPr>
            <w:tcW w:w="1060" w:type="dxa"/>
            <w:vMerge/>
            <w:tcBorders>
              <w:left w:val="single" w:sz="4" w:space="0" w:color="auto"/>
              <w:bottom w:val="single" w:sz="4" w:space="0" w:color="auto"/>
              <w:right w:val="single" w:sz="4" w:space="0" w:color="auto"/>
            </w:tcBorders>
            <w:shd w:val="clear" w:color="auto" w:fill="auto"/>
            <w:vAlign w:val="center"/>
          </w:tcPr>
          <w:p w:rsidR="005E0B79" w:rsidRDefault="005E0B79">
            <w:pPr>
              <w:rPr>
                <w:rFonts w:ascii="宋体" w:hAnsi="宋体" w:cs="宋体"/>
                <w:color w:val="000000"/>
                <w:sz w:val="22"/>
              </w:rPr>
            </w:pPr>
          </w:p>
        </w:tc>
        <w:tc>
          <w:tcPr>
            <w:tcW w:w="1980" w:type="dxa"/>
            <w:tcBorders>
              <w:top w:val="nil"/>
              <w:left w:val="nil"/>
              <w:bottom w:val="single" w:sz="4" w:space="0" w:color="auto"/>
              <w:right w:val="single" w:sz="4" w:space="0" w:color="auto"/>
            </w:tcBorders>
            <w:shd w:val="clear" w:color="auto" w:fill="auto"/>
            <w:vAlign w:val="center"/>
          </w:tcPr>
          <w:p w:rsidR="005E0B79" w:rsidRDefault="00F663DD">
            <w:pPr>
              <w:rPr>
                <w:rFonts w:ascii="宋体" w:hAnsi="宋体" w:cs="宋体"/>
                <w:color w:val="000000"/>
                <w:szCs w:val="21"/>
              </w:rPr>
            </w:pPr>
            <w:r>
              <w:rPr>
                <w:rFonts w:hint="eastAsia"/>
                <w:color w:val="000000"/>
                <w:szCs w:val="21"/>
              </w:rPr>
              <w:t>人工费用</w:t>
            </w:r>
            <w:r>
              <w:rPr>
                <w:rFonts w:hint="eastAsia"/>
                <w:color w:val="000000"/>
                <w:szCs w:val="21"/>
              </w:rPr>
              <w:t>（</w:t>
            </w:r>
            <w:r>
              <w:rPr>
                <w:rFonts w:hint="eastAsia"/>
                <w:color w:val="000000"/>
                <w:sz w:val="22"/>
              </w:rPr>
              <w:t>3508B</w:t>
            </w:r>
            <w:r>
              <w:rPr>
                <w:rFonts w:hint="eastAsia"/>
                <w:color w:val="000000"/>
                <w:szCs w:val="21"/>
              </w:rPr>
              <w:t>）</w:t>
            </w:r>
          </w:p>
        </w:tc>
        <w:tc>
          <w:tcPr>
            <w:tcW w:w="1161" w:type="dxa"/>
            <w:tcBorders>
              <w:top w:val="nil"/>
              <w:left w:val="nil"/>
              <w:bottom w:val="single" w:sz="4" w:space="0" w:color="auto"/>
              <w:right w:val="single" w:sz="4" w:space="0" w:color="auto"/>
            </w:tcBorders>
            <w:shd w:val="clear" w:color="auto" w:fill="auto"/>
            <w:vAlign w:val="center"/>
          </w:tcPr>
          <w:p w:rsidR="005E0B79" w:rsidRDefault="005E0B79">
            <w:pPr>
              <w:rPr>
                <w:rFonts w:ascii="宋体" w:hAnsi="宋体" w:cs="宋体"/>
                <w:color w:val="000000"/>
                <w:szCs w:val="21"/>
              </w:rPr>
            </w:pPr>
          </w:p>
        </w:tc>
        <w:tc>
          <w:tcPr>
            <w:tcW w:w="70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ascii="宋体" w:hAnsi="宋体" w:cs="宋体" w:hint="eastAsia"/>
                <w:color w:val="000000"/>
                <w:szCs w:val="21"/>
              </w:rPr>
              <w:t>台</w:t>
            </w:r>
          </w:p>
        </w:tc>
        <w:tc>
          <w:tcPr>
            <w:tcW w:w="72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ascii="宋体" w:hAnsi="宋体" w:cs="宋体" w:hint="eastAsia"/>
                <w:color w:val="000000"/>
                <w:sz w:val="22"/>
              </w:rPr>
              <w:t>2</w:t>
            </w:r>
          </w:p>
        </w:tc>
        <w:tc>
          <w:tcPr>
            <w:tcW w:w="8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22</w:t>
            </w:r>
          </w:p>
        </w:tc>
        <w:tc>
          <w:tcPr>
            <w:tcW w:w="6501" w:type="dxa"/>
            <w:gridSpan w:val="6"/>
            <w:tcBorders>
              <w:top w:val="single" w:sz="4" w:space="0" w:color="auto"/>
              <w:left w:val="nil"/>
              <w:bottom w:val="single" w:sz="4" w:space="0" w:color="auto"/>
              <w:right w:val="single" w:sz="4" w:space="0" w:color="000000"/>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税点（</w:t>
            </w:r>
            <w:r>
              <w:rPr>
                <w:rFonts w:hint="eastAsia"/>
                <w:color w:val="000000"/>
                <w:sz w:val="22"/>
              </w:rPr>
              <w:t>17%</w:t>
            </w:r>
            <w:r>
              <w:rPr>
                <w:rFonts w:hint="eastAsia"/>
                <w:color w:val="000000"/>
                <w:sz w:val="22"/>
              </w:rPr>
              <w:t>）</w:t>
            </w: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r w:rsidR="005E0B79">
        <w:trPr>
          <w:trHeight w:val="270"/>
        </w:trPr>
        <w:tc>
          <w:tcPr>
            <w:tcW w:w="699" w:type="dxa"/>
            <w:tcBorders>
              <w:top w:val="nil"/>
              <w:left w:val="single" w:sz="4" w:space="0" w:color="auto"/>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Cs w:val="21"/>
              </w:rPr>
            </w:pPr>
            <w:r>
              <w:rPr>
                <w:rFonts w:hint="eastAsia"/>
                <w:color w:val="000000"/>
                <w:szCs w:val="21"/>
              </w:rPr>
              <w:t>23</w:t>
            </w:r>
          </w:p>
        </w:tc>
        <w:tc>
          <w:tcPr>
            <w:tcW w:w="6501" w:type="dxa"/>
            <w:gridSpan w:val="6"/>
            <w:tcBorders>
              <w:top w:val="single" w:sz="4" w:space="0" w:color="auto"/>
              <w:left w:val="nil"/>
              <w:bottom w:val="single" w:sz="4" w:space="0" w:color="auto"/>
              <w:right w:val="single" w:sz="4" w:space="0" w:color="000000"/>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合计</w:t>
            </w:r>
          </w:p>
        </w:tc>
        <w:tc>
          <w:tcPr>
            <w:tcW w:w="1080" w:type="dxa"/>
            <w:tcBorders>
              <w:top w:val="nil"/>
              <w:left w:val="nil"/>
              <w:bottom w:val="single" w:sz="4" w:space="0" w:color="auto"/>
              <w:right w:val="single" w:sz="4" w:space="0" w:color="auto"/>
            </w:tcBorders>
            <w:shd w:val="clear" w:color="auto" w:fill="auto"/>
            <w:vAlign w:val="center"/>
          </w:tcPr>
          <w:p w:rsidR="005E0B79" w:rsidRDefault="005E0B79">
            <w:pPr>
              <w:jc w:val="center"/>
              <w:rPr>
                <w:rFonts w:ascii="宋体" w:hAnsi="宋体" w:cs="宋体"/>
                <w:color w:val="000000"/>
                <w:sz w:val="22"/>
              </w:rPr>
            </w:pPr>
          </w:p>
        </w:tc>
        <w:tc>
          <w:tcPr>
            <w:tcW w:w="1080" w:type="dxa"/>
            <w:tcBorders>
              <w:top w:val="nil"/>
              <w:left w:val="nil"/>
              <w:bottom w:val="single" w:sz="4" w:space="0" w:color="auto"/>
              <w:right w:val="single" w:sz="4" w:space="0" w:color="auto"/>
            </w:tcBorders>
            <w:shd w:val="clear" w:color="auto" w:fill="auto"/>
            <w:vAlign w:val="center"/>
          </w:tcPr>
          <w:p w:rsidR="005E0B79" w:rsidRDefault="00F663DD">
            <w:pPr>
              <w:jc w:val="center"/>
              <w:rPr>
                <w:rFonts w:ascii="宋体" w:hAnsi="宋体" w:cs="宋体"/>
                <w:color w:val="000000"/>
                <w:sz w:val="22"/>
              </w:rPr>
            </w:pPr>
            <w:r>
              <w:rPr>
                <w:rFonts w:hint="eastAsia"/>
                <w:color w:val="000000"/>
                <w:sz w:val="22"/>
              </w:rPr>
              <w:t xml:space="preserve">　</w:t>
            </w:r>
          </w:p>
        </w:tc>
      </w:tr>
    </w:tbl>
    <w:p w:rsidR="005E0B79" w:rsidRDefault="005E0B79">
      <w:pPr>
        <w:spacing w:line="480" w:lineRule="auto"/>
        <w:ind w:right="26" w:firstLineChars="200" w:firstLine="560"/>
        <w:jc w:val="left"/>
        <w:rPr>
          <w:rFonts w:ascii="宋体" w:hAnsi="宋体" w:cs="仿宋_GB2312"/>
          <w:bCs/>
          <w:sz w:val="28"/>
          <w:szCs w:val="28"/>
        </w:rPr>
      </w:pPr>
    </w:p>
    <w:p w:rsidR="005E0B79" w:rsidRDefault="00F663DD">
      <w:pPr>
        <w:spacing w:line="480" w:lineRule="auto"/>
        <w:ind w:right="26" w:firstLineChars="200" w:firstLine="560"/>
        <w:jc w:val="left"/>
        <w:rPr>
          <w:rFonts w:ascii="宋体" w:cs="仿宋_GB2312"/>
          <w:b/>
          <w:sz w:val="28"/>
          <w:szCs w:val="28"/>
        </w:rPr>
      </w:pPr>
      <w:r>
        <w:rPr>
          <w:rFonts w:ascii="宋体" w:hAnsi="宋体" w:cs="仿宋_GB2312" w:hint="eastAsia"/>
          <w:bCs/>
          <w:sz w:val="28"/>
          <w:szCs w:val="28"/>
        </w:rPr>
        <w:t>备注：</w:t>
      </w:r>
      <w:proofErr w:type="gramStart"/>
      <w:r>
        <w:rPr>
          <w:rFonts w:ascii="宋体" w:hAnsi="宋体" w:cs="仿宋_GB2312" w:hint="eastAsia"/>
          <w:bCs/>
          <w:sz w:val="28"/>
          <w:szCs w:val="28"/>
        </w:rPr>
        <w:t>以上维保</w:t>
      </w:r>
      <w:proofErr w:type="gramEnd"/>
      <w:r>
        <w:rPr>
          <w:rFonts w:ascii="宋体" w:hAnsi="宋体" w:cs="仿宋_GB2312" w:hint="eastAsia"/>
          <w:bCs/>
          <w:sz w:val="28"/>
          <w:szCs w:val="28"/>
        </w:rPr>
        <w:t>所需备件及数量仅供参考，实际所需备件及</w:t>
      </w:r>
      <w:r>
        <w:rPr>
          <w:rFonts w:ascii="宋体" w:hAnsi="宋体" w:cs="仿宋_GB2312" w:hint="eastAsia"/>
          <w:bCs/>
          <w:sz w:val="28"/>
          <w:szCs w:val="28"/>
        </w:rPr>
        <w:t>数量</w:t>
      </w:r>
      <w:r>
        <w:rPr>
          <w:rFonts w:ascii="宋体" w:hAnsi="宋体" w:cs="仿宋_GB2312" w:hint="eastAsia"/>
          <w:bCs/>
          <w:sz w:val="28"/>
          <w:szCs w:val="28"/>
        </w:rPr>
        <w:t>以现场使用量为准</w:t>
      </w:r>
      <w:r>
        <w:rPr>
          <w:rFonts w:ascii="宋体" w:hAnsi="宋体" w:cs="仿宋_GB2312" w:hint="eastAsia"/>
          <w:bCs/>
          <w:sz w:val="28"/>
          <w:szCs w:val="28"/>
        </w:rPr>
        <w:t>。</w:t>
      </w:r>
    </w:p>
    <w:p w:rsidR="005E0B79" w:rsidRDefault="005E0B79">
      <w:pPr>
        <w:snapToGrid w:val="0"/>
        <w:spacing w:line="360" w:lineRule="auto"/>
        <w:ind w:firstLineChars="200" w:firstLine="640"/>
        <w:jc w:val="left"/>
        <w:rPr>
          <w:rFonts w:ascii="宋体" w:hAnsi="宋体" w:cs="宋体"/>
          <w:sz w:val="32"/>
          <w:szCs w:val="32"/>
        </w:rPr>
      </w:pPr>
    </w:p>
    <w:p w:rsidR="005E0B79" w:rsidRDefault="005E0B79">
      <w:pPr>
        <w:snapToGrid w:val="0"/>
        <w:spacing w:line="360" w:lineRule="auto"/>
        <w:ind w:firstLineChars="200" w:firstLine="640"/>
        <w:jc w:val="left"/>
        <w:rPr>
          <w:rFonts w:ascii="宋体" w:hAnsi="宋体" w:cs="宋体"/>
          <w:sz w:val="32"/>
          <w:szCs w:val="32"/>
        </w:rPr>
      </w:pPr>
    </w:p>
    <w:p w:rsidR="005E0B79" w:rsidRDefault="005E0B79">
      <w:pPr>
        <w:snapToGrid w:val="0"/>
        <w:spacing w:line="360" w:lineRule="auto"/>
        <w:ind w:firstLineChars="200" w:firstLine="640"/>
        <w:jc w:val="left"/>
        <w:rPr>
          <w:rFonts w:ascii="宋体" w:hAnsi="宋体" w:cs="宋体"/>
          <w:sz w:val="32"/>
          <w:szCs w:val="32"/>
        </w:rPr>
      </w:pPr>
    </w:p>
    <w:p w:rsidR="005E0B79" w:rsidRDefault="005E0B79">
      <w:pPr>
        <w:snapToGrid w:val="0"/>
        <w:spacing w:line="360" w:lineRule="auto"/>
        <w:ind w:firstLineChars="200" w:firstLine="640"/>
        <w:jc w:val="left"/>
        <w:rPr>
          <w:rFonts w:ascii="宋体" w:hAnsi="宋体" w:cs="宋体"/>
          <w:sz w:val="32"/>
          <w:szCs w:val="32"/>
        </w:rPr>
      </w:pPr>
    </w:p>
    <w:p w:rsidR="005E0B79" w:rsidRDefault="00F663DD">
      <w:pPr>
        <w:snapToGrid w:val="0"/>
        <w:spacing w:line="360" w:lineRule="auto"/>
        <w:ind w:firstLineChars="200" w:firstLine="640"/>
        <w:jc w:val="left"/>
        <w:rPr>
          <w:rFonts w:ascii="宋体" w:cs="宋体"/>
          <w:sz w:val="32"/>
          <w:szCs w:val="32"/>
        </w:rPr>
      </w:pPr>
      <w:r>
        <w:rPr>
          <w:rFonts w:ascii="宋体" w:hAnsi="宋体" w:cs="宋体" w:hint="eastAsia"/>
          <w:sz w:val="32"/>
          <w:szCs w:val="32"/>
        </w:rPr>
        <w:lastRenderedPageBreak/>
        <w:t>附件四：承诺函</w:t>
      </w:r>
    </w:p>
    <w:p w:rsidR="005E0B79" w:rsidRDefault="00F663DD">
      <w:pPr>
        <w:snapToGrid w:val="0"/>
        <w:spacing w:line="360" w:lineRule="auto"/>
        <w:ind w:firstLineChars="200" w:firstLine="560"/>
        <w:jc w:val="center"/>
        <w:rPr>
          <w:rFonts w:ascii="宋体"/>
          <w:sz w:val="28"/>
          <w:szCs w:val="28"/>
        </w:rPr>
      </w:pPr>
      <w:r>
        <w:rPr>
          <w:rFonts w:ascii="宋体" w:hAnsi="宋体" w:hint="eastAsia"/>
          <w:sz w:val="28"/>
          <w:szCs w:val="28"/>
        </w:rPr>
        <w:t>承诺函</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w:t>
      </w:r>
      <w:r>
        <w:rPr>
          <w:rFonts w:ascii="宋体" w:hAnsi="宋体"/>
          <w:sz w:val="28"/>
          <w:szCs w:val="28"/>
        </w:rPr>
        <w:t>201</w:t>
      </w:r>
      <w:r>
        <w:rPr>
          <w:rFonts w:ascii="宋体" w:hAnsi="宋体" w:hint="eastAsia"/>
          <w:sz w:val="28"/>
          <w:szCs w:val="28"/>
        </w:rPr>
        <w:t>7</w:t>
      </w:r>
      <w:r>
        <w:rPr>
          <w:rFonts w:ascii="宋体" w:hAnsi="宋体" w:hint="eastAsia"/>
          <w:sz w:val="28"/>
          <w:szCs w:val="28"/>
        </w:rPr>
        <w:t>年</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比选文件表示完全响应，遵照公告的要求，特此确认并承诺：</w:t>
      </w:r>
    </w:p>
    <w:p w:rsidR="005E0B79" w:rsidRDefault="00F663DD">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E0B79" w:rsidRDefault="00F663DD">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5E0B79" w:rsidRDefault="00F663DD">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5E0B79" w:rsidRDefault="00F663DD">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、我方承诺：如中选</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项目，必定根据福建省东南电化股份有限公司生产要求，完成业务外包项目工作内容。</w:t>
      </w:r>
    </w:p>
    <w:p w:rsidR="005E0B79" w:rsidRDefault="00F663DD">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、我方保证：我方确认，我方完全接受</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。否则，视为本单位自动弃权。</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特此承诺。</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联系</w:t>
      </w:r>
      <w:r>
        <w:rPr>
          <w:rFonts w:ascii="宋体" w:hAnsi="宋体" w:hint="eastAsia"/>
          <w:sz w:val="28"/>
          <w:szCs w:val="28"/>
        </w:rPr>
        <w:t>人：</w:t>
      </w:r>
      <w:r>
        <w:rPr>
          <w:rFonts w:ascii="宋体" w:hAnsi="宋体"/>
          <w:sz w:val="28"/>
          <w:szCs w:val="28"/>
        </w:rPr>
        <w:t xml:space="preserve">                                 </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5E0B79" w:rsidRDefault="00F663DD">
      <w:pPr>
        <w:ind w:firstLineChars="200" w:firstLine="640"/>
        <w:jc w:val="left"/>
        <w:rPr>
          <w:rFonts w:ascii="宋体" w:cs="宋体"/>
          <w:color w:val="000000"/>
          <w:sz w:val="32"/>
          <w:szCs w:val="32"/>
        </w:rPr>
      </w:pPr>
      <w:r>
        <w:rPr>
          <w:rFonts w:ascii="宋体" w:hAnsi="宋体" w:cs="宋体" w:hint="eastAsia"/>
          <w:color w:val="000000"/>
          <w:sz w:val="32"/>
          <w:szCs w:val="32"/>
        </w:rPr>
        <w:lastRenderedPageBreak/>
        <w:t>附件五：法人授权书</w:t>
      </w:r>
    </w:p>
    <w:p w:rsidR="005E0B79" w:rsidRDefault="00F663DD">
      <w:pPr>
        <w:snapToGrid w:val="0"/>
        <w:spacing w:line="360" w:lineRule="auto"/>
        <w:ind w:firstLineChars="200" w:firstLine="560"/>
        <w:jc w:val="center"/>
        <w:rPr>
          <w:rFonts w:ascii="宋体"/>
          <w:sz w:val="28"/>
          <w:szCs w:val="28"/>
        </w:rPr>
      </w:pPr>
      <w:r>
        <w:rPr>
          <w:rFonts w:ascii="宋体" w:hAnsi="宋体" w:hint="eastAsia"/>
          <w:sz w:val="28"/>
          <w:szCs w:val="28"/>
        </w:rPr>
        <w:t>法定代表人授权委托书</w:t>
      </w:r>
    </w:p>
    <w:p w:rsidR="005E0B79" w:rsidRDefault="005E0B79">
      <w:pPr>
        <w:snapToGrid w:val="0"/>
        <w:spacing w:line="360" w:lineRule="auto"/>
        <w:jc w:val="center"/>
        <w:rPr>
          <w:rFonts w:ascii="宋体"/>
          <w:sz w:val="28"/>
          <w:szCs w:val="28"/>
        </w:rPr>
      </w:pP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代表本公司授权（代理人的姓名）为公司的合法代理人，就福建省东南电化股份有限公司</w:t>
      </w:r>
      <w:r>
        <w:rPr>
          <w:rFonts w:ascii="宋体" w:hAnsi="宋体" w:cs="仿宋_GB2312" w:hint="eastAsia"/>
          <w:sz w:val="28"/>
          <w:szCs w:val="28"/>
        </w:rPr>
        <w:t>空压站压缩机组大修</w:t>
      </w:r>
      <w:r>
        <w:rPr>
          <w:rFonts w:ascii="宋体" w:hAnsi="宋体" w:hint="eastAsia"/>
          <w:sz w:val="28"/>
          <w:szCs w:val="28"/>
        </w:rPr>
        <w:t>的意向比选方申请登记、比选、竞价</w:t>
      </w:r>
      <w:r>
        <w:rPr>
          <w:rFonts w:ascii="宋体" w:hAnsi="宋体" w:cs="仿宋_GB2312" w:hint="eastAsia"/>
          <w:sz w:val="28"/>
          <w:szCs w:val="28"/>
        </w:rPr>
        <w:t>《</w:t>
      </w:r>
      <w:r>
        <w:rPr>
          <w:rFonts w:ascii="宋体" w:hAnsi="宋体" w:cs="宋体" w:hint="eastAsia"/>
          <w:sz w:val="28"/>
          <w:szCs w:val="28"/>
        </w:rPr>
        <w:t>全厂柴油发电机组维护保养</w:t>
      </w:r>
      <w:r>
        <w:rPr>
          <w:rFonts w:ascii="宋体" w:hAnsi="宋体" w:cs="仿宋_GB2312" w:hint="eastAsia"/>
          <w:sz w:val="28"/>
          <w:szCs w:val="28"/>
        </w:rPr>
        <w:t>合同》</w:t>
      </w:r>
      <w:r>
        <w:rPr>
          <w:rFonts w:ascii="宋体" w:hAnsi="宋体" w:hint="eastAsia"/>
          <w:sz w:val="28"/>
          <w:szCs w:val="28"/>
        </w:rPr>
        <w:t>的签订，以本公司名义处理一切与之有关的事务。</w:t>
      </w:r>
    </w:p>
    <w:p w:rsidR="005E0B79" w:rsidRDefault="005E0B79">
      <w:pPr>
        <w:snapToGrid w:val="0"/>
        <w:spacing w:line="360" w:lineRule="auto"/>
        <w:rPr>
          <w:rFonts w:ascii="宋体"/>
          <w:sz w:val="28"/>
          <w:szCs w:val="28"/>
        </w:rPr>
      </w:pPr>
    </w:p>
    <w:p w:rsidR="005E0B79" w:rsidRDefault="00F663DD">
      <w:pPr>
        <w:snapToGrid w:val="0"/>
        <w:spacing w:line="360" w:lineRule="auto"/>
        <w:ind w:firstLineChars="200" w:firstLine="560"/>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5E0B79" w:rsidRDefault="005E0B79">
      <w:pPr>
        <w:snapToGrid w:val="0"/>
        <w:spacing w:line="360" w:lineRule="auto"/>
        <w:rPr>
          <w:rFonts w:ascii="宋体"/>
          <w:sz w:val="28"/>
          <w:szCs w:val="28"/>
        </w:rPr>
      </w:pP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r>
        <w:rPr>
          <w:rFonts w:ascii="宋体" w:hAnsi="宋体"/>
          <w:sz w:val="28"/>
          <w:szCs w:val="28"/>
        </w:rPr>
        <w:t xml:space="preserve">                        </w:t>
      </w:r>
    </w:p>
    <w:p w:rsidR="005E0B79" w:rsidRDefault="00F663DD">
      <w:pPr>
        <w:snapToGrid w:val="0"/>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5E0B79" w:rsidRDefault="005E0B79">
      <w:pPr>
        <w:snapToGrid w:val="0"/>
        <w:spacing w:line="360" w:lineRule="auto"/>
        <w:rPr>
          <w:rFonts w:ascii="宋体" w:hAnsi="宋体"/>
          <w:sz w:val="28"/>
          <w:szCs w:val="28"/>
        </w:rPr>
      </w:pPr>
    </w:p>
    <w:p w:rsidR="005E0B79" w:rsidRDefault="005E0B79">
      <w:pPr>
        <w:snapToGrid w:val="0"/>
        <w:spacing w:line="360" w:lineRule="auto"/>
        <w:rPr>
          <w:rFonts w:ascii="宋体" w:hAnsi="宋体"/>
          <w:sz w:val="28"/>
          <w:szCs w:val="28"/>
        </w:rPr>
      </w:pPr>
    </w:p>
    <w:p w:rsidR="005E0B79" w:rsidRDefault="005E0B79">
      <w:pPr>
        <w:snapToGrid w:val="0"/>
        <w:spacing w:line="360" w:lineRule="auto"/>
        <w:rPr>
          <w:rFonts w:ascii="宋体" w:hAnsi="宋体"/>
          <w:sz w:val="28"/>
          <w:szCs w:val="28"/>
        </w:rPr>
      </w:pPr>
    </w:p>
    <w:p w:rsidR="005E0B79" w:rsidRDefault="005E0B79">
      <w:pPr>
        <w:snapToGrid w:val="0"/>
        <w:spacing w:line="360" w:lineRule="auto"/>
        <w:rPr>
          <w:rFonts w:ascii="宋体" w:hAnsi="宋体"/>
          <w:sz w:val="28"/>
          <w:szCs w:val="28"/>
        </w:rPr>
      </w:pPr>
    </w:p>
    <w:p w:rsidR="005E0B79" w:rsidRDefault="005E0B79">
      <w:pPr>
        <w:snapToGrid w:val="0"/>
        <w:spacing w:line="360" w:lineRule="auto"/>
        <w:rPr>
          <w:rFonts w:ascii="宋体" w:hAnsi="宋体"/>
          <w:sz w:val="28"/>
          <w:szCs w:val="28"/>
        </w:rPr>
      </w:pPr>
    </w:p>
    <w:p w:rsidR="005E0B79" w:rsidRDefault="005E0B79">
      <w:pPr>
        <w:rPr>
          <w:rFonts w:ascii="宋体" w:cs="宋体"/>
          <w:color w:val="000000"/>
          <w:sz w:val="28"/>
          <w:szCs w:val="28"/>
        </w:rPr>
      </w:pPr>
    </w:p>
    <w:sectPr w:rsidR="005E0B79">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AB1BA"/>
    <w:multiLevelType w:val="singleLevel"/>
    <w:tmpl w:val="591AB1BA"/>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749A"/>
    <w:rsid w:val="00011882"/>
    <w:rsid w:val="00026F39"/>
    <w:rsid w:val="00027581"/>
    <w:rsid w:val="00045F20"/>
    <w:rsid w:val="00055B04"/>
    <w:rsid w:val="00067956"/>
    <w:rsid w:val="000715D2"/>
    <w:rsid w:val="0007290B"/>
    <w:rsid w:val="000837D5"/>
    <w:rsid w:val="00084912"/>
    <w:rsid w:val="000853D2"/>
    <w:rsid w:val="00085740"/>
    <w:rsid w:val="00087F39"/>
    <w:rsid w:val="000B181F"/>
    <w:rsid w:val="000C0598"/>
    <w:rsid w:val="000D635A"/>
    <w:rsid w:val="000E25FC"/>
    <w:rsid w:val="000F674D"/>
    <w:rsid w:val="001006F6"/>
    <w:rsid w:val="001011E7"/>
    <w:rsid w:val="00104C0E"/>
    <w:rsid w:val="00110217"/>
    <w:rsid w:val="00112071"/>
    <w:rsid w:val="001121D5"/>
    <w:rsid w:val="0011613C"/>
    <w:rsid w:val="00156A42"/>
    <w:rsid w:val="00181D8C"/>
    <w:rsid w:val="00185C5C"/>
    <w:rsid w:val="00192575"/>
    <w:rsid w:val="00192D1B"/>
    <w:rsid w:val="001B41D3"/>
    <w:rsid w:val="001B41DC"/>
    <w:rsid w:val="001B4319"/>
    <w:rsid w:val="001B4EE9"/>
    <w:rsid w:val="001C0E5A"/>
    <w:rsid w:val="001C2354"/>
    <w:rsid w:val="001C27A9"/>
    <w:rsid w:val="001D3634"/>
    <w:rsid w:val="001E47BD"/>
    <w:rsid w:val="001F0A10"/>
    <w:rsid w:val="00200439"/>
    <w:rsid w:val="00205059"/>
    <w:rsid w:val="0020527A"/>
    <w:rsid w:val="00206B57"/>
    <w:rsid w:val="002278A4"/>
    <w:rsid w:val="00235381"/>
    <w:rsid w:val="0023657A"/>
    <w:rsid w:val="00237973"/>
    <w:rsid w:val="002402E7"/>
    <w:rsid w:val="00254A13"/>
    <w:rsid w:val="00263A4F"/>
    <w:rsid w:val="00271FC8"/>
    <w:rsid w:val="002843F7"/>
    <w:rsid w:val="002A3877"/>
    <w:rsid w:val="002B4FFE"/>
    <w:rsid w:val="002D082A"/>
    <w:rsid w:val="002D6694"/>
    <w:rsid w:val="002E4170"/>
    <w:rsid w:val="002E6D96"/>
    <w:rsid w:val="002F5F77"/>
    <w:rsid w:val="002F67F2"/>
    <w:rsid w:val="00321332"/>
    <w:rsid w:val="00324603"/>
    <w:rsid w:val="0032618E"/>
    <w:rsid w:val="003267B8"/>
    <w:rsid w:val="00327183"/>
    <w:rsid w:val="00340B22"/>
    <w:rsid w:val="00344A0F"/>
    <w:rsid w:val="00360BE7"/>
    <w:rsid w:val="003667BF"/>
    <w:rsid w:val="00367448"/>
    <w:rsid w:val="0038701D"/>
    <w:rsid w:val="0038778E"/>
    <w:rsid w:val="003A47AC"/>
    <w:rsid w:val="003B471C"/>
    <w:rsid w:val="003D2EDA"/>
    <w:rsid w:val="003D3E6F"/>
    <w:rsid w:val="003E1E1C"/>
    <w:rsid w:val="003E5FD5"/>
    <w:rsid w:val="003E61C7"/>
    <w:rsid w:val="003F78E5"/>
    <w:rsid w:val="00406807"/>
    <w:rsid w:val="00410EAB"/>
    <w:rsid w:val="00413982"/>
    <w:rsid w:val="0041781B"/>
    <w:rsid w:val="00426D92"/>
    <w:rsid w:val="00441FEB"/>
    <w:rsid w:val="00442EFA"/>
    <w:rsid w:val="00454C93"/>
    <w:rsid w:val="00470EE9"/>
    <w:rsid w:val="00476A0E"/>
    <w:rsid w:val="0049318B"/>
    <w:rsid w:val="00494AF4"/>
    <w:rsid w:val="00495713"/>
    <w:rsid w:val="00496721"/>
    <w:rsid w:val="004A21FC"/>
    <w:rsid w:val="004B0750"/>
    <w:rsid w:val="004C29EB"/>
    <w:rsid w:val="004E2AB5"/>
    <w:rsid w:val="004F2DC2"/>
    <w:rsid w:val="00502FEC"/>
    <w:rsid w:val="005040FE"/>
    <w:rsid w:val="00517D8F"/>
    <w:rsid w:val="0052011B"/>
    <w:rsid w:val="00521DAF"/>
    <w:rsid w:val="00526C89"/>
    <w:rsid w:val="00537FD4"/>
    <w:rsid w:val="005507FB"/>
    <w:rsid w:val="00552EC6"/>
    <w:rsid w:val="005915C6"/>
    <w:rsid w:val="005944EB"/>
    <w:rsid w:val="0059669D"/>
    <w:rsid w:val="005B5A7F"/>
    <w:rsid w:val="005C6D1E"/>
    <w:rsid w:val="005C7F5A"/>
    <w:rsid w:val="005D1342"/>
    <w:rsid w:val="005D5B69"/>
    <w:rsid w:val="005E0B79"/>
    <w:rsid w:val="0060537E"/>
    <w:rsid w:val="0063437B"/>
    <w:rsid w:val="00634A50"/>
    <w:rsid w:val="00637339"/>
    <w:rsid w:val="00651BB6"/>
    <w:rsid w:val="00656FED"/>
    <w:rsid w:val="00672B0D"/>
    <w:rsid w:val="006873DE"/>
    <w:rsid w:val="00693BA3"/>
    <w:rsid w:val="0069715E"/>
    <w:rsid w:val="006A067D"/>
    <w:rsid w:val="006A44E6"/>
    <w:rsid w:val="006C7CF5"/>
    <w:rsid w:val="006D5CA5"/>
    <w:rsid w:val="006E782E"/>
    <w:rsid w:val="006F0F4A"/>
    <w:rsid w:val="006F733F"/>
    <w:rsid w:val="007123A3"/>
    <w:rsid w:val="007268C9"/>
    <w:rsid w:val="00752D31"/>
    <w:rsid w:val="00753E6D"/>
    <w:rsid w:val="00760157"/>
    <w:rsid w:val="00762F88"/>
    <w:rsid w:val="00773BFF"/>
    <w:rsid w:val="00776830"/>
    <w:rsid w:val="007A1D6E"/>
    <w:rsid w:val="007A6240"/>
    <w:rsid w:val="007D5D31"/>
    <w:rsid w:val="00802828"/>
    <w:rsid w:val="00803AE3"/>
    <w:rsid w:val="00804B1F"/>
    <w:rsid w:val="00821C76"/>
    <w:rsid w:val="0082639C"/>
    <w:rsid w:val="00835798"/>
    <w:rsid w:val="00855021"/>
    <w:rsid w:val="0086686D"/>
    <w:rsid w:val="00867B67"/>
    <w:rsid w:val="00867CAD"/>
    <w:rsid w:val="0087676B"/>
    <w:rsid w:val="0087720C"/>
    <w:rsid w:val="008B00DC"/>
    <w:rsid w:val="008B6AD8"/>
    <w:rsid w:val="008C1D6A"/>
    <w:rsid w:val="008C219B"/>
    <w:rsid w:val="008C39AA"/>
    <w:rsid w:val="008C73A2"/>
    <w:rsid w:val="008D4A94"/>
    <w:rsid w:val="00917B9B"/>
    <w:rsid w:val="00941233"/>
    <w:rsid w:val="00942F85"/>
    <w:rsid w:val="00943A84"/>
    <w:rsid w:val="009470F4"/>
    <w:rsid w:val="009665E0"/>
    <w:rsid w:val="00971B1F"/>
    <w:rsid w:val="00982FF4"/>
    <w:rsid w:val="009835AA"/>
    <w:rsid w:val="00992026"/>
    <w:rsid w:val="009A1834"/>
    <w:rsid w:val="009A46B7"/>
    <w:rsid w:val="009A60FE"/>
    <w:rsid w:val="009B157E"/>
    <w:rsid w:val="009B3CBB"/>
    <w:rsid w:val="009C3B2A"/>
    <w:rsid w:val="009C4B77"/>
    <w:rsid w:val="009C5E7F"/>
    <w:rsid w:val="009C7FF3"/>
    <w:rsid w:val="009D6A2E"/>
    <w:rsid w:val="009D7AE3"/>
    <w:rsid w:val="009E2AB9"/>
    <w:rsid w:val="009F34C6"/>
    <w:rsid w:val="009F4B4B"/>
    <w:rsid w:val="009F5ECA"/>
    <w:rsid w:val="00A019C4"/>
    <w:rsid w:val="00A07F2C"/>
    <w:rsid w:val="00A16113"/>
    <w:rsid w:val="00A24CB2"/>
    <w:rsid w:val="00A31D34"/>
    <w:rsid w:val="00A34E60"/>
    <w:rsid w:val="00A56836"/>
    <w:rsid w:val="00A626D4"/>
    <w:rsid w:val="00A6615C"/>
    <w:rsid w:val="00A70C98"/>
    <w:rsid w:val="00A71A4D"/>
    <w:rsid w:val="00A758A0"/>
    <w:rsid w:val="00A774A2"/>
    <w:rsid w:val="00A92731"/>
    <w:rsid w:val="00A957DF"/>
    <w:rsid w:val="00AA7E03"/>
    <w:rsid w:val="00AB5E06"/>
    <w:rsid w:val="00AC616D"/>
    <w:rsid w:val="00AD5735"/>
    <w:rsid w:val="00AF2807"/>
    <w:rsid w:val="00AF6533"/>
    <w:rsid w:val="00B1471F"/>
    <w:rsid w:val="00B16605"/>
    <w:rsid w:val="00B203C6"/>
    <w:rsid w:val="00B30BE5"/>
    <w:rsid w:val="00B32538"/>
    <w:rsid w:val="00B336C3"/>
    <w:rsid w:val="00B379B1"/>
    <w:rsid w:val="00B55D9A"/>
    <w:rsid w:val="00B57629"/>
    <w:rsid w:val="00B71FC7"/>
    <w:rsid w:val="00B726B9"/>
    <w:rsid w:val="00B72E14"/>
    <w:rsid w:val="00B82000"/>
    <w:rsid w:val="00BA1459"/>
    <w:rsid w:val="00BB374F"/>
    <w:rsid w:val="00BB46C6"/>
    <w:rsid w:val="00BC0973"/>
    <w:rsid w:val="00BC1FEF"/>
    <w:rsid w:val="00BE7DEE"/>
    <w:rsid w:val="00BF1B39"/>
    <w:rsid w:val="00BF37F6"/>
    <w:rsid w:val="00BF4B57"/>
    <w:rsid w:val="00C07E1D"/>
    <w:rsid w:val="00C149C9"/>
    <w:rsid w:val="00C51580"/>
    <w:rsid w:val="00C54FC0"/>
    <w:rsid w:val="00C55E4A"/>
    <w:rsid w:val="00C57840"/>
    <w:rsid w:val="00C62FCE"/>
    <w:rsid w:val="00C65D94"/>
    <w:rsid w:val="00C92121"/>
    <w:rsid w:val="00C94F3A"/>
    <w:rsid w:val="00CA6F34"/>
    <w:rsid w:val="00CA72C6"/>
    <w:rsid w:val="00CB52D2"/>
    <w:rsid w:val="00CD33BC"/>
    <w:rsid w:val="00CF2B2B"/>
    <w:rsid w:val="00CF5851"/>
    <w:rsid w:val="00CF5D77"/>
    <w:rsid w:val="00D13C68"/>
    <w:rsid w:val="00D172D7"/>
    <w:rsid w:val="00D1783D"/>
    <w:rsid w:val="00D21A19"/>
    <w:rsid w:val="00D2693A"/>
    <w:rsid w:val="00D27CAA"/>
    <w:rsid w:val="00D346B4"/>
    <w:rsid w:val="00D35675"/>
    <w:rsid w:val="00D418A4"/>
    <w:rsid w:val="00D41C2F"/>
    <w:rsid w:val="00D4262A"/>
    <w:rsid w:val="00D4390E"/>
    <w:rsid w:val="00D52806"/>
    <w:rsid w:val="00D647B6"/>
    <w:rsid w:val="00D6521B"/>
    <w:rsid w:val="00D806CF"/>
    <w:rsid w:val="00D81535"/>
    <w:rsid w:val="00D96567"/>
    <w:rsid w:val="00DB54AD"/>
    <w:rsid w:val="00DB6A16"/>
    <w:rsid w:val="00DC7EDA"/>
    <w:rsid w:val="00DD04AD"/>
    <w:rsid w:val="00DE53EE"/>
    <w:rsid w:val="00E233D1"/>
    <w:rsid w:val="00E3251B"/>
    <w:rsid w:val="00E41167"/>
    <w:rsid w:val="00E417CF"/>
    <w:rsid w:val="00E516D7"/>
    <w:rsid w:val="00E5177F"/>
    <w:rsid w:val="00E63DEC"/>
    <w:rsid w:val="00E65523"/>
    <w:rsid w:val="00E70DFF"/>
    <w:rsid w:val="00E914C1"/>
    <w:rsid w:val="00E96EB2"/>
    <w:rsid w:val="00EA60AE"/>
    <w:rsid w:val="00EB286A"/>
    <w:rsid w:val="00EB73FD"/>
    <w:rsid w:val="00EC5615"/>
    <w:rsid w:val="00ED47E0"/>
    <w:rsid w:val="00ED4F77"/>
    <w:rsid w:val="00EF2024"/>
    <w:rsid w:val="00F1493D"/>
    <w:rsid w:val="00F21DA5"/>
    <w:rsid w:val="00F26B60"/>
    <w:rsid w:val="00F26DA4"/>
    <w:rsid w:val="00F27058"/>
    <w:rsid w:val="00F35D87"/>
    <w:rsid w:val="00F64F56"/>
    <w:rsid w:val="00F663DD"/>
    <w:rsid w:val="00F92C69"/>
    <w:rsid w:val="00F945AD"/>
    <w:rsid w:val="00FA1F2D"/>
    <w:rsid w:val="00FA69D2"/>
    <w:rsid w:val="00FA6EB4"/>
    <w:rsid w:val="00FB0177"/>
    <w:rsid w:val="00FB2805"/>
    <w:rsid w:val="00FC1020"/>
    <w:rsid w:val="00FC3C4A"/>
    <w:rsid w:val="00FE154D"/>
    <w:rsid w:val="00FF7D7F"/>
    <w:rsid w:val="02A57301"/>
    <w:rsid w:val="04F60B7A"/>
    <w:rsid w:val="0B394B10"/>
    <w:rsid w:val="0B596E46"/>
    <w:rsid w:val="11563E3F"/>
    <w:rsid w:val="119D58BE"/>
    <w:rsid w:val="133C7F91"/>
    <w:rsid w:val="16166976"/>
    <w:rsid w:val="17664D6B"/>
    <w:rsid w:val="18CD27E2"/>
    <w:rsid w:val="19D334F3"/>
    <w:rsid w:val="1AA46BBA"/>
    <w:rsid w:val="1B68652F"/>
    <w:rsid w:val="1BC312CE"/>
    <w:rsid w:val="21C74507"/>
    <w:rsid w:val="278F38E9"/>
    <w:rsid w:val="282D7566"/>
    <w:rsid w:val="297A28A3"/>
    <w:rsid w:val="2ADA1478"/>
    <w:rsid w:val="2F0C1677"/>
    <w:rsid w:val="2F3A03EE"/>
    <w:rsid w:val="320E6E4D"/>
    <w:rsid w:val="32AA32A2"/>
    <w:rsid w:val="3325781A"/>
    <w:rsid w:val="33871333"/>
    <w:rsid w:val="354B015F"/>
    <w:rsid w:val="356D7A35"/>
    <w:rsid w:val="368B6A59"/>
    <w:rsid w:val="38A01508"/>
    <w:rsid w:val="3A112D51"/>
    <w:rsid w:val="3AE440E6"/>
    <w:rsid w:val="3C5A7A14"/>
    <w:rsid w:val="3D013844"/>
    <w:rsid w:val="3E0E4B16"/>
    <w:rsid w:val="3EA84713"/>
    <w:rsid w:val="3EE971DF"/>
    <w:rsid w:val="40096878"/>
    <w:rsid w:val="479F65DE"/>
    <w:rsid w:val="47C9265B"/>
    <w:rsid w:val="4E7054FA"/>
    <w:rsid w:val="4EA0103D"/>
    <w:rsid w:val="5256191B"/>
    <w:rsid w:val="546D4E84"/>
    <w:rsid w:val="5948255C"/>
    <w:rsid w:val="5B3F7383"/>
    <w:rsid w:val="5B97691F"/>
    <w:rsid w:val="62B35672"/>
    <w:rsid w:val="666D152D"/>
    <w:rsid w:val="672143C1"/>
    <w:rsid w:val="674825E0"/>
    <w:rsid w:val="68175692"/>
    <w:rsid w:val="69317B80"/>
    <w:rsid w:val="743F3141"/>
    <w:rsid w:val="7741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974E10-3E25-45B7-8358-7D9DA167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sz w:val="24"/>
    </w:rPr>
  </w:style>
  <w:style w:type="paragraph" w:styleId="a4">
    <w:name w:val="annotation text"/>
    <w:basedOn w:val="a"/>
    <w:link w:val="Char0"/>
    <w:uiPriority w:val="99"/>
    <w:semiHidden/>
    <w:qFormat/>
    <w:pPr>
      <w:jc w:val="left"/>
    </w:pPr>
    <w:rPr>
      <w:sz w:val="22"/>
      <w:szCs w:val="20"/>
    </w:rPr>
  </w:style>
  <w:style w:type="paragraph" w:styleId="a5">
    <w:name w:val="Normal Indent"/>
    <w:basedOn w:val="a"/>
    <w:uiPriority w:val="99"/>
    <w:qFormat/>
    <w:pPr>
      <w:ind w:firstLine="420"/>
    </w:pPr>
    <w:rPr>
      <w:rFonts w:ascii="Times New Roman" w:hAnsi="Times New Roman"/>
      <w:szCs w:val="24"/>
    </w:r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8">
    <w:name w:val="Date"/>
    <w:basedOn w:val="a"/>
    <w:next w:val="a"/>
    <w:link w:val="Char3"/>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微软雅黑" w:eastAsia="微软雅黑" w:hAnsi="微软雅黑" w:cs="微软雅黑"/>
      <w:kern w:val="0"/>
      <w:szCs w:val="21"/>
    </w:rPr>
  </w:style>
  <w:style w:type="character" w:styleId="ad">
    <w:name w:val="page number"/>
    <w:uiPriority w:val="99"/>
    <w:qFormat/>
    <w:rPr>
      <w:rFonts w:cs="Times New Roman"/>
    </w:rPr>
  </w:style>
  <w:style w:type="character" w:styleId="ae">
    <w:name w:val="FollowedHyperlink"/>
    <w:uiPriority w:val="99"/>
    <w:semiHidden/>
    <w:unhideWhenUsed/>
    <w:qFormat/>
    <w:rPr>
      <w:color w:val="296FBE"/>
      <w:u w:val="none"/>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f">
    <w:name w:val="Hyperlink"/>
    <w:uiPriority w:val="99"/>
    <w:qFormat/>
    <w:rPr>
      <w:rFonts w:cs="Times New Roman"/>
      <w:color w:val="0000FF"/>
      <w:u w:val="single"/>
    </w:rPr>
  </w:style>
  <w:style w:type="character" w:styleId="HTML1">
    <w:name w:val="HTML Code"/>
    <w:uiPriority w:val="99"/>
    <w:semiHidden/>
    <w:unhideWhenUsed/>
    <w:qFormat/>
    <w:rPr>
      <w:rFonts w:ascii="微软雅黑" w:eastAsia="微软雅黑" w:hAnsi="微软雅黑" w:cs="微软雅黑"/>
      <w:sz w:val="20"/>
    </w:rPr>
  </w:style>
  <w:style w:type="character" w:styleId="af0">
    <w:name w:val="annotation reference"/>
    <w:uiPriority w:val="99"/>
    <w:qFormat/>
    <w:rPr>
      <w:rFonts w:cs="Times New Roman"/>
      <w:sz w:val="21"/>
    </w:rPr>
  </w:style>
  <w:style w:type="character" w:styleId="HTML2">
    <w:name w:val="HTML Cite"/>
    <w:basedOn w:val="a0"/>
    <w:uiPriority w:val="99"/>
    <w:semiHidden/>
    <w:unhideWhenUsed/>
    <w:qFormat/>
  </w:style>
  <w:style w:type="table" w:styleId="af1">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4">
    <w:name w:val="批注框文本 Char"/>
    <w:link w:val="a9"/>
    <w:uiPriority w:val="99"/>
    <w:semiHidden/>
    <w:qFormat/>
    <w:locked/>
    <w:rPr>
      <w:rFonts w:ascii="Calibri" w:eastAsia="宋体" w:hAnsi="Calibri" w:cs="Times New Roman"/>
      <w:sz w:val="18"/>
      <w:szCs w:val="18"/>
    </w:rPr>
  </w:style>
  <w:style w:type="character" w:customStyle="1" w:styleId="Char6">
    <w:name w:val="页眉 Char"/>
    <w:link w:val="ab"/>
    <w:uiPriority w:val="99"/>
    <w:qFormat/>
    <w:locked/>
    <w:rPr>
      <w:rFonts w:ascii="Calibri" w:eastAsia="宋体" w:hAnsi="Calibri" w:cs="Times New Roman"/>
      <w:sz w:val="18"/>
      <w:szCs w:val="18"/>
    </w:rPr>
  </w:style>
  <w:style w:type="character" w:customStyle="1" w:styleId="Char5">
    <w:name w:val="页脚 Char"/>
    <w:link w:val="aa"/>
    <w:uiPriority w:val="99"/>
    <w:qFormat/>
    <w:locked/>
    <w:rPr>
      <w:rFonts w:ascii="Calibri" w:eastAsia="宋体" w:hAnsi="Calibri" w:cs="Times New Roman"/>
      <w:sz w:val="18"/>
      <w:szCs w:val="18"/>
    </w:rPr>
  </w:style>
  <w:style w:type="character" w:customStyle="1" w:styleId="Char3">
    <w:name w:val="日期 Char"/>
    <w:link w:val="a8"/>
    <w:uiPriority w:val="99"/>
    <w:semiHidden/>
    <w:qFormat/>
    <w:locked/>
    <w:rPr>
      <w:rFonts w:ascii="Calibri" w:eastAsia="宋体" w:hAnsi="Calibri" w:cs="Times New Roman"/>
    </w:rPr>
  </w:style>
  <w:style w:type="character" w:customStyle="1" w:styleId="Char2">
    <w:name w:val="正文文本 Char"/>
    <w:link w:val="a7"/>
    <w:uiPriority w:val="99"/>
    <w:semiHidden/>
    <w:qFormat/>
    <w:locked/>
    <w:rPr>
      <w:rFonts w:cs="Times New Roman"/>
    </w:rPr>
  </w:style>
  <w:style w:type="character" w:customStyle="1" w:styleId="CharChar3">
    <w:name w:val="Char Char3"/>
    <w:uiPriority w:val="99"/>
    <w:semiHidden/>
    <w:qFormat/>
    <w:rPr>
      <w:kern w:val="2"/>
      <w:sz w:val="18"/>
    </w:rPr>
  </w:style>
  <w:style w:type="character" w:customStyle="1" w:styleId="CommentTextChar1">
    <w:name w:val="Comment Text Char1"/>
    <w:uiPriority w:val="99"/>
    <w:semiHidden/>
    <w:qFormat/>
    <w:locked/>
    <w:rPr>
      <w:rFonts w:ascii="Calibri" w:eastAsia="宋体" w:hAnsi="Calibri"/>
      <w:kern w:val="2"/>
      <w:sz w:val="22"/>
      <w:lang w:val="en-US" w:eastAsia="zh-CN"/>
    </w:rPr>
  </w:style>
  <w:style w:type="character" w:customStyle="1" w:styleId="CharChar">
    <w:name w:val="Char Char"/>
    <w:uiPriority w:val="99"/>
    <w:qFormat/>
    <w:rPr>
      <w:kern w:val="2"/>
      <w:sz w:val="18"/>
    </w:rPr>
  </w:style>
  <w:style w:type="character" w:customStyle="1" w:styleId="CharChar1">
    <w:name w:val="Char Char1"/>
    <w:uiPriority w:val="99"/>
    <w:qFormat/>
    <w:rPr>
      <w:kern w:val="2"/>
      <w:sz w:val="18"/>
    </w:rPr>
  </w:style>
  <w:style w:type="character" w:customStyle="1" w:styleId="CommentSubjectChar1">
    <w:name w:val="Comment Subject Char1"/>
    <w:uiPriority w:val="99"/>
    <w:semiHidden/>
    <w:qFormat/>
    <w:locked/>
    <w:rPr>
      <w:b/>
      <w:kern w:val="2"/>
      <w:sz w:val="24"/>
    </w:rPr>
  </w:style>
  <w:style w:type="character" w:customStyle="1" w:styleId="Char0">
    <w:name w:val="批注文字 Char"/>
    <w:link w:val="a4"/>
    <w:uiPriority w:val="99"/>
    <w:semiHidden/>
    <w:qFormat/>
    <w:locked/>
    <w:rPr>
      <w:rFonts w:cs="Times New Roman"/>
    </w:rPr>
  </w:style>
  <w:style w:type="character" w:customStyle="1" w:styleId="Char">
    <w:name w:val="批注主题 Char"/>
    <w:link w:val="a3"/>
    <w:uiPriority w:val="99"/>
    <w:semiHidden/>
    <w:qFormat/>
    <w:locked/>
    <w:rPr>
      <w:rFonts w:ascii="Calibri" w:eastAsia="宋体" w:hAnsi="Calibri" w:cs="Times New Roman"/>
      <w:b/>
      <w:bCs/>
      <w:kern w:val="2"/>
      <w:sz w:val="22"/>
      <w:lang w:val="en-US" w:eastAsia="zh-CN"/>
    </w:rPr>
  </w:style>
  <w:style w:type="paragraph" w:customStyle="1" w:styleId="11">
    <w:name w:val="修订1"/>
    <w:uiPriority w:val="99"/>
    <w:semiHidden/>
    <w:qFormat/>
    <w:rPr>
      <w:kern w:val="2"/>
      <w:sz w:val="21"/>
      <w:szCs w:val="24"/>
    </w:rPr>
  </w:style>
  <w:style w:type="character" w:customStyle="1" w:styleId="Char1">
    <w:name w:val="文档结构图 Char"/>
    <w:link w:val="a6"/>
    <w:uiPriority w:val="99"/>
    <w:semiHidden/>
    <w:qFormat/>
    <w:locked/>
    <w:rPr>
      <w:rFonts w:ascii="Times New Roman" w:hAnsi="Times New Roman" w:cs="Times New Roman"/>
      <w:sz w:val="2"/>
    </w:rPr>
  </w:style>
  <w:style w:type="character" w:customStyle="1" w:styleId="xdrichtextbox">
    <w:name w:val="xdrichtextbox"/>
    <w:qFormat/>
    <w:rPr>
      <w:color w:val="auto"/>
      <w:sz w:val="18"/>
      <w:szCs w:val="18"/>
      <w:u w:val="none"/>
      <w:bdr w:val="single" w:sz="8" w:space="0" w:color="DCDCDC"/>
      <w:shd w:val="clear" w:color="auto" w:fill="auto"/>
    </w:rPr>
  </w:style>
  <w:style w:type="character" w:customStyle="1" w:styleId="browseclassinput">
    <w:name w:val="browse_class&gt;input"/>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active12">
    <w:name w:val="active12"/>
    <w:qFormat/>
    <w:rPr>
      <w:color w:val="00FF00"/>
      <w:shd w:val="clear" w:color="auto" w:fill="111111"/>
    </w:rPr>
  </w:style>
  <w:style w:type="character" w:customStyle="1" w:styleId="w32">
    <w:name w:val="w32"/>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tmpztreemovearrow">
    <w:name w:val="tmpztreemove_arrow"/>
    <w:basedOn w:val="a0"/>
    <w:qFormat/>
  </w:style>
  <w:style w:type="character" w:customStyle="1" w:styleId="hilite6">
    <w:name w:val="hilite6"/>
    <w:qFormat/>
    <w:rPr>
      <w:color w:val="FFFFFF"/>
      <w:shd w:val="clear" w:color="auto" w:fill="666677"/>
    </w:rPr>
  </w:style>
  <w:style w:type="character" w:customStyle="1" w:styleId="editclass">
    <w:name w:val="edit_class"/>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button2">
    <w:name w:val="button2"/>
    <w:basedOn w:val="a0"/>
    <w:qFormat/>
  </w:style>
  <w:style w:type="character" w:customStyle="1" w:styleId="cy">
    <w:name w:val="cy"/>
    <w:basedOn w:val="a0"/>
    <w:qFormat/>
  </w:style>
  <w:style w:type="character" w:customStyle="1" w:styleId="designclass">
    <w:name w:val="design_class"/>
    <w:basedOn w:val="a0"/>
    <w:qFormat/>
  </w:style>
  <w:style w:type="character" w:customStyle="1" w:styleId="browseclasslabel">
    <w:name w:val="browse_class&gt;label"/>
    <w:qFormat/>
    <w:rPr>
      <w:shd w:val="clear" w:color="auto" w:fill="F8F8F8"/>
    </w:rPr>
  </w:style>
  <w:style w:type="character" w:customStyle="1" w:styleId="token-input-delete-token">
    <w:name w:val="token-input-delete-token"/>
    <w:qFormat/>
    <w:rPr>
      <w:color w:val="FFFFFF"/>
    </w:rPr>
  </w:style>
  <w:style w:type="character" w:customStyle="1" w:styleId="biggerthanmax">
    <w:name w:val="biggerthanmax"/>
    <w:qFormat/>
    <w:rPr>
      <w:shd w:val="clear" w:color="auto" w:fill="FFFF00"/>
    </w:rPr>
  </w:style>
  <w:style w:type="character" w:customStyle="1" w:styleId="browseclassspan">
    <w:name w:val="browse_class&gt;span"/>
    <w:qFormat/>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1878</Words>
  <Characters>10708</Characters>
  <Application>Microsoft Office Word</Application>
  <DocSecurity>0</DocSecurity>
  <Lines>89</Lines>
  <Paragraphs>25</Paragraphs>
  <ScaleCrop>false</ScaleCrop>
  <Company>lenovo</Company>
  <LinksUpToDate>false</LinksUpToDate>
  <CharactersWithSpaces>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73</cp:revision>
  <cp:lastPrinted>2015-01-20T07:47:00Z</cp:lastPrinted>
  <dcterms:created xsi:type="dcterms:W3CDTF">2015-01-19T08:32:00Z</dcterms:created>
  <dcterms:modified xsi:type="dcterms:W3CDTF">2018-01-16T07:22:00Z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